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Tutorial</w:t>
      </w:r>
    </w:p>
    <w:p>
      <w:pPr>
        <w:pStyle w:val="Normal"/>
        <w:bidi w:val="0"/>
        <w:jc w:val="left"/>
        <w:rPr/>
      </w:pPr>
      <w:r>
        <w:rPr/>
        <w:t>Automatically Create Machine Learning Models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34925</wp:posOffset>
            </wp:positionV>
            <wp:extent cx="6120130" cy="286194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Versão Quick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908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Versão Standard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814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Aba Scoring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98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Aba Advanced Metrics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543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Confusion Matrix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684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Precision recall curve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064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Dados do modelo exportados no S3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571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Adding to the model registry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-23495</wp:posOffset>
            </wp:positionH>
            <wp:positionV relativeFrom="paragraph">
              <wp:posOffset>80010</wp:posOffset>
            </wp:positionV>
            <wp:extent cx="2822575" cy="26784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TextBody"/>
    <w:qFormat/>
    <w:p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</TotalTime>
  <Application>LibreOffice/6.4.7.2$Linux_X86_64 LibreOffice_project/40$Build-2</Application>
  <Pages>4</Pages>
  <Words>31</Words>
  <Characters>187</Characters>
  <CharactersWithSpaces>208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2024-09-02T07:49:53Z</dcterms:created>
  <dc:creator/>
  <dc:description/>
  <dc:language>pt-BR</dc:language>
  <cp:lastModifiedBy/>
  <dcterms:modified xsi:type="dcterms:W3CDTF">2024-09-28T11:00:47Z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