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bottom w:color="4f81bd" w:space="31" w:sz="8" w:val="single"/>
        </w:pBdr>
        <w:jc w:val="center"/>
        <w:rPr>
          <w:rFonts w:ascii="Arial" w:cs="Arial" w:eastAsia="Arial" w:hAnsi="Arial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rtl w:val="0"/>
        </w:rPr>
        <w:t xml:space="preserve">Curso Técnico em Desenvolvimento de Sistemas – SENAI</w:t>
      </w:r>
    </w:p>
    <w:p w:rsidR="00000000" w:rsidDel="00000000" w:rsidP="00000000" w:rsidRDefault="00000000" w:rsidRPr="00000000" w14:paraId="00000002">
      <w:pPr>
        <w:pStyle w:val="Title"/>
        <w:pBdr>
          <w:bottom w:color="4f81bd" w:space="31" w:sz="8" w:val="single"/>
        </w:pBd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bottom w:color="4f81bd" w:space="31" w:sz="8" w:val="single"/>
        </w:pBd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bottom w:color="4f81bd" w:space="31" w:sz="8" w:val="single"/>
        </w:pBd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bottom w:color="4f81bd" w:space="31" w:sz="8" w:val="single"/>
        </w:pBd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bottom w:color="4f81bd" w:space="31" w:sz="8" w:val="single"/>
        </w:pBd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bottom w:color="4f81bd" w:space="31" w:sz="8" w:val="single"/>
        </w:pBd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RELATÓRIO DE SISTEMA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Equipe: Adrian, Fabiano, Gustavo, Jean, Lucas, Luis, Matheus, Miguel, Pedro</w:t>
        <w:br w:type="textWrapping"/>
        <w:t xml:space="preserve">Ano: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Introdução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Metodologia </w:t>
        <w:br w:type="textWrapping"/>
        <w:t xml:space="preserve">   2.1 Início com arquitetura: Fluxograma, Diagrama de classes e Casos de uso</w:t>
        <w:br w:type="textWrapping"/>
        <w:t xml:space="preserve">   2.2 Modelagem do banco de dados</w:t>
        <w:br w:type="textWrapping"/>
        <w:t xml:space="preserve">   2.3 Desenvolvimento do Figma</w:t>
        <w:br w:type="textWrapping"/>
        <w:t xml:space="preserve">   2.4 Desenvolvimento Back-end e Front-end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Requisitos do sistema</w:t>
        <w:br w:type="textWrapping"/>
        <w:t xml:space="preserve">   3.1 Requisitos funcionais</w:t>
        <w:br w:type="textWrapping"/>
        <w:t xml:space="preserve">   3.2 Requisitos não funcionais  </w:t>
        <w:br w:type="textWrapping"/>
        <w:t xml:space="preserve">   3.2. Regras de negócio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Descrição do sistema</w:t>
        <w:br w:type="textWrapping"/>
        <w:t xml:space="preserve">   4.1 Visão geral</w:t>
        <w:br w:type="textWrapping"/>
        <w:t xml:space="preserve">   4.2 Funcionalidades </w:t>
        <w:br w:type="textWrapping"/>
        <w:t xml:space="preserve">   </w:t>
        <w:tab/>
        <w:t xml:space="preserve">4.2.1 Funcionalidades para usuários (Consumidores) </w:t>
        <w:br w:type="textWrapping"/>
        <w:t xml:space="preserve">   </w:t>
        <w:tab/>
        <w:t xml:space="preserve">4.2.2 Funcionalidades para administradores</w:t>
        <w:br w:type="textWrapping"/>
        <w:t xml:space="preserve">   </w:t>
        <w:tab/>
        <w:t xml:space="preserve">4.2.3 Segurança, acessibilidade e performance</w:t>
        <w:br w:type="textWrapping"/>
        <w:t xml:space="preserve">   </w:t>
        <w:tab/>
        <w:t xml:space="preserve">4.2.4 Funcionalidade dos desenvolvedores Indie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Tecnologias utilizadas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Arquitetura do sistema </w:t>
        <w:br w:type="textWrapping"/>
        <w:t xml:space="preserve">   6.1 Diagrama de classe</w:t>
        <w:br w:type="textWrapping"/>
        <w:t xml:space="preserve">   6.2 Fluxograma </w:t>
        <w:br w:type="textWrapping"/>
        <w:t xml:space="preserve">   6.3 Caso de uso  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Cronograma de desenvolvimento</w:t>
        <w:br w:type="textWrapping"/>
        <w:t xml:space="preserve">    7.1 Organização do Trello</w:t>
        <w:br w:type="textWrapping"/>
        <w:t xml:space="preserve">    7.2 Modelagem do banco de dados</w:t>
        <w:br w:type="textWrapping"/>
        <w:t xml:space="preserve">    7.3 Diagrama de classes</w:t>
        <w:br w:type="textWrapping"/>
        <w:t xml:space="preserve">    7.4 Figma — Protótipo visual</w:t>
        <w:br w:type="textWrapping"/>
        <w:t xml:space="preserve">    7.5 Fluxograma</w:t>
        <w:br w:type="textWrapping"/>
        <w:t xml:space="preserve">    7.6 Primeiros passos no Back-end</w:t>
        <w:br w:type="textWrapping"/>
        <w:t xml:space="preserve">    7.7 Primeiros passos no Front-end</w:t>
        <w:br w:type="textWrapping"/>
        <w:t xml:space="preserve">    7.8 Desenvolvimento do Back-end</w:t>
        <w:br w:type="textWrapping"/>
        <w:t xml:space="preserve">    7.9 Desenvolvimento do Front-end</w:t>
        <w:br w:type="textWrapping"/>
        <w:t xml:space="preserve">    7.10 Finalização do Back-end</w:t>
        <w:br w:type="textWrapping"/>
        <w:t xml:space="preserve">    7.11 Finalização do Front-end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Plano de testes</w:t>
        <w:br w:type="textWrapping"/>
        <w:t xml:space="preserve">     8.7 Testes funcionais</w:t>
        <w:br w:type="textWrapping"/>
        <w:t xml:space="preserve">     7.8 Testes de integração</w:t>
        <w:br w:type="textWrapping"/>
        <w:t xml:space="preserve">     7.9 Testes de banco de dados</w:t>
        <w:br w:type="textWrapping"/>
        <w:t xml:space="preserve">     7.10 Testes de interface e usabilidade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Considerações finais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Reuniões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relatório descreve o desenvolvimento de uma plataforma de e-commerce voltada exclusivamente para empresas iniciantes no mercado de jogos independentes (indie). A plataforma tem como objetivo criar um ambiente digital que favoreça o lançamento e a venda de jogos, conectando desenvolvedores independentes a consumidores que buscam experiências inovadoras no mundo dos games. O sistema oferece uma estrutura que permite desde o cadastro dos jogos, passando por uma análise comercial, até a disponibilização para venda ao público.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Me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odologia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qxyakj40irkf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2.1. Início com arquitetura: Fluxograma, Diagrama de classes e Casos de uso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primeiro passo do projeto foi liderado pelos nossos dois arquitetos de software, Luis e Miguel. Eles ficaram responsáveis por estabelecer a base estrutural do sistema, criando os artefatos essenciais para nortear todo o desenvolvimento. Assim, elaboraram primeiramente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fluxograma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detalhou visualmente o fluxo de processos e funcionalidades principais da plataforma de gestão de jogos indie.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paralelo, deram continuidade à elaboração 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classes</w:t>
      </w:r>
      <w:r w:rsidDel="00000000" w:rsidR="00000000" w:rsidRPr="00000000">
        <w:rPr>
          <w:rFonts w:ascii="Arial" w:cs="Arial" w:eastAsia="Arial" w:hAnsi="Arial"/>
          <w:rtl w:val="0"/>
        </w:rPr>
        <w:t xml:space="preserve">, definindo claramente as entidades que fariam parte do sistema, suas propriedades, métodos e as relações entre elas. Este trabalho foi fundamental para garantir a coesão e a consistência do modelo de dados e das regras de negócio.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Complementando esta etapa, os arquitetos também produziram 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casos de uso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documentaram os cenários de interação entre os usuários (administradores, desenvolvedores de jogos, avaliadores e clientes) e o sistema. Esses casos de uso permitiram mapear todos os requisitos funcionais e assegurar que as expectativas do produto fossem bem compreendidas por toda a equipe.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tx1ooppcokv9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2.2. Modelagem do banco de dados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Enquanto os arquitetos conduziam a construção da estrutura conceitual do sistema, eu, Pedro, na função de Product Owner, iniciei simultaneamente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modelagem do banco de dados</w:t>
      </w:r>
      <w:r w:rsidDel="00000000" w:rsidR="00000000" w:rsidRPr="00000000">
        <w:rPr>
          <w:rFonts w:ascii="Arial" w:cs="Arial" w:eastAsia="Arial" w:hAnsi="Arial"/>
          <w:rtl w:val="0"/>
        </w:rPr>
        <w:t xml:space="preserve">. Esta etapa foi conduzida em estreita colaboração com os arquitetos, de modo a garantir que a modelagem refletisse com precisão os elementos definidos no diagrama de classes.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modelagem contemplou a definição das tabelas, atributos, chaves primárias, estrangeiras e índices necessários para assegurar a integridade e a eficiência no armazenamento e recuperação das informações, tão cruciais para o funcionamento do sistema. Essa modelagem serviu como a espinha dorsal para as próximas fases de desenvolvimento.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55gjucxg9dx7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2.3. Desenvolvimento do Figma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a estrutura de dados bem definida e validada, avançamos para a fase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desenvolvimento das interfaces visuais </w:t>
      </w:r>
      <w:r w:rsidDel="00000000" w:rsidR="00000000" w:rsidRPr="00000000">
        <w:rPr>
          <w:rFonts w:ascii="Arial" w:cs="Arial" w:eastAsia="Arial" w:hAnsi="Arial"/>
          <w:rtl w:val="0"/>
        </w:rPr>
        <w:t xml:space="preserve">utilizando a ferramenta Figma, a mesma foi conduzida pelo desenvolvedor front - end Lucas. Esta etapa teve início um pouco depois, já com uma base sólida que possibilitou aos designers criar protótipos e mockups alinhados com a lógica de dados e fluxos previamente estabelecidos.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Figma foi essencial para ilustrar a experiência do usuário (UX) e a interface gráfica (UI) do sistema. As telas prototipadas ajudaram a materializar o produto antes mesmo do início da codificação, facilitando validações com stakeholders e ajustando pontos importantes relacionados à usabilidade e design.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7mz6qbptsxwl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2.4. Desenvolvimento Back-end e Front-end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conclusão da modelagem visual no Figma e com a estrutura do banco de dados e arquitetura bem estabelecidas, iniciamos a etapa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desenvolvimento simultâneo</w:t>
      </w:r>
      <w:r w:rsidDel="00000000" w:rsidR="00000000" w:rsidRPr="00000000">
        <w:rPr>
          <w:rFonts w:ascii="Arial" w:cs="Arial" w:eastAsia="Arial" w:hAnsi="Arial"/>
          <w:rtl w:val="0"/>
        </w:rPr>
        <w:t xml:space="preserve"> das partes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front-end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nossos desenvolvedores de back-end, Jean e Gustavo, começaram a implementar a lógica de negócio, as APIs e a integração com o banco de dados. Garantiram que todas as operações de cadastro, avaliação e gerenciamento de jogos estivessem devidamente implementadas, seguindo as melhores práticas de segurança e performance.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paralelo, os desenvolvedores de front-end, Adrian, Matheus, Lucas e Fabiano, passaram a traduzir os protótipos do Figma em componentes funcionais e interativos, utilizando as tecnologias definidas previamente pela equipe de arquitetura. Este desenvolvimento simultâneo permitiu uma evolução rápida e coordenada do sistema, promovendo uma integração contínua entre as camadas de apresentação e de negócio.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Requisitos do sistema 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3.1 Requisitos funcionais 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RF001 – Exibir página inicial com propósito da plataforma e resultados obtidos com jogos já cadastrados.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RF002 – Exibir jogos já aprovados e disponíveis para compra.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RF003 – Disponibilizar botão “Faça Parte” na </w:t>
      </w:r>
      <w:r w:rsidDel="00000000" w:rsidR="00000000" w:rsidRPr="00000000">
        <w:rPr>
          <w:rFonts w:ascii="Arial" w:cs="Arial" w:eastAsia="Arial" w:hAnsi="Arial"/>
          <w:rtl w:val="0"/>
        </w:rPr>
        <w:t xml:space="preserve">navbar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contatos corporativos.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RF004 – Permitir que desenvolvedores enviem propostas de jogos por meio de canais externos (</w:t>
      </w:r>
      <w:r w:rsidDel="00000000" w:rsidR="00000000" w:rsidRPr="00000000">
        <w:rPr>
          <w:rFonts w:ascii="Arial" w:cs="Arial" w:eastAsia="Arial" w:hAnsi="Arial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rtl w:val="0"/>
        </w:rPr>
        <w:t xml:space="preserve">, WhatsApp).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RF005 – Permitir que administradores cadastrem jogos aprovados no sistema, incluindo capa, descrição, vídeo, arquivo e preço.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RF006 – Exibir informações completas de cada jogo na página do produto.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RF007 – Permitir que usuários comprem jogos pela plataforma.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RF008 – Disponibilizar arquivo de instalação do jogo após confirmação da compra.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RF009 – Permitir avaliação do site após o processo de compra.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RF010 – Controlar acesso com permissões para usuários comuns, e administradores.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RF011 - Listar avaliações de usuários nas páginas dos jogos.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RF012 - Permitir que usuários visualizem seu histórico de compras.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RF013 - Permitir que o administrador consiga fazer alterações no sistema .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RF014 - Permitir que o administrador lance os jogos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3.2 Requisitos não funcionais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RNF001 - Implementar sistema de login e cadastro de usuários com autenticação segura.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RNF002 - O sistema deve ter textos claros e botões com contraste para atender acessibilidade básica.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RNF003 - As informações dos jogos e dos usuários devem ser salvas com segurança em um banco de dados simples.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RNF004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acesso ao arquivo do jogo deve ser protegido e liberado apenas para quem fez a compra.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RNF005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tempo de carregamento das páginas deve ser rápido (ideal: até 3 segundos).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3.2 Regras de negócio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RN001 – Apenas jogos aprovados pela equipe comercial podem ser cadastrados no sistema.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RN002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O jogo só poderá ser baixado após a confirmação de pagamento.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RN003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O jogo precisa conter obrigatoriamente capa, descrição, história, preço e vídeo demonstrativo.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RN004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A comunicação com os desenvolvedores ocorrerá fora da plataforma, via e-mail ou WhatsApp corporativo.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RN005 – A avaliação do usuário é solicitada obrigatoriamente após a compra de um jogo.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RN006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A proposta de jogo será analisada em até 30 dias úteis (prazo a ser definido).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RN007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Os arquivos dos jogos devem ser armazenados em local seguro, com controle de acesso por autenticação.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Descrição do sistema 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4.1 Visão geral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sistema desenvolvido é uma plataforma de e-commerce dedicada à venda e divulgação de jogos indie, criada para resolver um dos principais desafios enfrentados por desenvolvedores independentes: a dificuldade de obter visibilidade e alcançar o público consumidor. Inspirado na trajetória de Leon e sua equipe, o sistema foi idealizado para ser um espaço justo, transparente e acessível, onde criadores podem apresentar, divulgar e vender seus jogos de maneira simplificada e segura.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plataforma é gerida pelos próprios desenvolvedores, que também exercem o papel de administradores, com total autonomia sobre o cadastro, publicação e gerenciamento dos seus jogos. Essa decisão reforça o compromisso da plataforma com a descentralização e o empoderamento dos criadores, reduzindo intermediários e garantindo que cada desenvolvedor tenha controle direto sobre sua produção.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4.2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4.2.1 Funcionalidades para Usuários (Consumidores)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Página Inicial:</w:t>
      </w:r>
      <w:r w:rsidDel="00000000" w:rsidR="00000000" w:rsidRPr="00000000">
        <w:rPr>
          <w:rFonts w:ascii="Arial" w:cs="Arial" w:eastAsia="Arial" w:hAnsi="Arial"/>
          <w:rtl w:val="0"/>
        </w:rPr>
        <w:t xml:space="preserve"> Exibe de forma clara o propósito da plataforma, apresentando os resultados já alcançados e destacando o impacto positivo sobre os desenvolvedores indie (RF001).</w:t>
        <w:br w:type="textWrapping"/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Catálogo de Jogos: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Disponibiliza uma lista de todos os jogos aprovados e publicados, com possibilidade de explorar detalhes como capa, descrição, história, vídeo demonstrativo e preço (RF002 e RF006).</w:t>
        <w:br w:type="textWrapping"/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 de Compra: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que usuários adquiram jogos diretamente pela plataforma, com segurança e simplicidade (RF007). Após a confirmação do pagamento, o arquivo de instalação é liberado exclusivamente para o comprador (RF008).</w:t>
        <w:br w:type="textWrapping"/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Avaliações e Histórico:</w:t>
      </w:r>
      <w:r w:rsidDel="00000000" w:rsidR="00000000" w:rsidRPr="00000000">
        <w:rPr>
          <w:rFonts w:ascii="Arial" w:cs="Arial" w:eastAsia="Arial" w:hAnsi="Arial"/>
          <w:rtl w:val="0"/>
        </w:rPr>
        <w:t xml:space="preserve"> Após a compra, os usuários são obrigatoriamente convidados a avaliar o site e sua experiência (RF009, RN005). Além disso, podem consultar o histórico completo de suas compras e acessar os jogos adquiridos (RF012).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4.2.2 Funcionalidades para administradores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desenvolvedores e administradores são o mesmo perfil, este usuário possui um conjunto mais amplo de responsabilidades e permissões: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Envio de Propostas: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contato inicial com a plataforma ocorre via canais externos, como e-mail ou WhatsApp, através do botão “Faça Parte” na navbar (RF003 e RF004).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Cadastro de Jogos:</w:t>
      </w:r>
      <w:r w:rsidDel="00000000" w:rsidR="00000000" w:rsidRPr="00000000">
        <w:rPr>
          <w:rFonts w:ascii="Arial" w:cs="Arial" w:eastAsia="Arial" w:hAnsi="Arial"/>
          <w:rtl w:val="0"/>
        </w:rPr>
        <w:t xml:space="preserve"> Após a aprovação, os desenvolvedores podem cadastrar seus jogos diretamente no sistema, incluindo os elementos obrigatórios: capa, descrição, vídeo demonstrativo, história e preço (RF005 e RN003).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Gestão e Manutenção: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Desenvolvedores-administradores podem também realizar alterações nos conteúdos cadastrados, atualizar informações ou ajustar preços, bem como lançar novos jogos no sistema (RF013 e RF014).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Controle de Acesso:</w:t>
      </w:r>
      <w:r w:rsidDel="00000000" w:rsidR="00000000" w:rsidRPr="00000000">
        <w:rPr>
          <w:rFonts w:ascii="Arial" w:cs="Arial" w:eastAsia="Arial" w:hAnsi="Arial"/>
          <w:rtl w:val="0"/>
        </w:rPr>
        <w:t xml:space="preserve"> Apesar de acumularem funções, o sistema mantém uma estrutura clara de permissões, diferenciando usuários comuns (compradores) dos administradores/desenvolvedores que têm acesso às ferramentas de gestão (RF010).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4.2.3 Segurança, acessibilidade e performance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 Seguro: O sistema exige autenticação segura para proteger os dados dos usuários e garantir que apenas quem realizou a compra tenha acesso ao arquivo do jogo (RNF001 e RNF004).</w:t>
        <w:br w:type="textWrapping"/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Armazenamento Seguro: Todos os arquivos dos jogos são armazenados de forma protegida, com controle rigoroso sobre quem pode acessar e baixar (RN007).</w:t>
        <w:br w:type="textWrapping"/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Acessibilidade: A interface foi desenvolvida com textos claros e botões de alto contraste, assegurando o atendimento às necessidades básicas de acessibilidade (RNF002).</w:t>
        <w:br w:type="textWrapping"/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Desempenho: O sistema é otimizado para carregar páginas rapidamente, com um tempo ideal de até 3 segundos (RNF005).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7l0xafpbx128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4.2.4 .Funcionalidade dos desenvolvedores Indie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plataforma foi concebida para ser um espaço de acolhimento e valorização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desenvolvedores independentes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jogos digitais, promovendo uma oportunidade real para que criadores com recursos limitados possam divulgar e comercializar seus projetos.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Visando facilitar o acesso e a integração desses desenvolvedores ao ecossistema da plataforma, foi implementada a funcionalidade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"Faça Parte"</w:t>
      </w:r>
      <w:r w:rsidDel="00000000" w:rsidR="00000000" w:rsidRPr="00000000">
        <w:rPr>
          <w:rFonts w:ascii="Arial" w:cs="Arial" w:eastAsia="Arial" w:hAnsi="Arial"/>
          <w:rtl w:val="0"/>
        </w:rPr>
        <w:t xml:space="preserve">, posicionada de maneira estratégica na barra de navegação. Por meio desta opção, qualquer criador interessado pode obter informações sobre o funcionamento da plataforma, os critérios para publicação e os canais de comunicação com a equipe responsável.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ocorre de forma simples e transparente: o desenvolvedor envia sua proposta utilizando canais externos, como e-mail ou WhatsApp corporativo, onde receberá orientações sobre os próximos passos. Após análise e aprovação da equipe de curadoria, o criador passa a ter acesso às funcionalidades administrativas, podendo cadastrar, gerenciar e comercializar seu jogo diretamente pelo sistema.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fluxo foi idealizado para reduzir barreiras burocráticas e técnicas, proporcionando uma experiência acessível e colaborativa, fortalecendo a presença dos desenvolvedores independentes no mercado e ampliando a diversidade e qualidade do catálogo de jogos disponíveis para os usuários.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Tecnologias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divisão do projeto em diferentes tecnologias permitiu uma organização eficiente e o aproveitamento máximo das potencialidades de cada área. A escolha por separar o desenvolvimento em camadas específicas, utilizando ferramentas adequadas a cada função, garantiu uma distribuição equilibrada do trabalho entre os integrantes, além de otimizar o tempo e a qualidade das entregas.</w:t>
      </w:r>
    </w:p>
    <w:p w:rsidR="00000000" w:rsidDel="00000000" w:rsidP="00000000" w:rsidRDefault="00000000" w:rsidRPr="00000000" w14:paraId="000000C8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 programação, o uso do IntelliJ Ultimate associado ao Spring Boot proporcionou agilidade na criação de uma arquitetura robusta e escalável no back-end, enquanto o MySQL Workbench foi responsável pela modelagem precisa do banco de dados. O front-end, por sua vez, foi desenvolvido com foco na experiência do usuário, utilizando JavaScript, HTML e CSS, contando ainda com o apoio do Cloudflare para estilização e desempenho.</w:t>
      </w:r>
    </w:p>
    <w:p w:rsidR="00000000" w:rsidDel="00000000" w:rsidP="00000000" w:rsidRDefault="00000000" w:rsidRPr="00000000" w14:paraId="000000C9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prototipação no Figma possibilitou visualizar e ajustar previamente as interfaces, garantindo que o layout estivesse alinhado com as funcionalidades. Já as ferramentas de documentação e gestão, como Google Drive, Google Docs e Trello, centralizaram a comunicação e o acompanhamento das tarefas, mantendo o fluxo de trabalho bem estruturado. O uso de Draw.io e LucidChart na modelagem da arquitetura também contribuiu para uma visão clara e compartilhada das estruturas do sistema.</w:t>
      </w:r>
    </w:p>
    <w:p w:rsidR="00000000" w:rsidDel="00000000" w:rsidP="00000000" w:rsidRDefault="00000000" w:rsidRPr="00000000" w14:paraId="000000CA">
      <w:pPr>
        <w:widowControl w:val="0"/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 divisão estratégica permitiu que cada integrante focasse em uma área específica, utilizando a tecnologia mais adequada, promovendo assim um desenvolvimento mais eficiente, organizado e colaborativo.</w:t>
      </w:r>
    </w:p>
    <w:p w:rsidR="00000000" w:rsidDel="00000000" w:rsidP="00000000" w:rsidRDefault="00000000" w:rsidRPr="00000000" w14:paraId="000000C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Segue abaixo a lista de tecnologias utilizadas no desenvolvimento do projeto,</w:t>
      </w:r>
    </w:p>
    <w:p w:rsidR="00000000" w:rsidDel="00000000" w:rsidP="00000000" w:rsidRDefault="00000000" w:rsidRPr="00000000" w14:paraId="000000C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Programação:</w:t>
      </w:r>
    </w:p>
    <w:p w:rsidR="00000000" w:rsidDel="00000000" w:rsidP="00000000" w:rsidRDefault="00000000" w:rsidRPr="00000000" w14:paraId="000000C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IntelliJ Ultimate</w:t>
      </w:r>
    </w:p>
    <w:p w:rsidR="00000000" w:rsidDel="00000000" w:rsidP="00000000" w:rsidRDefault="00000000" w:rsidRPr="00000000" w14:paraId="000000C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MySQL Workbench</w:t>
      </w:r>
    </w:p>
    <w:p w:rsidR="00000000" w:rsidDel="00000000" w:rsidP="00000000" w:rsidRDefault="00000000" w:rsidRPr="00000000" w14:paraId="000000D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Insomnia</w:t>
      </w:r>
    </w:p>
    <w:p w:rsidR="00000000" w:rsidDel="00000000" w:rsidP="00000000" w:rsidRDefault="00000000" w:rsidRPr="00000000" w14:paraId="000000D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Chrome (Chat Gpt)</w:t>
      </w:r>
    </w:p>
    <w:p w:rsidR="00000000" w:rsidDel="00000000" w:rsidP="00000000" w:rsidRDefault="00000000" w:rsidRPr="00000000" w14:paraId="000000D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</w:t>
      </w:r>
    </w:p>
    <w:p w:rsidR="00000000" w:rsidDel="00000000" w:rsidP="00000000" w:rsidRDefault="00000000" w:rsidRPr="00000000" w14:paraId="000000D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Documentação:</w:t>
      </w:r>
    </w:p>
    <w:p w:rsidR="00000000" w:rsidDel="00000000" w:rsidP="00000000" w:rsidRDefault="00000000" w:rsidRPr="00000000" w14:paraId="000000D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Drive</w:t>
      </w:r>
    </w:p>
    <w:p w:rsidR="00000000" w:rsidDel="00000000" w:rsidP="00000000" w:rsidRDefault="00000000" w:rsidRPr="00000000" w14:paraId="000000D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Google Docs</w:t>
      </w:r>
    </w:p>
    <w:p w:rsidR="00000000" w:rsidDel="00000000" w:rsidP="00000000" w:rsidRDefault="00000000" w:rsidRPr="00000000" w14:paraId="000000D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Trello</w:t>
      </w:r>
    </w:p>
    <w:p w:rsidR="00000000" w:rsidDel="00000000" w:rsidP="00000000" w:rsidRDefault="00000000" w:rsidRPr="00000000" w14:paraId="000000D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Protótipo:</w:t>
      </w:r>
    </w:p>
    <w:p w:rsidR="00000000" w:rsidDel="00000000" w:rsidP="00000000" w:rsidRDefault="00000000" w:rsidRPr="00000000" w14:paraId="000000D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Figma</w:t>
      </w:r>
    </w:p>
    <w:p w:rsidR="00000000" w:rsidDel="00000000" w:rsidP="00000000" w:rsidRDefault="00000000" w:rsidRPr="00000000" w14:paraId="000000D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Arquitetura de Sistema</w:t>
      </w:r>
    </w:p>
    <w:p w:rsidR="00000000" w:rsidDel="00000000" w:rsidP="00000000" w:rsidRDefault="00000000" w:rsidRPr="00000000" w14:paraId="000000D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Draw.io ou LucidChart</w:t>
      </w:r>
    </w:p>
    <w:p w:rsidR="00000000" w:rsidDel="00000000" w:rsidP="00000000" w:rsidRDefault="00000000" w:rsidRPr="00000000" w14:paraId="000000D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Linguagens de programação:</w:t>
        <w:tab/>
      </w:r>
    </w:p>
    <w:p w:rsidR="00000000" w:rsidDel="00000000" w:rsidP="00000000" w:rsidRDefault="00000000" w:rsidRPr="00000000" w14:paraId="000000E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 23</w:t>
      </w:r>
    </w:p>
    <w:p w:rsidR="00000000" w:rsidDel="00000000" w:rsidP="00000000" w:rsidRDefault="00000000" w:rsidRPr="00000000" w14:paraId="000000E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</w:t>
      </w:r>
    </w:p>
    <w:p w:rsidR="00000000" w:rsidDel="00000000" w:rsidP="00000000" w:rsidRDefault="00000000" w:rsidRPr="00000000" w14:paraId="000000E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</w:t>
      </w:r>
    </w:p>
    <w:p w:rsidR="00000000" w:rsidDel="00000000" w:rsidP="00000000" w:rsidRDefault="00000000" w:rsidRPr="00000000" w14:paraId="000000E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CSS</w:t>
      </w:r>
    </w:p>
    <w:p w:rsidR="00000000" w:rsidDel="00000000" w:rsidP="00000000" w:rsidRDefault="00000000" w:rsidRPr="00000000" w14:paraId="000000E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Framework:</w:t>
        <w:br w:type="textWrapping"/>
        <w:t xml:space="preserve">Springboot (para Java)</w:t>
      </w:r>
    </w:p>
    <w:p w:rsidR="00000000" w:rsidDel="00000000" w:rsidP="00000000" w:rsidRDefault="00000000" w:rsidRPr="00000000" w14:paraId="000000E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Cloudflare (para css)</w:t>
      </w:r>
    </w:p>
    <w:p w:rsidR="00000000" w:rsidDel="00000000" w:rsidP="00000000" w:rsidRDefault="00000000" w:rsidRPr="00000000" w14:paraId="000000E7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Arquitetura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seção, apresentamos a arquitetura do sistema, com o objetivo de ilustrar visualmente a estrutura lógica, o fluxo de processos e as interações entre os principais componentes que compõem a plataforma de e-commerce de jogos indie.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definição da arquitetura foi fundamental para garantir a organização, a clareza e a eficiência no desenvolvimento do projeto, servindo como referência para todas as etapas posteriores: modelagem de dados, desenvolvimento de interface e implementação das funcionalidades.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seguir, estão descritos e apresentados, por meio de diagramas e fluxos, os principais artefatos produzidos durante a fase de planejamento arquitetural: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6.1 Diagrama de Classe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Classe</w:t>
      </w:r>
      <w:r w:rsidDel="00000000" w:rsidR="00000000" w:rsidRPr="00000000">
        <w:rPr>
          <w:rFonts w:ascii="Arial" w:cs="Arial" w:eastAsia="Arial" w:hAnsi="Arial"/>
          <w:rtl w:val="0"/>
        </w:rPr>
        <w:t xml:space="preserve"> foi o primeiro modelo elaborado, com a finalidade de representar as principais entidades que compõem o sistema, bem como os relacionamentos existentes entre elas. A partir desse modelo, foi possível definir com clareza as estruturas de dados essenciais, os atributos que caracterizam cada entidade e os métodos necessários para a execução das operações previstas.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diagrama serviu como base para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modelagem do banco de dados</w:t>
      </w:r>
      <w:r w:rsidDel="00000000" w:rsidR="00000000" w:rsidRPr="00000000">
        <w:rPr>
          <w:rFonts w:ascii="Arial" w:cs="Arial" w:eastAsia="Arial" w:hAnsi="Arial"/>
          <w:rtl w:val="0"/>
        </w:rPr>
        <w:t xml:space="preserve">, permitindo que a estrutura lógica fosse transformada posteriormente em uma estrutura física robusta e eficiente. Além disso, facilitou o entendimento das interdependências entre os componentes, otimizando o trabalho dos desenvolvedores, especialmente na fase de implementação das regras de negócio.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 as classes mais relevantes modeladas estão: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Jogo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Compra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Avaliação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 (este último representando o papel adicional exercido pelos próprios desenvolvedores). As relações de associação, composição e herança foram cuidadosamente definidas para garantir a coesão e a reusabilidade do código.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6.2 Fluxograma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Fluxograma</w:t>
      </w:r>
      <w:r w:rsidDel="00000000" w:rsidR="00000000" w:rsidRPr="00000000">
        <w:rPr>
          <w:rFonts w:ascii="Arial" w:cs="Arial" w:eastAsia="Arial" w:hAnsi="Arial"/>
          <w:rtl w:val="0"/>
        </w:rPr>
        <w:t xml:space="preserve"> foi elaborado com o objetivo de representar, de forma sequencial e lógica, os principais fluxos operacionais do sistema. Este artefato foi fundamental para visualizar o comportamento do sistema frente às ações dos usuários, identificando as etapas, as decisões críticas e os possíveis pontos de falha ou gargalos.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construção do fluxograma permitiu que a equipe analisasse de maneira objetiva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de processos</w:t>
      </w:r>
      <w:r w:rsidDel="00000000" w:rsidR="00000000" w:rsidRPr="00000000">
        <w:rPr>
          <w:rFonts w:ascii="Arial" w:cs="Arial" w:eastAsia="Arial" w:hAnsi="Arial"/>
          <w:rtl w:val="0"/>
        </w:rPr>
        <w:t xml:space="preserve">, desde o primeiro acesso à plataforma até a conclusão da compra e a disponibilização do arquivo do jogo para download. Além disso, ele orientou o trabalho dos times de desenvolvimento, garantindo que todas as operações fossem implementadas conforme o fluxo previamente definido.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fluxos modelados contemplam tanto as ações realizadas por usuários comuns (como navegação, compra e avaliação), quanto aquelas executadas pelos desenvolvedores-administradores (como cadastro e gestão de jogos).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clareza proporcionada por este diagrama também foi essencial para facilitar o alinhamento entre as equipes de frontend e backend, permitindo que ambas atuassem simultaneamente, mas de forma coesa e sincronizada.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6.3 Caso de uso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Diagrama de Caso de Uso foi desenvolvido com o propósito de mapear e documentar todas as interações possíveis entre os diferentes atores e o sistema, além de definir o escopo funcional de maneira clara e objetiva. Este artefato foi essencial para garantir que todos os requisitos funcionais identificados na fase de levantamento fossem efetivamente contemplados durante a implementação.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caso desta plataforma, os dois principais atores modelados foram: Usuário (Comprador) e Desenvolvedor-Administrador, sendo que este último acumula funções tanto de criador de conteúdo quanto de gestor da sua própria produção. O diagrama explicita as funcionalidades disponíveis para cada perfil, como: cadastrar jogos, visualizar catálogo, realizar compras, gerenciar arquivos, efetuar downloads e registrar avaliações.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elaboração deste diagrama contribuiu diretamente para a validação dos requisitos, auxiliando na detecção de possíveis lacunas ou redundâncias e orientando a priorização das funcionalidades mais críticas para o negócio.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Cronograma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pcgwvvu7u2cv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7.1. Organização do Trello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6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Estruturação das colunas do Trello (Back-end, Front-end, Banco de Dados, Testes, Deploy).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7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Definição de tarefas e subtarefas de cada etapa do projeto.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Organização da documentação inicial no Google Drive e Google Docs.</w:t>
        <w:br w:type="textWrapping"/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n0ig18e4ddr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7.2. Modelagem do banco de dados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6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Levantamento das entidades e requisitos do banco.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7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Rascunho das tabelas e relacionamentos no MySQL Workbench.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Estrutura inicial da modelagem.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13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Modelagem formal das entidades no MySQL Workbench.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14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Definição de restrições, chaves primárias e estrangeiras.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15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Criação dos scripts SQL.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20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Revisão e ajuste fino da modelagem.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21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Verificação da integridade e normalização.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22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Polimento final.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Última revisão técnica para entrega.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29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Confirmação e documentação final da modelagem.</w:t>
        <w:br w:type="textWrapping"/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2tq0qbj5a9of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7.3. Diagrama de classes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6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Esboço inicial no Draw.io ou LucidChart baseado na modelagem do banco.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7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Definição das classes e relacionamentos principais.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 e validação com a equipe.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13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Formalização do diagrama.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14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Refinamento de atributos e métodos.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15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Finalização do diagrama.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20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Ajustes de última hora conforme evolução do código.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21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Integração do diagrama na documentação técnica.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22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Revisão final.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Conferência e polimento do diagrama.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29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Entrega final junto à documentação.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2o5mnovpz2c1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7.4. Figma — Protótipo visual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6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Criação dos layouts iniciais: Home, Catálogo e Detalhes.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7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Protótipos de Checkout, Avaliação e Histórico de Compras.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Protótipo da aba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"Faça Parte"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13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Ajustes finos nos protótipos com base na modelagem.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14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Revisão de responsividade e interação.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15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Finalização da versão navegável.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20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Refinamento visual conforme desenvolvimento do front.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21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Alinhamento com padrões de estilo.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22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Últimos ajustes.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Polimento estético final.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29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Entrega definitiva dos protótipos.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tkxe6gtb2q6k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7.5. Fluxograma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6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Esboço do fluxo principal: navegação, compra e cadastro.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7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Fluxos secundários: avaliação e histórico de compras.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Ajustes e validação do fluxo.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13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Formalização no Draw.io ou LucidChart.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14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Revisão lógica do fluxo.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15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Finalização do fluxograma.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20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Ajustes conforme novos requisitos ou alterações.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21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Revisão técnica.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22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Integração com a documentação.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Revisão final e polimento do fluxograma.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29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Entrega definitiva.</w:t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t3n9i0dhn51f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7.6. Primeiros passos no Back-end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6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Estruturação do projeto Spring Boot no IntelliJ.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7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Criação da arquitetura de camadas (Controller, Service, Repository).</w:t>
        <w:br w:type="textWrapping"/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Implementação das primeiras classes e entidades.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4sh2cz5schki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7.7. Primeiros passos no Front-end</w:t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6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Estruturação de pastas e arquivos (HTML, CSS, JS).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7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Desenvolvimento do layout base com Cloudflare.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Configuração da comunicação com a API.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p4hbgk7rjl1a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7.8. Desenvolvimento do Back-end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13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Desenvolvimento de endpoints RESTful (GET, POST).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14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Implementação de PUT, DELETE e validações básicas.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15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Testes iniciais com Insomnia.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20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Ampliação das funcionalidades da API.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21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Integração completa com MySQL.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22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Ajustes e melhorias.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59wky78lf10l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7.9. Desenvolvimento do Front-end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13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Desenvolvimento das páginas principais com HTML e CSS.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14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Desenvolvimento das páginas secundárias.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15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Integração inicial com o back via JS.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Terça, 20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Ajustes na comunicação front-back.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21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Implementação de interações dinâmicas.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22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Melhoria da estilização com Cloudflare.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24m7s2h8jvn9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7.10. Finalização do Back-end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Testes completos com Insomnia, tratamento de erros e validação.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29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Análise final de qualidade do banco e documentação do back-end.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9ka8mr3pwqro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7.11. Finalização do Front-end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Quarta, 28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Integração total entre front e back, revisão de UX.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Quinta, 29 de maio: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Ajustes finais de estilização e arquitetura.</w:t>
        <w:br w:type="textWrapping"/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8. 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etapa de testes, iremos validar todos os fluxos principais do sistema, garantindo que as funcionalidades estejam funcionando conforme planejado, e que a integração entre as diferentes partes da aplicação — back-end, front-end e banco de dados — seja estável, eficiente e sem falhas.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43t94s25uscr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8.1 Testes funcionais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Inicialmente, realizaremos testes em todas as funcionalidades principais, como o cadastro e login de usuários, o cadastro de jogos pelos desenvolvedores, a realização de compras, o processo de download, e a avaliação de produtos. Também testaremos a navegação geral da plataforma, incluindo o acesso à aba "Faça Parte", que direciona desenvolvedores interessados a se comunicar com a equipe.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2kw7xz5kxxnx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8.2 Testes de integração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validação das funções individuais, iremos testar a comunicação entre o front-end e o back-end, assegurando que todas as informações enviadas pelo usuário sejam corretamente processadas e armazenadas no banco de dados. Será importante garantir que o catálogo de jogos seja exibido corretamente, que os processos de compra sejam realizados sem falhas, e que o histórico de compras do usuário seja atualizado automaticamente.</w:t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r1j7bjo5jgf1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8.3 Testes de banco de dados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Também realizaremos uma verificação completa da estrutura do banco de dados, garantindo que os registros de usuários, jogos e compras estejam sendo armazenados corretamente, que os relacionamentos entre as tabelas estejam funcionando, e que não haja problemas de integridade ou redundância de dados.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jf7bv4ibwjzs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8.4 Testes de interface e usabilidade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sequência, vamos validar a interface da plataforma, verificando se as telas seguem o protótipo do Figma, se a aplicação é responsiva, e se o design está consistente em diferentes dispositivos. A navegabilidade será analisada, garantindo que o usuário consiga acessar facilmente todas as áreas da plataforma e realizar suas ações com clareza e eficiência.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9. 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projeto foi desenvolvido com o objetivo de suprir uma demanda significativa no mercado de jogos independentes, oferecendo uma plataforma especializada que facilita a comercialização e a visibilidade de títulos criados por desenvolvedores pequenos. A ausência de espaços acessíveis e justos para esses criadores limita o potencial de inovação e diversidade no setor, o que torna esta solução ainda mais necessária.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proposto destaca-se pela combinação entre simplicidade, segurança e transparência, atendendo aos requisitos funcionais e não funcionais essenciais para uma experiência de compra e gestão eficaz. A curadoria interna assegura a qualidade dos jogos disponibilizados, enquanto os controles de acesso e proteção dos arquivos garantem a segurança para compradores e desenvolvedores.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a plataforma foi pensada para ser acessível, com foco em usabilidade e desempenho, assegurando que os usuários tenham uma navegação rápida e intuitiva. A flexibilidade para administrar conteúdos, somada à facilidade no processo de compra e avaliação, torna o sistema uma ferramenta robusta para o mercado indie.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suma, este projeto contribui para a profissionalização e o fortalecimento do segmento de jogos independentes, proporcionando um ambiente confiável, justo e eficiente tanto para desenvolvedores quanto para consumidores.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10. Reuniões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o9zo4313kpm0" w:id="20"/>
      <w:bookmarkEnd w:id="2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Reunião – 7 de maio - (Adrian, Fabiano, Jean, Gustavo, Lucas, Luis, Matheus, Miguel e Pedro) - 19:45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reunião, discutimos o levantamento de requisitos, focando em identificar quais seriam os mais plausíveis para a aplicação prática do sistema. Também abordamos o desenvolvimento do protótipo visual no Figma, preparando o time para o início da execução do front-end, garantindo que o design estivesse alinhado às necessidades do projeto.</w:t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glsp9l4qs5t5" w:id="21"/>
      <w:bookmarkEnd w:id="2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Reunião – 20 de maio - (Adrian, Fabiano, Jean, Gustavo, Lucas, Luis, Matheus, Miguel e Pedro) - 21:00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Conversamos sobre a estrutura geral do projeto, visando simplificar etapas e resolver problemas. Fizemos uma revisão das tarefas no Trello e conseguimos resolver as tasks que estavam atrasadas, o que permitiu alinhar o andamento das atividades e garantir uma organização mais eficiente no processo de desenvolvimento.</w:t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h4sj6h5ect38" w:id="22"/>
      <w:bookmarkEnd w:id="2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Reunião – 28 de maio - (Adrian, Fabiano, Jean, Gustavo, Lucas, Luis, Miguel e Pedro) - 21:00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encontro, realizamos a finalização dos testes do back-end, incluindo o tratamento de erros e as validações necessárias. Também revisamos e polimos os diagramas, a modelagem do banco de dados, os fluxogramas e os protótipos visuais, garantindo a coerência técnica de todos os artefatos. Além disso, avaliamos a integração entre o front-end e o back-end, com foco especial na experiência do usuário e no desempenho do sistema.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1ycqckzb03jh" w:id="23"/>
      <w:bookmarkEnd w:id="2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Reunião – 29 de maio (Adrian, Fabiano, Jean, Gustavo, Lucas, Luis, Matheus, Miguel e Pedro) - 22:00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última reunião, realizamos a análise final da qualidade do banco de dados e da documentação técnica do back-end. Entregamos os protótipos visuais definitivos e efetuamos os ajustes finais na estilização e arquitetura do front-end, visando melhorar a usabilidade e a coerência visual da plataforma. Por fim, discutimos o fechamento das etapas de desenvolvimento e a preparação para a implantação do sistema.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Times New Roman" w:hAnsi="Times New Roman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iUnxatCy5GIRdGd48KWAr0Vebg==">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