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1666" w14:textId="77777777" w:rsidR="00CC7789" w:rsidRDefault="00CC7789">
      <w:pPr>
        <w:widowControl w:val="0"/>
      </w:pPr>
    </w:p>
    <w:tbl>
      <w:tblPr>
        <w:tblStyle w:val="a"/>
        <w:tblW w:w="9464" w:type="dxa"/>
        <w:tblInd w:w="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103"/>
        <w:gridCol w:w="2126"/>
      </w:tblGrid>
      <w:tr w:rsidR="00CC7789" w14:paraId="4B046CAF" w14:textId="77777777">
        <w:tc>
          <w:tcPr>
            <w:tcW w:w="2235" w:type="dxa"/>
            <w:vAlign w:val="center"/>
          </w:tcPr>
          <w:p w14:paraId="29B6F164" w14:textId="77777777" w:rsidR="00CC7789" w:rsidRDefault="00000000">
            <w:pPr>
              <w:spacing w:line="240" w:lineRule="auto"/>
              <w:jc w:val="center"/>
            </w:pPr>
            <w: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8928235" wp14:editId="1799EE2B">
                  <wp:extent cx="1144988" cy="418412"/>
                  <wp:effectExtent l="0" t="0" r="0" b="0"/>
                  <wp:docPr id="7" name="image4.jpg" descr="Imagen que contiene Text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Imagen que contiene Texto&#10;&#10;Descripción generada automáticament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88" cy="4184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6A5754DB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Corporación Universitaria Minuto de Dios</w:t>
            </w:r>
          </w:p>
          <w:p w14:paraId="335F32FF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Vicerrectoría de Centros Universitarios</w:t>
            </w:r>
          </w:p>
          <w:p w14:paraId="66342784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Departamento de Ciencias Básicas</w:t>
            </w:r>
          </w:p>
          <w:p w14:paraId="79DCECB5" w14:textId="77777777" w:rsidR="00CC7789" w:rsidRDefault="00000000">
            <w:pPr>
              <w:spacing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Docente: Luis Fernando Huertas R.</w:t>
            </w:r>
          </w:p>
        </w:tc>
        <w:tc>
          <w:tcPr>
            <w:tcW w:w="2126" w:type="dxa"/>
            <w:vAlign w:val="bottom"/>
          </w:tcPr>
          <w:p w14:paraId="2B71E254" w14:textId="77777777" w:rsidR="00CC7789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Septiembre, 2026</w:t>
            </w:r>
          </w:p>
        </w:tc>
      </w:tr>
    </w:tbl>
    <w:p w14:paraId="03CA49F3" w14:textId="77777777" w:rsidR="00CC7789" w:rsidRDefault="00CC7789">
      <w:pPr>
        <w:spacing w:line="240" w:lineRule="auto"/>
      </w:pPr>
    </w:p>
    <w:p w14:paraId="028390A0" w14:textId="77777777" w:rsidR="00CC7789" w:rsidRDefault="00000000">
      <w:pPr>
        <w:spacing w:line="240" w:lineRule="auto"/>
        <w:jc w:val="center"/>
        <w:rPr>
          <w:rFonts w:ascii="Comic Sans MS" w:eastAsia="Comic Sans MS" w:hAnsi="Comic Sans MS" w:cs="Comic Sans MS"/>
          <w:b/>
          <w:bCs/>
          <w:smallCaps/>
          <w:sz w:val="28"/>
          <w:szCs w:val="28"/>
        </w:rPr>
      </w:pPr>
      <w:r>
        <w:rPr>
          <w:rFonts w:ascii="Comic Sans MS" w:eastAsia="Comic Sans MS" w:hAnsi="Comic Sans MS" w:cs="Comic Sans MS"/>
          <w:b/>
          <w:bCs/>
          <w:smallCaps/>
          <w:sz w:val="28"/>
          <w:szCs w:val="28"/>
        </w:rPr>
        <w:t xml:space="preserve"> Taller 2 Aplicaciones del método gráfico</w:t>
      </w:r>
    </w:p>
    <w:p w14:paraId="0C4FF716" w14:textId="77777777" w:rsidR="00CC7789" w:rsidRDefault="00CC7789">
      <w:pPr>
        <w:pStyle w:val="Ttulo"/>
        <w:jc w:val="center"/>
        <w:rPr>
          <w:rFonts w:ascii="Comic Sans MS" w:eastAsia="Comic Sans MS" w:hAnsi="Comic Sans MS" w:cs="Comic Sans MS"/>
          <w:sz w:val="28"/>
          <w:szCs w:val="28"/>
        </w:rPr>
      </w:pPr>
      <w:bookmarkStart w:id="0" w:name="_axpry56aywjj" w:colFirst="0" w:colLast="0"/>
      <w:bookmarkEnd w:id="0"/>
    </w:p>
    <w:p w14:paraId="72C6B9DE" w14:textId="77777777" w:rsidR="00CC7789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El siguiente taller debe realizarse y entregarse sobre este documento y subirse como PDF, cualquier otro anexo no se recibe. </w:t>
      </w:r>
    </w:p>
    <w:p w14:paraId="4CD5774B" w14:textId="77777777" w:rsidR="00CC7789" w:rsidRDefault="00CC7789"/>
    <w:p w14:paraId="344E5A54" w14:textId="77777777" w:rsidR="00CC7789" w:rsidRDefault="00CC7789"/>
    <w:p w14:paraId="3CEC1970" w14:textId="77777777" w:rsidR="00CC7789" w:rsidRDefault="00CC778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05"/>
        <w:gridCol w:w="1455"/>
      </w:tblGrid>
      <w:tr w:rsidR="00CC7789" w14:paraId="0E28B740" w14:textId="77777777">
        <w:tc>
          <w:tcPr>
            <w:tcW w:w="79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BE1F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Integrantes: </w:t>
            </w: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7C56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ID</w:t>
            </w:r>
          </w:p>
        </w:tc>
      </w:tr>
      <w:tr w:rsidR="00CC7789" w14:paraId="216E00C1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DB14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7D62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77CE1688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B206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55B7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19BBE2C9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636E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4EC0" w14:textId="761C4636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1036823</w:t>
            </w:r>
          </w:p>
        </w:tc>
      </w:tr>
    </w:tbl>
    <w:p w14:paraId="57F7F3FD" w14:textId="77777777" w:rsidR="00CC7789" w:rsidRDefault="00CC7789"/>
    <w:p w14:paraId="5E5808E0" w14:textId="77777777" w:rsidR="00CC7789" w:rsidRDefault="00000000">
      <w:pPr>
        <w:pStyle w:val="Ttulo"/>
        <w:jc w:val="center"/>
        <w:rPr>
          <w:rFonts w:ascii="Comic Sans MS" w:eastAsia="Comic Sans MS" w:hAnsi="Comic Sans MS" w:cs="Comic Sans MS"/>
          <w:sz w:val="28"/>
          <w:szCs w:val="28"/>
        </w:rPr>
      </w:pPr>
      <w:bookmarkStart w:id="1" w:name="_e4wg4bbugc7s" w:colFirst="0" w:colLast="0"/>
      <w:bookmarkEnd w:id="1"/>
      <w:r>
        <w:rPr>
          <w:rFonts w:ascii="Comic Sans MS" w:eastAsia="Comic Sans MS" w:hAnsi="Comic Sans MS" w:cs="Comic Sans MS"/>
          <w:sz w:val="28"/>
          <w:szCs w:val="28"/>
        </w:rPr>
        <w:t>Parte 1 Desarrollo de la aplicación</w:t>
      </w:r>
    </w:p>
    <w:p w14:paraId="72595CA7" w14:textId="77777777" w:rsidR="00CC7789" w:rsidRDefault="00CC7789"/>
    <w:p w14:paraId="6944665B" w14:textId="77777777" w:rsidR="00CC7789" w:rsidRDefault="00000000">
      <w:pPr>
        <w:numPr>
          <w:ilvl w:val="0"/>
          <w:numId w:val="1"/>
        </w:numPr>
      </w:pPr>
      <w:r>
        <w:t>(2 punto) Colocar un Link con la aplicación funcional:</w:t>
      </w:r>
    </w:p>
    <w:p w14:paraId="00179C49" w14:textId="77777777" w:rsidR="00CC7789" w:rsidRDefault="00CC7789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C7789" w14:paraId="5946601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4D3A" w14:textId="1CFDF08F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 w:history="1">
              <w:r w:rsidRPr="00835B21">
                <w:rPr>
                  <w:rStyle w:val="Hipervnculo"/>
                </w:rPr>
                <w:t>https://ecuaciondiferencial.netlify.app/</w:t>
              </w:r>
            </w:hyperlink>
            <w:r>
              <w:t xml:space="preserve"> </w:t>
            </w:r>
          </w:p>
        </w:tc>
      </w:tr>
    </w:tbl>
    <w:p w14:paraId="7BE15EC5" w14:textId="77777777" w:rsidR="00CC7789" w:rsidRDefault="00000000">
      <w:r>
        <w:t xml:space="preserve"> </w:t>
      </w:r>
    </w:p>
    <w:p w14:paraId="0FFD948B" w14:textId="77777777" w:rsidR="00CC7789" w:rsidRDefault="00000000">
      <w:r>
        <w:t xml:space="preserve">     Colocar la solución con la ecuación escogida en clase: </w:t>
      </w:r>
    </w:p>
    <w:p w14:paraId="0E385E68" w14:textId="77777777" w:rsidR="00CC7789" w:rsidRDefault="00CC7789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C7789" w14:paraId="138FC97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B590" w14:textId="77777777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dy/dx = </w:t>
            </w:r>
            <w:r w:rsidRPr="00BA3B38">
              <w:t xml:space="preserve">3x² + 2x </w:t>
            </w:r>
            <w:r>
              <w:t>–</w:t>
            </w:r>
            <w:r w:rsidRPr="00BA3B38">
              <w:t xml:space="preserve"> 1</w:t>
            </w:r>
          </w:p>
          <w:p w14:paraId="238A8151" w14:textId="02D3AAE8" w:rsidR="00BA3B38" w:rsidRPr="00BA3B38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 = x</w:t>
            </w:r>
            <w:r>
              <w:rPr>
                <w:vertAlign w:val="superscript"/>
              </w:rPr>
              <w:t xml:space="preserve">3 </w:t>
            </w:r>
            <w:r>
              <w:t>+ x</w:t>
            </w:r>
            <w:r>
              <w:rPr>
                <w:vertAlign w:val="superscript"/>
              </w:rPr>
              <w:t xml:space="preserve">2 </w:t>
            </w:r>
            <w:r>
              <w:t>– x + C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182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cla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8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sz w:val="16"/>
              </w:rPr>
              <w:t>Captura de la app: dy/dx = 3x² + 2x − 1 con y(0) = 0 → solución particular y = x³ + x² − x.</w:t>
            </w:r>
          </w:p>
        </w:tc>
      </w:tr>
    </w:tbl>
    <w:p w14:paraId="0E315159" w14:textId="77777777" w:rsidR="00CC7789" w:rsidRDefault="00CC7789"/>
    <w:p w14:paraId="150A78C2" w14:textId="77777777" w:rsidR="00CC7789" w:rsidRDefault="00CC7789"/>
    <w:p w14:paraId="4DC77182" w14:textId="77777777" w:rsidR="00CC7789" w:rsidRDefault="00000000">
      <w:pPr>
        <w:numPr>
          <w:ilvl w:val="0"/>
          <w:numId w:val="1"/>
        </w:numPr>
      </w:pPr>
      <w:r>
        <w:t>(2 puntos) Realizar una prueba de funcionamiento con las siguientes ecuaciones diferenciales y con los valores de prueba explicar el comportamiento a largo plazo:</w:t>
      </w:r>
    </w:p>
    <w:p w14:paraId="775A698E" w14:textId="77777777" w:rsidR="00CC7789" w:rsidRDefault="00CC7789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6285"/>
      </w:tblGrid>
      <w:tr w:rsidR="00CC7789" w14:paraId="68075679" w14:textId="77777777">
        <w:trPr>
          <w:cantSplit/>
        </w:trPr>
        <w:tc>
          <w:tcPr>
            <w:tcW w:w="30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7649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 Ecuación </w:t>
            </w:r>
          </w:p>
        </w:tc>
        <w:tc>
          <w:tcPr>
            <w:tcW w:w="628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C236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Campo de pendientes y matriz</w:t>
            </w:r>
          </w:p>
        </w:tc>
      </w:tr>
      <w:tr w:rsidR="00CC7789" w14:paraId="1C3D0430" w14:textId="77777777">
        <w:trPr>
          <w:cantSplit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5D62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752A2F8" wp14:editId="0842B22E">
                  <wp:extent cx="1819275" cy="4826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7B5A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 w:before="0"/>
            </w:pPr>
            <w:r>
              <w:rPr>
                <w:sz w:val="15"/>
              </w:rPr>
              <w:t>App: 2*x^2*y^2  ·  (x₀, y₀) = (1, −1)  ·  x ∈ [0, 4]  ·  familia: y₀ de −1 a 0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4676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467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8"/>
              <w:gridCol w:w="898"/>
              <w:gridCol w:w="898"/>
              <w:gridCol w:w="898"/>
              <w:gridCol w:w="898"/>
              <w:gridCol w:w="898"/>
              <w:gridCol w:w="898"/>
            </w:tblGrid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x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0.8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1.6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2.4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3.2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y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−3.0000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−1.4822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−0.3264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−0.1047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−0.0451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−0.0233</w:t>
                  </w:r>
                </w:p>
              </w:tc>
            </w:tr>
          </w:tbl>
          <w:p>
            <w:pPr>
              <w:spacing w:after="0" w:before="0" w:lineRule="exact" w:line="80"/>
            </w:pP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Separando variables: ∫ dy/y² = ∫ 2x² dx → −1/y = 2x³/3 + C. Con y(1) = −1 se obtiene C = 1/3, así que y = −3/(2x³ + 1). Coincide con la tabla: y(0.8) = −3/2.024 = −1.4822.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Comportamiento a largo plazo: </w:t>
            </w:r>
            <w:r>
              <w:rPr>
                <w:sz w:val="16"/>
              </w:rPr>
              <w:t>Como dy/dx = 2x²y² ≥ 0, la solución siempre crece y, cuando x → ∞, y → 0⁻ (y ≈ −3/(2x³)): se acerca a la solución de equilibrio y = 0 sin cruzarla. Hacia la izquierda tiene una asíntota vertical en x = −(1/2)^(1/3) ≈ −0.79 (y → −∞). Las curvas con y₀ &gt; 0 no se estabilizan: crecen y explotan en un x finito.</w:t>
            </w:r>
          </w:p>
        </w:tc>
      </w:tr>
      <w:tr w:rsidR="00CC7789" w14:paraId="503EBBB3" w14:textId="77777777">
        <w:trPr>
          <w:cantSplit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6CC4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01BA3707" wp14:editId="5FDDB061">
                  <wp:extent cx="1819275" cy="4445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9869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 w:before="0"/>
            </w:pPr>
            <w:r>
              <w:rPr>
                <w:sz w:val="15"/>
              </w:rPr>
              <w:t>App: x*log(y) (en JavaScript ln se escribe log)  ·  (x₀, y₀) = (1, 1)  ·  x ∈ [0, 2]  ·  familia: y₀ de 0.5 a 1.5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4676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467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8"/>
              <w:gridCol w:w="898"/>
              <w:gridCol w:w="898"/>
              <w:gridCol w:w="898"/>
              <w:gridCol w:w="898"/>
              <w:gridCol w:w="898"/>
              <w:gridCol w:w="898"/>
            </w:tblGrid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x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0.4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0.8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1.2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1.6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</w:t>
                  </w:r>
                </w:p>
              </w:tc>
            </w:tr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y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</w:tr>
          </w:tbl>
          <w:p>
            <w:pPr>
              <w:spacing w:after="0" w:before="0" w:lineRule="exact" w:line="80"/>
            </w:pP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y = 1 es solución constante porque ln 1 = 0. Como f = x·ln y y ∂f/∂y = x/y son continuas cerca de (1, 1), el teorema de existencia y unicidad garantiza que es la única solución del PVI: y(x) = 1. (La integral ∫ dy/ln y no es elemental; por eso la app la resuelve solo de forma numérica.)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Comportamiento a largo plazo: </w:t>
            </w:r>
            <w:r>
              <w:rPr>
                <w:sz w:val="16"/>
              </w:rPr>
              <w:t>La solución es la recta y = 1 para todo x, pero es inestable para x &gt; 0: si y₀ &gt; 1 la curva se separa hacia arriba cada vez más rápido, y si y₀ &lt; 1 baja hasta y = 0 en un x finito (ln y → −∞). Cualquier perturbación pequeña la aleja de y = 1.</w:t>
            </w:r>
          </w:p>
        </w:tc>
      </w:tr>
      <w:tr w:rsidR="00CC7789" w14:paraId="6A4BB00B" w14:textId="77777777">
        <w:trPr>
          <w:cantSplit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ADC7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6C452DB" wp14:editId="44AB6F54">
                  <wp:extent cx="1819275" cy="38100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666A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 w:before="0"/>
            </w:pPr>
            <w:r>
              <w:rPr>
                <w:sz w:val="15"/>
              </w:rPr>
              <w:t>App: sqrt(x-y)  ·  (x₀, y₀) = (2, 1)  ·  x ∈ [1, 6]  ·  familia: y₀ de 0 a 1.5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4676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467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8"/>
              <w:gridCol w:w="898"/>
              <w:gridCol w:w="898"/>
              <w:gridCol w:w="898"/>
              <w:gridCol w:w="898"/>
              <w:gridCol w:w="898"/>
              <w:gridCol w:w="898"/>
            </w:tblGrid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x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6</w:t>
                  </w:r>
                </w:p>
              </w:tc>
            </w:tr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y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3.0000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4.0000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5.0000</w:t>
                  </w:r>
                </w:p>
              </w:tc>
            </w:tr>
          </w:tbl>
          <w:p>
            <w:pPr>
              <w:spacing w:after="0" w:before="0" w:lineRule="exact" w:line="80"/>
            </w:pP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Con u = x − y: du/dx = 1 − √u, y u(2) = 1 es un punto de equilibrio (1 − √1 = 0), luego u ≡ 1 y y = x − 1. Verificación: y′ = 1 = √(x − (x − 1)). Por unicidad (∂f/∂y = −1/(2√(x−y)) es continua en x − y = 1) es la única solución.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Comportamiento a largo plazo: </w:t>
            </w:r>
            <w:r>
              <w:rPr>
                <w:sz w:val="16"/>
              </w:rPr>
              <w:t>y = x − 1 crece sin límite con pendiente 1 (y → ∞ cuando x → ∞). Es un atractor: las demás curvas con x − y &gt; 0 (familia en azul) se acercan asintóticamente a la recta y = x − 1, como se ve en la gráfica.</w:t>
            </w:r>
          </w:p>
        </w:tc>
      </w:tr>
      <w:tr w:rsidR="00CC7789" w14:paraId="0D76C02C" w14:textId="77777777">
        <w:trPr>
          <w:cantSplit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9765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FDAC633" wp14:editId="06F286D2">
                  <wp:extent cx="1819275" cy="45720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5F221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 w:before="0"/>
            </w:pPr>
            <w:r>
              <w:rPr>
                <w:sz w:val="15"/>
              </w:rPr>
              <w:t>App: x^2-y^2  ·  (x₀, y₀) = (0, 1)  ·  x ∈ [−0.9, 4]  ·  familia: y₀ de 0 a 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4676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467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8"/>
              <w:gridCol w:w="898"/>
              <w:gridCol w:w="898"/>
              <w:gridCol w:w="898"/>
              <w:gridCol w:w="898"/>
              <w:gridCol w:w="898"/>
              <w:gridCol w:w="898"/>
            </w:tblGrid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x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−0.9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0.08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1.06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2.04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3.02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576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y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7.2089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0.9247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0.7783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1.7266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2.8358</w:t>
                  </w:r>
                </w:p>
              </w:tc>
              <w:tc>
                <w:tcPr>
                  <w:tcW w:type="dxa" w:w="878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3.8682</w:t>
                  </w:r>
                </w:p>
              </w:tc>
            </w:tr>
          </w:tbl>
          <w:p>
            <w:pPr>
              <w:spacing w:after="0" w:before="0" w:lineRule="exact" w:line="80"/>
            </w:pP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Es una ecuación de Riccati: no tiene solución en funciones elementales, por lo que se resuelve numéricamente (Runge-Kutta 4 de la app).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Comportamiento a largo plazo: </w:t>
            </w:r>
            <w:r>
              <w:rPr>
                <w:sz w:val="16"/>
              </w:rPr>
              <w:t>Desde y(0) = 1 la curva desciende (pendiente −1) hasta un mínimo ≈ 0.68 en x ≈ 0.68 (donde y = x y y′ = 0) y luego crece siguiendo la recta y = x: y ≈ x − 1/(2x) (y(10) ≈ 9.95, y(40) ≈ 39.99). Las curvas de la familia se juntan en esa misma trayectoria. Hacia la izquierda y crece muy rápido y tiene una asíntota vertical en x ≈ −1.04.</w:t>
            </w:r>
          </w:p>
        </w:tc>
      </w:tr>
    </w:tbl>
    <w:p w14:paraId="1FB705D8" w14:textId="77777777" w:rsidR="00CC7789" w:rsidRDefault="00CC7789"/>
    <w:p w14:paraId="6C6BA4B8" w14:textId="77777777" w:rsidR="00CC7789" w:rsidRDefault="00000000">
      <w:pPr>
        <w:pageBreakBefore/>
        <w:numPr>
          <w:ilvl w:val="0"/>
          <w:numId w:val="1"/>
        </w:numPr>
      </w:pPr>
      <w:r>
        <w:t xml:space="preserve">(6 puntos) Resuelve los siguientes problemas: </w:t>
      </w:r>
    </w:p>
    <w:p w14:paraId="789B25B2" w14:textId="77777777" w:rsidR="00CC7789" w:rsidRDefault="00CC7789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7789" w14:paraId="0FBEFA99" w14:textId="77777777">
        <w:trPr>
          <w:cantSplit/>
        </w:trPr>
        <w:tc>
          <w:tcPr>
            <w:tcW w:w="46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801F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Problema</w:t>
            </w:r>
          </w:p>
        </w:tc>
        <w:tc>
          <w:tcPr>
            <w:tcW w:w="46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C735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Solución</w:t>
            </w:r>
          </w:p>
        </w:tc>
      </w:tr>
      <w:tr w:rsidR="00CC7789" w14:paraId="098C6FA8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77DB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12AD62C" wp14:editId="03670C16">
                  <wp:extent cx="2838450" cy="1930400"/>
                  <wp:effectExtent l="0" t="0" r="0" b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3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CFD9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206852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068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Isoclinas: </w:t>
            </w:r>
            <w:r>
              <w:rPr>
                <w:sz w:val="16"/>
              </w:rPr>
              <w:t>dv/dt = c ⇒ v = (32 − c)/1.6: rectas horizontales (c = 0 → v = 20).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v(t) = 20(1 − e^(−1.6t))  (unidades: ft/s, g = 32 ft/s²).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Velocidad límite: </w:t>
            </w:r>
            <w:r>
              <w:rPr>
                <w:sz w:val="16"/>
              </w:rPr>
              <w:t>lím v = 20 ft/s (≈ 13.6 mph).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Pila de paja: </w:t>
            </w:r>
            <w:r>
              <w:rPr>
                <w:sz w:val="16"/>
              </w:rPr>
              <w:t>Sí sirve. Caer a 20 ft/s equivale a saltar desde unos 6.25 ft (v²/2g = 400/64); la paja aumenta la distancia de frenado, reduce la desaceleración y con ella la fuerza del impacto.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95 % de la velocidad límite: </w:t>
            </w:r>
            <w:r>
              <w:rPr>
                <w:sz w:val="16"/>
              </w:rPr>
              <w:t>0.95 · 20 = 19 ⇒ 1 − e^(−1.6t) = 0.95 ⇒ t = ln 20/1.6 ≈ 1.87 s.</w:t>
            </w:r>
          </w:p>
        </w:tc>
      </w:tr>
      <w:tr w:rsidR="00CC7789" w14:paraId="1F2837FB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3FDE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3476104" wp14:editId="046192B3">
                  <wp:extent cx="2838450" cy="15240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1E90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206852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068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Isoclinas: </w:t>
            </w:r>
            <w:r>
              <w:rPr>
                <w:sz w:val="16"/>
              </w:rPr>
              <w:t>dP/dt = c ⇒ 0.0003P² − 0.0225P + c = 0: rectas horizontales P = constante (c = 0 → P = 0 y P = 75; c máximo ≈ 0.42 en P = 37.5, donde la curva cambia de concavidad).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Solución: </w:t>
            </w:r>
            <w:r>
              <w:rPr>
                <w:sz w:val="16"/>
              </w:rPr>
              <w:t>dP/dt = 0.0003P(75 − P) ⇒ P(t) = 75/(1 + 2e^(−0.0225t)).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Duplicar la población: </w:t>
            </w:r>
            <w:r>
              <w:rPr>
                <w:sz w:val="16"/>
              </w:rPr>
              <w:t>P = 50 ⇒ 1 + 2e^(−0.0225t) = 1.5 ⇒ t = ln 4/0.0225 ≈ 61.6 meses (≈ 5.1 años).</w:t>
            </w:r>
          </w:p>
          <w:p>
            <w:pPr>
              <w:spacing w:after="60" w:before="0"/>
            </w:pPr>
            <w:r>
              <w:rPr>
                <w:b/>
                <w:sz w:val="16"/>
              </w:rPr>
              <w:t xml:space="preserve">Población límite: </w:t>
            </w:r>
            <w:r>
              <w:rPr>
                <w:sz w:val="16"/>
              </w:rPr>
              <w:t>lím P = 75 venados.</w:t>
            </w:r>
          </w:p>
        </w:tc>
      </w:tr>
      <w:tr w:rsidR="00CC7789" w14:paraId="4E4060CB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5E77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459201" wp14:editId="3DFEF3F3">
                  <wp:extent cx="2838450" cy="29845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98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4CE39B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Identifique la solución para cada uno de los puntos azules.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8C1F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512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Punto</w:t>
                  </w:r>
                </w:p>
              </w:tc>
              <w:tc>
                <w:tcPr>
                  <w:tcW w:type="dxa" w:w="1152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y′ en el punto</w:t>
                  </w:r>
                </w:p>
              </w:tc>
              <w:tc>
                <w:tcPr>
                  <w:tcW w:type="dxa" w:w="864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y(−3)</w:t>
                  </w:r>
                </w:p>
              </w:tc>
              <w:tc>
                <w:tcPr>
                  <w:tcW w:type="dxa" w:w="864"/>
                  <w:shd w:val="clear" w:color="auto" w:fill="E8EEF3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y(3)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  (−2, 2.5)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−0.31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2.54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3.74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  (−2, 1.5)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0.09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1.10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3.70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  (−2, −0.5)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−1.39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0.14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−2.49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4  (−2, −1.5)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−1.91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−0.28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−2.52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5  (−2, −2.5)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−1.51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−1.03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−2.53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6  (2, 2.5)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1.51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0.64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3.23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7  (2, 1.5)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1.91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0.62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2.78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8  (2, 0.5)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1.39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0.61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1.94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9  (2, −1.5)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−0.09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0.57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−1.92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10  (2, −2.5)</w:t>
                  </w:r>
                </w:p>
              </w:tc>
              <w:tc>
                <w:tcPr>
                  <w:tcW w:type="dxa" w:w="1152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0.31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−4.42</w:t>
                  </w:r>
                </w:p>
              </w:tc>
              <w:tc>
                <w:tcPr>
                  <w:tcW w:type="dxa" w:w="864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−2.55</w:t>
                  </w:r>
                </w:p>
              </w:tc>
            </w:tr>
          </w:tbl>
          <w:p>
            <w:pPr>
              <w:spacing w:after="0" w:before="0" w:lineRule="exact" w:line="80"/>
            </w:pPr>
          </w:p>
          <w:p>
            <w:pPr>
              <w:spacing w:after="60" w:before="0"/>
            </w:pPr>
            <w:r>
              <w:rPr>
                <w:sz w:val="16"/>
              </w:rPr>
              <w:t>Cada punto azul tiene una única curva solución (la dibujada), que sigue la pendiente sen x + sen y de las marcas del campo y no se cruza con las demás. Se obtuvo integrando numéricamente (RK4) hacia ambos lados desde cada punto.</w:t>
            </w:r>
          </w:p>
          <w:p>
            <w:pPr>
              <w:spacing w:after="20" w:before="0"/>
            </w:pPr>
            <w:r>
              <w:rPr>
                <w:sz w:val="16"/>
              </w:rPr>
              <w:t>• 1 y 2 (x = −2, y &gt; 0): casi planos al inicio (y′ = −0.31 y 0.09); luego suben y llegan a y ≈ 3.7 en x = 3.</w:t>
            </w:r>
          </w:p>
          <w:p>
            <w:pPr>
              <w:spacing w:after="20" w:before="0"/>
            </w:pPr>
            <w:r>
              <w:rPr>
                <w:sz w:val="16"/>
              </w:rPr>
              <w:t>• 3, 4 y 5 (x = −2, y &lt; 0): pendiente fuertemente negativa (−1.4 a −1.9); bajan hasta y ≈ −3.1…−3.6 y después se juntan en y ≈ −2.5 en x = 3.</w:t>
            </w:r>
          </w:p>
          <w:p>
            <w:pPr>
              <w:spacing w:after="20" w:before="0"/>
            </w:pPr>
            <w:r>
              <w:rPr>
                <w:sz w:val="16"/>
              </w:rPr>
              <w:t>• 6, 7 y 8 (x = 2, y &gt; 0): suben (y′ = 1.4 a 1.9); hacia la izquierda convergen a la misma curva, y ≈ 0.6 en x = −3.</w:t>
            </w:r>
          </w:p>
          <w:p>
            <w:pPr>
              <w:spacing w:after="20" w:before="0"/>
            </w:pPr>
            <w:r>
              <w:rPr>
                <w:sz w:val="16"/>
              </w:rPr>
              <w:t>• 9 (2, −1.5): y′ ≈ −0.09 (casi horizontal); luego baja a y ≈ −1.9.</w:t>
            </w:r>
          </w:p>
          <w:p>
            <w:pPr>
              <w:spacing w:after="20" w:before="0"/>
            </w:pPr>
            <w:r>
              <w:rPr>
                <w:sz w:val="16"/>
              </w:rPr>
              <w:t>• 10 (2, −2.5): y′ = 0.31; sube a un máximo ≈ −2.4 y baja a −2.55; hacia la izquierda sale de la ventana (y(−3) ≈ −4.4).</w:t>
            </w:r>
          </w:p>
        </w:tc>
      </w:tr>
    </w:tbl>
    <w:p w14:paraId="16CE3C4B" w14:textId="77777777" w:rsidR="00CC7789" w:rsidRDefault="00CC7789"/>
    <w:sectPr w:rsidR="00CC77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BE3A99DD-08C4-4029-9A63-4AF2724E6836}"/>
    <w:embedBold r:id="rId2" w:fontKey="{C3889D3E-DAB1-4FD6-873B-5A31B30068C3}"/>
    <w:embedItalic r:id="rId3" w:fontKey="{CF6F0804-BFB4-4603-A62A-FD417A397555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BF28CC3E-878C-45FB-A4A1-BAF0CD643070}"/>
    <w:embedBold r:id="rId5" w:fontKey="{E4B0C80E-7B7C-4501-8559-82A0DBEB22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93EA1DF-766D-4BE5-9063-87041531E4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C1591BE-A079-440B-84B3-E93C630C13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34B1B"/>
    <w:multiLevelType w:val="multilevel"/>
    <w:tmpl w:val="1940F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351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89"/>
    <w:rsid w:val="001474E8"/>
    <w:rsid w:val="009304D7"/>
    <w:rsid w:val="009D793F"/>
    <w:rsid w:val="00BA3B38"/>
    <w:rsid w:val="00CC7789"/>
    <w:rsid w:val="00F2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C357"/>
  <w15:docId w15:val="{D490325A-4D2A-CF4F-A731-BF579863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BA3B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3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uaciondiferencial.netlify.app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Guzmán Martínez</cp:lastModifiedBy>
  <cp:revision>4</cp:revision>
  <dcterms:created xsi:type="dcterms:W3CDTF">2026-09-25T19:51:00Z</dcterms:created>
  <dcterms:modified xsi:type="dcterms:W3CDTF">2026-09-28T01:30:00Z</dcterms:modified>
</cp:coreProperties>
</file>