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3165A7AF"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0574A6">
              <w:rPr>
                <w:noProof/>
                <w:webHidden/>
              </w:rPr>
              <w:t>1</w:t>
            </w:r>
            <w:r w:rsidR="000574A6">
              <w:rPr>
                <w:noProof/>
                <w:webHidden/>
              </w:rPr>
              <w:fldChar w:fldCharType="end"/>
            </w:r>
          </w:hyperlink>
        </w:p>
        <w:p w14:paraId="45E27999" w14:textId="46A22D32" w:rsidR="000574A6" w:rsidRDefault="000574A6">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Pr="001E129F">
              <w:rPr>
                <w:rStyle w:val="Hipercze"/>
                <w:noProof/>
              </w:rPr>
              <w:t>Geneza Pracy</w:t>
            </w:r>
            <w:r>
              <w:rPr>
                <w:noProof/>
                <w:webHidden/>
              </w:rPr>
              <w:tab/>
            </w:r>
            <w:r>
              <w:rPr>
                <w:noProof/>
                <w:webHidden/>
              </w:rPr>
              <w:fldChar w:fldCharType="begin"/>
            </w:r>
            <w:r>
              <w:rPr>
                <w:noProof/>
                <w:webHidden/>
              </w:rPr>
              <w:instrText xml:space="preserve"> PAGEREF _Toc137806543 \h </w:instrText>
            </w:r>
            <w:r>
              <w:rPr>
                <w:noProof/>
                <w:webHidden/>
              </w:rPr>
            </w:r>
            <w:r>
              <w:rPr>
                <w:noProof/>
                <w:webHidden/>
              </w:rPr>
              <w:fldChar w:fldCharType="separate"/>
            </w:r>
            <w:r>
              <w:rPr>
                <w:noProof/>
                <w:webHidden/>
              </w:rPr>
              <w:t>5</w:t>
            </w:r>
            <w:r>
              <w:rPr>
                <w:noProof/>
                <w:webHidden/>
              </w:rPr>
              <w:fldChar w:fldCharType="end"/>
            </w:r>
          </w:hyperlink>
        </w:p>
        <w:p w14:paraId="1C5FBA40" w14:textId="28757813" w:rsidR="000574A6" w:rsidRDefault="000574A6">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Pr="001E129F">
              <w:rPr>
                <w:rStyle w:val="Hipercze"/>
                <w:noProof/>
              </w:rPr>
              <w:t>Wstęp</w:t>
            </w:r>
            <w:r>
              <w:rPr>
                <w:noProof/>
                <w:webHidden/>
              </w:rPr>
              <w:tab/>
            </w:r>
            <w:r>
              <w:rPr>
                <w:noProof/>
                <w:webHidden/>
              </w:rPr>
              <w:fldChar w:fldCharType="begin"/>
            </w:r>
            <w:r>
              <w:rPr>
                <w:noProof/>
                <w:webHidden/>
              </w:rPr>
              <w:instrText xml:space="preserve"> PAGEREF _Toc137806544 \h </w:instrText>
            </w:r>
            <w:r>
              <w:rPr>
                <w:noProof/>
                <w:webHidden/>
              </w:rPr>
            </w:r>
            <w:r>
              <w:rPr>
                <w:noProof/>
                <w:webHidden/>
              </w:rPr>
              <w:fldChar w:fldCharType="separate"/>
            </w:r>
            <w:r>
              <w:rPr>
                <w:noProof/>
                <w:webHidden/>
              </w:rPr>
              <w:t>9</w:t>
            </w:r>
            <w:r>
              <w:rPr>
                <w:noProof/>
                <w:webHidden/>
              </w:rPr>
              <w:fldChar w:fldCharType="end"/>
            </w:r>
          </w:hyperlink>
        </w:p>
        <w:p w14:paraId="1F78F0A9" w14:textId="0302FB1D" w:rsidR="000574A6" w:rsidRDefault="000574A6">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Pr="001E129F">
              <w:rPr>
                <w:rStyle w:val="Hipercze"/>
                <w:noProof/>
              </w:rPr>
              <w:t>1</w:t>
            </w:r>
            <w:r>
              <w:rPr>
                <w:rFonts w:asciiTheme="minorHAnsi" w:eastAsiaTheme="minorEastAsia" w:hAnsiTheme="minorHAnsi" w:cstheme="minorBidi"/>
                <w:noProof/>
                <w:kern w:val="2"/>
                <w:sz w:val="22"/>
                <w:lang w:eastAsia="pl-PL"/>
                <w14:ligatures w14:val="standardContextual"/>
              </w:rPr>
              <w:tab/>
            </w:r>
            <w:r w:rsidRPr="001E129F">
              <w:rPr>
                <w:rStyle w:val="Hipercze"/>
                <w:noProof/>
              </w:rPr>
              <w:t>Specyfika zarządzania jakością usług uczelni w Polsce</w:t>
            </w:r>
            <w:r>
              <w:rPr>
                <w:noProof/>
                <w:webHidden/>
              </w:rPr>
              <w:tab/>
            </w:r>
            <w:r>
              <w:rPr>
                <w:noProof/>
                <w:webHidden/>
              </w:rPr>
              <w:fldChar w:fldCharType="begin"/>
            </w:r>
            <w:r>
              <w:rPr>
                <w:noProof/>
                <w:webHidden/>
              </w:rPr>
              <w:instrText xml:space="preserve"> PAGEREF _Toc137806545 \h </w:instrText>
            </w:r>
            <w:r>
              <w:rPr>
                <w:noProof/>
                <w:webHidden/>
              </w:rPr>
            </w:r>
            <w:r>
              <w:rPr>
                <w:noProof/>
                <w:webHidden/>
              </w:rPr>
              <w:fldChar w:fldCharType="separate"/>
            </w:r>
            <w:r>
              <w:rPr>
                <w:noProof/>
                <w:webHidden/>
              </w:rPr>
              <w:t>10</w:t>
            </w:r>
            <w:r>
              <w:rPr>
                <w:noProof/>
                <w:webHidden/>
              </w:rPr>
              <w:fldChar w:fldCharType="end"/>
            </w:r>
          </w:hyperlink>
        </w:p>
        <w:p w14:paraId="7DB53AD7" w14:textId="4BF40080"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Pr="001E129F">
              <w:rPr>
                <w:rStyle w:val="Hipercze"/>
                <w:noProof/>
              </w:rPr>
              <w:t>1.1</w:t>
            </w:r>
            <w:r>
              <w:rPr>
                <w:rFonts w:asciiTheme="minorHAnsi" w:eastAsiaTheme="minorEastAsia" w:hAnsiTheme="minorHAnsi" w:cstheme="minorBidi"/>
                <w:noProof/>
                <w:kern w:val="2"/>
                <w:sz w:val="22"/>
                <w:lang w:eastAsia="pl-PL"/>
                <w14:ligatures w14:val="standardContextual"/>
              </w:rPr>
              <w:tab/>
            </w:r>
            <w:r w:rsidRPr="001E129F">
              <w:rPr>
                <w:rStyle w:val="Hipercze"/>
                <w:noProof/>
              </w:rPr>
              <w:t>Wyzwania zarządzania uczelnią wyższą</w:t>
            </w:r>
            <w:r>
              <w:rPr>
                <w:noProof/>
                <w:webHidden/>
              </w:rPr>
              <w:tab/>
            </w:r>
            <w:r>
              <w:rPr>
                <w:noProof/>
                <w:webHidden/>
              </w:rPr>
              <w:fldChar w:fldCharType="begin"/>
            </w:r>
            <w:r>
              <w:rPr>
                <w:noProof/>
                <w:webHidden/>
              </w:rPr>
              <w:instrText xml:space="preserve"> PAGEREF _Toc137806546 \h </w:instrText>
            </w:r>
            <w:r>
              <w:rPr>
                <w:noProof/>
                <w:webHidden/>
              </w:rPr>
            </w:r>
            <w:r>
              <w:rPr>
                <w:noProof/>
                <w:webHidden/>
              </w:rPr>
              <w:fldChar w:fldCharType="separate"/>
            </w:r>
            <w:r>
              <w:rPr>
                <w:noProof/>
                <w:webHidden/>
              </w:rPr>
              <w:t>10</w:t>
            </w:r>
            <w:r>
              <w:rPr>
                <w:noProof/>
                <w:webHidden/>
              </w:rPr>
              <w:fldChar w:fldCharType="end"/>
            </w:r>
          </w:hyperlink>
        </w:p>
        <w:p w14:paraId="2C9F33D5" w14:textId="1C4C3BB5"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Pr="001E129F">
              <w:rPr>
                <w:rStyle w:val="Hipercze"/>
                <w:noProof/>
              </w:rPr>
              <w:t>1.1.1</w:t>
            </w:r>
            <w:r>
              <w:rPr>
                <w:rFonts w:asciiTheme="minorHAnsi" w:eastAsiaTheme="minorEastAsia" w:hAnsiTheme="minorHAnsi" w:cstheme="minorBidi"/>
                <w:noProof/>
                <w:kern w:val="2"/>
                <w:sz w:val="22"/>
                <w:lang w:eastAsia="pl-PL"/>
                <w14:ligatures w14:val="standardContextual"/>
              </w:rPr>
              <w:tab/>
            </w:r>
            <w:r w:rsidRPr="001E129F">
              <w:rPr>
                <w:rStyle w:val="Hipercze"/>
                <w:noProof/>
              </w:rPr>
              <w:t>Historyczne i współczesne koncepcje zarządzania uczelnią</w:t>
            </w:r>
            <w:r>
              <w:rPr>
                <w:noProof/>
                <w:webHidden/>
              </w:rPr>
              <w:tab/>
            </w:r>
            <w:r>
              <w:rPr>
                <w:noProof/>
                <w:webHidden/>
              </w:rPr>
              <w:fldChar w:fldCharType="begin"/>
            </w:r>
            <w:r>
              <w:rPr>
                <w:noProof/>
                <w:webHidden/>
              </w:rPr>
              <w:instrText xml:space="preserve"> PAGEREF _Toc137806547 \h </w:instrText>
            </w:r>
            <w:r>
              <w:rPr>
                <w:noProof/>
                <w:webHidden/>
              </w:rPr>
            </w:r>
            <w:r>
              <w:rPr>
                <w:noProof/>
                <w:webHidden/>
              </w:rPr>
              <w:fldChar w:fldCharType="separate"/>
            </w:r>
            <w:r>
              <w:rPr>
                <w:noProof/>
                <w:webHidden/>
              </w:rPr>
              <w:t>10</w:t>
            </w:r>
            <w:r>
              <w:rPr>
                <w:noProof/>
                <w:webHidden/>
              </w:rPr>
              <w:fldChar w:fldCharType="end"/>
            </w:r>
          </w:hyperlink>
        </w:p>
        <w:p w14:paraId="7294313E" w14:textId="15289085"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Pr="001E129F">
              <w:rPr>
                <w:rStyle w:val="Hipercze"/>
                <w:noProof/>
              </w:rPr>
              <w:t>1.1.2</w:t>
            </w:r>
            <w:r>
              <w:rPr>
                <w:rFonts w:asciiTheme="minorHAnsi" w:eastAsiaTheme="minorEastAsia" w:hAnsiTheme="minorHAnsi" w:cstheme="minorBidi"/>
                <w:noProof/>
                <w:kern w:val="2"/>
                <w:sz w:val="22"/>
                <w:lang w:eastAsia="pl-PL"/>
                <w14:ligatures w14:val="standardContextual"/>
              </w:rPr>
              <w:tab/>
            </w:r>
            <w:r w:rsidRPr="001E129F">
              <w:rPr>
                <w:rStyle w:val="Hipercze"/>
                <w:noProof/>
              </w:rPr>
              <w:t>Zmiany organizacyjne współczesnych uniwersytetów</w:t>
            </w:r>
            <w:r>
              <w:rPr>
                <w:noProof/>
                <w:webHidden/>
              </w:rPr>
              <w:tab/>
            </w:r>
            <w:r>
              <w:rPr>
                <w:noProof/>
                <w:webHidden/>
              </w:rPr>
              <w:fldChar w:fldCharType="begin"/>
            </w:r>
            <w:r>
              <w:rPr>
                <w:noProof/>
                <w:webHidden/>
              </w:rPr>
              <w:instrText xml:space="preserve"> PAGEREF _Toc137806548 \h </w:instrText>
            </w:r>
            <w:r>
              <w:rPr>
                <w:noProof/>
                <w:webHidden/>
              </w:rPr>
            </w:r>
            <w:r>
              <w:rPr>
                <w:noProof/>
                <w:webHidden/>
              </w:rPr>
              <w:fldChar w:fldCharType="separate"/>
            </w:r>
            <w:r>
              <w:rPr>
                <w:noProof/>
                <w:webHidden/>
              </w:rPr>
              <w:t>14</w:t>
            </w:r>
            <w:r>
              <w:rPr>
                <w:noProof/>
                <w:webHidden/>
              </w:rPr>
              <w:fldChar w:fldCharType="end"/>
            </w:r>
          </w:hyperlink>
        </w:p>
        <w:p w14:paraId="3A320093" w14:textId="0FBCA4CA"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Pr="001E129F">
              <w:rPr>
                <w:rStyle w:val="Hipercze"/>
                <w:noProof/>
              </w:rPr>
              <w:t>1.1.3</w:t>
            </w:r>
            <w:r>
              <w:rPr>
                <w:rFonts w:asciiTheme="minorHAnsi" w:eastAsiaTheme="minorEastAsia" w:hAnsiTheme="minorHAnsi" w:cstheme="minorBidi"/>
                <w:noProof/>
                <w:kern w:val="2"/>
                <w:sz w:val="22"/>
                <w:lang w:eastAsia="pl-PL"/>
                <w14:ligatures w14:val="standardContextual"/>
              </w:rPr>
              <w:tab/>
            </w:r>
            <w:r w:rsidRPr="001E129F">
              <w:rPr>
                <w:rStyle w:val="Hipercze"/>
                <w:noProof/>
              </w:rPr>
              <w:t>Uwarunkowania funkcjonowania uczelni w Polsce</w:t>
            </w:r>
            <w:r>
              <w:rPr>
                <w:noProof/>
                <w:webHidden/>
              </w:rPr>
              <w:tab/>
            </w:r>
            <w:r>
              <w:rPr>
                <w:noProof/>
                <w:webHidden/>
              </w:rPr>
              <w:fldChar w:fldCharType="begin"/>
            </w:r>
            <w:r>
              <w:rPr>
                <w:noProof/>
                <w:webHidden/>
              </w:rPr>
              <w:instrText xml:space="preserve"> PAGEREF _Toc137806549 \h </w:instrText>
            </w:r>
            <w:r>
              <w:rPr>
                <w:noProof/>
                <w:webHidden/>
              </w:rPr>
            </w:r>
            <w:r>
              <w:rPr>
                <w:noProof/>
                <w:webHidden/>
              </w:rPr>
              <w:fldChar w:fldCharType="separate"/>
            </w:r>
            <w:r>
              <w:rPr>
                <w:noProof/>
                <w:webHidden/>
              </w:rPr>
              <w:t>26</w:t>
            </w:r>
            <w:r>
              <w:rPr>
                <w:noProof/>
                <w:webHidden/>
              </w:rPr>
              <w:fldChar w:fldCharType="end"/>
            </w:r>
          </w:hyperlink>
        </w:p>
        <w:p w14:paraId="2B4CD45B" w14:textId="2F65C724"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Pr="001E129F">
              <w:rPr>
                <w:rStyle w:val="Hipercze"/>
                <w:noProof/>
              </w:rPr>
              <w:t>1.2</w:t>
            </w:r>
            <w:r>
              <w:rPr>
                <w:rFonts w:asciiTheme="minorHAnsi" w:eastAsiaTheme="minorEastAsia" w:hAnsiTheme="minorHAnsi" w:cstheme="minorBidi"/>
                <w:noProof/>
                <w:kern w:val="2"/>
                <w:sz w:val="22"/>
                <w:lang w:eastAsia="pl-PL"/>
                <w14:ligatures w14:val="standardContextual"/>
              </w:rPr>
              <w:tab/>
            </w:r>
            <w:r w:rsidRPr="001E129F">
              <w:rPr>
                <w:rStyle w:val="Hipercze"/>
                <w:noProof/>
              </w:rPr>
              <w:t>Specyfika zarządzania uczelniami wyższymi</w:t>
            </w:r>
            <w:r>
              <w:rPr>
                <w:noProof/>
                <w:webHidden/>
              </w:rPr>
              <w:tab/>
            </w:r>
            <w:r>
              <w:rPr>
                <w:noProof/>
                <w:webHidden/>
              </w:rPr>
              <w:fldChar w:fldCharType="begin"/>
            </w:r>
            <w:r>
              <w:rPr>
                <w:noProof/>
                <w:webHidden/>
              </w:rPr>
              <w:instrText xml:space="preserve"> PAGEREF _Toc137806550 \h </w:instrText>
            </w:r>
            <w:r>
              <w:rPr>
                <w:noProof/>
                <w:webHidden/>
              </w:rPr>
            </w:r>
            <w:r>
              <w:rPr>
                <w:noProof/>
                <w:webHidden/>
              </w:rPr>
              <w:fldChar w:fldCharType="separate"/>
            </w:r>
            <w:r>
              <w:rPr>
                <w:noProof/>
                <w:webHidden/>
              </w:rPr>
              <w:t>36</w:t>
            </w:r>
            <w:r>
              <w:rPr>
                <w:noProof/>
                <w:webHidden/>
              </w:rPr>
              <w:fldChar w:fldCharType="end"/>
            </w:r>
          </w:hyperlink>
        </w:p>
        <w:p w14:paraId="3D7B6F71" w14:textId="21824410"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Pr="001E129F">
              <w:rPr>
                <w:rStyle w:val="Hipercze"/>
                <w:noProof/>
              </w:rPr>
              <w:t>1.2.1</w:t>
            </w:r>
            <w:r>
              <w:rPr>
                <w:rFonts w:asciiTheme="minorHAnsi" w:eastAsiaTheme="minorEastAsia" w:hAnsiTheme="minorHAnsi" w:cstheme="minorBidi"/>
                <w:noProof/>
                <w:kern w:val="2"/>
                <w:sz w:val="22"/>
                <w:lang w:eastAsia="pl-PL"/>
                <w14:ligatures w14:val="standardContextual"/>
              </w:rPr>
              <w:tab/>
            </w:r>
            <w:r w:rsidRPr="001E129F">
              <w:rPr>
                <w:rStyle w:val="Hipercze"/>
                <w:noProof/>
              </w:rPr>
              <w:t>Cele organizacji uniwersyteckiej</w:t>
            </w:r>
            <w:r>
              <w:rPr>
                <w:noProof/>
                <w:webHidden/>
              </w:rPr>
              <w:tab/>
            </w:r>
            <w:r>
              <w:rPr>
                <w:noProof/>
                <w:webHidden/>
              </w:rPr>
              <w:fldChar w:fldCharType="begin"/>
            </w:r>
            <w:r>
              <w:rPr>
                <w:noProof/>
                <w:webHidden/>
              </w:rPr>
              <w:instrText xml:space="preserve"> PAGEREF _Toc137806551 \h </w:instrText>
            </w:r>
            <w:r>
              <w:rPr>
                <w:noProof/>
                <w:webHidden/>
              </w:rPr>
            </w:r>
            <w:r>
              <w:rPr>
                <w:noProof/>
                <w:webHidden/>
              </w:rPr>
              <w:fldChar w:fldCharType="separate"/>
            </w:r>
            <w:r>
              <w:rPr>
                <w:noProof/>
                <w:webHidden/>
              </w:rPr>
              <w:t>36</w:t>
            </w:r>
            <w:r>
              <w:rPr>
                <w:noProof/>
                <w:webHidden/>
              </w:rPr>
              <w:fldChar w:fldCharType="end"/>
            </w:r>
          </w:hyperlink>
        </w:p>
        <w:p w14:paraId="436F075C" w14:textId="478123B5"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Pr="001E129F">
              <w:rPr>
                <w:rStyle w:val="Hipercze"/>
                <w:noProof/>
              </w:rPr>
              <w:t>1.2.2</w:t>
            </w:r>
            <w:r>
              <w:rPr>
                <w:rFonts w:asciiTheme="minorHAnsi" w:eastAsiaTheme="minorEastAsia" w:hAnsiTheme="minorHAnsi" w:cstheme="minorBidi"/>
                <w:noProof/>
                <w:kern w:val="2"/>
                <w:sz w:val="22"/>
                <w:lang w:eastAsia="pl-PL"/>
                <w14:ligatures w14:val="standardContextual"/>
              </w:rPr>
              <w:tab/>
            </w:r>
            <w:r w:rsidRPr="001E129F">
              <w:rPr>
                <w:rStyle w:val="Hipercze"/>
                <w:noProof/>
              </w:rPr>
              <w:t>Cechy szczególne uniwersyteckiej kultury organizacji</w:t>
            </w:r>
            <w:r>
              <w:rPr>
                <w:noProof/>
                <w:webHidden/>
              </w:rPr>
              <w:tab/>
            </w:r>
            <w:r>
              <w:rPr>
                <w:noProof/>
                <w:webHidden/>
              </w:rPr>
              <w:fldChar w:fldCharType="begin"/>
            </w:r>
            <w:r>
              <w:rPr>
                <w:noProof/>
                <w:webHidden/>
              </w:rPr>
              <w:instrText xml:space="preserve"> PAGEREF _Toc137806552 \h </w:instrText>
            </w:r>
            <w:r>
              <w:rPr>
                <w:noProof/>
                <w:webHidden/>
              </w:rPr>
            </w:r>
            <w:r>
              <w:rPr>
                <w:noProof/>
                <w:webHidden/>
              </w:rPr>
              <w:fldChar w:fldCharType="separate"/>
            </w:r>
            <w:r>
              <w:rPr>
                <w:noProof/>
                <w:webHidden/>
              </w:rPr>
              <w:t>41</w:t>
            </w:r>
            <w:r>
              <w:rPr>
                <w:noProof/>
                <w:webHidden/>
              </w:rPr>
              <w:fldChar w:fldCharType="end"/>
            </w:r>
          </w:hyperlink>
        </w:p>
        <w:p w14:paraId="157A2EF0" w14:textId="67FCD3C4"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Pr="001E129F">
              <w:rPr>
                <w:rStyle w:val="Hipercze"/>
                <w:noProof/>
              </w:rPr>
              <w:t>1.2.3</w:t>
            </w:r>
            <w:r>
              <w:rPr>
                <w:rFonts w:asciiTheme="minorHAnsi" w:eastAsiaTheme="minorEastAsia" w:hAnsiTheme="minorHAnsi" w:cstheme="minorBidi"/>
                <w:noProof/>
                <w:kern w:val="2"/>
                <w:sz w:val="22"/>
                <w:lang w:eastAsia="pl-PL"/>
                <w14:ligatures w14:val="standardContextual"/>
              </w:rPr>
              <w:tab/>
            </w:r>
            <w:r w:rsidRPr="001E129F">
              <w:rPr>
                <w:rStyle w:val="Hipercze"/>
                <w:noProof/>
              </w:rPr>
              <w:t>Wybrane aspekty roli prestiżu dla zarządzania uczelnią</w:t>
            </w:r>
            <w:r>
              <w:rPr>
                <w:noProof/>
                <w:webHidden/>
              </w:rPr>
              <w:tab/>
            </w:r>
            <w:r>
              <w:rPr>
                <w:noProof/>
                <w:webHidden/>
              </w:rPr>
              <w:fldChar w:fldCharType="begin"/>
            </w:r>
            <w:r>
              <w:rPr>
                <w:noProof/>
                <w:webHidden/>
              </w:rPr>
              <w:instrText xml:space="preserve"> PAGEREF _Toc137806553 \h </w:instrText>
            </w:r>
            <w:r>
              <w:rPr>
                <w:noProof/>
                <w:webHidden/>
              </w:rPr>
            </w:r>
            <w:r>
              <w:rPr>
                <w:noProof/>
                <w:webHidden/>
              </w:rPr>
              <w:fldChar w:fldCharType="separate"/>
            </w:r>
            <w:r>
              <w:rPr>
                <w:noProof/>
                <w:webHidden/>
              </w:rPr>
              <w:t>47</w:t>
            </w:r>
            <w:r>
              <w:rPr>
                <w:noProof/>
                <w:webHidden/>
              </w:rPr>
              <w:fldChar w:fldCharType="end"/>
            </w:r>
          </w:hyperlink>
        </w:p>
        <w:p w14:paraId="0B6770DA" w14:textId="624F496A"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Pr="001E129F">
              <w:rPr>
                <w:rStyle w:val="Hipercze"/>
                <w:noProof/>
              </w:rPr>
              <w:t>1.2.4</w:t>
            </w:r>
            <w:r>
              <w:rPr>
                <w:rFonts w:asciiTheme="minorHAnsi" w:eastAsiaTheme="minorEastAsia" w:hAnsiTheme="minorHAnsi" w:cstheme="minorBidi"/>
                <w:noProof/>
                <w:kern w:val="2"/>
                <w:sz w:val="22"/>
                <w:lang w:eastAsia="pl-PL"/>
                <w14:ligatures w14:val="standardContextual"/>
              </w:rPr>
              <w:tab/>
            </w:r>
            <w:r w:rsidRPr="001E129F">
              <w:rPr>
                <w:rStyle w:val="Hipercze"/>
                <w:noProof/>
              </w:rPr>
              <w:t>Środowisko wielu sprzecznych interesów</w:t>
            </w:r>
            <w:r>
              <w:rPr>
                <w:noProof/>
                <w:webHidden/>
              </w:rPr>
              <w:tab/>
            </w:r>
            <w:r>
              <w:rPr>
                <w:noProof/>
                <w:webHidden/>
              </w:rPr>
              <w:fldChar w:fldCharType="begin"/>
            </w:r>
            <w:r>
              <w:rPr>
                <w:noProof/>
                <w:webHidden/>
              </w:rPr>
              <w:instrText xml:space="preserve"> PAGEREF _Toc137806554 \h </w:instrText>
            </w:r>
            <w:r>
              <w:rPr>
                <w:noProof/>
                <w:webHidden/>
              </w:rPr>
            </w:r>
            <w:r>
              <w:rPr>
                <w:noProof/>
                <w:webHidden/>
              </w:rPr>
              <w:fldChar w:fldCharType="separate"/>
            </w:r>
            <w:r>
              <w:rPr>
                <w:noProof/>
                <w:webHidden/>
              </w:rPr>
              <w:t>54</w:t>
            </w:r>
            <w:r>
              <w:rPr>
                <w:noProof/>
                <w:webHidden/>
              </w:rPr>
              <w:fldChar w:fldCharType="end"/>
            </w:r>
          </w:hyperlink>
        </w:p>
        <w:p w14:paraId="1A610F7F" w14:textId="328B9554"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Pr="001E129F">
              <w:rPr>
                <w:rStyle w:val="Hipercze"/>
                <w:noProof/>
              </w:rPr>
              <w:t>1.3</w:t>
            </w:r>
            <w:r>
              <w:rPr>
                <w:rFonts w:asciiTheme="minorHAnsi" w:eastAsiaTheme="minorEastAsia" w:hAnsiTheme="minorHAnsi" w:cstheme="minorBidi"/>
                <w:noProof/>
                <w:kern w:val="2"/>
                <w:sz w:val="22"/>
                <w:lang w:eastAsia="pl-PL"/>
                <w14:ligatures w14:val="standardContextual"/>
              </w:rPr>
              <w:tab/>
            </w:r>
            <w:r w:rsidRPr="001E129F">
              <w:rPr>
                <w:rStyle w:val="Hipercze"/>
                <w:noProof/>
              </w:rPr>
              <w:t>Wybrane aspekty pomiaru jakości w kontekście usług uczelni wyższych</w:t>
            </w:r>
            <w:r>
              <w:rPr>
                <w:noProof/>
                <w:webHidden/>
              </w:rPr>
              <w:tab/>
            </w:r>
            <w:r>
              <w:rPr>
                <w:noProof/>
                <w:webHidden/>
              </w:rPr>
              <w:fldChar w:fldCharType="begin"/>
            </w:r>
            <w:r>
              <w:rPr>
                <w:noProof/>
                <w:webHidden/>
              </w:rPr>
              <w:instrText xml:space="preserve"> PAGEREF _Toc137806555 \h </w:instrText>
            </w:r>
            <w:r>
              <w:rPr>
                <w:noProof/>
                <w:webHidden/>
              </w:rPr>
            </w:r>
            <w:r>
              <w:rPr>
                <w:noProof/>
                <w:webHidden/>
              </w:rPr>
              <w:fldChar w:fldCharType="separate"/>
            </w:r>
            <w:r>
              <w:rPr>
                <w:noProof/>
                <w:webHidden/>
              </w:rPr>
              <w:t>63</w:t>
            </w:r>
            <w:r>
              <w:rPr>
                <w:noProof/>
                <w:webHidden/>
              </w:rPr>
              <w:fldChar w:fldCharType="end"/>
            </w:r>
          </w:hyperlink>
        </w:p>
        <w:p w14:paraId="189C4CBD" w14:textId="3086E7FA"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Pr="001E129F">
              <w:rPr>
                <w:rStyle w:val="Hipercze"/>
                <w:noProof/>
              </w:rPr>
              <w:t>1.3.1</w:t>
            </w:r>
            <w:r>
              <w:rPr>
                <w:rFonts w:asciiTheme="minorHAnsi" w:eastAsiaTheme="minorEastAsia" w:hAnsiTheme="minorHAnsi" w:cstheme="minorBidi"/>
                <w:noProof/>
                <w:kern w:val="2"/>
                <w:sz w:val="22"/>
                <w:lang w:eastAsia="pl-PL"/>
                <w14:ligatures w14:val="standardContextual"/>
              </w:rPr>
              <w:tab/>
            </w:r>
            <w:r w:rsidRPr="001E129F">
              <w:rPr>
                <w:rStyle w:val="Hipercze"/>
                <w:noProof/>
              </w:rPr>
              <w:t>Wybrane definicje i modele jakości</w:t>
            </w:r>
            <w:r>
              <w:rPr>
                <w:noProof/>
                <w:webHidden/>
              </w:rPr>
              <w:tab/>
            </w:r>
            <w:r>
              <w:rPr>
                <w:noProof/>
                <w:webHidden/>
              </w:rPr>
              <w:fldChar w:fldCharType="begin"/>
            </w:r>
            <w:r>
              <w:rPr>
                <w:noProof/>
                <w:webHidden/>
              </w:rPr>
              <w:instrText xml:space="preserve"> PAGEREF _Toc137806556 \h </w:instrText>
            </w:r>
            <w:r>
              <w:rPr>
                <w:noProof/>
                <w:webHidden/>
              </w:rPr>
            </w:r>
            <w:r>
              <w:rPr>
                <w:noProof/>
                <w:webHidden/>
              </w:rPr>
              <w:fldChar w:fldCharType="separate"/>
            </w:r>
            <w:r>
              <w:rPr>
                <w:noProof/>
                <w:webHidden/>
              </w:rPr>
              <w:t>63</w:t>
            </w:r>
            <w:r>
              <w:rPr>
                <w:noProof/>
                <w:webHidden/>
              </w:rPr>
              <w:fldChar w:fldCharType="end"/>
            </w:r>
          </w:hyperlink>
        </w:p>
        <w:p w14:paraId="3F389AB8" w14:textId="11010ECE"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Pr="001E129F">
              <w:rPr>
                <w:rStyle w:val="Hipercze"/>
                <w:noProof/>
              </w:rPr>
              <w:t>1.3.2</w:t>
            </w:r>
            <w:r>
              <w:rPr>
                <w:rFonts w:asciiTheme="minorHAnsi" w:eastAsiaTheme="minorEastAsia" w:hAnsiTheme="minorHAnsi" w:cstheme="minorBidi"/>
                <w:noProof/>
                <w:kern w:val="2"/>
                <w:sz w:val="22"/>
                <w:lang w:eastAsia="pl-PL"/>
                <w14:ligatures w14:val="standardContextual"/>
              </w:rPr>
              <w:tab/>
            </w:r>
            <w:r w:rsidRPr="001E129F">
              <w:rPr>
                <w:rStyle w:val="Hipercze"/>
                <w:noProof/>
              </w:rPr>
              <w:t>Wybrane metody pomiaru jakości w kontekście usług edukacyjnych uczelni</w:t>
            </w:r>
            <w:r>
              <w:rPr>
                <w:noProof/>
                <w:webHidden/>
              </w:rPr>
              <w:tab/>
            </w:r>
            <w:r>
              <w:rPr>
                <w:noProof/>
                <w:webHidden/>
              </w:rPr>
              <w:fldChar w:fldCharType="begin"/>
            </w:r>
            <w:r>
              <w:rPr>
                <w:noProof/>
                <w:webHidden/>
              </w:rPr>
              <w:instrText xml:space="preserve"> PAGEREF _Toc137806557 \h </w:instrText>
            </w:r>
            <w:r>
              <w:rPr>
                <w:noProof/>
                <w:webHidden/>
              </w:rPr>
            </w:r>
            <w:r>
              <w:rPr>
                <w:noProof/>
                <w:webHidden/>
              </w:rPr>
              <w:fldChar w:fldCharType="separate"/>
            </w:r>
            <w:r>
              <w:rPr>
                <w:noProof/>
                <w:webHidden/>
              </w:rPr>
              <w:t>76</w:t>
            </w:r>
            <w:r>
              <w:rPr>
                <w:noProof/>
                <w:webHidden/>
              </w:rPr>
              <w:fldChar w:fldCharType="end"/>
            </w:r>
          </w:hyperlink>
        </w:p>
        <w:p w14:paraId="79945730" w14:textId="10B320F6"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Pr="001E129F">
              <w:rPr>
                <w:rStyle w:val="Hipercze"/>
                <w:noProof/>
              </w:rPr>
              <w:t>1.3.3</w:t>
            </w:r>
            <w:r>
              <w:rPr>
                <w:rFonts w:asciiTheme="minorHAnsi" w:eastAsiaTheme="minorEastAsia" w:hAnsiTheme="minorHAnsi" w:cstheme="minorBidi"/>
                <w:noProof/>
                <w:kern w:val="2"/>
                <w:sz w:val="22"/>
                <w:lang w:eastAsia="pl-PL"/>
                <w14:ligatures w14:val="standardContextual"/>
              </w:rPr>
              <w:tab/>
            </w:r>
            <w:r w:rsidRPr="001E129F">
              <w:rPr>
                <w:rStyle w:val="Hipercze"/>
                <w:noProof/>
              </w:rPr>
              <w:t>Rankingi jako szczególna forma pomiaru efektów usług uniwersytetu</w:t>
            </w:r>
            <w:r>
              <w:rPr>
                <w:noProof/>
                <w:webHidden/>
              </w:rPr>
              <w:tab/>
            </w:r>
            <w:r>
              <w:rPr>
                <w:noProof/>
                <w:webHidden/>
              </w:rPr>
              <w:fldChar w:fldCharType="begin"/>
            </w:r>
            <w:r>
              <w:rPr>
                <w:noProof/>
                <w:webHidden/>
              </w:rPr>
              <w:instrText xml:space="preserve"> PAGEREF _Toc137806558 \h </w:instrText>
            </w:r>
            <w:r>
              <w:rPr>
                <w:noProof/>
                <w:webHidden/>
              </w:rPr>
            </w:r>
            <w:r>
              <w:rPr>
                <w:noProof/>
                <w:webHidden/>
              </w:rPr>
              <w:fldChar w:fldCharType="separate"/>
            </w:r>
            <w:r>
              <w:rPr>
                <w:noProof/>
                <w:webHidden/>
              </w:rPr>
              <w:t>85</w:t>
            </w:r>
            <w:r>
              <w:rPr>
                <w:noProof/>
                <w:webHidden/>
              </w:rPr>
              <w:fldChar w:fldCharType="end"/>
            </w:r>
          </w:hyperlink>
        </w:p>
        <w:p w14:paraId="4AE1BE2E" w14:textId="27A8CAB4"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Pr="001E129F">
              <w:rPr>
                <w:rStyle w:val="Hipercze"/>
                <w:noProof/>
              </w:rPr>
              <w:t>1.4</w:t>
            </w:r>
            <w:r>
              <w:rPr>
                <w:rFonts w:asciiTheme="minorHAnsi" w:eastAsiaTheme="minorEastAsia" w:hAnsiTheme="minorHAnsi" w:cstheme="minorBidi"/>
                <w:noProof/>
                <w:kern w:val="2"/>
                <w:sz w:val="22"/>
                <w:lang w:eastAsia="pl-PL"/>
                <w14:ligatures w14:val="standardContextual"/>
              </w:rPr>
              <w:tab/>
            </w:r>
            <w:r w:rsidRPr="001E129F">
              <w:rPr>
                <w:rStyle w:val="Hipercze"/>
                <w:noProof/>
              </w:rPr>
              <w:t>Zarządzanie jakością w uczelniach wyższych</w:t>
            </w:r>
            <w:r>
              <w:rPr>
                <w:noProof/>
                <w:webHidden/>
              </w:rPr>
              <w:tab/>
            </w:r>
            <w:r>
              <w:rPr>
                <w:noProof/>
                <w:webHidden/>
              </w:rPr>
              <w:fldChar w:fldCharType="begin"/>
            </w:r>
            <w:r>
              <w:rPr>
                <w:noProof/>
                <w:webHidden/>
              </w:rPr>
              <w:instrText xml:space="preserve"> PAGEREF _Toc137806559 \h </w:instrText>
            </w:r>
            <w:r>
              <w:rPr>
                <w:noProof/>
                <w:webHidden/>
              </w:rPr>
            </w:r>
            <w:r>
              <w:rPr>
                <w:noProof/>
                <w:webHidden/>
              </w:rPr>
              <w:fldChar w:fldCharType="separate"/>
            </w:r>
            <w:r>
              <w:rPr>
                <w:noProof/>
                <w:webHidden/>
              </w:rPr>
              <w:t>104</w:t>
            </w:r>
            <w:r>
              <w:rPr>
                <w:noProof/>
                <w:webHidden/>
              </w:rPr>
              <w:fldChar w:fldCharType="end"/>
            </w:r>
          </w:hyperlink>
        </w:p>
        <w:p w14:paraId="5149BA5C" w14:textId="6826E74E"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Pr="001E129F">
              <w:rPr>
                <w:rStyle w:val="Hipercze"/>
                <w:noProof/>
              </w:rPr>
              <w:t>1.4.1</w:t>
            </w:r>
            <w:r>
              <w:rPr>
                <w:rFonts w:asciiTheme="minorHAnsi" w:eastAsiaTheme="minorEastAsia" w:hAnsiTheme="minorHAnsi" w:cstheme="minorBidi"/>
                <w:noProof/>
                <w:kern w:val="2"/>
                <w:sz w:val="22"/>
                <w:lang w:eastAsia="pl-PL"/>
                <w14:ligatures w14:val="standardContextual"/>
              </w:rPr>
              <w:tab/>
            </w:r>
            <w:r w:rsidRPr="001E129F">
              <w:rPr>
                <w:rStyle w:val="Hipercze"/>
                <w:noProof/>
              </w:rPr>
              <w:t>Rola kierownictwa uczelni w zarządzaniu jakością</w:t>
            </w:r>
            <w:r>
              <w:rPr>
                <w:noProof/>
                <w:webHidden/>
              </w:rPr>
              <w:tab/>
            </w:r>
            <w:r>
              <w:rPr>
                <w:noProof/>
                <w:webHidden/>
              </w:rPr>
              <w:fldChar w:fldCharType="begin"/>
            </w:r>
            <w:r>
              <w:rPr>
                <w:noProof/>
                <w:webHidden/>
              </w:rPr>
              <w:instrText xml:space="preserve"> PAGEREF _Toc137806560 \h </w:instrText>
            </w:r>
            <w:r>
              <w:rPr>
                <w:noProof/>
                <w:webHidden/>
              </w:rPr>
            </w:r>
            <w:r>
              <w:rPr>
                <w:noProof/>
                <w:webHidden/>
              </w:rPr>
              <w:fldChar w:fldCharType="separate"/>
            </w:r>
            <w:r>
              <w:rPr>
                <w:noProof/>
                <w:webHidden/>
              </w:rPr>
              <w:t>104</w:t>
            </w:r>
            <w:r>
              <w:rPr>
                <w:noProof/>
                <w:webHidden/>
              </w:rPr>
              <w:fldChar w:fldCharType="end"/>
            </w:r>
          </w:hyperlink>
        </w:p>
        <w:p w14:paraId="147F387C" w14:textId="534C91CA"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Pr="001E129F">
              <w:rPr>
                <w:rStyle w:val="Hipercze"/>
                <w:noProof/>
              </w:rPr>
              <w:t>1.4.2</w:t>
            </w:r>
            <w:r>
              <w:rPr>
                <w:rFonts w:asciiTheme="minorHAnsi" w:eastAsiaTheme="minorEastAsia" w:hAnsiTheme="minorHAnsi" w:cstheme="minorBidi"/>
                <w:noProof/>
                <w:kern w:val="2"/>
                <w:sz w:val="22"/>
                <w:lang w:eastAsia="pl-PL"/>
                <w14:ligatures w14:val="standardContextual"/>
              </w:rPr>
              <w:tab/>
            </w:r>
            <w:r w:rsidRPr="001E129F">
              <w:rPr>
                <w:rStyle w:val="Hipercze"/>
                <w:noProof/>
              </w:rPr>
              <w:t>Istniejące narzędzia wspierające zarządzanie jakością na uniwersytetach</w:t>
            </w:r>
            <w:r>
              <w:rPr>
                <w:noProof/>
                <w:webHidden/>
              </w:rPr>
              <w:tab/>
            </w:r>
            <w:r>
              <w:rPr>
                <w:noProof/>
                <w:webHidden/>
              </w:rPr>
              <w:fldChar w:fldCharType="begin"/>
            </w:r>
            <w:r>
              <w:rPr>
                <w:noProof/>
                <w:webHidden/>
              </w:rPr>
              <w:instrText xml:space="preserve"> PAGEREF _Toc137806561 \h </w:instrText>
            </w:r>
            <w:r>
              <w:rPr>
                <w:noProof/>
                <w:webHidden/>
              </w:rPr>
            </w:r>
            <w:r>
              <w:rPr>
                <w:noProof/>
                <w:webHidden/>
              </w:rPr>
              <w:fldChar w:fldCharType="separate"/>
            </w:r>
            <w:r>
              <w:rPr>
                <w:noProof/>
                <w:webHidden/>
              </w:rPr>
              <w:t>104</w:t>
            </w:r>
            <w:r>
              <w:rPr>
                <w:noProof/>
                <w:webHidden/>
              </w:rPr>
              <w:fldChar w:fldCharType="end"/>
            </w:r>
          </w:hyperlink>
        </w:p>
        <w:p w14:paraId="6FA6B773" w14:textId="710FE344"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Pr="001E129F">
              <w:rPr>
                <w:rStyle w:val="Hipercze"/>
                <w:noProof/>
              </w:rPr>
              <w:t>1.4.3</w:t>
            </w:r>
            <w:r>
              <w:rPr>
                <w:rFonts w:asciiTheme="minorHAnsi" w:eastAsiaTheme="minorEastAsia" w:hAnsiTheme="minorHAnsi" w:cstheme="minorBidi"/>
                <w:noProof/>
                <w:kern w:val="2"/>
                <w:sz w:val="22"/>
                <w:lang w:eastAsia="pl-PL"/>
                <w14:ligatures w14:val="standardContextual"/>
              </w:rPr>
              <w:tab/>
            </w:r>
            <w:r w:rsidRPr="001E129F">
              <w:rPr>
                <w:rStyle w:val="Hipercze"/>
                <w:noProof/>
              </w:rPr>
              <w:t>Uwarunkowania zarządzania jakością uczelni w Polsce</w:t>
            </w:r>
            <w:r>
              <w:rPr>
                <w:noProof/>
                <w:webHidden/>
              </w:rPr>
              <w:tab/>
            </w:r>
            <w:r>
              <w:rPr>
                <w:noProof/>
                <w:webHidden/>
              </w:rPr>
              <w:fldChar w:fldCharType="begin"/>
            </w:r>
            <w:r>
              <w:rPr>
                <w:noProof/>
                <w:webHidden/>
              </w:rPr>
              <w:instrText xml:space="preserve"> PAGEREF _Toc137806562 \h </w:instrText>
            </w:r>
            <w:r>
              <w:rPr>
                <w:noProof/>
                <w:webHidden/>
              </w:rPr>
            </w:r>
            <w:r>
              <w:rPr>
                <w:noProof/>
                <w:webHidden/>
              </w:rPr>
              <w:fldChar w:fldCharType="separate"/>
            </w:r>
            <w:r>
              <w:rPr>
                <w:noProof/>
                <w:webHidden/>
              </w:rPr>
              <w:t>112</w:t>
            </w:r>
            <w:r>
              <w:rPr>
                <w:noProof/>
                <w:webHidden/>
              </w:rPr>
              <w:fldChar w:fldCharType="end"/>
            </w:r>
          </w:hyperlink>
        </w:p>
        <w:p w14:paraId="69D89EC7" w14:textId="5FC6A42D"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Pr="001E129F">
              <w:rPr>
                <w:rStyle w:val="Hipercze"/>
                <w:noProof/>
              </w:rPr>
              <w:t>1.5</w:t>
            </w:r>
            <w:r>
              <w:rPr>
                <w:rFonts w:asciiTheme="minorHAnsi" w:eastAsiaTheme="minorEastAsia" w:hAnsiTheme="minorHAnsi" w:cstheme="minorBidi"/>
                <w:noProof/>
                <w:kern w:val="2"/>
                <w:sz w:val="22"/>
                <w:lang w:eastAsia="pl-PL"/>
                <w14:ligatures w14:val="standardContextual"/>
              </w:rPr>
              <w:tab/>
            </w:r>
            <w:r w:rsidRPr="001E129F">
              <w:rPr>
                <w:rStyle w:val="Hipercze"/>
                <w:noProof/>
              </w:rPr>
              <w:t>Interesariusze uczelni, a wymagania wobec efektów jej działalności</w:t>
            </w:r>
            <w:r>
              <w:rPr>
                <w:noProof/>
                <w:webHidden/>
              </w:rPr>
              <w:tab/>
            </w:r>
            <w:r>
              <w:rPr>
                <w:noProof/>
                <w:webHidden/>
              </w:rPr>
              <w:fldChar w:fldCharType="begin"/>
            </w:r>
            <w:r>
              <w:rPr>
                <w:noProof/>
                <w:webHidden/>
              </w:rPr>
              <w:instrText xml:space="preserve"> PAGEREF _Toc137806563 \h </w:instrText>
            </w:r>
            <w:r>
              <w:rPr>
                <w:noProof/>
                <w:webHidden/>
              </w:rPr>
            </w:r>
            <w:r>
              <w:rPr>
                <w:noProof/>
                <w:webHidden/>
              </w:rPr>
              <w:fldChar w:fldCharType="separate"/>
            </w:r>
            <w:r>
              <w:rPr>
                <w:noProof/>
                <w:webHidden/>
              </w:rPr>
              <w:t>112</w:t>
            </w:r>
            <w:r>
              <w:rPr>
                <w:noProof/>
                <w:webHidden/>
              </w:rPr>
              <w:fldChar w:fldCharType="end"/>
            </w:r>
          </w:hyperlink>
        </w:p>
        <w:p w14:paraId="365016A1" w14:textId="05320252"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Pr="001E129F">
              <w:rPr>
                <w:rStyle w:val="Hipercze"/>
                <w:noProof/>
              </w:rPr>
              <w:t>1.5.1</w:t>
            </w:r>
            <w:r>
              <w:rPr>
                <w:rFonts w:asciiTheme="minorHAnsi" w:eastAsiaTheme="minorEastAsia" w:hAnsiTheme="minorHAnsi" w:cstheme="minorBidi"/>
                <w:noProof/>
                <w:kern w:val="2"/>
                <w:sz w:val="22"/>
                <w:lang w:eastAsia="pl-PL"/>
                <w14:ligatures w14:val="standardContextual"/>
              </w:rPr>
              <w:tab/>
            </w:r>
            <w:r w:rsidRPr="001E129F">
              <w:rPr>
                <w:rStyle w:val="Hipercze"/>
                <w:noProof/>
              </w:rPr>
              <w:t>Koncepcja i rodzaje interesariuszy wg teorii interesariuszy</w:t>
            </w:r>
            <w:r>
              <w:rPr>
                <w:noProof/>
                <w:webHidden/>
              </w:rPr>
              <w:tab/>
            </w:r>
            <w:r>
              <w:rPr>
                <w:noProof/>
                <w:webHidden/>
              </w:rPr>
              <w:fldChar w:fldCharType="begin"/>
            </w:r>
            <w:r>
              <w:rPr>
                <w:noProof/>
                <w:webHidden/>
              </w:rPr>
              <w:instrText xml:space="preserve"> PAGEREF _Toc137806564 \h </w:instrText>
            </w:r>
            <w:r>
              <w:rPr>
                <w:noProof/>
                <w:webHidden/>
              </w:rPr>
            </w:r>
            <w:r>
              <w:rPr>
                <w:noProof/>
                <w:webHidden/>
              </w:rPr>
              <w:fldChar w:fldCharType="separate"/>
            </w:r>
            <w:r>
              <w:rPr>
                <w:noProof/>
                <w:webHidden/>
              </w:rPr>
              <w:t>112</w:t>
            </w:r>
            <w:r>
              <w:rPr>
                <w:noProof/>
                <w:webHidden/>
              </w:rPr>
              <w:fldChar w:fldCharType="end"/>
            </w:r>
          </w:hyperlink>
        </w:p>
        <w:p w14:paraId="3980EC44" w14:textId="134662F7"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Pr="001E129F">
              <w:rPr>
                <w:rStyle w:val="Hipercze"/>
                <w:noProof/>
              </w:rPr>
              <w:t>1.5.2</w:t>
            </w:r>
            <w:r>
              <w:rPr>
                <w:rFonts w:asciiTheme="minorHAnsi" w:eastAsiaTheme="minorEastAsia" w:hAnsiTheme="minorHAnsi" w:cstheme="minorBidi"/>
                <w:noProof/>
                <w:kern w:val="2"/>
                <w:sz w:val="22"/>
                <w:lang w:eastAsia="pl-PL"/>
                <w14:ligatures w14:val="standardContextual"/>
              </w:rPr>
              <w:tab/>
            </w:r>
            <w:r w:rsidRPr="001E129F">
              <w:rPr>
                <w:rStyle w:val="Hipercze"/>
                <w:noProof/>
              </w:rPr>
              <w:t>Różne oczekiwania poszczególnych grup interesariuszy</w:t>
            </w:r>
            <w:r>
              <w:rPr>
                <w:noProof/>
                <w:webHidden/>
              </w:rPr>
              <w:tab/>
            </w:r>
            <w:r>
              <w:rPr>
                <w:noProof/>
                <w:webHidden/>
              </w:rPr>
              <w:fldChar w:fldCharType="begin"/>
            </w:r>
            <w:r>
              <w:rPr>
                <w:noProof/>
                <w:webHidden/>
              </w:rPr>
              <w:instrText xml:space="preserve"> PAGEREF _Toc137806565 \h </w:instrText>
            </w:r>
            <w:r>
              <w:rPr>
                <w:noProof/>
                <w:webHidden/>
              </w:rPr>
            </w:r>
            <w:r>
              <w:rPr>
                <w:noProof/>
                <w:webHidden/>
              </w:rPr>
              <w:fldChar w:fldCharType="separate"/>
            </w:r>
            <w:r>
              <w:rPr>
                <w:noProof/>
                <w:webHidden/>
              </w:rPr>
              <w:t>118</w:t>
            </w:r>
            <w:r>
              <w:rPr>
                <w:noProof/>
                <w:webHidden/>
              </w:rPr>
              <w:fldChar w:fldCharType="end"/>
            </w:r>
          </w:hyperlink>
        </w:p>
        <w:p w14:paraId="21F4B503" w14:textId="207897F9"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Pr="001E129F">
              <w:rPr>
                <w:rStyle w:val="Hipercze"/>
                <w:noProof/>
              </w:rPr>
              <w:t>1.5.3</w:t>
            </w:r>
            <w:r>
              <w:rPr>
                <w:rFonts w:asciiTheme="minorHAnsi" w:eastAsiaTheme="minorEastAsia" w:hAnsiTheme="minorHAnsi" w:cstheme="minorBidi"/>
                <w:noProof/>
                <w:kern w:val="2"/>
                <w:sz w:val="22"/>
                <w:lang w:eastAsia="pl-PL"/>
                <w14:ligatures w14:val="standardContextual"/>
              </w:rPr>
              <w:tab/>
            </w:r>
            <w:r w:rsidRPr="001E129F">
              <w:rPr>
                <w:rStyle w:val="Hipercze"/>
                <w:noProof/>
              </w:rPr>
              <w:t>Sposoby komunikacji z różnymi grupami interesariuszy</w:t>
            </w:r>
            <w:r>
              <w:rPr>
                <w:noProof/>
                <w:webHidden/>
              </w:rPr>
              <w:tab/>
            </w:r>
            <w:r>
              <w:rPr>
                <w:noProof/>
                <w:webHidden/>
              </w:rPr>
              <w:fldChar w:fldCharType="begin"/>
            </w:r>
            <w:r>
              <w:rPr>
                <w:noProof/>
                <w:webHidden/>
              </w:rPr>
              <w:instrText xml:space="preserve"> PAGEREF _Toc137806566 \h </w:instrText>
            </w:r>
            <w:r>
              <w:rPr>
                <w:noProof/>
                <w:webHidden/>
              </w:rPr>
            </w:r>
            <w:r>
              <w:rPr>
                <w:noProof/>
                <w:webHidden/>
              </w:rPr>
              <w:fldChar w:fldCharType="separate"/>
            </w:r>
            <w:r>
              <w:rPr>
                <w:noProof/>
                <w:webHidden/>
              </w:rPr>
              <w:t>122</w:t>
            </w:r>
            <w:r>
              <w:rPr>
                <w:noProof/>
                <w:webHidden/>
              </w:rPr>
              <w:fldChar w:fldCharType="end"/>
            </w:r>
          </w:hyperlink>
        </w:p>
        <w:p w14:paraId="43D0F26E" w14:textId="78DE59D2" w:rsidR="000574A6" w:rsidRDefault="000574A6">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Pr="001E129F">
              <w:rPr>
                <w:rStyle w:val="Hipercze"/>
                <w:noProof/>
              </w:rPr>
              <w:t>2</w:t>
            </w:r>
            <w:r>
              <w:rPr>
                <w:rFonts w:asciiTheme="minorHAnsi" w:eastAsiaTheme="minorEastAsia" w:hAnsiTheme="minorHAnsi" w:cstheme="minorBidi"/>
                <w:noProof/>
                <w:kern w:val="2"/>
                <w:sz w:val="22"/>
                <w:lang w:eastAsia="pl-PL"/>
                <w14:ligatures w14:val="standardContextual"/>
              </w:rPr>
              <w:tab/>
            </w:r>
            <w:r w:rsidRPr="001E129F">
              <w:rPr>
                <w:rStyle w:val="Hipercze"/>
                <w:noProof/>
              </w:rPr>
              <w:t>Znaczenie interesariuszy oraz jakości w praktyce publicznych uczelni technicznych w Polsce</w:t>
            </w:r>
            <w:r>
              <w:rPr>
                <w:noProof/>
                <w:webHidden/>
              </w:rPr>
              <w:tab/>
            </w:r>
            <w:r>
              <w:rPr>
                <w:noProof/>
                <w:webHidden/>
              </w:rPr>
              <w:fldChar w:fldCharType="begin"/>
            </w:r>
            <w:r>
              <w:rPr>
                <w:noProof/>
                <w:webHidden/>
              </w:rPr>
              <w:instrText xml:space="preserve"> PAGEREF _Toc137806567 \h </w:instrText>
            </w:r>
            <w:r>
              <w:rPr>
                <w:noProof/>
                <w:webHidden/>
              </w:rPr>
            </w:r>
            <w:r>
              <w:rPr>
                <w:noProof/>
                <w:webHidden/>
              </w:rPr>
              <w:fldChar w:fldCharType="separate"/>
            </w:r>
            <w:r>
              <w:rPr>
                <w:noProof/>
                <w:webHidden/>
              </w:rPr>
              <w:t>124</w:t>
            </w:r>
            <w:r>
              <w:rPr>
                <w:noProof/>
                <w:webHidden/>
              </w:rPr>
              <w:fldChar w:fldCharType="end"/>
            </w:r>
          </w:hyperlink>
        </w:p>
        <w:p w14:paraId="41F14498" w14:textId="4A153F1A"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Pr="001E129F">
              <w:rPr>
                <w:rStyle w:val="Hipercze"/>
                <w:noProof/>
              </w:rPr>
              <w:t>2.1</w:t>
            </w:r>
            <w:r>
              <w:rPr>
                <w:rFonts w:asciiTheme="minorHAnsi" w:eastAsiaTheme="minorEastAsia" w:hAnsiTheme="minorHAnsi" w:cstheme="minorBidi"/>
                <w:noProof/>
                <w:kern w:val="2"/>
                <w:sz w:val="22"/>
                <w:lang w:eastAsia="pl-PL"/>
                <w14:ligatures w14:val="standardContextual"/>
              </w:rPr>
              <w:tab/>
            </w:r>
            <w:r w:rsidRPr="001E129F">
              <w:rPr>
                <w:rStyle w:val="Hipercze"/>
                <w:noProof/>
              </w:rPr>
              <w:t>Rola zarządzania jakością w doskonaleniu usług uczelni technicznych</w:t>
            </w:r>
            <w:r>
              <w:rPr>
                <w:noProof/>
                <w:webHidden/>
              </w:rPr>
              <w:tab/>
            </w:r>
            <w:r>
              <w:rPr>
                <w:noProof/>
                <w:webHidden/>
              </w:rPr>
              <w:fldChar w:fldCharType="begin"/>
            </w:r>
            <w:r>
              <w:rPr>
                <w:noProof/>
                <w:webHidden/>
              </w:rPr>
              <w:instrText xml:space="preserve"> PAGEREF _Toc137806568 \h </w:instrText>
            </w:r>
            <w:r>
              <w:rPr>
                <w:noProof/>
                <w:webHidden/>
              </w:rPr>
            </w:r>
            <w:r>
              <w:rPr>
                <w:noProof/>
                <w:webHidden/>
              </w:rPr>
              <w:fldChar w:fldCharType="separate"/>
            </w:r>
            <w:r>
              <w:rPr>
                <w:noProof/>
                <w:webHidden/>
              </w:rPr>
              <w:t>124</w:t>
            </w:r>
            <w:r>
              <w:rPr>
                <w:noProof/>
                <w:webHidden/>
              </w:rPr>
              <w:fldChar w:fldCharType="end"/>
            </w:r>
          </w:hyperlink>
        </w:p>
        <w:p w14:paraId="5FE164DE" w14:textId="43739E59"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Pr="001E129F">
              <w:rPr>
                <w:rStyle w:val="Hipercze"/>
                <w:noProof/>
              </w:rPr>
              <w:t>2.1.1</w:t>
            </w:r>
            <w:r>
              <w:rPr>
                <w:rFonts w:asciiTheme="minorHAnsi" w:eastAsiaTheme="minorEastAsia" w:hAnsiTheme="minorHAnsi" w:cstheme="minorBidi"/>
                <w:noProof/>
                <w:kern w:val="2"/>
                <w:sz w:val="22"/>
                <w:lang w:eastAsia="pl-PL"/>
                <w14:ligatures w14:val="standardContextual"/>
              </w:rPr>
              <w:tab/>
            </w:r>
            <w:r w:rsidRPr="001E129F">
              <w:rPr>
                <w:rStyle w:val="Hipercze"/>
                <w:noProof/>
              </w:rPr>
              <w:t>Jakość i jej doskonalenie w kontekście wybranych systemów zarządzania jakością uczelni</w:t>
            </w:r>
            <w:r>
              <w:rPr>
                <w:noProof/>
                <w:webHidden/>
              </w:rPr>
              <w:tab/>
            </w:r>
            <w:r>
              <w:rPr>
                <w:noProof/>
                <w:webHidden/>
              </w:rPr>
              <w:fldChar w:fldCharType="begin"/>
            </w:r>
            <w:r>
              <w:rPr>
                <w:noProof/>
                <w:webHidden/>
              </w:rPr>
              <w:instrText xml:space="preserve"> PAGEREF _Toc137806569 \h </w:instrText>
            </w:r>
            <w:r>
              <w:rPr>
                <w:noProof/>
                <w:webHidden/>
              </w:rPr>
            </w:r>
            <w:r>
              <w:rPr>
                <w:noProof/>
                <w:webHidden/>
              </w:rPr>
              <w:fldChar w:fldCharType="separate"/>
            </w:r>
            <w:r>
              <w:rPr>
                <w:noProof/>
                <w:webHidden/>
              </w:rPr>
              <w:t>124</w:t>
            </w:r>
            <w:r>
              <w:rPr>
                <w:noProof/>
                <w:webHidden/>
              </w:rPr>
              <w:fldChar w:fldCharType="end"/>
            </w:r>
          </w:hyperlink>
        </w:p>
        <w:p w14:paraId="64E776D5" w14:textId="599A9A27"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Pr="001E129F">
              <w:rPr>
                <w:rStyle w:val="Hipercze"/>
                <w:noProof/>
              </w:rPr>
              <w:t>2.2</w:t>
            </w:r>
            <w:r>
              <w:rPr>
                <w:rFonts w:asciiTheme="minorHAnsi" w:eastAsiaTheme="minorEastAsia" w:hAnsiTheme="minorHAnsi" w:cstheme="minorBidi"/>
                <w:noProof/>
                <w:kern w:val="2"/>
                <w:sz w:val="22"/>
                <w:lang w:eastAsia="pl-PL"/>
                <w14:ligatures w14:val="standardContextual"/>
              </w:rPr>
              <w:tab/>
            </w:r>
            <w:r w:rsidRPr="001E129F">
              <w:rPr>
                <w:rStyle w:val="Hipercze"/>
                <w:noProof/>
              </w:rPr>
              <w:t>Różnice w postrzeganiu jakości przez różne grupy interesariuszy</w:t>
            </w:r>
            <w:r>
              <w:rPr>
                <w:noProof/>
                <w:webHidden/>
              </w:rPr>
              <w:tab/>
            </w:r>
            <w:r>
              <w:rPr>
                <w:noProof/>
                <w:webHidden/>
              </w:rPr>
              <w:fldChar w:fldCharType="begin"/>
            </w:r>
            <w:r>
              <w:rPr>
                <w:noProof/>
                <w:webHidden/>
              </w:rPr>
              <w:instrText xml:space="preserve"> PAGEREF _Toc137806570 \h </w:instrText>
            </w:r>
            <w:r>
              <w:rPr>
                <w:noProof/>
                <w:webHidden/>
              </w:rPr>
            </w:r>
            <w:r>
              <w:rPr>
                <w:noProof/>
                <w:webHidden/>
              </w:rPr>
              <w:fldChar w:fldCharType="separate"/>
            </w:r>
            <w:r>
              <w:rPr>
                <w:noProof/>
                <w:webHidden/>
              </w:rPr>
              <w:t>124</w:t>
            </w:r>
            <w:r>
              <w:rPr>
                <w:noProof/>
                <w:webHidden/>
              </w:rPr>
              <w:fldChar w:fldCharType="end"/>
            </w:r>
          </w:hyperlink>
        </w:p>
        <w:p w14:paraId="1EC6AF95" w14:textId="2490C314"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Pr="001E129F">
              <w:rPr>
                <w:rStyle w:val="Hipercze"/>
                <w:noProof/>
              </w:rPr>
              <w:t>2.2.1</w:t>
            </w:r>
            <w:r>
              <w:rPr>
                <w:rFonts w:asciiTheme="minorHAnsi" w:eastAsiaTheme="minorEastAsia" w:hAnsiTheme="minorHAnsi" w:cstheme="minorBidi"/>
                <w:noProof/>
                <w:kern w:val="2"/>
                <w:sz w:val="22"/>
                <w:lang w:eastAsia="pl-PL"/>
                <w14:ligatures w14:val="standardContextual"/>
              </w:rPr>
              <w:tab/>
            </w:r>
            <w:r w:rsidRPr="001E129F">
              <w:rPr>
                <w:rStyle w:val="Hipercze"/>
                <w:noProof/>
              </w:rPr>
              <w:t>Założenia i cele badań statystyczno-empirycznych</w:t>
            </w:r>
            <w:r>
              <w:rPr>
                <w:noProof/>
                <w:webHidden/>
              </w:rPr>
              <w:tab/>
            </w:r>
            <w:r>
              <w:rPr>
                <w:noProof/>
                <w:webHidden/>
              </w:rPr>
              <w:fldChar w:fldCharType="begin"/>
            </w:r>
            <w:r>
              <w:rPr>
                <w:noProof/>
                <w:webHidden/>
              </w:rPr>
              <w:instrText xml:space="preserve"> PAGEREF _Toc137806571 \h </w:instrText>
            </w:r>
            <w:r>
              <w:rPr>
                <w:noProof/>
                <w:webHidden/>
              </w:rPr>
            </w:r>
            <w:r>
              <w:rPr>
                <w:noProof/>
                <w:webHidden/>
              </w:rPr>
              <w:fldChar w:fldCharType="separate"/>
            </w:r>
            <w:r>
              <w:rPr>
                <w:noProof/>
                <w:webHidden/>
              </w:rPr>
              <w:t>124</w:t>
            </w:r>
            <w:r>
              <w:rPr>
                <w:noProof/>
                <w:webHidden/>
              </w:rPr>
              <w:fldChar w:fldCharType="end"/>
            </w:r>
          </w:hyperlink>
        </w:p>
        <w:p w14:paraId="474AB7AD" w14:textId="23A5E527"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Pr="001E129F">
              <w:rPr>
                <w:rStyle w:val="Hipercze"/>
                <w:noProof/>
              </w:rPr>
              <w:t>2.2.2</w:t>
            </w:r>
            <w:r>
              <w:rPr>
                <w:rFonts w:asciiTheme="minorHAnsi" w:eastAsiaTheme="minorEastAsia" w:hAnsiTheme="minorHAnsi" w:cstheme="minorBidi"/>
                <w:noProof/>
                <w:kern w:val="2"/>
                <w:sz w:val="22"/>
                <w:lang w:eastAsia="pl-PL"/>
                <w14:ligatures w14:val="standardContextual"/>
              </w:rPr>
              <w:tab/>
            </w:r>
            <w:r w:rsidRPr="001E129F">
              <w:rPr>
                <w:rStyle w:val="Hipercze"/>
                <w:noProof/>
              </w:rPr>
              <w:t>Analiza wyników badania jakościowego</w:t>
            </w:r>
            <w:r>
              <w:rPr>
                <w:noProof/>
                <w:webHidden/>
              </w:rPr>
              <w:tab/>
            </w:r>
            <w:r>
              <w:rPr>
                <w:noProof/>
                <w:webHidden/>
              </w:rPr>
              <w:fldChar w:fldCharType="begin"/>
            </w:r>
            <w:r>
              <w:rPr>
                <w:noProof/>
                <w:webHidden/>
              </w:rPr>
              <w:instrText xml:space="preserve"> PAGEREF _Toc137806572 \h </w:instrText>
            </w:r>
            <w:r>
              <w:rPr>
                <w:noProof/>
                <w:webHidden/>
              </w:rPr>
            </w:r>
            <w:r>
              <w:rPr>
                <w:noProof/>
                <w:webHidden/>
              </w:rPr>
              <w:fldChar w:fldCharType="separate"/>
            </w:r>
            <w:r>
              <w:rPr>
                <w:noProof/>
                <w:webHidden/>
              </w:rPr>
              <w:t>124</w:t>
            </w:r>
            <w:r>
              <w:rPr>
                <w:noProof/>
                <w:webHidden/>
              </w:rPr>
              <w:fldChar w:fldCharType="end"/>
            </w:r>
          </w:hyperlink>
        </w:p>
        <w:p w14:paraId="18754BCE" w14:textId="19CDDAC8"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Pr="001E129F">
              <w:rPr>
                <w:rStyle w:val="Hipercze"/>
                <w:noProof/>
              </w:rPr>
              <w:t>2.2.3</w:t>
            </w:r>
            <w:r>
              <w:rPr>
                <w:rFonts w:asciiTheme="minorHAnsi" w:eastAsiaTheme="minorEastAsia" w:hAnsiTheme="minorHAnsi" w:cstheme="minorBidi"/>
                <w:noProof/>
                <w:kern w:val="2"/>
                <w:sz w:val="22"/>
                <w:lang w:eastAsia="pl-PL"/>
                <w14:ligatures w14:val="standardContextual"/>
              </w:rPr>
              <w:tab/>
            </w:r>
            <w:r w:rsidRPr="001E129F">
              <w:rPr>
                <w:rStyle w:val="Hipercze"/>
                <w:noProof/>
              </w:rPr>
              <w:t>(puste) Doskonalenie jakości z perspektywy różnych grup interesariuszy uczelni</w:t>
            </w:r>
            <w:r>
              <w:rPr>
                <w:noProof/>
                <w:webHidden/>
              </w:rPr>
              <w:tab/>
            </w:r>
            <w:r>
              <w:rPr>
                <w:noProof/>
                <w:webHidden/>
              </w:rPr>
              <w:fldChar w:fldCharType="begin"/>
            </w:r>
            <w:r>
              <w:rPr>
                <w:noProof/>
                <w:webHidden/>
              </w:rPr>
              <w:instrText xml:space="preserve"> PAGEREF _Toc137806573 \h </w:instrText>
            </w:r>
            <w:r>
              <w:rPr>
                <w:noProof/>
                <w:webHidden/>
              </w:rPr>
            </w:r>
            <w:r>
              <w:rPr>
                <w:noProof/>
                <w:webHidden/>
              </w:rPr>
              <w:fldChar w:fldCharType="separate"/>
            </w:r>
            <w:r>
              <w:rPr>
                <w:noProof/>
                <w:webHidden/>
              </w:rPr>
              <w:t>127</w:t>
            </w:r>
            <w:r>
              <w:rPr>
                <w:noProof/>
                <w:webHidden/>
              </w:rPr>
              <w:fldChar w:fldCharType="end"/>
            </w:r>
          </w:hyperlink>
        </w:p>
        <w:p w14:paraId="66E9DD26" w14:textId="32263F3F"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Pr="001E129F">
              <w:rPr>
                <w:rStyle w:val="Hipercze"/>
                <w:noProof/>
              </w:rPr>
              <w:t>2.3</w:t>
            </w:r>
            <w:r>
              <w:rPr>
                <w:rFonts w:asciiTheme="minorHAnsi" w:eastAsiaTheme="minorEastAsia" w:hAnsiTheme="minorHAnsi" w:cstheme="minorBidi"/>
                <w:noProof/>
                <w:kern w:val="2"/>
                <w:sz w:val="22"/>
                <w:lang w:eastAsia="pl-PL"/>
                <w14:ligatures w14:val="standardContextual"/>
              </w:rPr>
              <w:tab/>
            </w:r>
            <w:r w:rsidRPr="001E129F">
              <w:rPr>
                <w:rStyle w:val="Hipercze"/>
                <w:noProof/>
              </w:rPr>
              <w:t>(puste) Rola interesariuszy w praktyce zarządzania uczelniami technicznymi w Polsce</w:t>
            </w:r>
            <w:r>
              <w:rPr>
                <w:noProof/>
                <w:webHidden/>
              </w:rPr>
              <w:tab/>
            </w:r>
            <w:r>
              <w:rPr>
                <w:noProof/>
                <w:webHidden/>
              </w:rPr>
              <w:fldChar w:fldCharType="begin"/>
            </w:r>
            <w:r>
              <w:rPr>
                <w:noProof/>
                <w:webHidden/>
              </w:rPr>
              <w:instrText xml:space="preserve"> PAGEREF _Toc137806574 \h </w:instrText>
            </w:r>
            <w:r>
              <w:rPr>
                <w:noProof/>
                <w:webHidden/>
              </w:rPr>
            </w:r>
            <w:r>
              <w:rPr>
                <w:noProof/>
                <w:webHidden/>
              </w:rPr>
              <w:fldChar w:fldCharType="separate"/>
            </w:r>
            <w:r>
              <w:rPr>
                <w:noProof/>
                <w:webHidden/>
              </w:rPr>
              <w:t>127</w:t>
            </w:r>
            <w:r>
              <w:rPr>
                <w:noProof/>
                <w:webHidden/>
              </w:rPr>
              <w:fldChar w:fldCharType="end"/>
            </w:r>
          </w:hyperlink>
        </w:p>
        <w:p w14:paraId="34D5E74D" w14:textId="0FF0CF3B" w:rsidR="000574A6" w:rsidRDefault="000574A6">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Pr="001E129F">
              <w:rPr>
                <w:rStyle w:val="Hipercze"/>
                <w:noProof/>
              </w:rPr>
              <w:t>3</w:t>
            </w:r>
            <w:r>
              <w:rPr>
                <w:rFonts w:asciiTheme="minorHAnsi" w:eastAsiaTheme="minorEastAsia" w:hAnsiTheme="minorHAnsi" w:cstheme="minorBidi"/>
                <w:noProof/>
                <w:kern w:val="2"/>
                <w:sz w:val="22"/>
                <w:lang w:eastAsia="pl-PL"/>
                <w14:ligatures w14:val="standardContextual"/>
              </w:rPr>
              <w:tab/>
            </w:r>
            <w:r w:rsidRPr="001E129F">
              <w:rPr>
                <w:rStyle w:val="Hipercze"/>
                <w:noProof/>
              </w:rPr>
              <w:t>Koncepcja zarządzania jakością uczelni z uwzględnieniem interesariuszy</w:t>
            </w:r>
            <w:r>
              <w:rPr>
                <w:noProof/>
                <w:webHidden/>
              </w:rPr>
              <w:tab/>
            </w:r>
            <w:r>
              <w:rPr>
                <w:noProof/>
                <w:webHidden/>
              </w:rPr>
              <w:fldChar w:fldCharType="begin"/>
            </w:r>
            <w:r>
              <w:rPr>
                <w:noProof/>
                <w:webHidden/>
              </w:rPr>
              <w:instrText xml:space="preserve"> PAGEREF _Toc137806575 \h </w:instrText>
            </w:r>
            <w:r>
              <w:rPr>
                <w:noProof/>
                <w:webHidden/>
              </w:rPr>
            </w:r>
            <w:r>
              <w:rPr>
                <w:noProof/>
                <w:webHidden/>
              </w:rPr>
              <w:fldChar w:fldCharType="separate"/>
            </w:r>
            <w:r>
              <w:rPr>
                <w:noProof/>
                <w:webHidden/>
              </w:rPr>
              <w:t>128</w:t>
            </w:r>
            <w:r>
              <w:rPr>
                <w:noProof/>
                <w:webHidden/>
              </w:rPr>
              <w:fldChar w:fldCharType="end"/>
            </w:r>
          </w:hyperlink>
        </w:p>
        <w:p w14:paraId="0D174F6A" w14:textId="583C2A54"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Pr="001E129F">
              <w:rPr>
                <w:rStyle w:val="Hipercze"/>
                <w:noProof/>
              </w:rPr>
              <w:t>3.1</w:t>
            </w:r>
            <w:r>
              <w:rPr>
                <w:rFonts w:asciiTheme="minorHAnsi" w:eastAsiaTheme="minorEastAsia" w:hAnsiTheme="minorHAnsi" w:cstheme="minorBidi"/>
                <w:noProof/>
                <w:kern w:val="2"/>
                <w:sz w:val="22"/>
                <w:lang w:eastAsia="pl-PL"/>
                <w14:ligatures w14:val="standardContextual"/>
              </w:rPr>
              <w:tab/>
            </w:r>
            <w:r w:rsidRPr="001E129F">
              <w:rPr>
                <w:rStyle w:val="Hipercze"/>
                <w:noProof/>
              </w:rPr>
              <w:t>Metodologia doskonalenia jakości z wykorzystaniem pomiaru Indeksu Satysfakcji Interesariuszy</w:t>
            </w:r>
            <w:r>
              <w:rPr>
                <w:noProof/>
                <w:webHidden/>
              </w:rPr>
              <w:tab/>
            </w:r>
            <w:r>
              <w:rPr>
                <w:noProof/>
                <w:webHidden/>
              </w:rPr>
              <w:fldChar w:fldCharType="begin"/>
            </w:r>
            <w:r>
              <w:rPr>
                <w:noProof/>
                <w:webHidden/>
              </w:rPr>
              <w:instrText xml:space="preserve"> PAGEREF _Toc137806576 \h </w:instrText>
            </w:r>
            <w:r>
              <w:rPr>
                <w:noProof/>
                <w:webHidden/>
              </w:rPr>
            </w:r>
            <w:r>
              <w:rPr>
                <w:noProof/>
                <w:webHidden/>
              </w:rPr>
              <w:fldChar w:fldCharType="separate"/>
            </w:r>
            <w:r>
              <w:rPr>
                <w:noProof/>
                <w:webHidden/>
              </w:rPr>
              <w:t>128</w:t>
            </w:r>
            <w:r>
              <w:rPr>
                <w:noProof/>
                <w:webHidden/>
              </w:rPr>
              <w:fldChar w:fldCharType="end"/>
            </w:r>
          </w:hyperlink>
        </w:p>
        <w:p w14:paraId="524E5233" w14:textId="1632DEDE"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Pr="001E129F">
              <w:rPr>
                <w:rStyle w:val="Hipercze"/>
                <w:noProof/>
              </w:rPr>
              <w:t>3.1.1</w:t>
            </w:r>
            <w:r>
              <w:rPr>
                <w:rFonts w:asciiTheme="minorHAnsi" w:eastAsiaTheme="minorEastAsia" w:hAnsiTheme="minorHAnsi" w:cstheme="minorBidi"/>
                <w:noProof/>
                <w:kern w:val="2"/>
                <w:sz w:val="22"/>
                <w:lang w:eastAsia="pl-PL"/>
                <w14:ligatures w14:val="standardContextual"/>
              </w:rPr>
              <w:tab/>
            </w:r>
            <w:r w:rsidRPr="001E129F">
              <w:rPr>
                <w:rStyle w:val="Hipercze"/>
                <w:noProof/>
              </w:rPr>
              <w:t>Pomiar satysfakcji interesariuszy uczelni wyższych technicznych jako efektu działań uczelni</w:t>
            </w:r>
            <w:r>
              <w:rPr>
                <w:noProof/>
                <w:webHidden/>
              </w:rPr>
              <w:tab/>
            </w:r>
            <w:r>
              <w:rPr>
                <w:noProof/>
                <w:webHidden/>
              </w:rPr>
              <w:fldChar w:fldCharType="begin"/>
            </w:r>
            <w:r>
              <w:rPr>
                <w:noProof/>
                <w:webHidden/>
              </w:rPr>
              <w:instrText xml:space="preserve"> PAGEREF _Toc137806577 \h </w:instrText>
            </w:r>
            <w:r>
              <w:rPr>
                <w:noProof/>
                <w:webHidden/>
              </w:rPr>
            </w:r>
            <w:r>
              <w:rPr>
                <w:noProof/>
                <w:webHidden/>
              </w:rPr>
              <w:fldChar w:fldCharType="separate"/>
            </w:r>
            <w:r>
              <w:rPr>
                <w:noProof/>
                <w:webHidden/>
              </w:rPr>
              <w:t>128</w:t>
            </w:r>
            <w:r>
              <w:rPr>
                <w:noProof/>
                <w:webHidden/>
              </w:rPr>
              <w:fldChar w:fldCharType="end"/>
            </w:r>
          </w:hyperlink>
        </w:p>
        <w:p w14:paraId="21B44D50" w14:textId="5DF1269C"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Pr="001E129F">
              <w:rPr>
                <w:rStyle w:val="Hipercze"/>
                <w:noProof/>
              </w:rPr>
              <w:t>3.1.2</w:t>
            </w:r>
            <w:r>
              <w:rPr>
                <w:rFonts w:asciiTheme="minorHAnsi" w:eastAsiaTheme="minorEastAsia" w:hAnsiTheme="minorHAnsi" w:cstheme="minorBidi"/>
                <w:noProof/>
                <w:kern w:val="2"/>
                <w:sz w:val="22"/>
                <w:lang w:eastAsia="pl-PL"/>
                <w14:ligatures w14:val="standardContextual"/>
              </w:rPr>
              <w:tab/>
            </w:r>
            <w:r w:rsidRPr="001E129F">
              <w:rPr>
                <w:rStyle w:val="Hipercze"/>
                <w:noProof/>
              </w:rPr>
              <w:t>Cele i założenia badań statystyczno-empirycznych</w:t>
            </w:r>
            <w:r>
              <w:rPr>
                <w:noProof/>
                <w:webHidden/>
              </w:rPr>
              <w:tab/>
            </w:r>
            <w:r>
              <w:rPr>
                <w:noProof/>
                <w:webHidden/>
              </w:rPr>
              <w:fldChar w:fldCharType="begin"/>
            </w:r>
            <w:r>
              <w:rPr>
                <w:noProof/>
                <w:webHidden/>
              </w:rPr>
              <w:instrText xml:space="preserve"> PAGEREF _Toc137806578 \h </w:instrText>
            </w:r>
            <w:r>
              <w:rPr>
                <w:noProof/>
                <w:webHidden/>
              </w:rPr>
            </w:r>
            <w:r>
              <w:rPr>
                <w:noProof/>
                <w:webHidden/>
              </w:rPr>
              <w:fldChar w:fldCharType="separate"/>
            </w:r>
            <w:r>
              <w:rPr>
                <w:noProof/>
                <w:webHidden/>
              </w:rPr>
              <w:t>129</w:t>
            </w:r>
            <w:r>
              <w:rPr>
                <w:noProof/>
                <w:webHidden/>
              </w:rPr>
              <w:fldChar w:fldCharType="end"/>
            </w:r>
          </w:hyperlink>
        </w:p>
        <w:p w14:paraId="1D06C74A" w14:textId="289BF2BB"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Pr="001E129F">
              <w:rPr>
                <w:rStyle w:val="Hipercze"/>
                <w:noProof/>
              </w:rPr>
              <w:t>3.1.3</w:t>
            </w:r>
            <w:r>
              <w:rPr>
                <w:rFonts w:asciiTheme="minorHAnsi" w:eastAsiaTheme="minorEastAsia" w:hAnsiTheme="minorHAnsi" w:cstheme="minorBidi"/>
                <w:noProof/>
                <w:kern w:val="2"/>
                <w:sz w:val="22"/>
                <w:lang w:eastAsia="pl-PL"/>
                <w14:ligatures w14:val="standardContextual"/>
              </w:rPr>
              <w:tab/>
            </w:r>
            <w:r w:rsidRPr="001E129F">
              <w:rPr>
                <w:rStyle w:val="Hipercze"/>
                <w:noProof/>
              </w:rPr>
              <w:t>Analiza wyników badania kwestionariuszowego</w:t>
            </w:r>
            <w:r>
              <w:rPr>
                <w:noProof/>
                <w:webHidden/>
              </w:rPr>
              <w:tab/>
            </w:r>
            <w:r>
              <w:rPr>
                <w:noProof/>
                <w:webHidden/>
              </w:rPr>
              <w:fldChar w:fldCharType="begin"/>
            </w:r>
            <w:r>
              <w:rPr>
                <w:noProof/>
                <w:webHidden/>
              </w:rPr>
              <w:instrText xml:space="preserve"> PAGEREF _Toc137806579 \h </w:instrText>
            </w:r>
            <w:r>
              <w:rPr>
                <w:noProof/>
                <w:webHidden/>
              </w:rPr>
            </w:r>
            <w:r>
              <w:rPr>
                <w:noProof/>
                <w:webHidden/>
              </w:rPr>
              <w:fldChar w:fldCharType="separate"/>
            </w:r>
            <w:r>
              <w:rPr>
                <w:noProof/>
                <w:webHidden/>
              </w:rPr>
              <w:t>132</w:t>
            </w:r>
            <w:r>
              <w:rPr>
                <w:noProof/>
                <w:webHidden/>
              </w:rPr>
              <w:fldChar w:fldCharType="end"/>
            </w:r>
          </w:hyperlink>
        </w:p>
        <w:p w14:paraId="28181177" w14:textId="689B742C"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Pr="001E129F">
              <w:rPr>
                <w:rStyle w:val="Hipercze"/>
                <w:noProof/>
              </w:rPr>
              <w:t>3.1.4</w:t>
            </w:r>
            <w:r>
              <w:rPr>
                <w:rFonts w:asciiTheme="minorHAnsi" w:eastAsiaTheme="minorEastAsia" w:hAnsiTheme="minorHAnsi" w:cstheme="minorBidi"/>
                <w:noProof/>
                <w:kern w:val="2"/>
                <w:sz w:val="22"/>
                <w:lang w:eastAsia="pl-PL"/>
                <w14:ligatures w14:val="standardContextual"/>
              </w:rPr>
              <w:tab/>
            </w:r>
            <w:r w:rsidRPr="001E129F">
              <w:rPr>
                <w:rStyle w:val="Hipercze"/>
                <w:noProof/>
              </w:rPr>
              <w:t>Analiza relacji między Satysfakcją intereasariuszy a wartościami Indeksu Wyceny Rynkowej Absolwenta</w:t>
            </w:r>
            <w:r>
              <w:rPr>
                <w:noProof/>
                <w:webHidden/>
              </w:rPr>
              <w:tab/>
            </w:r>
            <w:r>
              <w:rPr>
                <w:noProof/>
                <w:webHidden/>
              </w:rPr>
              <w:fldChar w:fldCharType="begin"/>
            </w:r>
            <w:r>
              <w:rPr>
                <w:noProof/>
                <w:webHidden/>
              </w:rPr>
              <w:instrText xml:space="preserve"> PAGEREF _Toc137806580 \h </w:instrText>
            </w:r>
            <w:r>
              <w:rPr>
                <w:noProof/>
                <w:webHidden/>
              </w:rPr>
            </w:r>
            <w:r>
              <w:rPr>
                <w:noProof/>
                <w:webHidden/>
              </w:rPr>
              <w:fldChar w:fldCharType="separate"/>
            </w:r>
            <w:r>
              <w:rPr>
                <w:noProof/>
                <w:webHidden/>
              </w:rPr>
              <w:t>154</w:t>
            </w:r>
            <w:r>
              <w:rPr>
                <w:noProof/>
                <w:webHidden/>
              </w:rPr>
              <w:fldChar w:fldCharType="end"/>
            </w:r>
          </w:hyperlink>
        </w:p>
        <w:p w14:paraId="3E62C2D2" w14:textId="7BE3E626"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Pr="001E129F">
              <w:rPr>
                <w:rStyle w:val="Hipercze"/>
                <w:noProof/>
              </w:rPr>
              <w:t>3.1.5</w:t>
            </w:r>
            <w:r>
              <w:rPr>
                <w:rFonts w:asciiTheme="minorHAnsi" w:eastAsiaTheme="minorEastAsia" w:hAnsiTheme="minorHAnsi" w:cstheme="minorBidi"/>
                <w:noProof/>
                <w:kern w:val="2"/>
                <w:sz w:val="22"/>
                <w:lang w:eastAsia="pl-PL"/>
                <w14:ligatures w14:val="standardContextual"/>
              </w:rPr>
              <w:tab/>
            </w:r>
            <w:r w:rsidRPr="001E129F">
              <w:rPr>
                <w:rStyle w:val="Hipercze"/>
                <w:noProof/>
              </w:rPr>
              <w:t>(do uzupełnienia) Wskaźniki satysfakcji interesariuszy uczelni technicznych w świetle badań statystyczno-empirycznych</w:t>
            </w:r>
            <w:r>
              <w:rPr>
                <w:noProof/>
                <w:webHidden/>
              </w:rPr>
              <w:tab/>
            </w:r>
            <w:r>
              <w:rPr>
                <w:noProof/>
                <w:webHidden/>
              </w:rPr>
              <w:fldChar w:fldCharType="begin"/>
            </w:r>
            <w:r>
              <w:rPr>
                <w:noProof/>
                <w:webHidden/>
              </w:rPr>
              <w:instrText xml:space="preserve"> PAGEREF _Toc137806581 \h </w:instrText>
            </w:r>
            <w:r>
              <w:rPr>
                <w:noProof/>
                <w:webHidden/>
              </w:rPr>
            </w:r>
            <w:r>
              <w:rPr>
                <w:noProof/>
                <w:webHidden/>
              </w:rPr>
              <w:fldChar w:fldCharType="separate"/>
            </w:r>
            <w:r>
              <w:rPr>
                <w:noProof/>
                <w:webHidden/>
              </w:rPr>
              <w:t>165</w:t>
            </w:r>
            <w:r>
              <w:rPr>
                <w:noProof/>
                <w:webHidden/>
              </w:rPr>
              <w:fldChar w:fldCharType="end"/>
            </w:r>
          </w:hyperlink>
        </w:p>
        <w:p w14:paraId="6DD8BBCB" w14:textId="41FF792D"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Pr="001E129F">
              <w:rPr>
                <w:rStyle w:val="Hipercze"/>
                <w:noProof/>
              </w:rPr>
              <w:t>3.1.6</w:t>
            </w:r>
            <w:r>
              <w:rPr>
                <w:rFonts w:asciiTheme="minorHAnsi" w:eastAsiaTheme="minorEastAsia" w:hAnsiTheme="minorHAnsi" w:cstheme="minorBidi"/>
                <w:noProof/>
                <w:kern w:val="2"/>
                <w:sz w:val="22"/>
                <w:lang w:eastAsia="pl-PL"/>
                <w14:ligatures w14:val="standardContextual"/>
              </w:rPr>
              <w:tab/>
            </w:r>
            <w:r w:rsidRPr="001E129F">
              <w:rPr>
                <w:rStyle w:val="Hipercze"/>
                <w:noProof/>
              </w:rPr>
              <w:t>Ocena efektów działań uczelni– analiza satysfakcji interesariuszy</w:t>
            </w:r>
            <w:r>
              <w:rPr>
                <w:noProof/>
                <w:webHidden/>
              </w:rPr>
              <w:tab/>
            </w:r>
            <w:r>
              <w:rPr>
                <w:noProof/>
                <w:webHidden/>
              </w:rPr>
              <w:fldChar w:fldCharType="begin"/>
            </w:r>
            <w:r>
              <w:rPr>
                <w:noProof/>
                <w:webHidden/>
              </w:rPr>
              <w:instrText xml:space="preserve"> PAGEREF _Toc137806582 \h </w:instrText>
            </w:r>
            <w:r>
              <w:rPr>
                <w:noProof/>
                <w:webHidden/>
              </w:rPr>
            </w:r>
            <w:r>
              <w:rPr>
                <w:noProof/>
                <w:webHidden/>
              </w:rPr>
              <w:fldChar w:fldCharType="separate"/>
            </w:r>
            <w:r>
              <w:rPr>
                <w:noProof/>
                <w:webHidden/>
              </w:rPr>
              <w:t>165</w:t>
            </w:r>
            <w:r>
              <w:rPr>
                <w:noProof/>
                <w:webHidden/>
              </w:rPr>
              <w:fldChar w:fldCharType="end"/>
            </w:r>
          </w:hyperlink>
        </w:p>
        <w:p w14:paraId="2EA93BDB" w14:textId="0D5476FD" w:rsidR="000574A6" w:rsidRDefault="000574A6">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Pr="001E129F">
              <w:rPr>
                <w:rStyle w:val="Hipercze"/>
                <w:noProof/>
              </w:rPr>
              <w:t>3.1.7</w:t>
            </w:r>
            <w:r>
              <w:rPr>
                <w:rFonts w:asciiTheme="minorHAnsi" w:eastAsiaTheme="minorEastAsia" w:hAnsiTheme="minorHAnsi" w:cstheme="minorBidi"/>
                <w:noProof/>
                <w:kern w:val="2"/>
                <w:sz w:val="22"/>
                <w:lang w:eastAsia="pl-PL"/>
                <w14:ligatures w14:val="standardContextual"/>
              </w:rPr>
              <w:tab/>
            </w:r>
            <w:r w:rsidRPr="001E129F">
              <w:rPr>
                <w:rStyle w:val="Hipercze"/>
                <w:noProof/>
              </w:rPr>
              <w:t>Zastosowanie informacji o satysfakcji interesariuszy w doskonaleniu jakości uczelni</w:t>
            </w:r>
            <w:r>
              <w:rPr>
                <w:noProof/>
                <w:webHidden/>
              </w:rPr>
              <w:tab/>
            </w:r>
            <w:r>
              <w:rPr>
                <w:noProof/>
                <w:webHidden/>
              </w:rPr>
              <w:fldChar w:fldCharType="begin"/>
            </w:r>
            <w:r>
              <w:rPr>
                <w:noProof/>
                <w:webHidden/>
              </w:rPr>
              <w:instrText xml:space="preserve"> PAGEREF _Toc137806583 \h </w:instrText>
            </w:r>
            <w:r>
              <w:rPr>
                <w:noProof/>
                <w:webHidden/>
              </w:rPr>
            </w:r>
            <w:r>
              <w:rPr>
                <w:noProof/>
                <w:webHidden/>
              </w:rPr>
              <w:fldChar w:fldCharType="separate"/>
            </w:r>
            <w:r>
              <w:rPr>
                <w:noProof/>
                <w:webHidden/>
              </w:rPr>
              <w:t>169</w:t>
            </w:r>
            <w:r>
              <w:rPr>
                <w:noProof/>
                <w:webHidden/>
              </w:rPr>
              <w:fldChar w:fldCharType="end"/>
            </w:r>
          </w:hyperlink>
        </w:p>
        <w:p w14:paraId="2D6A039F" w14:textId="462D02EA"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Pr="001E129F">
              <w:rPr>
                <w:rStyle w:val="Hipercze"/>
                <w:noProof/>
              </w:rPr>
              <w:t>3.2</w:t>
            </w:r>
            <w:r>
              <w:rPr>
                <w:rFonts w:asciiTheme="minorHAnsi" w:eastAsiaTheme="minorEastAsia" w:hAnsiTheme="minorHAnsi" w:cstheme="minorBidi"/>
                <w:noProof/>
                <w:kern w:val="2"/>
                <w:sz w:val="22"/>
                <w:lang w:eastAsia="pl-PL"/>
                <w14:ligatures w14:val="standardContextual"/>
              </w:rPr>
              <w:tab/>
            </w:r>
            <w:r w:rsidRPr="001E129F">
              <w:rPr>
                <w:rStyle w:val="Hipercze"/>
                <w:noProof/>
              </w:rPr>
              <w:t>(puste) Model doskonalenia systemów zarządzania jakością polskich uczelni technicznych wykorzystujący informacje z pomiaru satysfakcji interesariuszy uczelni technicznych</w:t>
            </w:r>
            <w:r>
              <w:rPr>
                <w:noProof/>
                <w:webHidden/>
              </w:rPr>
              <w:tab/>
            </w:r>
            <w:r>
              <w:rPr>
                <w:noProof/>
                <w:webHidden/>
              </w:rPr>
              <w:fldChar w:fldCharType="begin"/>
            </w:r>
            <w:r>
              <w:rPr>
                <w:noProof/>
                <w:webHidden/>
              </w:rPr>
              <w:instrText xml:space="preserve"> PAGEREF _Toc137806584 \h </w:instrText>
            </w:r>
            <w:r>
              <w:rPr>
                <w:noProof/>
                <w:webHidden/>
              </w:rPr>
            </w:r>
            <w:r>
              <w:rPr>
                <w:noProof/>
                <w:webHidden/>
              </w:rPr>
              <w:fldChar w:fldCharType="separate"/>
            </w:r>
            <w:r>
              <w:rPr>
                <w:noProof/>
                <w:webHidden/>
              </w:rPr>
              <w:t>173</w:t>
            </w:r>
            <w:r>
              <w:rPr>
                <w:noProof/>
                <w:webHidden/>
              </w:rPr>
              <w:fldChar w:fldCharType="end"/>
            </w:r>
          </w:hyperlink>
        </w:p>
        <w:p w14:paraId="5719B40A" w14:textId="014BAA7C"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Pr="001E129F">
              <w:rPr>
                <w:rStyle w:val="Hipercze"/>
                <w:noProof/>
              </w:rPr>
              <w:t>3.3</w:t>
            </w:r>
            <w:r>
              <w:rPr>
                <w:rFonts w:asciiTheme="minorHAnsi" w:eastAsiaTheme="minorEastAsia" w:hAnsiTheme="minorHAnsi" w:cstheme="minorBidi"/>
                <w:noProof/>
                <w:kern w:val="2"/>
                <w:sz w:val="22"/>
                <w:lang w:eastAsia="pl-PL"/>
                <w14:ligatures w14:val="standardContextual"/>
              </w:rPr>
              <w:tab/>
            </w:r>
            <w:r w:rsidRPr="001E129F">
              <w:rPr>
                <w:rStyle w:val="Hipercze"/>
                <w:noProof/>
              </w:rPr>
              <w:t>(puste) Propozycja zestawu wybranych wskaźników skuteczności działań uczelni technicznych w Polsce</w:t>
            </w:r>
            <w:r>
              <w:rPr>
                <w:noProof/>
                <w:webHidden/>
              </w:rPr>
              <w:tab/>
            </w:r>
            <w:r>
              <w:rPr>
                <w:noProof/>
                <w:webHidden/>
              </w:rPr>
              <w:fldChar w:fldCharType="begin"/>
            </w:r>
            <w:r>
              <w:rPr>
                <w:noProof/>
                <w:webHidden/>
              </w:rPr>
              <w:instrText xml:space="preserve"> PAGEREF _Toc137806585 \h </w:instrText>
            </w:r>
            <w:r>
              <w:rPr>
                <w:noProof/>
                <w:webHidden/>
              </w:rPr>
            </w:r>
            <w:r>
              <w:rPr>
                <w:noProof/>
                <w:webHidden/>
              </w:rPr>
              <w:fldChar w:fldCharType="separate"/>
            </w:r>
            <w:r>
              <w:rPr>
                <w:noProof/>
                <w:webHidden/>
              </w:rPr>
              <w:t>173</w:t>
            </w:r>
            <w:r>
              <w:rPr>
                <w:noProof/>
                <w:webHidden/>
              </w:rPr>
              <w:fldChar w:fldCharType="end"/>
            </w:r>
          </w:hyperlink>
        </w:p>
        <w:p w14:paraId="101CD634" w14:textId="15CC9FAD" w:rsidR="000574A6" w:rsidRDefault="000574A6">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Pr="001E129F">
              <w:rPr>
                <w:rStyle w:val="Hipercze"/>
                <w:noProof/>
              </w:rPr>
              <w:t>3.4</w:t>
            </w:r>
            <w:r>
              <w:rPr>
                <w:rFonts w:asciiTheme="minorHAnsi" w:eastAsiaTheme="minorEastAsia" w:hAnsiTheme="minorHAnsi" w:cstheme="minorBidi"/>
                <w:noProof/>
                <w:kern w:val="2"/>
                <w:sz w:val="22"/>
                <w:lang w:eastAsia="pl-PL"/>
                <w14:ligatures w14:val="standardContextual"/>
              </w:rPr>
              <w:tab/>
            </w:r>
            <w:r w:rsidRPr="001E129F">
              <w:rPr>
                <w:rStyle w:val="Hipercze"/>
                <w:noProof/>
              </w:rPr>
              <w:t>(puste_czy konieczne?) Weryfikacja przydatności metod pomiaru i wskaźników satysfakcji interesariuszy uczelni technicznych w Polsce</w:t>
            </w:r>
            <w:r>
              <w:rPr>
                <w:noProof/>
                <w:webHidden/>
              </w:rPr>
              <w:tab/>
            </w:r>
            <w:r>
              <w:rPr>
                <w:noProof/>
                <w:webHidden/>
              </w:rPr>
              <w:fldChar w:fldCharType="begin"/>
            </w:r>
            <w:r>
              <w:rPr>
                <w:noProof/>
                <w:webHidden/>
              </w:rPr>
              <w:instrText xml:space="preserve"> PAGEREF _Toc137806586 \h </w:instrText>
            </w:r>
            <w:r>
              <w:rPr>
                <w:noProof/>
                <w:webHidden/>
              </w:rPr>
            </w:r>
            <w:r>
              <w:rPr>
                <w:noProof/>
                <w:webHidden/>
              </w:rPr>
              <w:fldChar w:fldCharType="separate"/>
            </w:r>
            <w:r>
              <w:rPr>
                <w:noProof/>
                <w:webHidden/>
              </w:rPr>
              <w:t>173</w:t>
            </w:r>
            <w:r>
              <w:rPr>
                <w:noProof/>
                <w:webHidden/>
              </w:rPr>
              <w:fldChar w:fldCharType="end"/>
            </w:r>
          </w:hyperlink>
        </w:p>
        <w:p w14:paraId="3D5231F4" w14:textId="52696752" w:rsidR="000574A6" w:rsidRDefault="000574A6">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Pr="001E129F">
              <w:rPr>
                <w:rStyle w:val="Hipercze"/>
                <w:noProof/>
              </w:rPr>
              <w:t>Rekapitulacja</w:t>
            </w:r>
            <w:r>
              <w:rPr>
                <w:noProof/>
                <w:webHidden/>
              </w:rPr>
              <w:tab/>
            </w:r>
            <w:r>
              <w:rPr>
                <w:noProof/>
                <w:webHidden/>
              </w:rPr>
              <w:fldChar w:fldCharType="begin"/>
            </w:r>
            <w:r>
              <w:rPr>
                <w:noProof/>
                <w:webHidden/>
              </w:rPr>
              <w:instrText xml:space="preserve"> PAGEREF _Toc137806587 \h </w:instrText>
            </w:r>
            <w:r>
              <w:rPr>
                <w:noProof/>
                <w:webHidden/>
              </w:rPr>
            </w:r>
            <w:r>
              <w:rPr>
                <w:noProof/>
                <w:webHidden/>
              </w:rPr>
              <w:fldChar w:fldCharType="separate"/>
            </w:r>
            <w:r>
              <w:rPr>
                <w:noProof/>
                <w:webHidden/>
              </w:rPr>
              <w:t>174</w:t>
            </w:r>
            <w:r>
              <w:rPr>
                <w:noProof/>
                <w:webHidden/>
              </w:rPr>
              <w:fldChar w:fldCharType="end"/>
            </w:r>
          </w:hyperlink>
        </w:p>
        <w:p w14:paraId="155325CD" w14:textId="6A7505A6" w:rsidR="000574A6" w:rsidRDefault="000574A6">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Pr="001E129F">
              <w:rPr>
                <w:rStyle w:val="Hipercze"/>
                <w:noProof/>
              </w:rPr>
              <w:t>4</w:t>
            </w:r>
            <w:r>
              <w:rPr>
                <w:rFonts w:asciiTheme="minorHAnsi" w:eastAsiaTheme="minorEastAsia" w:hAnsiTheme="minorHAnsi" w:cstheme="minorBidi"/>
                <w:noProof/>
                <w:kern w:val="2"/>
                <w:sz w:val="22"/>
                <w:lang w:eastAsia="pl-PL"/>
                <w14:ligatures w14:val="standardContextual"/>
              </w:rPr>
              <w:tab/>
            </w:r>
            <w:r w:rsidRPr="001E129F">
              <w:rPr>
                <w:rStyle w:val="Hipercze"/>
                <w:noProof/>
              </w:rPr>
              <w:t>Spis literatury</w:t>
            </w:r>
            <w:r>
              <w:rPr>
                <w:noProof/>
                <w:webHidden/>
              </w:rPr>
              <w:tab/>
            </w:r>
            <w:r>
              <w:rPr>
                <w:noProof/>
                <w:webHidden/>
              </w:rPr>
              <w:fldChar w:fldCharType="begin"/>
            </w:r>
            <w:r>
              <w:rPr>
                <w:noProof/>
                <w:webHidden/>
              </w:rPr>
              <w:instrText xml:space="preserve"> PAGEREF _Toc137806588 \h </w:instrText>
            </w:r>
            <w:r>
              <w:rPr>
                <w:noProof/>
                <w:webHidden/>
              </w:rPr>
            </w:r>
            <w:r>
              <w:rPr>
                <w:noProof/>
                <w:webHidden/>
              </w:rPr>
              <w:fldChar w:fldCharType="separate"/>
            </w:r>
            <w:r>
              <w:rPr>
                <w:noProof/>
                <w:webHidden/>
              </w:rPr>
              <w:t>175</w:t>
            </w:r>
            <w:r>
              <w:rPr>
                <w:noProof/>
                <w:webHidden/>
              </w:rPr>
              <w:fldChar w:fldCharType="end"/>
            </w:r>
          </w:hyperlink>
        </w:p>
        <w:p w14:paraId="31DDD9E1" w14:textId="3FE555B0" w:rsidR="000574A6" w:rsidRDefault="000574A6">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Pr="001E129F">
              <w:rPr>
                <w:rStyle w:val="Hipercze"/>
                <w:noProof/>
              </w:rPr>
              <w:t>5</w:t>
            </w:r>
            <w:r>
              <w:rPr>
                <w:rFonts w:asciiTheme="minorHAnsi" w:eastAsiaTheme="minorEastAsia" w:hAnsiTheme="minorHAnsi" w:cstheme="minorBidi"/>
                <w:noProof/>
                <w:kern w:val="2"/>
                <w:sz w:val="22"/>
                <w:lang w:eastAsia="pl-PL"/>
                <w14:ligatures w14:val="standardContextual"/>
              </w:rPr>
              <w:tab/>
            </w:r>
            <w:r w:rsidRPr="001E129F">
              <w:rPr>
                <w:rStyle w:val="Hipercze"/>
                <w:noProof/>
              </w:rPr>
              <w:t>Spis literatury Mendeley</w:t>
            </w:r>
            <w:r>
              <w:rPr>
                <w:noProof/>
                <w:webHidden/>
              </w:rPr>
              <w:tab/>
            </w:r>
            <w:r>
              <w:rPr>
                <w:noProof/>
                <w:webHidden/>
              </w:rPr>
              <w:fldChar w:fldCharType="begin"/>
            </w:r>
            <w:r>
              <w:rPr>
                <w:noProof/>
                <w:webHidden/>
              </w:rPr>
              <w:instrText xml:space="preserve"> PAGEREF _Toc137806589 \h </w:instrText>
            </w:r>
            <w:r>
              <w:rPr>
                <w:noProof/>
                <w:webHidden/>
              </w:rPr>
            </w:r>
            <w:r>
              <w:rPr>
                <w:noProof/>
                <w:webHidden/>
              </w:rPr>
              <w:fldChar w:fldCharType="separate"/>
            </w:r>
            <w:r>
              <w:rPr>
                <w:noProof/>
                <w:webHidden/>
              </w:rPr>
              <w:t>176</w:t>
            </w:r>
            <w:r>
              <w:rPr>
                <w:noProof/>
                <w:webHidden/>
              </w:rPr>
              <w:fldChar w:fldCharType="end"/>
            </w:r>
          </w:hyperlink>
        </w:p>
        <w:p w14:paraId="26FC4D41" w14:textId="43A01FD4" w:rsidR="000574A6" w:rsidRDefault="000574A6">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Pr="001E129F">
              <w:rPr>
                <w:rStyle w:val="Hipercze"/>
                <w:noProof/>
              </w:rPr>
              <w:t>6</w:t>
            </w:r>
            <w:r>
              <w:rPr>
                <w:rFonts w:asciiTheme="minorHAnsi" w:eastAsiaTheme="minorEastAsia" w:hAnsiTheme="minorHAnsi" w:cstheme="minorBidi"/>
                <w:noProof/>
                <w:kern w:val="2"/>
                <w:sz w:val="22"/>
                <w:lang w:eastAsia="pl-PL"/>
                <w14:ligatures w14:val="standardContextual"/>
              </w:rPr>
              <w:tab/>
            </w:r>
            <w:r w:rsidRPr="001E129F">
              <w:rPr>
                <w:rStyle w:val="Hipercze"/>
                <w:noProof/>
              </w:rPr>
              <w:t>Wykaz rysunków</w:t>
            </w:r>
            <w:r>
              <w:rPr>
                <w:noProof/>
                <w:webHidden/>
              </w:rPr>
              <w:tab/>
            </w:r>
            <w:r>
              <w:rPr>
                <w:noProof/>
                <w:webHidden/>
              </w:rPr>
              <w:fldChar w:fldCharType="begin"/>
            </w:r>
            <w:r>
              <w:rPr>
                <w:noProof/>
                <w:webHidden/>
              </w:rPr>
              <w:instrText xml:space="preserve"> PAGEREF _Toc137806590 \h </w:instrText>
            </w:r>
            <w:r>
              <w:rPr>
                <w:noProof/>
                <w:webHidden/>
              </w:rPr>
            </w:r>
            <w:r>
              <w:rPr>
                <w:noProof/>
                <w:webHidden/>
              </w:rPr>
              <w:fldChar w:fldCharType="separate"/>
            </w:r>
            <w:r>
              <w:rPr>
                <w:noProof/>
                <w:webHidden/>
              </w:rPr>
              <w:t>191</w:t>
            </w:r>
            <w:r>
              <w:rPr>
                <w:noProof/>
                <w:webHidden/>
              </w:rPr>
              <w:fldChar w:fldCharType="end"/>
            </w:r>
          </w:hyperlink>
        </w:p>
        <w:p w14:paraId="382C7927" w14:textId="7A56D44B" w:rsidR="000574A6" w:rsidRDefault="000574A6">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Pr="001E129F">
              <w:rPr>
                <w:rStyle w:val="Hipercze"/>
                <w:noProof/>
              </w:rPr>
              <w:t>7</w:t>
            </w:r>
            <w:r>
              <w:rPr>
                <w:rFonts w:asciiTheme="minorHAnsi" w:eastAsiaTheme="minorEastAsia" w:hAnsiTheme="minorHAnsi" w:cstheme="minorBidi"/>
                <w:noProof/>
                <w:kern w:val="2"/>
                <w:sz w:val="22"/>
                <w:lang w:eastAsia="pl-PL"/>
                <w14:ligatures w14:val="standardContextual"/>
              </w:rPr>
              <w:tab/>
            </w:r>
            <w:r w:rsidRPr="001E129F">
              <w:rPr>
                <w:rStyle w:val="Hipercze"/>
                <w:noProof/>
              </w:rPr>
              <w:t>Wykaz Tabel</w:t>
            </w:r>
            <w:r>
              <w:rPr>
                <w:noProof/>
                <w:webHidden/>
              </w:rPr>
              <w:tab/>
            </w:r>
            <w:r>
              <w:rPr>
                <w:noProof/>
                <w:webHidden/>
              </w:rPr>
              <w:fldChar w:fldCharType="begin"/>
            </w:r>
            <w:r>
              <w:rPr>
                <w:noProof/>
                <w:webHidden/>
              </w:rPr>
              <w:instrText xml:space="preserve"> PAGEREF _Toc137806591 \h </w:instrText>
            </w:r>
            <w:r>
              <w:rPr>
                <w:noProof/>
                <w:webHidden/>
              </w:rPr>
            </w:r>
            <w:r>
              <w:rPr>
                <w:noProof/>
                <w:webHidden/>
              </w:rPr>
              <w:fldChar w:fldCharType="separate"/>
            </w:r>
            <w:r>
              <w:rPr>
                <w:noProof/>
                <w:webHidden/>
              </w:rPr>
              <w:t>194</w:t>
            </w:r>
            <w:r>
              <w:rPr>
                <w:noProof/>
                <w:webHidden/>
              </w:rPr>
              <w:fldChar w:fldCharType="end"/>
            </w:r>
          </w:hyperlink>
        </w:p>
        <w:p w14:paraId="1D308C09" w14:textId="3C2F0345" w:rsidR="000574A6" w:rsidRDefault="000574A6">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Pr="001E129F">
              <w:rPr>
                <w:rStyle w:val="Hipercze"/>
                <w:noProof/>
              </w:rPr>
              <w:t>8</w:t>
            </w:r>
            <w:r>
              <w:rPr>
                <w:rFonts w:asciiTheme="minorHAnsi" w:eastAsiaTheme="minorEastAsia" w:hAnsiTheme="minorHAnsi" w:cstheme="minorBidi"/>
                <w:noProof/>
                <w:kern w:val="2"/>
                <w:sz w:val="22"/>
                <w:lang w:eastAsia="pl-PL"/>
                <w14:ligatures w14:val="standardContextual"/>
              </w:rPr>
              <w:tab/>
            </w:r>
            <w:r w:rsidRPr="001E129F">
              <w:rPr>
                <w:rStyle w:val="Hipercze"/>
                <w:noProof/>
              </w:rPr>
              <w:t>Wykaz załączników</w:t>
            </w:r>
            <w:r>
              <w:rPr>
                <w:noProof/>
                <w:webHidden/>
              </w:rPr>
              <w:tab/>
            </w:r>
            <w:r>
              <w:rPr>
                <w:noProof/>
                <w:webHidden/>
              </w:rPr>
              <w:fldChar w:fldCharType="begin"/>
            </w:r>
            <w:r>
              <w:rPr>
                <w:noProof/>
                <w:webHidden/>
              </w:rPr>
              <w:instrText xml:space="preserve"> PAGEREF _Toc137806592 \h </w:instrText>
            </w:r>
            <w:r>
              <w:rPr>
                <w:noProof/>
                <w:webHidden/>
              </w:rPr>
            </w:r>
            <w:r>
              <w:rPr>
                <w:noProof/>
                <w:webHidden/>
              </w:rPr>
              <w:fldChar w:fldCharType="separate"/>
            </w:r>
            <w:r>
              <w:rPr>
                <w:noProof/>
                <w:webHidden/>
              </w:rPr>
              <w:t>196</w:t>
            </w:r>
            <w:r>
              <w:rPr>
                <w:noProof/>
                <w:webHidden/>
              </w:rPr>
              <w:fldChar w:fldCharType="end"/>
            </w:r>
          </w:hyperlink>
        </w:p>
        <w:p w14:paraId="6A78F7F4" w14:textId="13B99A67" w:rsidR="000574A6" w:rsidRDefault="000574A6">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Pr="001E129F">
              <w:rPr>
                <w:rStyle w:val="Hipercze"/>
                <w:noProof/>
              </w:rPr>
              <w:t>Załącznik 1 – Lista głównych zmian wprowadzonych w ramach Konstytucji dla Nauki</w:t>
            </w:r>
            <w:r>
              <w:rPr>
                <w:noProof/>
                <w:webHidden/>
              </w:rPr>
              <w:tab/>
            </w:r>
            <w:r>
              <w:rPr>
                <w:noProof/>
                <w:webHidden/>
              </w:rPr>
              <w:fldChar w:fldCharType="begin"/>
            </w:r>
            <w:r>
              <w:rPr>
                <w:noProof/>
                <w:webHidden/>
              </w:rPr>
              <w:instrText xml:space="preserve"> PAGEREF _Toc137806593 \h </w:instrText>
            </w:r>
            <w:r>
              <w:rPr>
                <w:noProof/>
                <w:webHidden/>
              </w:rPr>
            </w:r>
            <w:r>
              <w:rPr>
                <w:noProof/>
                <w:webHidden/>
              </w:rPr>
              <w:fldChar w:fldCharType="separate"/>
            </w:r>
            <w:r>
              <w:rPr>
                <w:noProof/>
                <w:webHidden/>
              </w:rPr>
              <w:t>197</w:t>
            </w:r>
            <w:r>
              <w:rPr>
                <w:noProof/>
                <w:webHidden/>
              </w:rPr>
              <w:fldChar w:fldCharType="end"/>
            </w:r>
          </w:hyperlink>
        </w:p>
        <w:p w14:paraId="3DCD3ECE" w14:textId="545EB9F4" w:rsidR="000574A6" w:rsidRDefault="000574A6">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Pr="001E129F">
              <w:rPr>
                <w:rStyle w:val="Hipercze"/>
                <w:noProof/>
              </w:rPr>
              <w:t>Załącznik 2 - Kwestionariusze badania satysfakcji interesariuszy</w:t>
            </w:r>
            <w:r>
              <w:rPr>
                <w:noProof/>
                <w:webHidden/>
              </w:rPr>
              <w:tab/>
            </w:r>
            <w:r>
              <w:rPr>
                <w:noProof/>
                <w:webHidden/>
              </w:rPr>
              <w:fldChar w:fldCharType="begin"/>
            </w:r>
            <w:r>
              <w:rPr>
                <w:noProof/>
                <w:webHidden/>
              </w:rPr>
              <w:instrText xml:space="preserve"> PAGEREF _Toc137806594 \h </w:instrText>
            </w:r>
            <w:r>
              <w:rPr>
                <w:noProof/>
                <w:webHidden/>
              </w:rPr>
            </w:r>
            <w:r>
              <w:rPr>
                <w:noProof/>
                <w:webHidden/>
              </w:rPr>
              <w:fldChar w:fldCharType="separate"/>
            </w:r>
            <w:r>
              <w:rPr>
                <w:noProof/>
                <w:webHidden/>
              </w:rPr>
              <w:t>207</w:t>
            </w:r>
            <w:r>
              <w:rPr>
                <w:noProof/>
                <w:webHidden/>
              </w:rPr>
              <w:fldChar w:fldCharType="end"/>
            </w:r>
          </w:hyperlink>
        </w:p>
        <w:p w14:paraId="05EF45A6" w14:textId="4ABEA3BB" w:rsidR="000574A6" w:rsidRDefault="000574A6">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Pr="001E129F">
              <w:rPr>
                <w:rStyle w:val="Hipercze"/>
                <w:noProof/>
              </w:rPr>
              <w:t>Załącznik 3 – Lista uczelni zaklasyfikowanych jako uczelnie techniczne w ramach badań uwzględnionych w niniejszej pracy</w:t>
            </w:r>
            <w:r>
              <w:rPr>
                <w:noProof/>
                <w:webHidden/>
              </w:rPr>
              <w:tab/>
            </w:r>
            <w:r>
              <w:rPr>
                <w:noProof/>
                <w:webHidden/>
              </w:rPr>
              <w:fldChar w:fldCharType="begin"/>
            </w:r>
            <w:r>
              <w:rPr>
                <w:noProof/>
                <w:webHidden/>
              </w:rPr>
              <w:instrText xml:space="preserve"> PAGEREF _Toc137806595 \h </w:instrText>
            </w:r>
            <w:r>
              <w:rPr>
                <w:noProof/>
                <w:webHidden/>
              </w:rPr>
            </w:r>
            <w:r>
              <w:rPr>
                <w:noProof/>
                <w:webHidden/>
              </w:rPr>
              <w:fldChar w:fldCharType="separate"/>
            </w:r>
            <w:r>
              <w:rPr>
                <w:noProof/>
                <w:webHidden/>
              </w:rPr>
              <w:t>208</w:t>
            </w:r>
            <w:r>
              <w:rPr>
                <w:noProof/>
                <w:webHidden/>
              </w:rPr>
              <w:fldChar w:fldCharType="end"/>
            </w:r>
          </w:hyperlink>
        </w:p>
        <w:p w14:paraId="474F987E" w14:textId="5D0CD0B1" w:rsidR="000574A6" w:rsidRDefault="000574A6">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Pr="001E129F">
              <w:rPr>
                <w:rStyle w:val="Hipercze"/>
                <w:noProof/>
              </w:rPr>
              <w:t>Załącznik 4 – Propozycja rankingu Światowych uczelni na podstawie rezultatów globalnych THE, ARWU, QS i Webometrics – Ranking RV250</w:t>
            </w:r>
            <w:r>
              <w:rPr>
                <w:noProof/>
                <w:webHidden/>
              </w:rPr>
              <w:tab/>
            </w:r>
            <w:r>
              <w:rPr>
                <w:noProof/>
                <w:webHidden/>
              </w:rPr>
              <w:fldChar w:fldCharType="begin"/>
            </w:r>
            <w:r>
              <w:rPr>
                <w:noProof/>
                <w:webHidden/>
              </w:rPr>
              <w:instrText xml:space="preserve"> PAGEREF _Toc137806596 \h </w:instrText>
            </w:r>
            <w:r>
              <w:rPr>
                <w:noProof/>
                <w:webHidden/>
              </w:rPr>
            </w:r>
            <w:r>
              <w:rPr>
                <w:noProof/>
                <w:webHidden/>
              </w:rPr>
              <w:fldChar w:fldCharType="separate"/>
            </w:r>
            <w:r>
              <w:rPr>
                <w:noProof/>
                <w:webHidden/>
              </w:rPr>
              <w:t>209</w:t>
            </w:r>
            <w:r>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64F332B1"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106236" w:rsidRPr="00233788">
        <w:t xml:space="preserve">Rysunek </w:t>
      </w:r>
      <w:r w:rsidR="00106236">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106236">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106236" w:rsidRPr="00233788">
        <w:t xml:space="preserve">Tabela </w:t>
      </w:r>
      <w:r w:rsidR="00106236">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1F2C70B"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106236">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7C273F16"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106236">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106236">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106236">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AC9A687"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106236">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754915">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0E37744E"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106236">
        <w:t>niżej</w:t>
      </w:r>
      <w:r w:rsidR="009D391E">
        <w:fldChar w:fldCharType="end"/>
      </w:r>
      <w:r w:rsidRPr="00233788">
        <w:t>.</w:t>
      </w:r>
    </w:p>
    <w:p w14:paraId="1553683C" w14:textId="07617B1F"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106236">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4698A3AF"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106236" w:rsidRPr="00233788">
        <w:t xml:space="preserve">Tabela </w:t>
      </w:r>
      <w:r w:rsidR="00106236">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42059CF8"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106236">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58E8A0DE"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106236">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B84DDAD"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106236" w:rsidRPr="00233788">
        <w:t xml:space="preserve">Tabela </w:t>
      </w:r>
      <w:r w:rsidR="00106236">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7F0929D3"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106236">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6CF4B6CF"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106236">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5DD110B2"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106236" w:rsidRPr="00233788">
        <w:t xml:space="preserve">Tabela </w:t>
      </w:r>
      <w:r w:rsidR="00106236">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7F3A6C45"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106236">
        <w:t>niżej</w:t>
      </w:r>
      <w:r w:rsidR="009D391E">
        <w:fldChar w:fldCharType="end"/>
      </w:r>
      <w:r w:rsidRPr="00233788">
        <w:t>.</w:t>
      </w:r>
    </w:p>
    <w:p w14:paraId="57692E27" w14:textId="3EC9E24C"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106236">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E3B07CE"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106236" w:rsidRPr="00233788">
        <w:t xml:space="preserve">Tabela </w:t>
      </w:r>
      <w:r w:rsidR="00106236">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01924C92"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106236" w:rsidRPr="00233788">
        <w:t xml:space="preserve">Rysunek </w:t>
      </w:r>
      <w:r w:rsidR="00106236">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213DE1BB"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106236">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5AF0B6B7"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106236" w:rsidRPr="00233788">
        <w:t xml:space="preserve">Rysunek </w:t>
      </w:r>
      <w:r w:rsidR="00106236">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68C369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106236"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106236">
        <w:t>niżej</w:t>
      </w:r>
      <w:r w:rsidR="009D391E">
        <w:fldChar w:fldCharType="end"/>
      </w:r>
      <w:r w:rsidRPr="00233788">
        <w:t>.</w:t>
      </w:r>
    </w:p>
    <w:p w14:paraId="45608498" w14:textId="7189069F"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106236">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7AD0509"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106236" w:rsidRPr="00233788">
        <w:t xml:space="preserve">Tabela </w:t>
      </w:r>
      <w:r w:rsidR="00106236">
        <w:rPr>
          <w:noProof/>
        </w:rPr>
        <w:t>6</w:t>
      </w:r>
      <w:r w:rsidR="009D391E">
        <w:fldChar w:fldCharType="end"/>
      </w:r>
      <w:r w:rsidRPr="00233788">
        <w:fldChar w:fldCharType="begin"/>
      </w:r>
      <w:r w:rsidRPr="00233788">
        <w:instrText xml:space="preserve"> REF  _Ref66922477 \* Lower \h </w:instrText>
      </w:r>
      <w:r w:rsidRPr="00233788">
        <w:fldChar w:fldCharType="separate"/>
      </w:r>
      <w:r w:rsidR="00106236">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0054476E"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4D4DBB8C"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20A28C2A"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106236">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68EFCFB"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106236" w:rsidRPr="00233788">
        <w:t xml:space="preserve">Rysunek </w:t>
      </w:r>
      <w:r w:rsidR="00106236">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601C0CDF"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106236" w:rsidRPr="00233788">
        <w:t xml:space="preserve">Rysunek </w:t>
      </w:r>
      <w:r w:rsidR="00106236">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106236">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106236" w:rsidRPr="00233788">
        <w:t xml:space="preserve">Rysunek </w:t>
      </w:r>
      <w:r w:rsidR="00106236">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6BFB0041"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106236">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2A464A9"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858B30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106236">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49F79926"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106236" w:rsidRPr="00233788">
        <w:t xml:space="preserve">Rysunek </w:t>
      </w:r>
      <w:r w:rsidR="00106236">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3767447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22A3C1A4"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106236">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8BF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106236" w:rsidRPr="00233788">
        <w:t xml:space="preserve">Rysunek </w:t>
      </w:r>
      <w:r w:rsidR="00106236">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104961F1"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106236">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3D6317E"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106236" w:rsidRPr="00233788">
        <w:t xml:space="preserve">Rysunek </w:t>
      </w:r>
      <w:r w:rsidR="00106236">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5F3EAB59"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02EB7734"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106236">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40E81DD1"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106236" w:rsidRPr="00233788">
        <w:t xml:space="preserve">Rysunek </w:t>
      </w:r>
      <w:r w:rsidR="00106236">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2B6DE88E"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106236">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106236">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104DCF02"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106236">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106236">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F718FB"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106236">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106236">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AAF87FB"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106236">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1FB2783"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106236" w:rsidRPr="00233788">
        <w:t xml:space="preserve">Rysunek </w:t>
      </w:r>
      <w:r w:rsidR="00106236">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106236">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106236">
        <w:t>niżej</w:t>
      </w:r>
      <w:r w:rsidR="009D391E">
        <w:fldChar w:fldCharType="end"/>
      </w:r>
      <w:r>
        <w:t>.</w:t>
      </w:r>
    </w:p>
    <w:p w14:paraId="22F89B0E" w14:textId="5912834E"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106236">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6E5CA9A8"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106236">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106236" w:rsidRPr="00233788">
        <w:t xml:space="preserve">Tabela </w:t>
      </w:r>
      <w:r w:rsidR="00106236">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106236">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75DF6712"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106236">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106236">
        <w:t xml:space="preserve">Rysunek </w:t>
      </w:r>
      <w:r w:rsidR="00106236">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4C331CA7"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106236">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1A11E475"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106236">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Ref66114796"/>
      <w:bookmarkStart w:id="85" w:name="_Toc137806552"/>
      <w:r w:rsidRPr="00233788">
        <w:t>Cechy szczególne uniwersyteckiej kultury organizacji</w:t>
      </w:r>
      <w:bookmarkEnd w:id="81"/>
      <w:bookmarkEnd w:id="82"/>
      <w:bookmarkEnd w:id="83"/>
      <w:bookmarkEnd w:id="85"/>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6BC5F443"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106236">
        <w:t>niżej</w:t>
      </w:r>
      <w:r w:rsidR="009D391E">
        <w:fldChar w:fldCharType="end"/>
      </w:r>
      <w:r w:rsidRPr="00233788">
        <w:t>.</w:t>
      </w:r>
    </w:p>
    <w:p w14:paraId="7EDF45A0" w14:textId="4658AE03"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106236">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DA6BB0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106236">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FCCC864"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106236" w:rsidRPr="00233788">
        <w:t>Tabela</w:t>
      </w:r>
      <w:proofErr w:type="spellEnd"/>
      <w:r w:rsidR="00106236" w:rsidRPr="00233788">
        <w:t xml:space="preserve"> </w:t>
      </w:r>
      <w:r w:rsidR="00106236">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r w:rsidRPr="00233788">
        <w:t>Wybrane aspekty roli prestiżu dla zarządzania uczelnią</w:t>
      </w:r>
      <w:bookmarkEnd w:id="84"/>
      <w:bookmarkEnd w:id="90"/>
    </w:p>
    <w:p w14:paraId="42F6A84F" w14:textId="311E8377"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106236">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96C5668" w:rsidR="00A443E2" w:rsidRPr="00233788" w:rsidRDefault="00A443E2" w:rsidP="00A443E2">
      <w:pPr>
        <w:pStyle w:val="Rysunek"/>
      </w:pPr>
      <w:bookmarkStart w:id="91" w:name="_Ref134899759"/>
      <w:bookmarkStart w:id="92" w:name="_Toc134899303"/>
      <w:bookmarkStart w:id="93" w:name="_Ref134899742"/>
      <w:bookmarkStart w:id="94" w:name="_Ref134899750"/>
      <w:r>
        <w:t xml:space="preserve">Rysunek </w:t>
      </w:r>
      <w:fldSimple w:instr=" SEQ Rysunek \* ARABIC ">
        <w:r w:rsidR="00106236">
          <w:rPr>
            <w:noProof/>
          </w:rPr>
          <w:t>11</w:t>
        </w:r>
      </w:fldSimple>
      <w:bookmarkEnd w:id="91"/>
      <w:r>
        <w:t xml:space="preserve"> </w:t>
      </w:r>
      <w:r w:rsidRPr="00233788">
        <w:t>Model motywacji akademickich</w:t>
      </w:r>
      <w:bookmarkEnd w:id="92"/>
      <w:bookmarkEnd w:id="93"/>
      <w:bookmarkEnd w:id="94"/>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738919D"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106236">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106236">
        <w:t xml:space="preserve">Rysunek </w:t>
      </w:r>
      <w:r w:rsidR="00106236">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01AB2AF9"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106236">
        <w:t>niżej</w:t>
      </w:r>
      <w:r w:rsidR="009D391E">
        <w:fldChar w:fldCharType="end"/>
      </w:r>
      <w:r w:rsidRPr="00233788">
        <w:t>.</w:t>
      </w:r>
    </w:p>
    <w:p w14:paraId="2DE80C2B" w14:textId="3DAC9ADB" w:rsidR="00A443E2" w:rsidRPr="00233788" w:rsidRDefault="00A443E2" w:rsidP="00A443E2">
      <w:pPr>
        <w:pStyle w:val="Tytutabeli"/>
      </w:pPr>
      <w:bookmarkStart w:id="95" w:name="_Ref134896993"/>
      <w:bookmarkStart w:id="96" w:name="_Ref134896916"/>
      <w:bookmarkStart w:id="97" w:name="_Toc134898067"/>
      <w:r w:rsidRPr="00233788">
        <w:t xml:space="preserve">Tabela </w:t>
      </w:r>
      <w:fldSimple w:instr=" SEQ Tabela \* ARABIC ">
        <w:r w:rsidR="00106236">
          <w:rPr>
            <w:noProof/>
          </w:rPr>
          <w:t>9</w:t>
        </w:r>
      </w:fldSimple>
      <w:bookmarkEnd w:id="95"/>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370836D0"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106236" w:rsidRPr="00233788">
        <w:t xml:space="preserve">Tabela </w:t>
      </w:r>
      <w:r w:rsidR="00106236">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38A86B78"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106236">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106236" w:rsidRPr="00233788">
        <w:t xml:space="preserve">Tabela </w:t>
      </w:r>
      <w:r w:rsidR="00106236">
        <w:rPr>
          <w:noProof/>
        </w:rPr>
        <w:t>10</w:t>
      </w:r>
      <w:r w:rsidR="009D391E">
        <w:fldChar w:fldCharType="end"/>
      </w:r>
      <w:r w:rsidRPr="00233788">
        <w:t>) przedstawiono udział kryteriów odnoszących się do prestiżu lub reputacji w wybranych rankingach światowych i ogólnopolskich.</w:t>
      </w:r>
    </w:p>
    <w:p w14:paraId="295B6D82" w14:textId="2B7337FC" w:rsidR="00A443E2" w:rsidRPr="00233788" w:rsidRDefault="00A443E2" w:rsidP="00A443E2">
      <w:pPr>
        <w:pStyle w:val="Tytutabeli"/>
      </w:pPr>
      <w:bookmarkStart w:id="98" w:name="_Ref134897016"/>
      <w:bookmarkStart w:id="99" w:name="_Ref134897006"/>
      <w:bookmarkStart w:id="100" w:name="_Toc134898068"/>
      <w:r w:rsidRPr="00233788">
        <w:t xml:space="preserve">Tabela </w:t>
      </w:r>
      <w:fldSimple w:instr=" SEQ Tabela \* ARABIC ">
        <w:r w:rsidR="00106236">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1"/>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1"/>
            <w:r w:rsidR="003D63D5">
              <w:rPr>
                <w:rStyle w:val="Odwoaniedokomentarza"/>
                <w:rFonts w:ascii="Times New Roman" w:eastAsia="Times New Roman" w:hAnsi="Times New Roman" w:cs="Times New Roman"/>
                <w:szCs w:val="20"/>
                <w:lang w:val="pl-PL" w:eastAsia="pl-PL" w:bidi="ar-SA"/>
              </w:rPr>
              <w:commentReference w:id="101"/>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499D8798" w:rsidR="00A443E2" w:rsidRPr="00233788" w:rsidRDefault="009D391E" w:rsidP="00A443E2">
      <w:r>
        <w:fldChar w:fldCharType="begin"/>
      </w:r>
      <w:r>
        <w:instrText xml:space="preserve"> REF _Ref134897016 \h </w:instrText>
      </w:r>
      <w:r>
        <w:fldChar w:fldCharType="separate"/>
      </w:r>
      <w:r w:rsidR="00106236" w:rsidRPr="00233788">
        <w:t xml:space="preserve">Tabela </w:t>
      </w:r>
      <w:r w:rsidR="00106236">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106236">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2" w:name="_Toc13780655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521C4C0"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106236">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106236">
        <w:t xml:space="preserve">Rysunek </w:t>
      </w:r>
      <w:r w:rsidR="00106236">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564BC9C" w:rsidR="00433E03" w:rsidRDefault="000D5243" w:rsidP="00646C5E">
      <w:pPr>
        <w:pStyle w:val="Tytutabeli"/>
      </w:pPr>
      <w:bookmarkStart w:id="103" w:name="_Ref134899916"/>
      <w:bookmarkStart w:id="104" w:name="_Ref73208374"/>
      <w:bookmarkStart w:id="105" w:name="_Toc134899304"/>
      <w:r>
        <w:t xml:space="preserve">Rysunek </w:t>
      </w:r>
      <w:fldSimple w:instr=" SEQ Rysunek \* ARABIC ">
        <w:r w:rsidR="00106236">
          <w:rPr>
            <w:noProof/>
          </w:rPr>
          <w:t>12</w:t>
        </w:r>
      </w:fldSimple>
      <w:bookmarkEnd w:id="103"/>
      <w:r w:rsidR="00BA56DD">
        <w:t xml:space="preserve"> Środowisko relacji uniwersytetu</w:t>
      </w:r>
      <w:bookmarkEnd w:id="104"/>
      <w:bookmarkEnd w:id="105"/>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7996A18"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106236">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106236">
        <w:t xml:space="preserve">Tabela </w:t>
      </w:r>
      <w:r w:rsidR="00106236">
        <w:rPr>
          <w:noProof/>
        </w:rPr>
        <w:t>11</w:t>
      </w:r>
      <w:r w:rsidR="009D391E">
        <w:fldChar w:fldCharType="end"/>
      </w:r>
      <w:r w:rsidR="003B0EE7">
        <w:t>)</w:t>
      </w:r>
      <w:r w:rsidR="002F6256">
        <w:t>.</w:t>
      </w:r>
    </w:p>
    <w:p w14:paraId="5E890492" w14:textId="47C2D6C2" w:rsidR="005C38C8" w:rsidRDefault="005C38C8" w:rsidP="005C38C8">
      <w:pPr>
        <w:pStyle w:val="Tytutabeli"/>
      </w:pPr>
      <w:bookmarkStart w:id="106" w:name="_Ref85278252"/>
      <w:bookmarkStart w:id="107" w:name="_Ref85278236"/>
      <w:bookmarkStart w:id="108" w:name="_Toc134898069"/>
      <w:r>
        <w:t xml:space="preserve">Tabela </w:t>
      </w:r>
      <w:fldSimple w:instr=" SEQ Tabela \* ARABIC ">
        <w:r w:rsidR="00106236">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proofErr w:type="spellStart"/>
      <w:r>
        <w:t>Adhokracja</w:t>
      </w:r>
      <w:proofErr w:type="spellEnd"/>
      <w:r>
        <w:t xml:space="preserve">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09"/>
      <w:r w:rsidRPr="003A466E">
        <w:rPr>
          <w:color w:val="FF0000"/>
        </w:rPr>
        <w:t>rozwiązań typu win-win</w:t>
      </w:r>
      <w:commentRangeEnd w:id="109"/>
      <w:r w:rsidRPr="003A466E">
        <w:rPr>
          <w:rStyle w:val="Odwoaniedokomentarza"/>
          <w:rFonts w:ascii="Times New Roman" w:eastAsia="Times New Roman" w:hAnsi="Times New Roman"/>
          <w:color w:val="FF0000"/>
          <w:szCs w:val="20"/>
          <w:lang w:eastAsia="pl-PL"/>
        </w:rPr>
        <w:commentReference w:id="109"/>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9873DE">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0" w:name="_Toc137806555"/>
      <w:r w:rsidRPr="00233788">
        <w:t xml:space="preserve">Wybrane aspekty pomiaru jakości w kontekście </w:t>
      </w:r>
      <w:r w:rsidR="00042DAF" w:rsidRPr="00233788">
        <w:t xml:space="preserve">usług </w:t>
      </w:r>
      <w:r w:rsidRPr="00233788">
        <w:t>uczelni wyższych</w:t>
      </w:r>
      <w:bookmarkEnd w:id="110"/>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1" w:name="_Ref135920762"/>
      <w:bookmarkStart w:id="112" w:name="_Ref137068131"/>
      <w:bookmarkStart w:id="113" w:name="_Ref137068196"/>
      <w:bookmarkStart w:id="114" w:name="_Toc137806556"/>
      <w:r w:rsidRPr="00233788">
        <w:t xml:space="preserve">Wybrane definicje </w:t>
      </w:r>
      <w:r w:rsidR="004C2A7C">
        <w:t xml:space="preserve">i modele </w:t>
      </w:r>
      <w:r w:rsidRPr="00233788">
        <w:t>jakości</w:t>
      </w:r>
      <w:bookmarkEnd w:id="111"/>
      <w:bookmarkEnd w:id="112"/>
      <w:bookmarkEnd w:id="113"/>
      <w:bookmarkEnd w:id="114"/>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5"/>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5"/>
      <w:r w:rsidR="00775813">
        <w:rPr>
          <w:rStyle w:val="Odwoaniedokomentarza"/>
          <w:rFonts w:ascii="Times New Roman" w:eastAsia="Times New Roman" w:hAnsi="Times New Roman"/>
          <w:szCs w:val="20"/>
          <w:lang w:eastAsia="pl-PL"/>
        </w:rPr>
        <w:commentReference w:id="115"/>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0751BA3E"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rsidR="00106236">
        <w:rPr>
          <w:noProof/>
        </w:rPr>
        <w:t>112</w:t>
      </w:r>
      <w:r>
        <w:fldChar w:fldCharType="end"/>
      </w:r>
      <w:r>
        <w:fldChar w:fldCharType="begin"/>
      </w:r>
      <w:r>
        <w:instrText xml:space="preserve"> REF _Ref135910231 \r \h </w:instrText>
      </w:r>
      <w:r>
        <w:fldChar w:fldCharType="separate"/>
      </w:r>
      <w:r w:rsidR="00106236">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EC353DD"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106236">
        <w:t xml:space="preserve">Rysunek </w:t>
      </w:r>
      <w:r w:rsidR="00106236">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106236" w:rsidRPr="004430F0">
        <w:t xml:space="preserve">Tabela </w:t>
      </w:r>
      <w:r w:rsidR="00106236">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50FE052E" w:rsidR="009A15F1" w:rsidRPr="00E24170" w:rsidRDefault="00E24170" w:rsidP="00E24170">
      <w:pPr>
        <w:pStyle w:val="Rysunek"/>
      </w:pPr>
      <w:bookmarkStart w:id="116" w:name="_Ref92233410"/>
      <w:bookmarkStart w:id="117" w:name="_Toc134899305"/>
      <w:bookmarkStart w:id="118" w:name="_Ref134947620"/>
      <w:r>
        <w:t xml:space="preserve">Rysunek </w:t>
      </w:r>
      <w:fldSimple w:instr=" SEQ Rysunek \* ARABIC ">
        <w:r w:rsidR="00106236">
          <w:rPr>
            <w:noProof/>
          </w:rPr>
          <w:t>13</w:t>
        </w:r>
      </w:fldSimple>
      <w:bookmarkEnd w:id="116"/>
      <w:r>
        <w:t xml:space="preserve"> </w:t>
      </w:r>
      <w:r w:rsidRPr="00233788">
        <w:t xml:space="preserve">Schemat modelu jakości usług </w:t>
      </w:r>
      <w:r w:rsidRPr="00E24170">
        <w:t>SERVQUAL</w:t>
      </w:r>
      <w:bookmarkEnd w:id="117"/>
      <w:bookmarkEnd w:id="118"/>
    </w:p>
    <w:p w14:paraId="67ED412E" w14:textId="1DD6189E" w:rsidR="009A15F1" w:rsidRPr="006F7DC7" w:rsidRDefault="009A15F1" w:rsidP="00106236">
      <w:pPr>
        <w:pStyle w:val="rdo"/>
        <w:rPr>
          <w:lang w:val="en-US" w:bidi="en-US"/>
        </w:rPr>
      </w:pPr>
      <w:bookmarkStart w:id="119"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9"/>
    <w:p w14:paraId="1845B70F" w14:textId="0855FD2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106236">
        <w:t xml:space="preserve">Rysunek </w:t>
      </w:r>
      <w:r w:rsidR="00106236">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106236">
        <w:t>niżej</w:t>
      </w:r>
      <w:r w:rsidR="00E205BF">
        <w:fldChar w:fldCharType="end"/>
      </w:r>
      <w:r w:rsidR="00E205BF">
        <w:t>.</w:t>
      </w:r>
    </w:p>
    <w:p w14:paraId="1EE4C7B5" w14:textId="40BBC610" w:rsidR="009A15F1" w:rsidRPr="004430F0" w:rsidRDefault="009A15F1" w:rsidP="009A15F1">
      <w:pPr>
        <w:pStyle w:val="Tytutabeli"/>
      </w:pPr>
      <w:bookmarkStart w:id="120" w:name="_Ref437181610"/>
      <w:bookmarkStart w:id="121" w:name="_Ref437181606"/>
      <w:bookmarkStart w:id="122" w:name="_Toc134898070"/>
      <w:r w:rsidRPr="004430F0">
        <w:t xml:space="preserve">Tabela </w:t>
      </w:r>
      <w:fldSimple w:instr=" SEQ Tabela \* ARABIC ">
        <w:r w:rsidR="00106236">
          <w:rPr>
            <w:noProof/>
          </w:rPr>
          <w:t>12</w:t>
        </w:r>
      </w:fldSimple>
      <w:bookmarkEnd w:id="120"/>
      <w:r w:rsidRPr="004430F0">
        <w:t xml:space="preserve"> Charakterystyka luk modelu SERVQUAL</w:t>
      </w:r>
      <w:bookmarkEnd w:id="121"/>
      <w:bookmarkEnd w:id="122"/>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33B67203"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106236">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0868E1BB"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AD5E7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421C8A" w:rsidRPr="00421C8A">
        <w:rPr>
          <w:noProof/>
        </w:rPr>
        <w:t>(por. Joanna Dziadkowiec, 2006; Parasuraman i in., 1985; Sztejnberg, 2008)</w:t>
      </w:r>
      <w:r w:rsidR="005E5FA2">
        <w:fldChar w:fldCharType="end"/>
      </w:r>
      <w:r w:rsidR="005E5FA2">
        <w:t xml:space="preserve"> </w:t>
      </w:r>
    </w:p>
    <w:p w14:paraId="0A0DBEC1" w14:textId="411B8CA0"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106236">
        <w:t>1.3.2</w:t>
      </w:r>
      <w:r w:rsidR="00666099">
        <w:fldChar w:fldCharType="end"/>
      </w:r>
      <w:r w:rsidR="009A15F1" w:rsidRPr="00AE0295">
        <w:t>.</w:t>
      </w:r>
    </w:p>
    <w:p w14:paraId="4C5BA7C3" w14:textId="4BB9C43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106236" w:rsidRPr="005324A3">
        <w:t xml:space="preserve">Rysunek </w:t>
      </w:r>
      <w:r w:rsidR="00106236">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3"/>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3"/>
      <w:r w:rsidR="00666099">
        <w:rPr>
          <w:rStyle w:val="Odwoaniedokomentarza"/>
          <w:rFonts w:ascii="Times New Roman" w:eastAsia="Times New Roman" w:hAnsi="Times New Roman"/>
          <w:szCs w:val="20"/>
          <w:lang w:eastAsia="pl-PL"/>
        </w:rPr>
        <w:commentReference w:id="123"/>
      </w:r>
    </w:p>
    <w:p w14:paraId="4804AC5C" w14:textId="7A8D07EB" w:rsidR="00AE0295" w:rsidRPr="005324A3" w:rsidRDefault="009A15F1" w:rsidP="00AE0295">
      <w:pPr>
        <w:pStyle w:val="Rysunek"/>
      </w:pPr>
      <w:bookmarkStart w:id="124" w:name="_Ref134899982"/>
      <w:bookmarkStart w:id="125" w:name="_Ref92566503"/>
      <w:bookmarkStart w:id="126" w:name="_Toc134899306"/>
      <w:r w:rsidRPr="005324A3">
        <w:t xml:space="preserve">Rysunek </w:t>
      </w:r>
      <w:fldSimple w:instr=" SEQ Rysunek \* ARABIC ">
        <w:r w:rsidR="00106236">
          <w:rPr>
            <w:noProof/>
          </w:rPr>
          <w:t>14</w:t>
        </w:r>
      </w:fldSimple>
      <w:bookmarkEnd w:id="124"/>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76B667C1" w:rsidR="009A15F1" w:rsidRPr="00233788" w:rsidRDefault="009A15F1" w:rsidP="005324A3">
      <w:pPr>
        <w:pStyle w:val="Rysunek"/>
      </w:pPr>
      <w:bookmarkStart w:id="130" w:name="_Ref92568677"/>
      <w:bookmarkStart w:id="131" w:name="_Ref92568694"/>
      <w:bookmarkStart w:id="132" w:name="_Toc134899307"/>
      <w:r w:rsidRPr="00233788">
        <w:t xml:space="preserve">Rysunek </w:t>
      </w:r>
      <w:fldSimple w:instr=" SEQ Rysunek \* ARABIC ">
        <w:r w:rsidR="00106236">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6B3AE1A"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106236">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106236" w:rsidRPr="00233788">
        <w:t xml:space="preserve">Rysunek </w:t>
      </w:r>
      <w:r w:rsidR="00106236">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0D14E6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106236">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106236" w:rsidRPr="00AF2DE9">
        <w:t xml:space="preserve">Tabela </w:t>
      </w:r>
      <w:r w:rsidR="00106236">
        <w:rPr>
          <w:noProof/>
        </w:rPr>
        <w:t>13</w:t>
      </w:r>
      <w:r w:rsidR="0052275C">
        <w:fldChar w:fldCharType="end"/>
      </w:r>
      <w:r w:rsidR="0052275C">
        <w:t>)</w:t>
      </w:r>
      <w:r w:rsidRPr="00AF2DE9">
        <w:t>:</w:t>
      </w:r>
    </w:p>
    <w:p w14:paraId="03F52651" w14:textId="22165615" w:rsidR="009A15F1" w:rsidRPr="00AF2DE9" w:rsidRDefault="009A15F1" w:rsidP="009A15F1">
      <w:pPr>
        <w:pStyle w:val="Tytutabeli"/>
      </w:pPr>
      <w:bookmarkStart w:id="133" w:name="_Ref135814398"/>
      <w:bookmarkStart w:id="134" w:name="_Ref134897167"/>
      <w:bookmarkStart w:id="135" w:name="_Toc134898071"/>
      <w:r w:rsidRPr="00AF2DE9">
        <w:lastRenderedPageBreak/>
        <w:t xml:space="preserve">Tabela </w:t>
      </w:r>
      <w:fldSimple w:instr=" SEQ Tabela \* ARABIC ">
        <w:r w:rsidR="00106236">
          <w:rPr>
            <w:noProof/>
          </w:rPr>
          <w:t>13</w:t>
        </w:r>
      </w:fldSimple>
      <w:bookmarkEnd w:id="133"/>
      <w:r w:rsidRPr="00AF2DE9">
        <w:t xml:space="preserve"> Model jakości usług </w:t>
      </w:r>
      <w:proofErr w:type="spellStart"/>
      <w:r w:rsidRPr="00AF2DE9">
        <w:t>Gummes</w:t>
      </w:r>
      <w:r w:rsidR="00A16C7B">
        <w:t>s</w:t>
      </w:r>
      <w:r w:rsidRPr="00AF2DE9">
        <w:t>ona</w:t>
      </w:r>
      <w:proofErr w:type="spellEnd"/>
      <w:r w:rsidRPr="00AF2DE9">
        <w:t xml:space="preserve"> (4Q)</w:t>
      </w:r>
      <w:bookmarkEnd w:id="134"/>
      <w:bookmarkEnd w:id="135"/>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61B2F048"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106236">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2D4DCFC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106236" w:rsidRPr="0050671B">
        <w:t xml:space="preserve">Rysunek </w:t>
      </w:r>
      <w:r w:rsidR="00106236">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2D50DEE2" w:rsidR="0050671B" w:rsidRPr="0050671B" w:rsidRDefault="0050671B" w:rsidP="0050671B">
      <w:pPr>
        <w:pStyle w:val="Rysunek"/>
      </w:pPr>
      <w:bookmarkStart w:id="136" w:name="_Ref134900076"/>
      <w:bookmarkStart w:id="137" w:name="_Ref92635501"/>
      <w:bookmarkStart w:id="138" w:name="_Toc134899308"/>
      <w:r w:rsidRPr="0050671B">
        <w:t xml:space="preserve">Rysunek </w:t>
      </w:r>
      <w:fldSimple w:instr=" SEQ Rysunek \* ARABIC ">
        <w:r w:rsidR="00106236">
          <w:rPr>
            <w:noProof/>
          </w:rPr>
          <w:t>16</w:t>
        </w:r>
      </w:fldSimple>
      <w:bookmarkEnd w:id="136"/>
      <w:r w:rsidRPr="0050671B">
        <w:t xml:space="preserve"> Zintegrowany model jakości usług 4Q</w:t>
      </w:r>
      <w:bookmarkEnd w:id="137"/>
      <w:bookmarkEnd w:id="138"/>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EDE1DCF"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106236">
        <w:t>niżej</w:t>
      </w:r>
      <w:r w:rsidR="007662C2">
        <w:fldChar w:fldCharType="end"/>
      </w:r>
      <w:r w:rsidR="002815FC">
        <w:t>.</w:t>
      </w:r>
    </w:p>
    <w:p w14:paraId="340CF7D0" w14:textId="74AE7364" w:rsidR="009A15F1" w:rsidRPr="00BD17A9" w:rsidRDefault="009A15F1" w:rsidP="00BD17A9">
      <w:pPr>
        <w:pStyle w:val="Tytutabeli"/>
      </w:pPr>
      <w:bookmarkStart w:id="139" w:name="_Ref134897207"/>
      <w:bookmarkStart w:id="140" w:name="_Toc134898073"/>
      <w:r w:rsidRPr="00BD17A9">
        <w:t xml:space="preserve">Tabela </w:t>
      </w:r>
      <w:fldSimple w:instr=" SEQ Tabela \* ARABIC ">
        <w:r w:rsidR="00106236">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bookmarkEnd w:id="140"/>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77226087"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106236">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1860B8A0"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106236" w:rsidRPr="005A5020">
        <w:t xml:space="preserve">Rysunek </w:t>
      </w:r>
      <w:r w:rsidR="00106236">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2CA2DA6A" w:rsidR="005A5020" w:rsidRPr="005A5020" w:rsidRDefault="009A15F1" w:rsidP="005A5020">
      <w:pPr>
        <w:pStyle w:val="Rysunek"/>
      </w:pPr>
      <w:bookmarkStart w:id="141" w:name="_Ref134900104"/>
      <w:bookmarkStart w:id="142" w:name="_Ref92656504"/>
      <w:bookmarkStart w:id="143" w:name="_Ref92656512"/>
      <w:bookmarkStart w:id="144" w:name="_Toc134899309"/>
      <w:r w:rsidRPr="005A5020">
        <w:t xml:space="preserve">Rysunek </w:t>
      </w:r>
      <w:fldSimple w:instr=" SEQ Rysunek \* ARABIC ">
        <w:r w:rsidR="00106236">
          <w:rPr>
            <w:noProof/>
          </w:rPr>
          <w:t>17</w:t>
        </w:r>
      </w:fldSimple>
      <w:bookmarkEnd w:id="141"/>
      <w:r w:rsidRPr="005A5020">
        <w:t xml:space="preserve"> Model jakości usług i satysfakcji klienta</w:t>
      </w:r>
      <w:bookmarkEnd w:id="142"/>
      <w:bookmarkEnd w:id="143"/>
      <w:bookmarkEnd w:id="144"/>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39C5011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106236">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106236" w:rsidRPr="00DA3920">
        <w:t xml:space="preserve">Rysunek </w:t>
      </w:r>
      <w:r w:rsidR="00106236">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6FB5048C" w:rsidR="005B4023" w:rsidRPr="00DA3920" w:rsidRDefault="00DA3920" w:rsidP="00DA3920">
      <w:pPr>
        <w:pStyle w:val="Tytutabeli"/>
        <w:jc w:val="center"/>
      </w:pPr>
      <w:bookmarkStart w:id="145" w:name="_Ref135904401"/>
      <w:bookmarkStart w:id="146" w:name="_Ref135904397"/>
      <w:r w:rsidRPr="00DA3920">
        <w:t xml:space="preserve">Rysunek </w:t>
      </w:r>
      <w:fldSimple w:instr=" SEQ Rysunek \* ARABIC ">
        <w:r w:rsidR="00106236">
          <w:rPr>
            <w:noProof/>
          </w:rPr>
          <w:t>18</w:t>
        </w:r>
      </w:fldSimple>
      <w:bookmarkEnd w:id="145"/>
      <w:r w:rsidRPr="00DA3920">
        <w:t xml:space="preserve"> Model jakości usług z wartością dodaną</w:t>
      </w:r>
      <w:bookmarkEnd w:id="146"/>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7" w:name="_Ref135857644"/>
      <w:bookmarkStart w:id="148" w:name="_Ref137319715"/>
      <w:bookmarkStart w:id="149" w:name="_Toc137806557"/>
      <w:r w:rsidRPr="00233788">
        <w:t>Wybrane metody pomiaru jakości</w:t>
      </w:r>
      <w:bookmarkEnd w:id="147"/>
      <w:r w:rsidR="003B61B1">
        <w:t xml:space="preserve"> w kontekście usług edukacyjnych uczelni</w:t>
      </w:r>
      <w:bookmarkEnd w:id="148"/>
      <w:bookmarkEnd w:id="149"/>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8778A5C"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106236">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106236">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1F3EA198"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106236">
        <w:t>niżej</w:t>
      </w:r>
      <w:r w:rsidRPr="009C33D2">
        <w:fldChar w:fldCharType="end"/>
      </w:r>
    </w:p>
    <w:p w14:paraId="2C82E7E0" w14:textId="5DFB99F8" w:rsidR="00666099" w:rsidRPr="009C33D2" w:rsidRDefault="00666099" w:rsidP="00666099">
      <w:pPr>
        <w:pStyle w:val="Tytutabeli"/>
      </w:pPr>
      <w:bookmarkStart w:id="150" w:name="_Ref437191499"/>
      <w:bookmarkStart w:id="151" w:name="_Toc134898093"/>
      <w:bookmarkStart w:id="152" w:name="_Ref134898790"/>
      <w:bookmarkStart w:id="153" w:name="_Ref134898827"/>
      <w:r w:rsidRPr="009C33D2">
        <w:lastRenderedPageBreak/>
        <w:t xml:space="preserve">Tabela </w:t>
      </w:r>
      <w:fldSimple w:instr=" SEQ Tabela \* ARABIC ">
        <w:r w:rsidR="00106236">
          <w:rPr>
            <w:noProof/>
          </w:rPr>
          <w:t>15</w:t>
        </w:r>
      </w:fldSimple>
      <w:bookmarkEnd w:id="150"/>
      <w:r w:rsidRPr="009C33D2">
        <w:t xml:space="preserve"> Twierdzenia do budowy kwestionariusza badania jakości usług SERVQUAL</w:t>
      </w:r>
      <w:bookmarkEnd w:id="151"/>
      <w:bookmarkEnd w:id="152"/>
      <w:bookmarkEnd w:id="153"/>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64500B8D"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106236">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106236" w:rsidRPr="009C33D2">
        <w:t xml:space="preserve">Tabela </w:t>
      </w:r>
      <w:r w:rsidR="00106236">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63967183"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AD5E7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421C8A" w:rsidRPr="00421C8A">
        <w:rPr>
          <w:noProof/>
        </w:rPr>
        <w:t>(Joanna Dziadkowiec, 2006, ss. 24–26)</w:t>
      </w:r>
      <w:r w:rsidRPr="00BD17A9">
        <w:fldChar w:fldCharType="end"/>
      </w:r>
    </w:p>
    <w:p w14:paraId="1F7F46AC" w14:textId="2A2E3D7C"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106236">
        <w:t>niżej</w:t>
      </w:r>
      <w:r>
        <w:fldChar w:fldCharType="end"/>
      </w:r>
      <w:r w:rsidRPr="00BD17A9">
        <w:t xml:space="preserve"> (</w:t>
      </w:r>
      <w:r>
        <w:fldChar w:fldCharType="begin"/>
      </w:r>
      <w:r>
        <w:instrText xml:space="preserve"> REF _Ref437117390 \h </w:instrText>
      </w:r>
      <w:r>
        <w:fldChar w:fldCharType="separate"/>
      </w:r>
      <w:r w:rsidR="00106236" w:rsidRPr="00BD17A9">
        <w:t xml:space="preserve">Tabela </w:t>
      </w:r>
      <w:r w:rsidR="00106236">
        <w:rPr>
          <w:noProof/>
        </w:rPr>
        <w:t>16</w:t>
      </w:r>
      <w:r>
        <w:fldChar w:fldCharType="end"/>
      </w:r>
      <w:r w:rsidRPr="00BD17A9">
        <w:t>).</w:t>
      </w:r>
    </w:p>
    <w:p w14:paraId="70C6E689" w14:textId="34EE37C6" w:rsidR="00254FDE" w:rsidRPr="00BD17A9" w:rsidRDefault="00254FDE" w:rsidP="00254FDE">
      <w:pPr>
        <w:pStyle w:val="Tytutabeli"/>
      </w:pPr>
      <w:bookmarkStart w:id="154" w:name="_Ref437117390"/>
      <w:bookmarkStart w:id="155" w:name="_Ref437117376"/>
      <w:bookmarkStart w:id="156" w:name="_Toc134898072"/>
      <w:r w:rsidRPr="00BD17A9">
        <w:t xml:space="preserve">Tabela </w:t>
      </w:r>
      <w:fldSimple w:instr=" SEQ Tabela \* ARABIC ">
        <w:r w:rsidR="00106236">
          <w:rPr>
            <w:noProof/>
          </w:rPr>
          <w:t>16</w:t>
        </w:r>
      </w:fldSimple>
      <w:bookmarkEnd w:id="154"/>
      <w:r w:rsidRPr="00BD17A9">
        <w:t xml:space="preserve"> Uniwersalny wzorzec jakości usług wg </w:t>
      </w:r>
      <w:proofErr w:type="spellStart"/>
      <w:r w:rsidRPr="00BD17A9">
        <w:t>Kolmana</w:t>
      </w:r>
      <w:proofErr w:type="spellEnd"/>
      <w:r w:rsidRPr="00BD17A9">
        <w:t xml:space="preserve"> i Tkaczyka</w:t>
      </w:r>
      <w:bookmarkEnd w:id="155"/>
      <w:bookmarkEnd w:id="156"/>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A65970"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AD5E7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421C8A" w:rsidRPr="00421C8A">
        <w:rPr>
          <w:noProof/>
        </w:rPr>
        <w:t>(Joanna Dziadkowiec, 2006)</w:t>
      </w:r>
      <w:r w:rsidRPr="00BD17A9">
        <w:fldChar w:fldCharType="end"/>
      </w:r>
      <w:r w:rsidRPr="00BD17A9">
        <w:t>.</w:t>
      </w:r>
    </w:p>
    <w:p w14:paraId="780F42D5" w14:textId="301753AF"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106236">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75491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7" w:name="_Ref66053927"/>
      <w:bookmarkStart w:id="158" w:name="_Toc137806558"/>
      <w:r w:rsidRPr="00233788">
        <w:t>Rankingi jako szczególna forma pomiaru efektów usług uniwersytetu</w:t>
      </w:r>
      <w:bookmarkEnd w:id="157"/>
      <w:bookmarkEnd w:id="158"/>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128EC8B9"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106236" w:rsidRPr="00233788">
        <w:t xml:space="preserve">Tabela </w:t>
      </w:r>
      <w:r w:rsidR="00106236">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106236">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106236" w:rsidRPr="00DE5F64">
        <w:t xml:space="preserve">Tabela </w:t>
      </w:r>
      <w:r w:rsidR="00106236" w:rsidRPr="00DE5F64">
        <w:rPr>
          <w:noProof/>
        </w:rPr>
        <w:t>17</w:t>
      </w:r>
      <w:r w:rsidR="007662C2">
        <w:fldChar w:fldCharType="end"/>
      </w:r>
      <w:r w:rsidR="00AC5028">
        <w:t>)</w:t>
      </w:r>
      <w:r w:rsidR="007B3D2C">
        <w:t>.</w:t>
      </w:r>
    </w:p>
    <w:p w14:paraId="2FD95731" w14:textId="769E4AED" w:rsidR="00035D87" w:rsidRPr="00DE5F64" w:rsidRDefault="00035D87" w:rsidP="00035D87">
      <w:pPr>
        <w:pStyle w:val="Tytutabeli"/>
      </w:pPr>
      <w:bookmarkStart w:id="159" w:name="_Ref134104785"/>
      <w:bookmarkStart w:id="160" w:name="_Ref134104799"/>
      <w:bookmarkStart w:id="161" w:name="_Toc134898074"/>
      <w:r w:rsidRPr="00DE5F64">
        <w:t xml:space="preserve">Tabela </w:t>
      </w:r>
      <w:r>
        <w:fldChar w:fldCharType="begin"/>
      </w:r>
      <w:r w:rsidRPr="00DE5F64">
        <w:instrText xml:space="preserve"> SEQ Tabela \* ARABIC </w:instrText>
      </w:r>
      <w:r>
        <w:fldChar w:fldCharType="separate"/>
      </w:r>
      <w:r w:rsidR="00106236" w:rsidRPr="00DE5F64">
        <w:rPr>
          <w:noProof/>
        </w:rPr>
        <w:t>17</w:t>
      </w:r>
      <w:r>
        <w:fldChar w:fldCharType="end"/>
      </w:r>
      <w:bookmarkEnd w:id="159"/>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0"/>
      <w:bookmarkEnd w:id="161"/>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488FC9B8"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106236">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02369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t>).</w:t>
      </w:r>
    </w:p>
    <w:p w14:paraId="7DDF3638" w14:textId="4C371210" w:rsidR="008E7EFF" w:rsidRPr="00D654E0" w:rsidRDefault="008E7EFF" w:rsidP="00D654E0">
      <w:pPr>
        <w:pStyle w:val="Tytutabeli"/>
        <w:rPr>
          <w:lang w:val="en-GB"/>
        </w:rPr>
      </w:pPr>
      <w:bookmarkStart w:id="162" w:name="_Ref134122925"/>
      <w:bookmarkStart w:id="163" w:name="_Ref134122917"/>
      <w:bookmarkStart w:id="164"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106236">
        <w:rPr>
          <w:noProof/>
          <w:lang w:val="en-GB"/>
        </w:rPr>
        <w:t>18</w:t>
      </w:r>
      <w:r>
        <w:fldChar w:fldCharType="end"/>
      </w:r>
      <w:bookmarkEnd w:id="162"/>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3"/>
      <w:bookmarkEnd w:id="164"/>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0DD7861E"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663DE3C"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106236">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106236" w:rsidRPr="00DE5F64">
        <w:t xml:space="preserve">Tabela </w:t>
      </w:r>
      <w:r w:rsidR="00106236" w:rsidRPr="00DE5F64">
        <w:rPr>
          <w:noProof/>
        </w:rPr>
        <w:t>19</w:t>
      </w:r>
      <w:r w:rsidR="007662C2">
        <w:fldChar w:fldCharType="end"/>
      </w:r>
      <w:r w:rsidR="00290C9F">
        <w:t>).</w:t>
      </w:r>
    </w:p>
    <w:p w14:paraId="6BF1FAC0" w14:textId="68F0AA86" w:rsidR="005B2276" w:rsidRPr="00DE5F64" w:rsidRDefault="005B2276" w:rsidP="005B2276">
      <w:pPr>
        <w:pStyle w:val="Tytutabeli"/>
      </w:pPr>
      <w:bookmarkStart w:id="165" w:name="_Ref134185794"/>
      <w:bookmarkStart w:id="166" w:name="_Ref134185787"/>
      <w:bookmarkStart w:id="167" w:name="_Toc134898076"/>
      <w:r w:rsidRPr="00DE5F64">
        <w:lastRenderedPageBreak/>
        <w:t xml:space="preserve">Tabela </w:t>
      </w:r>
      <w:r>
        <w:fldChar w:fldCharType="begin"/>
      </w:r>
      <w:r w:rsidRPr="00DE5F64">
        <w:instrText xml:space="preserve"> SEQ Tabela \* ARABIC </w:instrText>
      </w:r>
      <w:r>
        <w:fldChar w:fldCharType="separate"/>
      </w:r>
      <w:r w:rsidR="00106236" w:rsidRPr="00DE5F64">
        <w:rPr>
          <w:noProof/>
        </w:rPr>
        <w:t>19</w:t>
      </w:r>
      <w:r>
        <w:fldChar w:fldCharType="end"/>
      </w:r>
      <w:bookmarkEnd w:id="165"/>
      <w:r w:rsidRPr="00DE5F64">
        <w:t xml:space="preserve"> Metodologia rankingu QS World University </w:t>
      </w:r>
      <w:proofErr w:type="spellStart"/>
      <w:r w:rsidRPr="00DE5F64">
        <w:t>Rankings</w:t>
      </w:r>
      <w:bookmarkEnd w:id="166"/>
      <w:bookmarkEnd w:id="167"/>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74EA417C"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106236">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rsidR="005B7C40">
        <w:t>).</w:t>
      </w:r>
    </w:p>
    <w:p w14:paraId="46D7913C" w14:textId="478EAF11" w:rsidR="00AF2EBB" w:rsidRPr="007E073D" w:rsidRDefault="00AF2EBB" w:rsidP="007E073D">
      <w:pPr>
        <w:pStyle w:val="Tytutabeli"/>
        <w:rPr>
          <w:lang w:val="en-GB"/>
        </w:rPr>
      </w:pPr>
      <w:bookmarkStart w:id="168" w:name="_Ref134433054"/>
      <w:bookmarkStart w:id="169" w:name="_Ref134433041"/>
      <w:bookmarkStart w:id="170"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106236">
        <w:rPr>
          <w:noProof/>
          <w:lang w:val="en-GB"/>
        </w:rPr>
        <w:t>20</w:t>
      </w:r>
      <w:r>
        <w:fldChar w:fldCharType="end"/>
      </w:r>
      <w:bookmarkEnd w:id="168"/>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9"/>
      <w:bookmarkEnd w:id="170"/>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1DF9CE6C"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2F75B82C"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w:t>
      </w:r>
    </w:p>
    <w:p w14:paraId="3F772D73" w14:textId="47A30253" w:rsidR="00F66F63" w:rsidRPr="00F66F63" w:rsidRDefault="00F66F63" w:rsidP="00F66F63">
      <w:pPr>
        <w:pStyle w:val="Legenda"/>
        <w:keepNext/>
        <w:rPr>
          <w:color w:val="auto"/>
        </w:rPr>
      </w:pPr>
      <w:bookmarkStart w:id="171" w:name="_Ref134645114"/>
      <w:bookmarkStart w:id="172" w:name="_Ref134645079"/>
      <w:bookmarkStart w:id="173"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106236">
        <w:rPr>
          <w:noProof/>
          <w:color w:val="auto"/>
        </w:rPr>
        <w:t>21</w:t>
      </w:r>
      <w:r w:rsidRPr="00F66F63">
        <w:rPr>
          <w:color w:val="auto"/>
        </w:rPr>
        <w:fldChar w:fldCharType="end"/>
      </w:r>
      <w:bookmarkEnd w:id="171"/>
      <w:r w:rsidRPr="00F66F63">
        <w:rPr>
          <w:color w:val="auto"/>
        </w:rPr>
        <w:t xml:space="preserve"> Liczności wystąpień uczelni w pierwszej setce rankingów THE, ARWU, QS i </w:t>
      </w:r>
      <w:proofErr w:type="spellStart"/>
      <w:r w:rsidRPr="00F66F63">
        <w:rPr>
          <w:color w:val="auto"/>
        </w:rPr>
        <w:t>Webometrics</w:t>
      </w:r>
      <w:bookmarkEnd w:id="172"/>
      <w:bookmarkEnd w:id="173"/>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3BF5F100"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106236">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rsidR="00C6794E">
        <w:t>).</w:t>
      </w:r>
    </w:p>
    <w:p w14:paraId="60F9D526" w14:textId="3A56566F" w:rsidR="006E3958" w:rsidRDefault="006E3958" w:rsidP="006E3958">
      <w:pPr>
        <w:pStyle w:val="Tytutabeli"/>
      </w:pPr>
      <w:bookmarkStart w:id="174" w:name="_Ref134653879"/>
      <w:bookmarkStart w:id="175" w:name="_Ref134653872"/>
      <w:bookmarkStart w:id="176" w:name="_Toc134898079"/>
      <w:r>
        <w:t xml:space="preserve">Tabela </w:t>
      </w:r>
      <w:fldSimple w:instr=" SEQ Tabela \* ARABIC ">
        <w:r w:rsidR="00106236">
          <w:rPr>
            <w:noProof/>
          </w:rPr>
          <w:t>22</w:t>
        </w:r>
      </w:fldSimple>
      <w:bookmarkEnd w:id="174"/>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5"/>
      <w:bookmarkEnd w:id="176"/>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5B94E92E"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56EECCB9"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7"/>
      <w:r w:rsidR="00DA1B58">
        <w:t>nr 4</w:t>
      </w:r>
      <w:commentRangeEnd w:id="177"/>
      <w:r w:rsidR="00DA1B58">
        <w:rPr>
          <w:rStyle w:val="Odwoaniedokomentarza"/>
          <w:rFonts w:ascii="Times New Roman" w:eastAsia="Times New Roman" w:hAnsi="Times New Roman"/>
          <w:szCs w:val="20"/>
          <w:lang w:eastAsia="pl-PL"/>
        </w:rPr>
        <w:commentReference w:id="177"/>
      </w:r>
      <w:r w:rsidR="00DA1B58">
        <w:t xml:space="preserve"> (</w:t>
      </w:r>
      <w:r w:rsidR="007662C2">
        <w:fldChar w:fldCharType="begin"/>
      </w:r>
      <w:r w:rsidR="007662C2">
        <w:instrText xml:space="preserve"> REF _Ref134656238 \h </w:instrText>
      </w:r>
      <w:r w:rsidR="007662C2">
        <w:fldChar w:fldCharType="separate"/>
      </w:r>
      <w:r w:rsidR="00106236">
        <w:t xml:space="preserve">Tabela </w:t>
      </w:r>
      <w:r w:rsidR="00106236">
        <w:rPr>
          <w:noProof/>
        </w:rPr>
        <w:t>45</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106236">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C24C76">
        <w:t>).</w:t>
      </w:r>
    </w:p>
    <w:p w14:paraId="276F7EA4" w14:textId="4A1CE9AF" w:rsidR="002D2EB8" w:rsidRDefault="002D2EB8" w:rsidP="002D2EB8">
      <w:pPr>
        <w:pStyle w:val="Tytutabeli"/>
      </w:pPr>
      <w:bookmarkStart w:id="178" w:name="_Ref134657767"/>
      <w:bookmarkStart w:id="179" w:name="_Ref134657759"/>
      <w:bookmarkStart w:id="180" w:name="_Toc134898080"/>
      <w:r>
        <w:t xml:space="preserve">Tabela </w:t>
      </w:r>
      <w:fldSimple w:instr=" SEQ Tabela \* ARABIC ">
        <w:r w:rsidR="00106236">
          <w:rPr>
            <w:noProof/>
          </w:rPr>
          <w:t>23</w:t>
        </w:r>
      </w:fldSimple>
      <w:bookmarkEnd w:id="178"/>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9"/>
      <w:bookmarkEnd w:id="180"/>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7F567F63"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106236">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0BB66C45"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106236">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222592">
        <w:t>).</w:t>
      </w:r>
    </w:p>
    <w:p w14:paraId="029CFF13" w14:textId="2FA375D5" w:rsidR="00962267" w:rsidRDefault="00962267" w:rsidP="00962267">
      <w:pPr>
        <w:pStyle w:val="Tytutabeli"/>
      </w:pPr>
      <w:bookmarkStart w:id="181" w:name="_Ref134515427"/>
      <w:bookmarkStart w:id="182" w:name="_Ref134515437"/>
      <w:bookmarkStart w:id="183" w:name="_Toc134898081"/>
      <w:r>
        <w:t xml:space="preserve">Tabela </w:t>
      </w:r>
      <w:fldSimple w:instr=" SEQ Tabela \* ARABIC ">
        <w:r w:rsidR="00106236">
          <w:rPr>
            <w:noProof/>
          </w:rPr>
          <w:t>24</w:t>
        </w:r>
      </w:fldSimple>
      <w:bookmarkEnd w:id="181"/>
      <w:r>
        <w:t xml:space="preserve"> Metodologia Rankingu Szkół Wyższych Perspektywy 2022</w:t>
      </w:r>
      <w:bookmarkEnd w:id="182"/>
      <w:bookmarkEnd w:id="183"/>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106236">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45B6D18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106236">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4" w:name="_Toc137806559"/>
      <w:r w:rsidRPr="00233788">
        <w:t>Zarządzanie jakością w uczelniach wyższych</w:t>
      </w:r>
      <w:bookmarkEnd w:id="184"/>
    </w:p>
    <w:p w14:paraId="0D04ADF8" w14:textId="35BCCC6B" w:rsidR="001D7F64" w:rsidRPr="00233788" w:rsidRDefault="001D7F64" w:rsidP="004E7B54">
      <w:pPr>
        <w:pStyle w:val="Nagwek3"/>
      </w:pPr>
      <w:bookmarkStart w:id="185" w:name="_Toc137806560"/>
      <w:r w:rsidRPr="00233788">
        <w:t>Rola kierownictwa uczelni w zarządzaniu jakością</w:t>
      </w:r>
      <w:bookmarkEnd w:id="185"/>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6" w:name="_Toc137806561"/>
      <w:r w:rsidRPr="00233788">
        <w:t>Istniejące narzędzia wspierające zarządzanie jakością na uniwersytetach</w:t>
      </w:r>
      <w:bookmarkEnd w:id="186"/>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7"/>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5B574282"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106236" w:rsidRPr="00233788">
        <w:rPr>
          <w:color w:val="FF0000"/>
        </w:rPr>
        <w:t xml:space="preserve">Tabela </w:t>
      </w:r>
      <w:r w:rsidR="00106236">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0244FDE8" w:rsidR="005D207C" w:rsidRPr="00233788" w:rsidRDefault="005D207C" w:rsidP="005D207C">
      <w:pPr>
        <w:pStyle w:val="Tytutabeli"/>
        <w:rPr>
          <w:color w:val="FF0000"/>
        </w:rPr>
      </w:pPr>
      <w:bookmarkStart w:id="188" w:name="_Ref411054421"/>
      <w:bookmarkStart w:id="189" w:name="_Ref411054409"/>
      <w:bookmarkStart w:id="190"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25</w:t>
      </w:r>
      <w:r>
        <w:rPr>
          <w:color w:val="FF0000"/>
        </w:rPr>
        <w:fldChar w:fldCharType="end"/>
      </w:r>
      <w:bookmarkEnd w:id="188"/>
      <w:r w:rsidRPr="00233788">
        <w:rPr>
          <w:color w:val="FF0000"/>
        </w:rPr>
        <w:t>. 8 zasad CAF dla edukacji, a grupy interesariuszy</w:t>
      </w:r>
      <w:bookmarkEnd w:id="189"/>
      <w:bookmarkEnd w:id="190"/>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7"/>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7"/>
      </w:r>
    </w:p>
    <w:p w14:paraId="457A6B15" w14:textId="77777777" w:rsidR="005D207C" w:rsidRPr="00233788" w:rsidRDefault="005D207C" w:rsidP="005D207C">
      <w:pPr>
        <w:rPr>
          <w:color w:val="FF0000"/>
        </w:rPr>
      </w:pPr>
      <w:commentRangeStart w:id="191"/>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1"/>
      <w:r w:rsidR="00A97BB8">
        <w:rPr>
          <w:rStyle w:val="Odwoaniedokomentarza"/>
          <w:rFonts w:ascii="Times New Roman" w:eastAsia="Times New Roman" w:hAnsi="Times New Roman"/>
          <w:szCs w:val="20"/>
          <w:lang w:eastAsia="pl-PL"/>
        </w:rPr>
        <w:commentReference w:id="191"/>
      </w:r>
    </w:p>
    <w:p w14:paraId="11FF7D9D" w14:textId="77777777" w:rsidR="005D207C" w:rsidRPr="00233788" w:rsidRDefault="005D207C" w:rsidP="005D207C">
      <w:pPr>
        <w:rPr>
          <w:color w:val="FF0000"/>
        </w:rPr>
      </w:pPr>
    </w:p>
    <w:p w14:paraId="1182B9D8" w14:textId="3533B14D"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106236" w:rsidRPr="00233788">
        <w:rPr>
          <w:color w:val="FF0000"/>
        </w:rPr>
        <w:t xml:space="preserve">Tabela </w:t>
      </w:r>
      <w:r w:rsidR="00106236">
        <w:rPr>
          <w:noProof/>
          <w:color w:val="FF0000"/>
        </w:rPr>
        <w:t>26</w:t>
      </w:r>
      <w:r>
        <w:rPr>
          <w:color w:val="FF0000"/>
        </w:rPr>
        <w:fldChar w:fldCharType="end"/>
      </w:r>
      <w:commentRangeStart w:id="192"/>
      <w:r w:rsidRPr="00233788">
        <w:rPr>
          <w:color w:val="FF0000"/>
        </w:rPr>
        <w:t>.</w:t>
      </w:r>
      <w:commentRangeEnd w:id="192"/>
      <w:r w:rsidRPr="00233788">
        <w:rPr>
          <w:rStyle w:val="Odwoaniedokomentarza"/>
          <w:rFonts w:ascii="Times New Roman" w:eastAsia="Times New Roman" w:hAnsi="Times New Roman"/>
          <w:color w:val="FF0000"/>
          <w:szCs w:val="20"/>
          <w:lang w:eastAsia="pl-PL"/>
        </w:rPr>
        <w:commentReference w:id="192"/>
      </w:r>
    </w:p>
    <w:p w14:paraId="5F2043B9" w14:textId="77777777" w:rsidR="005D207C" w:rsidRPr="00233788" w:rsidRDefault="005D207C" w:rsidP="005D207C">
      <w:pPr>
        <w:rPr>
          <w:color w:val="FF0000"/>
        </w:rPr>
      </w:pPr>
    </w:p>
    <w:p w14:paraId="73D2E925" w14:textId="2CEC4955" w:rsidR="005D207C" w:rsidRPr="00233788" w:rsidRDefault="005D207C" w:rsidP="005D207C">
      <w:pPr>
        <w:pStyle w:val="Tytutabeli"/>
        <w:rPr>
          <w:color w:val="FF0000"/>
        </w:rPr>
      </w:pPr>
      <w:bookmarkStart w:id="193" w:name="_Ref134898257"/>
      <w:bookmarkStart w:id="194"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26</w:t>
      </w:r>
      <w:r>
        <w:rPr>
          <w:color w:val="FF0000"/>
        </w:rPr>
        <w:fldChar w:fldCharType="end"/>
      </w:r>
      <w:bookmarkEnd w:id="193"/>
      <w:r w:rsidRPr="00233788">
        <w:rPr>
          <w:color w:val="FF0000"/>
        </w:rPr>
        <w:t xml:space="preserve"> Relacje między wymaganiami dla wewnętrznych systemów zapewniania jakości kształcenia określonymi w statucie PKA, a standardami ESG (ENQA).</w:t>
      </w:r>
      <w:bookmarkEnd w:id="194"/>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5" w:name="_Toc137806562"/>
      <w:r w:rsidRPr="00233788">
        <w:t>Uwarunkowania zarządzania jakością uczelni w Polsce</w:t>
      </w:r>
      <w:bookmarkEnd w:id="195"/>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6" w:name="_Ref135921390"/>
      <w:bookmarkStart w:id="197" w:name="_Toc137806563"/>
      <w:r w:rsidRPr="00233788">
        <w:t>Interesariusze uczelni, a wymagania wobec efektów jej działalności</w:t>
      </w:r>
      <w:bookmarkEnd w:id="196"/>
      <w:bookmarkEnd w:id="197"/>
    </w:p>
    <w:p w14:paraId="10B6C8B9" w14:textId="1C3F4A9A" w:rsidR="0063091A" w:rsidRPr="00233788" w:rsidRDefault="0063091A" w:rsidP="004E7B54">
      <w:pPr>
        <w:pStyle w:val="Nagwek3"/>
      </w:pPr>
      <w:bookmarkStart w:id="198" w:name="_Ref135910228"/>
      <w:bookmarkStart w:id="199" w:name="_Ref135910231"/>
      <w:bookmarkStart w:id="200" w:name="_Toc137806564"/>
      <w:r w:rsidRPr="00233788">
        <w:t>Koncepcja i rodzaje interesariuszy wg teorii interesariuszy</w:t>
      </w:r>
      <w:bookmarkEnd w:id="198"/>
      <w:bookmarkEnd w:id="199"/>
      <w:bookmarkEnd w:id="200"/>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3281B72F"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106236">
        <w:t>niżej</w:t>
      </w:r>
      <w:r w:rsidR="00BD27FA">
        <w:fldChar w:fldCharType="end"/>
      </w:r>
      <w:r w:rsidRPr="00F755BF">
        <w:t>.</w:t>
      </w:r>
    </w:p>
    <w:p w14:paraId="69D76259" w14:textId="05996380" w:rsidR="00016195" w:rsidRPr="00F755BF" w:rsidRDefault="00016195" w:rsidP="00016195">
      <w:pPr>
        <w:pStyle w:val="Tytutabeli"/>
      </w:pPr>
      <w:bookmarkStart w:id="201" w:name="_Ref134899247"/>
      <w:bookmarkStart w:id="202" w:name="_Ref134897836"/>
      <w:bookmarkStart w:id="203" w:name="_Toc134898082"/>
      <w:r w:rsidRPr="00F755BF">
        <w:t xml:space="preserve">Tabela </w:t>
      </w:r>
      <w:fldSimple w:instr=" SEQ Tabela \* ARABIC ">
        <w:r w:rsidR="00106236">
          <w:rPr>
            <w:noProof/>
          </w:rPr>
          <w:t>27</w:t>
        </w:r>
      </w:fldSimple>
      <w:bookmarkEnd w:id="201"/>
      <w:r w:rsidRPr="00F755BF">
        <w:t xml:space="preserve"> Typologia interesariuszy wg Mitchell et al.</w:t>
      </w:r>
      <w:bookmarkEnd w:id="202"/>
      <w:bookmarkEnd w:id="203"/>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4"/>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4"/>
      <w:r w:rsidRPr="00A07201">
        <w:rPr>
          <w:rStyle w:val="Odwoaniedokomentarza"/>
          <w:rFonts w:ascii="Times New Roman" w:eastAsia="Times New Roman" w:hAnsi="Times New Roman"/>
          <w:szCs w:val="20"/>
          <w:lang w:eastAsia="pl-PL"/>
        </w:rPr>
        <w:commentReference w:id="204"/>
      </w:r>
    </w:p>
    <w:p w14:paraId="59274842" w14:textId="6DED3DB6" w:rsidR="00016195" w:rsidRPr="00A07201" w:rsidRDefault="00016195" w:rsidP="00016195">
      <w:pPr>
        <w:pStyle w:val="Tytutabeli"/>
      </w:pPr>
      <w:bookmarkStart w:id="205" w:name="_Ref134897865"/>
      <w:bookmarkStart w:id="206" w:name="_Ref134897858"/>
      <w:bookmarkStart w:id="207" w:name="_Toc134898083"/>
      <w:r w:rsidRPr="00A07201">
        <w:lastRenderedPageBreak/>
        <w:t xml:space="preserve">Tabela </w:t>
      </w:r>
      <w:fldSimple w:instr=" SEQ Tabela \* ARABIC ">
        <w:r w:rsidR="00106236">
          <w:rPr>
            <w:noProof/>
          </w:rPr>
          <w:t>28</w:t>
        </w:r>
      </w:fldSimple>
      <w:bookmarkEnd w:id="205"/>
      <w:r w:rsidRPr="00A07201">
        <w:t xml:space="preserve"> Przykładowe cechy interesariuszy uczelni wyższej</w:t>
      </w:r>
      <w:bookmarkEnd w:id="206"/>
      <w:bookmarkEnd w:id="207"/>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343572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106236">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106236" w:rsidRPr="00A07201">
        <w:t xml:space="preserve">Tabela </w:t>
      </w:r>
      <w:r w:rsidR="00106236">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8" w:name="_Toc137806565"/>
      <w:r w:rsidRPr="00233788">
        <w:t>Różne oczekiwania poszczególnych grup interesariuszy</w:t>
      </w:r>
      <w:bookmarkEnd w:id="208"/>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9"/>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9"/>
      <w:r w:rsidRPr="00233788">
        <w:rPr>
          <w:rStyle w:val="Odwoaniedokomentarza"/>
          <w:rFonts w:ascii="Times New Roman" w:eastAsia="Times New Roman" w:hAnsi="Times New Roman"/>
          <w:color w:val="FF0000"/>
          <w:szCs w:val="20"/>
          <w:lang w:eastAsia="pl-PL"/>
        </w:rPr>
        <w:commentReference w:id="209"/>
      </w:r>
    </w:p>
    <w:p w14:paraId="273BEF68" w14:textId="77777777" w:rsidR="00016195" w:rsidRPr="00233788" w:rsidRDefault="00016195" w:rsidP="00016195">
      <w:pPr>
        <w:keepNext/>
        <w:rPr>
          <w:noProof/>
          <w:color w:val="FF0000"/>
          <w:lang w:eastAsia="pl-PL"/>
        </w:rPr>
      </w:pPr>
      <w:commentRangeStart w:id="210"/>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05FCE5A" w:rsidR="00986591" w:rsidRDefault="00986591" w:rsidP="00986591">
      <w:pPr>
        <w:pStyle w:val="Rysunek"/>
      </w:pPr>
      <w:r>
        <w:t xml:space="preserve">Rysunek </w:t>
      </w:r>
      <w:fldSimple w:instr=" SEQ Rysunek \* ARABIC ">
        <w:r w:rsidR="00106236">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0"/>
      <w:r w:rsidRPr="00233788">
        <w:rPr>
          <w:rStyle w:val="Odwoaniedokomentarza"/>
          <w:rFonts w:ascii="Times New Roman" w:hAnsi="Times New Roman"/>
          <w:bCs w:val="0"/>
          <w:color w:val="FF0000"/>
          <w:szCs w:val="20"/>
          <w:lang w:eastAsia="pl-PL"/>
        </w:rPr>
        <w:commentReference w:id="210"/>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512A4486"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106236">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106236" w:rsidRPr="00233788">
        <w:t xml:space="preserve">Rysunek </w:t>
      </w:r>
      <w:r w:rsidR="00106236">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1"/>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1"/>
      <w:r w:rsidRPr="00233788">
        <w:rPr>
          <w:rStyle w:val="Odwoaniedokomentarza"/>
          <w:rFonts w:ascii="Times New Roman" w:eastAsia="Times New Roman" w:hAnsi="Times New Roman"/>
          <w:color w:val="FF0000"/>
          <w:szCs w:val="20"/>
          <w:lang w:eastAsia="pl-PL"/>
        </w:rPr>
        <w:commentReference w:id="211"/>
      </w:r>
    </w:p>
    <w:p w14:paraId="3CA9BCA1" w14:textId="0F67D69C" w:rsidR="00016195" w:rsidRDefault="00016195" w:rsidP="00986591">
      <w:pPr>
        <w:pStyle w:val="Rysunek"/>
      </w:pPr>
      <w:bookmarkStart w:id="212" w:name="_Ref134900321"/>
      <w:bookmarkStart w:id="213" w:name="_Toc134899311"/>
      <w:bookmarkStart w:id="214" w:name="_Ref134900311"/>
      <w:r w:rsidRPr="00233788">
        <w:t xml:space="preserve">Rysunek </w:t>
      </w:r>
      <w:fldSimple w:instr=" SEQ Rysunek \* ARABIC ">
        <w:r w:rsidR="00106236">
          <w:rPr>
            <w:noProof/>
          </w:rPr>
          <w:t>20</w:t>
        </w:r>
      </w:fldSimple>
      <w:bookmarkEnd w:id="212"/>
      <w:r w:rsidRPr="00233788">
        <w:t xml:space="preserve"> Model poziomów relacji interesariuszy z uczelnią wyższą.</w:t>
      </w:r>
      <w:bookmarkEnd w:id="213"/>
      <w:bookmarkEnd w:id="214"/>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7517E8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106236">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99D2957" w:rsidR="00016195" w:rsidRPr="00233788" w:rsidRDefault="00016195" w:rsidP="00016195">
      <w:pPr>
        <w:pStyle w:val="Legenda"/>
        <w:keepNext/>
        <w:rPr>
          <w:color w:val="FF0000"/>
        </w:rPr>
      </w:pPr>
      <w:bookmarkStart w:id="215" w:name="_Toc134898084"/>
      <w:bookmarkStart w:id="216"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29</w:t>
      </w:r>
      <w:r>
        <w:rPr>
          <w:color w:val="FF0000"/>
        </w:rPr>
        <w:fldChar w:fldCharType="end"/>
      </w:r>
      <w:r w:rsidRPr="00233788">
        <w:rPr>
          <w:color w:val="FF0000"/>
        </w:rPr>
        <w:t xml:space="preserve"> Narzędzie do analizy siły oddziaływań interesariuszy na uczelnię</w:t>
      </w:r>
      <w:bookmarkEnd w:id="215"/>
      <w:bookmarkEnd w:id="216"/>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7" w:name="_Toc137806566"/>
      <w:r w:rsidRPr="00233788">
        <w:t>Sposoby komunikacji z różnymi grupami interesariuszy</w:t>
      </w:r>
      <w:bookmarkEnd w:id="217"/>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8"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8"/>
    </w:p>
    <w:p w14:paraId="598BB3CF" w14:textId="77777777" w:rsidR="00F922BA" w:rsidRPr="00233788" w:rsidRDefault="00F922BA" w:rsidP="00F922BA">
      <w:pPr>
        <w:pStyle w:val="Nagwek2"/>
        <w:rPr>
          <w:color w:val="FF0000"/>
        </w:rPr>
      </w:pPr>
      <w:bookmarkStart w:id="219" w:name="_Toc137806568"/>
      <w:r w:rsidRPr="00233788">
        <w:rPr>
          <w:color w:val="FF0000"/>
        </w:rPr>
        <w:t>Rola zarządzania jakością w doskonaleniu usług uczelni technicznych</w:t>
      </w:r>
      <w:bookmarkEnd w:id="219"/>
    </w:p>
    <w:p w14:paraId="5F7DE942" w14:textId="77777777" w:rsidR="00F922BA" w:rsidRPr="00233788" w:rsidRDefault="00F922BA" w:rsidP="00F922BA">
      <w:pPr>
        <w:pStyle w:val="Nagwek3"/>
        <w:rPr>
          <w:color w:val="FF0000"/>
        </w:rPr>
      </w:pPr>
      <w:bookmarkStart w:id="220" w:name="_Ref437120261"/>
      <w:bookmarkStart w:id="221" w:name="_Ref437120270"/>
      <w:bookmarkStart w:id="222" w:name="_Ref437181737"/>
      <w:bookmarkStart w:id="223"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0"/>
      <w:bookmarkEnd w:id="221"/>
      <w:bookmarkEnd w:id="222"/>
      <w:bookmarkEnd w:id="223"/>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4" w:name="_Toc137806570"/>
      <w:r w:rsidRPr="00233788">
        <w:t xml:space="preserve">Różnice w postrzeganiu </w:t>
      </w:r>
      <w:r w:rsidR="00501216">
        <w:t xml:space="preserve">jakości </w:t>
      </w:r>
      <w:r w:rsidRPr="00233788">
        <w:t>przez różne grupy interesariuszy</w:t>
      </w:r>
      <w:bookmarkEnd w:id="224"/>
      <w:r w:rsidRPr="00233788">
        <w:t xml:space="preserve"> </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5"/>
      <w:r w:rsidR="00501216">
        <w:t>interesariuszy</w:t>
      </w:r>
      <w:r w:rsidR="00100EFD">
        <w:t xml:space="preserve"> </w:t>
      </w:r>
      <w:commentRangeEnd w:id="225"/>
      <w:r w:rsidR="00100EFD">
        <w:rPr>
          <w:rStyle w:val="Odwoaniedokomentarza"/>
          <w:rFonts w:ascii="Times New Roman" w:eastAsia="Times New Roman" w:hAnsi="Times New Roman"/>
          <w:szCs w:val="20"/>
          <w:lang w:eastAsia="pl-PL"/>
        </w:rPr>
        <w:commentReference w:id="225"/>
      </w:r>
      <w:r w:rsidR="00501216">
        <w:t>.</w:t>
      </w:r>
    </w:p>
    <w:p w14:paraId="44E69CCA" w14:textId="77777777" w:rsidR="00F922BA" w:rsidRDefault="00F922BA" w:rsidP="00F922BA"/>
    <w:p w14:paraId="3DEB77B1" w14:textId="77777777" w:rsidR="00501216" w:rsidRPr="00233788" w:rsidRDefault="00501216" w:rsidP="00501216">
      <w:pPr>
        <w:pStyle w:val="Nagwek3"/>
      </w:pPr>
      <w:bookmarkStart w:id="226" w:name="_Toc137806571"/>
      <w:r w:rsidRPr="00233788">
        <w:t>Założenia i cele badań statystyczno-empirycznych</w:t>
      </w:r>
      <w:bookmarkEnd w:id="226"/>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7" w:name="_Ref137733795"/>
      <w:bookmarkStart w:id="228" w:name="_Toc137806572"/>
      <w:r>
        <w:t>Analiza wyników badania jakościowego</w:t>
      </w:r>
      <w:bookmarkEnd w:id="227"/>
      <w:bookmarkEnd w:id="228"/>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 xml:space="preserve">(ID:29; </w:t>
      </w:r>
      <w:proofErr w:type="spellStart"/>
      <w:r w:rsidRPr="000F7C66">
        <w:t>NTech</w:t>
      </w:r>
      <w:proofErr w:type="spellEnd"/>
      <w:r w:rsidRPr="000F7C66">
        <w:t>; A_R</w:t>
      </w:r>
      <w:r>
        <w:t>_P</w:t>
      </w:r>
      <w:r w:rsidRPr="000F7C66">
        <w:t xml:space="preserve">; 5; m; F; n/t) </w:t>
      </w:r>
      <w:r w:rsidRPr="00DC3FF3">
        <w:t xml:space="preserve">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t>
      </w:r>
      <w:proofErr w:type="spellStart"/>
      <w:r w:rsidRPr="00DC3FF3">
        <w:t>widzy</w:t>
      </w:r>
      <w:proofErr w:type="spellEnd"/>
      <w:r w:rsidRPr="00DC3FF3">
        <w:t xml:space="preserve">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 xml:space="preserve">(ID:14; </w:t>
      </w:r>
      <w:proofErr w:type="spellStart"/>
      <w:r w:rsidRPr="00AD5C47">
        <w:t>NTech</w:t>
      </w:r>
      <w:proofErr w:type="spellEnd"/>
      <w:r w:rsidRPr="00AD5C47">
        <w:t>;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60284B79" w14:textId="77777777" w:rsidR="00A03226" w:rsidRDefault="00A03226" w:rsidP="00F922BA"/>
    <w:p w14:paraId="265A65FC" w14:textId="77777777"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Opinie te dodatkowo wskazywał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6532136E" w:rsidR="00655BA8" w:rsidRDefault="006E2B01" w:rsidP="006E2B01">
      <w:r>
        <w:t>Absolwenci publicznych u</w:t>
      </w:r>
      <w:r w:rsidRPr="00C660E7">
        <w:t>czelni techniczn</w:t>
      </w:r>
      <w:r>
        <w:t>ych</w:t>
      </w:r>
      <w:r w:rsidRPr="00C660E7">
        <w:t xml:space="preserve"> </w:t>
      </w:r>
      <w:r>
        <w:t>są wyżej cenieni na rynku pracy niż absolwenci pozostałych uczelni, a uczelnie techniczne uzyskują wyższe wartości Indeksu Wyceny Rynkowej Absolwenta niż pozostałe uczelnie.</w:t>
      </w:r>
      <w:r w:rsidR="00A03226">
        <w:t xml:space="preserve"> </w:t>
      </w:r>
    </w:p>
    <w:p w14:paraId="566C9B49" w14:textId="75073FD9" w:rsidR="00A03226" w:rsidRDefault="00A03226" w:rsidP="00655BA8">
      <w:r w:rsidRPr="00BA23FC">
        <w:rPr>
          <w:highlight w:val="yellow"/>
        </w:rPr>
        <w:t>{rozróżnienie pod wpływem wywiadów wskazujących na wyższą wartość absolwentów uczelni technicznych dla przedsiębiorców}</w:t>
      </w:r>
    </w:p>
    <w:p w14:paraId="1F8E14A4" w14:textId="77777777" w:rsidR="00A03226" w:rsidRDefault="00A03226" w:rsidP="00A03226">
      <w:pPr>
        <w:numPr>
          <w:ilvl w:val="1"/>
          <w:numId w:val="12"/>
        </w:numPr>
      </w:pPr>
      <w:r>
        <w:t>H3a Stopa zatrudnienia wśród absolwentów publicznych uczelni technicznych po roku od uzyskania dyplomu jest wyższa niż stopa zatrudnienia absolwentów pozostałych uczelni w tym samym okresie.</w:t>
      </w:r>
    </w:p>
    <w:p w14:paraId="28BA983E" w14:textId="77777777" w:rsidR="00A03226" w:rsidRDefault="00A03226" w:rsidP="00A03226">
      <w:pPr>
        <w:numPr>
          <w:ilvl w:val="1"/>
          <w:numId w:val="12"/>
        </w:numPr>
      </w:pPr>
      <w:r>
        <w:t>H3b Stopa zatrudnienia wśród absolwentów publicznych uczelni technicznych po 3 latach od uzyskania dyplomu jest wyższa niż stopa zatrudnienia absolwentów pozostałych uczelni w tym samym okresie.</w:t>
      </w:r>
    </w:p>
    <w:p w14:paraId="196F5300" w14:textId="77777777" w:rsidR="00A03226" w:rsidRDefault="00A03226" w:rsidP="00A03226">
      <w:pPr>
        <w:numPr>
          <w:ilvl w:val="1"/>
          <w:numId w:val="12"/>
        </w:numPr>
      </w:pPr>
      <w:r>
        <w:t>H3c Średnie zarobki absolwentów publicznych uczelni technicznych po roku od uzyskania dyplomu są wyższe niż średnie zarobki absolwentów pozostałych uczelni w tym samym okresie.</w:t>
      </w:r>
    </w:p>
    <w:p w14:paraId="5ECFDD9F" w14:textId="77777777" w:rsidR="00A03226" w:rsidRDefault="00A03226" w:rsidP="00A03226">
      <w:pPr>
        <w:numPr>
          <w:ilvl w:val="1"/>
          <w:numId w:val="12"/>
        </w:numPr>
      </w:pPr>
      <w:r>
        <w:t>H3d Średnie zarobki absolwentów publicznych uczelni technicznych po roku od uzyskania dyplomu są wyższe niż średnie zarobki absolwentów pozostałych uczelni w tym samym okresie.</w:t>
      </w:r>
    </w:p>
    <w:p w14:paraId="6DC59CB9" w14:textId="7CB6BE24" w:rsidR="006E2B01" w:rsidRDefault="006E2B01" w:rsidP="00A03226">
      <w:pPr>
        <w:numPr>
          <w:ilvl w:val="1"/>
          <w:numId w:val="12"/>
        </w:numPr>
      </w:pPr>
      <w:r>
        <w:t xml:space="preserve">H3e Wartości IWRA </w:t>
      </w:r>
      <w:r w:rsidR="006317F7">
        <w:t>dla absolwentów uczelni technicznych po roku od uzyskania dyplomu są wyższe niż dla absolwentów pozostałych uczelni w tym samym okresie.</w:t>
      </w:r>
    </w:p>
    <w:p w14:paraId="7CA502EC" w14:textId="73E39619" w:rsidR="006317F7" w:rsidRDefault="006317F7" w:rsidP="00A03226">
      <w:pPr>
        <w:numPr>
          <w:ilvl w:val="1"/>
          <w:numId w:val="12"/>
        </w:numPr>
      </w:pPr>
      <w:r>
        <w:t>H3f Wartości IWRA dla absolwentów uczelni technicznych po 3 latach od uzyskania dyplomu są wyższe niż dla absolwentów pozostałych uczelni w tym samym okresie</w:t>
      </w:r>
    </w:p>
    <w:p w14:paraId="6776068F" w14:textId="7BB6BE6C" w:rsidR="00A03226" w:rsidRDefault="00A03226" w:rsidP="00A03226">
      <w:pPr>
        <w:ind w:left="720" w:firstLine="0"/>
      </w:pPr>
      <w:r>
        <w:lastRenderedPageBreak/>
        <w:t xml:space="preserve">H4. 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t xml:space="preserve"> </w:t>
      </w:r>
      <w:r w:rsidRPr="00BA23FC">
        <w:rPr>
          <w:highlight w:val="yellow"/>
        </w:rPr>
        <w:t xml:space="preserve">{rozróżnienie pod wpływem wywiadów wskazujących na </w:t>
      </w:r>
      <w:r>
        <w:rPr>
          <w:highlight w:val="yellow"/>
        </w:rPr>
        <w:t>zgodność oceny najlepszych uczelni z oceną rankingu Perspektywy</w:t>
      </w:r>
      <w:r w:rsidRPr="00BA23FC">
        <w:rPr>
          <w:highlight w:val="yellow"/>
        </w:rPr>
        <w:t>}</w:t>
      </w:r>
    </w:p>
    <w:p w14:paraId="35E68812" w14:textId="19A85A84" w:rsidR="00A03226" w:rsidRDefault="00A03226" w:rsidP="00A03226">
      <w:pPr>
        <w:ind w:left="720" w:firstLine="0"/>
      </w:pPr>
      <w:r>
        <w:t xml:space="preserve">H5. Wyniki Indeksu Wyceny Rynkowej Absolwenta są pozytywnie skorelowane z wynikami oceny prestiżu uczelni. </w:t>
      </w:r>
      <w:r w:rsidRPr="00BA23FC">
        <w:rPr>
          <w:highlight w:val="yellow"/>
        </w:rPr>
        <w:t>{hipoteza szczegółowa do H</w:t>
      </w:r>
      <w:r>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29" w:name="_Toc137806573"/>
      <w:r>
        <w:rPr>
          <w:color w:val="FF0000"/>
        </w:rPr>
        <w:t xml:space="preserve">(puste) </w:t>
      </w:r>
      <w:r w:rsidRPr="00233788">
        <w:rPr>
          <w:color w:val="FF0000"/>
        </w:rPr>
        <w:t>Doskonalenie jakości z perspektywy różnych grup interesariuszy uczelni</w:t>
      </w:r>
      <w:bookmarkEnd w:id="229"/>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0"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0"/>
    </w:p>
    <w:p w14:paraId="30602449" w14:textId="7103D302" w:rsidR="00DE7193" w:rsidRPr="00233788" w:rsidRDefault="00DE7193" w:rsidP="004E7B54">
      <w:pPr>
        <w:pStyle w:val="Nagwek1"/>
      </w:pPr>
      <w:bookmarkStart w:id="231" w:name="_Toc137806575"/>
      <w:r w:rsidRPr="00233788">
        <w:lastRenderedPageBreak/>
        <w:t>Koncepcja zarządzania jakością uczelni z uwzględnieniem interesariuszy</w:t>
      </w:r>
      <w:bookmarkEnd w:id="231"/>
    </w:p>
    <w:p w14:paraId="66394082" w14:textId="77777777" w:rsidR="00DD50DE" w:rsidRPr="00233788" w:rsidRDefault="00DD50DE" w:rsidP="00DD50DE">
      <w:pPr>
        <w:pStyle w:val="Nagwek2"/>
      </w:pPr>
      <w:bookmarkStart w:id="232" w:name="_Toc137806576"/>
      <w:r w:rsidRPr="00233788">
        <w:t>Metodologia doskonalenia jakości z wykorzystaniem pomiaru Indeksu Satysfakcji Interesariuszy</w:t>
      </w:r>
      <w:bookmarkEnd w:id="232"/>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12961D3F" w14:textId="77777777" w:rsidR="003C08E8" w:rsidRPr="00233788" w:rsidRDefault="003C08E8" w:rsidP="003C08E8">
      <w:pPr>
        <w:pStyle w:val="Nagwek3"/>
        <w:rPr>
          <w:color w:val="FF0000"/>
        </w:rPr>
      </w:pPr>
      <w:bookmarkStart w:id="233" w:name="_Toc137806578"/>
      <w:r w:rsidRPr="00233788">
        <w:rPr>
          <w:color w:val="FF0000"/>
        </w:rPr>
        <w:t>Cele i założenia badań statystyczno-empirycznych</w:t>
      </w:r>
      <w:bookmarkEnd w:id="233"/>
    </w:p>
    <w:p w14:paraId="23ECAAAB" w14:textId="77777777" w:rsidR="003C08E8" w:rsidRPr="00233788" w:rsidRDefault="003C08E8" w:rsidP="003C08E8">
      <w:pPr>
        <w:pStyle w:val="Tytutabeli"/>
        <w:rPr>
          <w:color w:val="FF0000"/>
        </w:rPr>
      </w:pPr>
    </w:p>
    <w:p w14:paraId="495C1F1D" w14:textId="112B6E56"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106236">
        <w:rPr>
          <w:color w:val="FF0000"/>
        </w:rPr>
        <w:t>3.1.1</w:t>
      </w:r>
      <w:r w:rsidRPr="00233788">
        <w:rPr>
          <w:color w:val="FF0000"/>
        </w:rPr>
        <w:fldChar w:fldCharType="end"/>
      </w:r>
      <w:r w:rsidRPr="00233788">
        <w:rPr>
          <w:color w:val="FF0000"/>
        </w:rPr>
        <w:t>) dla poszczególnych uczelni. Ponadto badanie powinno umożliwić określenie wartości Indeksu Wyceny Rynkowej Absolwentów, aby można było zweryfikować hipotezę.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00106236" w:rsidRPr="00233788">
        <w:rPr>
          <w:color w:val="FF0000"/>
        </w:rPr>
        <w:t xml:space="preserve">Rysunek </w:t>
      </w:r>
      <w:r w:rsidR="00106236">
        <w:rPr>
          <w:noProof/>
          <w:color w:val="FF0000"/>
        </w:rPr>
        <w:t>21</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3C3D0F21" w:rsidR="003C08E8" w:rsidRPr="00233788" w:rsidRDefault="003C08E8" w:rsidP="003C08E8">
      <w:pPr>
        <w:pStyle w:val="Tytutabeli"/>
        <w:rPr>
          <w:color w:val="FF0000"/>
        </w:rPr>
      </w:pPr>
      <w:bookmarkStart w:id="234" w:name="_Ref437094338"/>
      <w:bookmarkStart w:id="235" w:name="_Ref437094349"/>
      <w:bookmarkStart w:id="236" w:name="_Toc437182121"/>
      <w:bookmarkStart w:id="237"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106236">
        <w:rPr>
          <w:noProof/>
          <w:color w:val="FF0000"/>
        </w:rPr>
        <w:t>21</w:t>
      </w:r>
      <w:r w:rsidRPr="00233788">
        <w:rPr>
          <w:color w:val="FF0000"/>
        </w:rPr>
        <w:fldChar w:fldCharType="end"/>
      </w:r>
      <w:bookmarkEnd w:id="234"/>
      <w:r w:rsidRPr="00233788">
        <w:rPr>
          <w:color w:val="FF0000"/>
        </w:rPr>
        <w:t xml:space="preserve"> Model relacji między jakością usług uczelni technicznej, a satysfakcją interesariuszy oraz zarobkami absolwentów.</w:t>
      </w:r>
      <w:bookmarkEnd w:id="235"/>
      <w:bookmarkEnd w:id="236"/>
      <w:bookmarkEnd w:id="237"/>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5BB03EA2"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106236">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sidR="00106236">
        <w:rPr>
          <w:b/>
          <w:bCs/>
          <w:color w:val="FF0000"/>
        </w:rPr>
        <w:t>Błąd! Nie moż</w:t>
      </w:r>
      <w:r w:rsidR="00106236">
        <w:rPr>
          <w:b/>
          <w:bCs/>
          <w:color w:val="FF0000"/>
        </w:rPr>
        <w:lastRenderedPageBreak/>
        <w:t>na odnaleźć źródła odwołania.</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BC2B6E4"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sidR="00106236">
        <w:rPr>
          <w:color w:val="FF0000"/>
        </w:rPr>
        <w:t>niżej</w:t>
      </w:r>
      <w:r>
        <w:rPr>
          <w:color w:val="FF0000"/>
        </w:rPr>
        <w:fldChar w:fldCharType="end"/>
      </w:r>
    </w:p>
    <w:p w14:paraId="00398960" w14:textId="4750DF03" w:rsidR="003C08E8" w:rsidRPr="00233788" w:rsidRDefault="003C08E8" w:rsidP="003C08E8">
      <w:pPr>
        <w:pStyle w:val="Tytutabeli"/>
        <w:rPr>
          <w:color w:val="FF0000"/>
        </w:rPr>
      </w:pPr>
      <w:bookmarkStart w:id="238" w:name="_Toc134898095"/>
      <w:bookmarkStart w:id="239"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38"/>
      <w:bookmarkEnd w:id="239"/>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lastRenderedPageBreak/>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5AF3AB91" w14:textId="77777777" w:rsidR="003C08E8" w:rsidRPr="00233788" w:rsidRDefault="003C08E8" w:rsidP="003C08E8">
      <w:pPr>
        <w:rPr>
          <w:color w:val="FF0000"/>
        </w:rPr>
      </w:pPr>
    </w:p>
    <w:p w14:paraId="5109C918" w14:textId="625657B7" w:rsidR="003C08E8" w:rsidRPr="00233788" w:rsidRDefault="003C08E8" w:rsidP="003C08E8">
      <w:pPr>
        <w:pStyle w:val="Tytutabeli"/>
        <w:rPr>
          <w:color w:val="FF0000"/>
        </w:rPr>
      </w:pPr>
      <w:bookmarkStart w:id="242" w:name="_Ref137642473"/>
      <w:bookmarkStart w:id="243"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31</w:t>
      </w:r>
      <w:r>
        <w:rPr>
          <w:color w:val="FF0000"/>
        </w:rPr>
        <w:fldChar w:fldCharType="end"/>
      </w:r>
      <w:bookmarkEnd w:id="242"/>
      <w:r w:rsidRPr="00233788">
        <w:rPr>
          <w:color w:val="FF0000"/>
        </w:rPr>
        <w:t xml:space="preserve"> Zestawienie rodzajów użytych pytań na poszczególnych kwestionariuszach badania satysfakcji interesariuszy</w:t>
      </w:r>
      <w:bookmarkEnd w:id="243"/>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lastRenderedPageBreak/>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2A5E58CC" w:rsidR="003C08E8" w:rsidRDefault="003C08E8" w:rsidP="003C08E8">
      <w:pPr>
        <w:pStyle w:val="Nagwek3"/>
      </w:pPr>
      <w:bookmarkStart w:id="244" w:name="_Ref137647622"/>
      <w:bookmarkStart w:id="245" w:name="_Ref137647645"/>
      <w:bookmarkStart w:id="246" w:name="_Ref137763110"/>
      <w:bookmarkStart w:id="247" w:name="_Ref137763114"/>
      <w:bookmarkStart w:id="248" w:name="_Ref137805973"/>
      <w:bookmarkStart w:id="249" w:name="_Toc137806579"/>
      <w:r>
        <w:t xml:space="preserve">Analiza </w:t>
      </w:r>
      <w:r w:rsidR="00847F16">
        <w:t>grupy badawczej</w:t>
      </w:r>
      <w:r>
        <w:t xml:space="preserve"> badania kwestionariuszowego</w:t>
      </w:r>
      <w:bookmarkEnd w:id="244"/>
      <w:bookmarkEnd w:id="245"/>
      <w:bookmarkEnd w:id="246"/>
      <w:bookmarkEnd w:id="247"/>
      <w:bookmarkEnd w:id="248"/>
      <w:bookmarkEnd w:id="249"/>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0FD3C26D" w:rsidR="003C08E8" w:rsidRDefault="003C08E8" w:rsidP="003C08E8">
      <w:pPr>
        <w:pStyle w:val="Tytutabeli"/>
      </w:pPr>
      <w:bookmarkStart w:id="250" w:name="_Toc134898087"/>
      <w:r>
        <w:t xml:space="preserve">Tabela </w:t>
      </w:r>
      <w:fldSimple w:instr=" SEQ Tabela \* ARABIC ">
        <w:r w:rsidR="00106236">
          <w:rPr>
            <w:noProof/>
          </w:rPr>
          <w:t>32</w:t>
        </w:r>
      </w:fldSimple>
      <w:r>
        <w:t xml:space="preserve"> Statystyki rezultatów liczby uzyskanych odpowiedzi uczestników badania kwestionariuszowego</w:t>
      </w:r>
      <w:bookmarkEnd w:id="250"/>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lastRenderedPageBreak/>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22BDE47" w:rsidR="003C08E8" w:rsidRPr="00951BCE" w:rsidRDefault="003C08E8" w:rsidP="003C08E8">
      <w:r>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w:t>
      </w:r>
      <w:r>
        <w:lastRenderedPageBreak/>
        <w:t xml:space="preserv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BCA897C" w:rsidR="003C08E8" w:rsidRDefault="003C08E8" w:rsidP="003C08E8">
      <w:pPr>
        <w:pStyle w:val="Rysunek"/>
      </w:pPr>
      <w:bookmarkStart w:id="251" w:name="_Ref134900359"/>
      <w:bookmarkStart w:id="252" w:name="_Toc134899312"/>
      <w:bookmarkStart w:id="253" w:name="_Ref134900368"/>
      <w:r>
        <w:t xml:space="preserve">Rysunek </w:t>
      </w:r>
      <w:fldSimple w:instr=" SEQ Rysunek \* ARABIC ">
        <w:r w:rsidR="00106236">
          <w:rPr>
            <w:noProof/>
          </w:rPr>
          <w:t>22</w:t>
        </w:r>
      </w:fldSimple>
      <w:bookmarkEnd w:id="251"/>
      <w:r>
        <w:t xml:space="preserve"> Struktura respondentów badania kwestionariuszowego wg płci</w:t>
      </w:r>
      <w:bookmarkEnd w:id="252"/>
      <w:bookmarkEnd w:id="253"/>
    </w:p>
    <w:p w14:paraId="30449458" w14:textId="77777777" w:rsidR="003C08E8" w:rsidRDefault="003C08E8" w:rsidP="00106236">
      <w:pPr>
        <w:pStyle w:val="rdo"/>
      </w:pPr>
      <w:r>
        <w:t>Źródło: opracowanie własne</w:t>
      </w:r>
    </w:p>
    <w:p w14:paraId="51FBC258" w14:textId="1C29F206" w:rsidR="003C08E8" w:rsidRDefault="003C08E8" w:rsidP="003C08E8">
      <w:r>
        <w:t>Przedstawiona na wykresie po</w:t>
      </w:r>
      <w:r>
        <w:fldChar w:fldCharType="begin"/>
      </w:r>
      <w:r>
        <w:instrText xml:space="preserve"> REF _Ref134900368 \p \h </w:instrText>
      </w:r>
      <w:r>
        <w:fldChar w:fldCharType="separate"/>
      </w:r>
      <w:r w:rsidR="00106236">
        <w:t>wyżej</w:t>
      </w:r>
      <w:r>
        <w:fldChar w:fldCharType="end"/>
      </w:r>
      <w:r>
        <w:t xml:space="preserve">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106236">
        <w:t>niżej</w:t>
      </w:r>
      <w:r>
        <w:fldChar w:fldCharType="end"/>
      </w:r>
      <w:r w:rsidRPr="0024321C">
        <w:t xml:space="preserve"> </w:t>
      </w:r>
      <w:r>
        <w:t>(</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106236">
        <w:t>1.1.3</w:t>
      </w:r>
      <w:r>
        <w:fldChar w:fldCharType="end"/>
      </w:r>
      <w:r>
        <w:t xml:space="preserve"> (</w:t>
      </w:r>
      <w:r>
        <w:fldChar w:fldCharType="begin"/>
      </w:r>
      <w:r>
        <w:instrText xml:space="preserve"> REF _Ref66874449 \h </w:instrText>
      </w:r>
      <w:r>
        <w:fldChar w:fldCharType="separate"/>
      </w:r>
      <w:r w:rsidR="00106236"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1B27A913" w:rsidR="003C08E8" w:rsidRDefault="003C08E8" w:rsidP="003C08E8">
      <w:pPr>
        <w:pStyle w:val="Rysunek"/>
      </w:pPr>
      <w:bookmarkStart w:id="254" w:name="_Ref134900397"/>
      <w:bookmarkStart w:id="255" w:name="_Toc134899313"/>
      <w:bookmarkStart w:id="256" w:name="_Ref134900388"/>
      <w:bookmarkStart w:id="257" w:name="_Ref134900624"/>
      <w:r>
        <w:t xml:space="preserve">Rysunek </w:t>
      </w:r>
      <w:fldSimple w:instr=" SEQ Rysunek \* ARABIC ">
        <w:r w:rsidR="00106236">
          <w:rPr>
            <w:noProof/>
          </w:rPr>
          <w:t>23</w:t>
        </w:r>
      </w:fldSimple>
      <w:bookmarkEnd w:id="254"/>
      <w:r>
        <w:t xml:space="preserve"> Struktura respondentów badania kwestionariuszowego wg kategorii wiekowych</w:t>
      </w:r>
      <w:bookmarkEnd w:id="255"/>
      <w:bookmarkEnd w:id="256"/>
      <w:bookmarkEnd w:id="257"/>
    </w:p>
    <w:p w14:paraId="05E309A0" w14:textId="77777777" w:rsidR="003C08E8" w:rsidRDefault="003C08E8" w:rsidP="00106236">
      <w:pPr>
        <w:pStyle w:val="rdo"/>
      </w:pPr>
      <w:r>
        <w:t>Źródło: opracowanie własne</w:t>
      </w:r>
    </w:p>
    <w:p w14:paraId="71F4E63C" w14:textId="6B4F019B"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rsidR="00106236">
        <w:t xml:space="preserve">Tabela </w:t>
      </w:r>
      <w:r w:rsidR="00106236">
        <w:rPr>
          <w:noProof/>
        </w:rPr>
        <w:t>33</w:t>
      </w:r>
      <w:r>
        <w:fldChar w:fldCharType="end"/>
      </w:r>
      <w:r>
        <w:t>) można stwierdzić z całą pewnością, że grupa wiekowa 19-–25 lat jest niedoreprezentowana</w:t>
      </w:r>
      <w:r>
        <w:rPr>
          <w:rStyle w:val="Odwoanieprzypisudolnego"/>
        </w:rPr>
        <w:footnoteReference w:id="18"/>
      </w:r>
      <w:r>
        <w:t>.</w:t>
      </w:r>
    </w:p>
    <w:p w14:paraId="5B3184F4" w14:textId="4120876E" w:rsidR="003C08E8" w:rsidRDefault="003C08E8" w:rsidP="003C08E8">
      <w:pPr>
        <w:pStyle w:val="Tytutabeli"/>
      </w:pPr>
      <w:bookmarkStart w:id="258" w:name="_Ref134898291"/>
      <w:bookmarkStart w:id="259" w:name="_Toc134898088"/>
      <w:r>
        <w:t xml:space="preserve">Tabela </w:t>
      </w:r>
      <w:fldSimple w:instr=" SEQ Tabela \* ARABIC ">
        <w:r w:rsidR="00106236">
          <w:rPr>
            <w:noProof/>
          </w:rPr>
          <w:t>33</w:t>
        </w:r>
      </w:fldSimple>
      <w:bookmarkEnd w:id="258"/>
      <w:r>
        <w:t xml:space="preserve"> Liczba ludności Polski na dzień 31 grudnia 2020 r. wg wybranych kategorii wiekowych</w:t>
      </w:r>
      <w:bookmarkEnd w:id="259"/>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5D664E44"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106236">
        <w:t>niżej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w:t>
      </w:r>
    </w:p>
    <w:p w14:paraId="1C7F83A5" w14:textId="74E5E2D3" w:rsidR="003C08E8" w:rsidRDefault="003C08E8" w:rsidP="003C08E8">
      <w:pPr>
        <w:pStyle w:val="Tytutabeli"/>
      </w:pPr>
      <w:bookmarkStart w:id="260" w:name="_Ref134898333"/>
      <w:bookmarkStart w:id="261" w:name="_Toc134898089"/>
      <w:bookmarkStart w:id="262" w:name="_Ref134898325"/>
      <w:r>
        <w:t xml:space="preserve">Tabela </w:t>
      </w:r>
      <w:fldSimple w:instr=" SEQ Tabela \* ARABIC ">
        <w:r w:rsidR="00106236">
          <w:rPr>
            <w:noProof/>
          </w:rPr>
          <w:t>34</w:t>
        </w:r>
      </w:fldSimple>
      <w:bookmarkEnd w:id="260"/>
      <w:r>
        <w:t xml:space="preserve"> </w:t>
      </w:r>
      <w:r w:rsidRPr="008541D0">
        <w:t>Oszacowanie struktury populacji badanej absolwentów i studentów wg wybranych grup wiekowych</w:t>
      </w:r>
      <w:bookmarkEnd w:id="261"/>
      <w:bookmarkEnd w:id="262"/>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669D0363" w:rsidR="003C08E8" w:rsidRDefault="003C08E8" w:rsidP="003C08E8">
      <w:r>
        <w:t>Wartości oszacowań przedstawione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106236">
        <w:rPr>
          <w:noProof/>
        </w:rPr>
        <w:t>26</w:t>
      </w:r>
      <w:r>
        <w:fldChar w:fldCharType="end"/>
      </w:r>
      <w:r>
        <w:fldChar w:fldCharType="begin"/>
      </w:r>
      <w:r>
        <w:instrText xml:space="preserve"> REF _Ref66874449 \n \h </w:instrText>
      </w:r>
      <w:r>
        <w:fldChar w:fldCharType="separate"/>
      </w:r>
      <w:r w:rsidR="00106236">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3EDDC75E"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106236">
        <w:t>niżej</w:t>
      </w:r>
      <w:r>
        <w:fldChar w:fldCharType="end"/>
      </w:r>
      <w:r>
        <w:t xml:space="preserve"> (</w:t>
      </w:r>
      <w:r>
        <w:fldChar w:fldCharType="begin"/>
      </w:r>
      <w:r>
        <w:instrText xml:space="preserve"> REF _Ref134900457 \h </w:instrText>
      </w:r>
      <w:r>
        <w:fldChar w:fldCharType="separate"/>
      </w:r>
      <w:r w:rsidR="00106236" w:rsidRPr="00375829">
        <w:t xml:space="preserve">Rysunek </w:t>
      </w:r>
      <w:r w:rsidR="00106236">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6A98FD79" w:rsidR="003C08E8" w:rsidRDefault="003C08E8" w:rsidP="003C08E8">
      <w:pPr>
        <w:pStyle w:val="Rysunek"/>
      </w:pPr>
      <w:bookmarkStart w:id="263" w:name="_Ref134900457"/>
      <w:bookmarkStart w:id="264" w:name="_Toc134899314"/>
      <w:bookmarkStart w:id="265" w:name="_Ref134900450"/>
      <w:r w:rsidRPr="00375829">
        <w:t xml:space="preserve">Rysunek </w:t>
      </w:r>
      <w:fldSimple w:instr=" SEQ Rysunek \* ARABIC ">
        <w:r w:rsidR="00106236">
          <w:rPr>
            <w:noProof/>
          </w:rPr>
          <w:t>24</w:t>
        </w:r>
      </w:fldSimple>
      <w:bookmarkEnd w:id="263"/>
      <w:r w:rsidRPr="00375829">
        <w:t xml:space="preserve"> Struktura respondentów badania kwestionariuszowego wg kryterium kategorii i wielkości </w:t>
      </w:r>
      <w:r w:rsidRPr="00375829">
        <w:br/>
      </w:r>
      <w:r>
        <w:t>miejscowości pochodzenia</w:t>
      </w:r>
      <w:bookmarkEnd w:id="264"/>
      <w:bookmarkEnd w:id="265"/>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48F948"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106236">
        <w:t>niżej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2108BC00" w:rsidR="003C08E8" w:rsidRPr="0031651A" w:rsidRDefault="003C08E8" w:rsidP="003C08E8">
      <w:pPr>
        <w:pStyle w:val="Rysunek"/>
      </w:pPr>
      <w:bookmarkStart w:id="266" w:name="_Ref134900483"/>
      <w:bookmarkStart w:id="267" w:name="_Toc134899315"/>
      <w:bookmarkStart w:id="268" w:name="_Ref134900476"/>
      <w:bookmarkStart w:id="269" w:name="_Ref134900494"/>
      <w:bookmarkStart w:id="270" w:name="_Ref134900512"/>
      <w:r w:rsidRPr="0031651A">
        <w:t xml:space="preserve">Rysunek </w:t>
      </w:r>
      <w:fldSimple w:instr=" SEQ Rysunek \* ARABIC ">
        <w:r w:rsidR="00106236">
          <w:rPr>
            <w:noProof/>
          </w:rPr>
          <w:t>25</w:t>
        </w:r>
      </w:fldSimple>
      <w:bookmarkEnd w:id="266"/>
      <w:r w:rsidRPr="0031651A">
        <w:t xml:space="preserve"> Struktura respondentów badania kwestionariuszowego wg przynależności do grup interesariuszy</w:t>
      </w:r>
      <w:bookmarkEnd w:id="267"/>
      <w:bookmarkEnd w:id="268"/>
      <w:bookmarkEnd w:id="269"/>
      <w:bookmarkEnd w:id="270"/>
    </w:p>
    <w:p w14:paraId="5B3D9C7A" w14:textId="77777777" w:rsidR="003C08E8" w:rsidRDefault="003C08E8" w:rsidP="00106236">
      <w:pPr>
        <w:pStyle w:val="rdo"/>
      </w:pPr>
      <w:r>
        <w:t>Źródło: opracowanie własne</w:t>
      </w:r>
    </w:p>
    <w:p w14:paraId="65A8C863" w14:textId="4F27656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566F8C08" w:rsidR="003C08E8" w:rsidRDefault="003C08E8" w:rsidP="003C08E8">
      <w:pPr>
        <w:pStyle w:val="Rysunek"/>
      </w:pPr>
      <w:bookmarkStart w:id="271" w:name="_Ref134900542"/>
      <w:bookmarkStart w:id="272" w:name="_Toc134899316"/>
      <w:bookmarkStart w:id="273"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106236">
        <w:rPr>
          <w:rStyle w:val="TytutabeliZnak"/>
          <w:rFonts w:eastAsia="Calibri"/>
          <w:noProof/>
        </w:rPr>
        <w:t>26</w:t>
      </w:r>
      <w:r w:rsidRPr="002D2DF1">
        <w:rPr>
          <w:rStyle w:val="TytutabeliZnak"/>
          <w:rFonts w:eastAsia="Calibri"/>
        </w:rPr>
        <w:fldChar w:fldCharType="end"/>
      </w:r>
      <w:bookmarkEnd w:id="271"/>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72"/>
      <w:bookmarkEnd w:id="273"/>
    </w:p>
    <w:p w14:paraId="0D602ACB" w14:textId="77777777" w:rsidR="003C08E8" w:rsidRDefault="003C08E8" w:rsidP="00106236">
      <w:pPr>
        <w:pStyle w:val="rdo"/>
      </w:pPr>
      <w:r>
        <w:t>Źródło: opracowanie własne</w:t>
      </w:r>
    </w:p>
    <w:p w14:paraId="3D5655C2" w14:textId="5B9618CE" w:rsidR="003C08E8" w:rsidRDefault="003C08E8" w:rsidP="003C08E8">
      <w:r>
        <w:t>Analizując wykres przedstawiony po</w:t>
      </w:r>
      <w:r>
        <w:fldChar w:fldCharType="begin"/>
      </w:r>
      <w:r>
        <w:instrText xml:space="preserve"> REF _Ref134900535 \p \h </w:instrText>
      </w:r>
      <w:r>
        <w:fldChar w:fldCharType="separate"/>
      </w:r>
      <w:r w:rsidR="00106236">
        <w:t>wyżej</w:t>
      </w:r>
      <w:r>
        <w:fldChar w:fldCharType="end"/>
      </w:r>
      <w:r>
        <w:t xml:space="preserve"> (</w:t>
      </w:r>
      <w:r>
        <w:fldChar w:fldCharType="begin"/>
      </w:r>
      <w:r>
        <w:instrText xml:space="preserve"> REF _Ref134900542 \h </w:instrText>
      </w:r>
      <w:r>
        <w:fldChar w:fldCharType="separate"/>
      </w:r>
      <w:r w:rsidR="00106236" w:rsidRPr="002D2DF1">
        <w:rPr>
          <w:rStyle w:val="TytutabeliZnak"/>
          <w:rFonts w:eastAsia="Calibri"/>
        </w:rPr>
        <w:t xml:space="preserve">Rysunek </w:t>
      </w:r>
      <w:r w:rsidR="00106236">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106236">
        <w:t xml:space="preserve">Rysunek </w:t>
      </w:r>
      <w:r w:rsidR="00106236">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106236">
        <w:t xml:space="preserve">Rysunek </w:t>
      </w:r>
      <w:r w:rsidR="00106236">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C2BACF8" w:rsidR="003C08E8" w:rsidRDefault="003C08E8" w:rsidP="003C08E8">
      <w:pPr>
        <w:pStyle w:val="Rysunek"/>
      </w:pPr>
      <w:bookmarkStart w:id="274" w:name="_Ref134900561"/>
      <w:bookmarkStart w:id="275" w:name="_Toc134899317"/>
      <w:bookmarkStart w:id="276" w:name="_Ref137806801"/>
      <w:r>
        <w:t xml:space="preserve">Rysunek </w:t>
      </w:r>
      <w:fldSimple w:instr=" SEQ Rysunek \* ARABIC ">
        <w:r w:rsidR="00106236">
          <w:rPr>
            <w:noProof/>
          </w:rPr>
          <w:t>27</w:t>
        </w:r>
      </w:fldSimple>
      <w:bookmarkEnd w:id="274"/>
      <w:r>
        <w:t xml:space="preserve"> Struktura respondentów badania kwestionariuszowego z grupy absolwentów uczelni wg płci</w:t>
      </w:r>
      <w:bookmarkEnd w:id="275"/>
      <w:bookmarkEnd w:id="276"/>
    </w:p>
    <w:p w14:paraId="5A30BAB0" w14:textId="77777777" w:rsidR="003C08E8" w:rsidRDefault="003C08E8" w:rsidP="00106236">
      <w:pPr>
        <w:pStyle w:val="rdo"/>
      </w:pPr>
      <w:r>
        <w:t>Źródło: opracowanie własne</w:t>
      </w:r>
    </w:p>
    <w:p w14:paraId="1A76E5C8" w14:textId="4ABFD5F6"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0574A6">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106236">
        <w:t>niżej</w:t>
      </w:r>
      <w:r>
        <w:fldChar w:fldCharType="end"/>
      </w:r>
      <w:r>
        <w:t xml:space="preserve">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FBE5D60" w:rsidR="003C08E8" w:rsidRDefault="003C08E8" w:rsidP="003C08E8">
      <w:pPr>
        <w:pStyle w:val="Rysunek"/>
      </w:pPr>
      <w:bookmarkStart w:id="277" w:name="_Ref134900651"/>
      <w:bookmarkStart w:id="278" w:name="_Toc134899318"/>
      <w:bookmarkStart w:id="279" w:name="_Ref134900615"/>
      <w:bookmarkStart w:id="280" w:name="_Ref134900644"/>
      <w:bookmarkStart w:id="281" w:name="_Ref137806762"/>
      <w:r>
        <w:t xml:space="preserve">Rysunek </w:t>
      </w:r>
      <w:fldSimple w:instr=" SEQ Rysunek \* ARABIC ">
        <w:r w:rsidR="00106236">
          <w:rPr>
            <w:noProof/>
          </w:rPr>
          <w:t>28</w:t>
        </w:r>
      </w:fldSimple>
      <w:bookmarkEnd w:id="277"/>
      <w:r>
        <w:t xml:space="preserve"> Struktura respondentów badania kwestionariuszowego z grupy absolwentów uczelni wg kategorii wiekowych</w:t>
      </w:r>
      <w:bookmarkEnd w:id="278"/>
      <w:bookmarkEnd w:id="279"/>
      <w:bookmarkEnd w:id="280"/>
      <w:bookmarkEnd w:id="281"/>
    </w:p>
    <w:p w14:paraId="29996148" w14:textId="77777777" w:rsidR="003C08E8" w:rsidRDefault="003C08E8" w:rsidP="00106236">
      <w:pPr>
        <w:pStyle w:val="rdo"/>
      </w:pPr>
      <w:r>
        <w:t>Źródło: opracowanie własne</w:t>
      </w:r>
    </w:p>
    <w:p w14:paraId="7C35D873" w14:textId="2906B242" w:rsidR="003C08E8" w:rsidRDefault="003C08E8" w:rsidP="003C08E8">
      <w:r>
        <w:t>Przedstawiona na rysunku po</w:t>
      </w:r>
      <w:r>
        <w:fldChar w:fldCharType="begin"/>
      </w:r>
      <w:r>
        <w:instrText xml:space="preserve"> REF _Ref134900644 \p \h </w:instrText>
      </w:r>
      <w:r>
        <w:fldChar w:fldCharType="separate"/>
      </w:r>
      <w:r w:rsidR="00106236">
        <w:t>wyżej</w:t>
      </w:r>
      <w:r>
        <w:fldChar w:fldCharType="end"/>
      </w:r>
      <w:r>
        <w:t xml:space="preserve"> (</w:t>
      </w:r>
      <w:r>
        <w:fldChar w:fldCharType="begin"/>
      </w:r>
      <w:r>
        <w:instrText xml:space="preserve"> REF _Ref134900651 \h </w:instrText>
      </w:r>
      <w:r>
        <w:fldChar w:fldCharType="separate"/>
      </w:r>
      <w:r w:rsidR="00106236">
        <w:t xml:space="preserve">Rysunek </w:t>
      </w:r>
      <w:r w:rsidR="00106236">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106236">
        <w:t>niżej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D30B6DE" w:rsidR="003C08E8" w:rsidRDefault="003C08E8" w:rsidP="003C08E8">
      <w:pPr>
        <w:pStyle w:val="Rysunek"/>
      </w:pPr>
      <w:bookmarkStart w:id="282" w:name="_Ref134900684"/>
      <w:bookmarkStart w:id="283" w:name="_Toc134899319"/>
      <w:bookmarkStart w:id="284" w:name="_Ref134900676"/>
      <w:bookmarkStart w:id="285" w:name="_Ref134900706"/>
      <w:r>
        <w:t xml:space="preserve">Rysunek </w:t>
      </w:r>
      <w:fldSimple w:instr=" SEQ Rysunek \* ARABIC ">
        <w:r w:rsidR="00106236">
          <w:rPr>
            <w:noProof/>
          </w:rPr>
          <w:t>29</w:t>
        </w:r>
      </w:fldSimple>
      <w:bookmarkEnd w:id="282"/>
      <w:r>
        <w:t xml:space="preserve"> Struktura respondentów badania kwestionariuszowego należących do grupy absolwentów wg rodzaju ukończonej uczelni.</w:t>
      </w:r>
      <w:bookmarkEnd w:id="283"/>
      <w:bookmarkEnd w:id="284"/>
      <w:bookmarkEnd w:id="285"/>
    </w:p>
    <w:p w14:paraId="49332177" w14:textId="632AB7A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106236">
        <w:t>wyżej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106236" w:rsidRPr="00233788">
        <w:t xml:space="preserve">Rysunek </w:t>
      </w:r>
      <w:r w:rsidR="00106236">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106236">
        <w:t>niżej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ten wniosek stanie się jeszcze mocniejszy.</w:t>
      </w:r>
    </w:p>
    <w:p w14:paraId="4997AFD1" w14:textId="77777777" w:rsidR="003C08E8" w:rsidRDefault="003C08E8" w:rsidP="003C08E8">
      <w:pPr>
        <w:pStyle w:val="Rysunek"/>
      </w:pPr>
      <w:commentRangeStart w:id="286"/>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86"/>
      <w:r>
        <w:rPr>
          <w:rStyle w:val="Odwoaniedokomentarza"/>
          <w:rFonts w:ascii="Times New Roman" w:eastAsia="Times New Roman" w:hAnsi="Times New Roman"/>
          <w:szCs w:val="20"/>
          <w:lang w:eastAsia="pl-PL"/>
        </w:rPr>
        <w:commentReference w:id="286"/>
      </w:r>
    </w:p>
    <w:p w14:paraId="5B40B9BE" w14:textId="6AA3AD31" w:rsidR="003C08E8" w:rsidRDefault="003C08E8" w:rsidP="003C08E8">
      <w:pPr>
        <w:pStyle w:val="Rysunek"/>
      </w:pPr>
      <w:bookmarkStart w:id="287" w:name="_Ref134895617"/>
      <w:bookmarkStart w:id="288" w:name="_Ref134895603"/>
      <w:bookmarkStart w:id="289" w:name="_Toc134899320"/>
      <w:r>
        <w:t xml:space="preserve">Rysunek </w:t>
      </w:r>
      <w:fldSimple w:instr=" SEQ Rysunek \* ARABIC ">
        <w:r w:rsidR="00106236">
          <w:rPr>
            <w:noProof/>
          </w:rPr>
          <w:t>30</w:t>
        </w:r>
      </w:fldSimple>
      <w:bookmarkEnd w:id="287"/>
      <w:r>
        <w:t xml:space="preserve"> Struktura grupy absolwentów respondentów badania kwestionariuszowego ze względu na ocenianą uczelnię</w:t>
      </w:r>
      <w:bookmarkEnd w:id="288"/>
      <w:bookmarkEnd w:id="289"/>
    </w:p>
    <w:p w14:paraId="5D229F8A" w14:textId="77777777" w:rsidR="003C08E8" w:rsidRDefault="003C08E8" w:rsidP="00106236">
      <w:pPr>
        <w:pStyle w:val="rdo"/>
      </w:pPr>
      <w:r>
        <w:t>Źródło: opracowanie własne</w:t>
      </w:r>
    </w:p>
    <w:p w14:paraId="144F5218" w14:textId="06E26682" w:rsidR="003C08E8" w:rsidRDefault="003C08E8" w:rsidP="003C08E8">
      <w:r>
        <w:t>Już pobieżna analiza informacji przedstawionych na wykresie po</w:t>
      </w:r>
      <w:r>
        <w:fldChar w:fldCharType="begin"/>
      </w:r>
      <w:r>
        <w:instrText xml:space="preserve"> REF _Ref134895603 \p \h </w:instrText>
      </w:r>
      <w:r>
        <w:fldChar w:fldCharType="separate"/>
      </w:r>
      <w:r w:rsidR="00106236">
        <w:t>wyżej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290" w:name="_Toc137806580"/>
      <w:bookmarkStart w:id="291" w:name="_Ref437093143"/>
      <w:bookmarkStart w:id="292" w:name="_Ref437093160"/>
      <w:bookmarkStart w:id="293" w:name="_Ref437181714"/>
      <w:bookmarkStart w:id="294" w:name="_Toc137806577"/>
      <w:r w:rsidRPr="00847F16">
        <w:t>Pomiar satysfakcji interesariuszy uczelni wyższych technicznych jako efektu działań uczelni</w:t>
      </w:r>
      <w:bookmarkEnd w:id="291"/>
      <w:bookmarkEnd w:id="292"/>
      <w:bookmarkEnd w:id="293"/>
      <w:bookmarkEnd w:id="294"/>
    </w:p>
    <w:p w14:paraId="73BC533B" w14:textId="3581BBD2" w:rsidR="00847F16" w:rsidRDefault="00847F16" w:rsidP="00847F16">
      <w:r>
        <w:t>Z</w:t>
      </w:r>
      <w:r>
        <w:t xml:space="preserve">e względu na jeden z celów pracy, jakim jest przedstawienie metodologii postępowania przy obliczaniu wskaźnika satysfakcji interesariuszy (SSI), a dalej zastosowania </w:t>
      </w:r>
      <w:r>
        <w:t xml:space="preserve">informacji płynących z tego pomiaru </w:t>
      </w:r>
      <w:r>
        <w:t xml:space="preserve">w doskonaleniu systemów zarządzania jakością (SZJ) uczelni technicznych, w </w:t>
      </w:r>
      <w:r>
        <w:t>niniejszym rozdziale</w:t>
      </w:r>
      <w:r>
        <w:t xml:space="preserv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77777777"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w:t>
      </w:r>
    </w:p>
    <w:p w14:paraId="0CEA5958" w14:textId="77777777" w:rsidR="00847F16" w:rsidRDefault="00847F16" w:rsidP="00847F16">
      <w:pPr>
        <w:pStyle w:val="Rysunek"/>
      </w:pPr>
      <w:commentRangeStart w:id="295"/>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95"/>
      <w:r>
        <w:rPr>
          <w:rStyle w:val="Odwoaniedokomentarza"/>
          <w:rFonts w:ascii="Times New Roman" w:eastAsia="Times New Roman" w:hAnsi="Times New Roman"/>
          <w:szCs w:val="20"/>
          <w:lang w:eastAsia="pl-PL"/>
        </w:rPr>
        <w:commentReference w:id="295"/>
      </w:r>
      <w:r>
        <w:t xml:space="preserve"> </w:t>
      </w:r>
    </w:p>
    <w:p w14:paraId="15724AE2" w14:textId="77777777" w:rsidR="00847F16" w:rsidRDefault="00847F16" w:rsidP="00847F16">
      <w:pPr>
        <w:pStyle w:val="Rysunek"/>
      </w:pPr>
      <w:bookmarkStart w:id="296" w:name="_Ref134900831"/>
      <w:bookmarkStart w:id="297" w:name="_Toc134899321"/>
      <w:bookmarkStart w:id="298" w:name="_Ref134900820"/>
      <w:r>
        <w:t xml:space="preserve">Rysunek </w:t>
      </w:r>
      <w:r>
        <w:fldChar w:fldCharType="begin"/>
      </w:r>
      <w:r>
        <w:instrText xml:space="preserve"> SEQ Rysunek \* ARABIC </w:instrText>
      </w:r>
      <w:r>
        <w:fldChar w:fldCharType="separate"/>
      </w:r>
      <w:r>
        <w:rPr>
          <w:noProof/>
        </w:rPr>
        <w:t>31</w:t>
      </w:r>
      <w:r>
        <w:rPr>
          <w:noProof/>
        </w:rPr>
        <w:fldChar w:fldCharType="end"/>
      </w:r>
      <w:bookmarkEnd w:id="296"/>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97"/>
      <w:bookmarkEnd w:id="298"/>
    </w:p>
    <w:p w14:paraId="5CAF7644" w14:textId="77777777" w:rsidR="00847F16" w:rsidRDefault="00847F16" w:rsidP="00847F16">
      <w:pPr>
        <w:pStyle w:val="rdo"/>
      </w:pPr>
      <w:r>
        <w:t>Źródło: opracowanie własne na podstawie wyników badania kwestionariuszowego</w:t>
      </w:r>
    </w:p>
    <w:p w14:paraId="5258E5CE" w14:textId="7777777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77777777"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w:t>
      </w:r>
    </w:p>
    <w:p w14:paraId="1EFE17F0" w14:textId="77777777" w:rsidR="00847F16" w:rsidRDefault="00847F16" w:rsidP="00847F16">
      <w:pPr>
        <w:pStyle w:val="Rysunek"/>
      </w:pPr>
      <w:commentRangeStart w:id="299"/>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99"/>
      <w:r>
        <w:rPr>
          <w:rStyle w:val="Odwoaniedokomentarza"/>
          <w:rFonts w:ascii="Times New Roman" w:eastAsia="Times New Roman" w:hAnsi="Times New Roman"/>
          <w:szCs w:val="20"/>
          <w:lang w:eastAsia="pl-PL"/>
        </w:rPr>
        <w:commentReference w:id="299"/>
      </w:r>
    </w:p>
    <w:p w14:paraId="14E923DD" w14:textId="77777777" w:rsidR="00847F16" w:rsidRDefault="00847F16" w:rsidP="00847F16">
      <w:pPr>
        <w:pStyle w:val="Rysunek"/>
      </w:pPr>
      <w:bookmarkStart w:id="300" w:name="_Ref134900872"/>
      <w:bookmarkStart w:id="301" w:name="_Toc134899322"/>
      <w:bookmarkStart w:id="302" w:name="_Ref134900864"/>
      <w:bookmarkStart w:id="303" w:name="_Ref134901075"/>
      <w:r>
        <w:t xml:space="preserve">Rysunek </w:t>
      </w:r>
      <w:r>
        <w:fldChar w:fldCharType="begin"/>
      </w:r>
      <w:r>
        <w:instrText xml:space="preserve"> SEQ Rysunek \* ARABIC </w:instrText>
      </w:r>
      <w:r>
        <w:fldChar w:fldCharType="separate"/>
      </w:r>
      <w:r>
        <w:rPr>
          <w:noProof/>
        </w:rPr>
        <w:t>32</w:t>
      </w:r>
      <w:r>
        <w:rPr>
          <w:noProof/>
        </w:rPr>
        <w:fldChar w:fldCharType="end"/>
      </w:r>
      <w:bookmarkEnd w:id="300"/>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1"/>
      <w:bookmarkEnd w:id="302"/>
      <w:bookmarkEnd w:id="303"/>
    </w:p>
    <w:p w14:paraId="4F118850" w14:textId="77777777" w:rsidR="00847F16" w:rsidRPr="00C41DD6" w:rsidRDefault="00847F16" w:rsidP="00847F16">
      <w:pPr>
        <w:pStyle w:val="rdo"/>
      </w:pPr>
      <w:r w:rsidRPr="00C41DD6">
        <w:t>Źródło: opracowanie własne na podstawie wyników badania kwestionariuszowego</w:t>
      </w:r>
    </w:p>
    <w:p w14:paraId="6EA73349" w14:textId="77777777"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77777777"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w:t>
      </w:r>
    </w:p>
    <w:p w14:paraId="5D4C5E44" w14:textId="77777777" w:rsidR="00847F16" w:rsidRDefault="00847F16" w:rsidP="00847F16">
      <w:pPr>
        <w:pStyle w:val="Rysunek"/>
      </w:pPr>
      <w:commentRangeStart w:id="304"/>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04"/>
      <w:r>
        <w:rPr>
          <w:rStyle w:val="Odwoaniedokomentarza"/>
          <w:rFonts w:ascii="Times New Roman" w:eastAsia="Times New Roman" w:hAnsi="Times New Roman"/>
          <w:szCs w:val="20"/>
          <w:lang w:eastAsia="pl-PL"/>
        </w:rPr>
        <w:commentReference w:id="304"/>
      </w:r>
    </w:p>
    <w:p w14:paraId="55C93E8D" w14:textId="77777777" w:rsidR="00847F16" w:rsidRDefault="00847F16" w:rsidP="00847F16">
      <w:pPr>
        <w:pStyle w:val="Tytutabeli"/>
      </w:pPr>
      <w:bookmarkStart w:id="305" w:name="_Ref134901104"/>
      <w:bookmarkStart w:id="306" w:name="_Toc134899323"/>
      <w:bookmarkStart w:id="307" w:name="_Ref134901095"/>
      <w:bookmarkStart w:id="308" w:name="_Ref134901141"/>
      <w:r>
        <w:t xml:space="preserve">Rysunek </w:t>
      </w:r>
      <w:r>
        <w:fldChar w:fldCharType="begin"/>
      </w:r>
      <w:r>
        <w:instrText xml:space="preserve"> SEQ Rysunek \* ARABIC </w:instrText>
      </w:r>
      <w:r>
        <w:fldChar w:fldCharType="separate"/>
      </w:r>
      <w:r>
        <w:rPr>
          <w:noProof/>
        </w:rPr>
        <w:t>33</w:t>
      </w:r>
      <w:r>
        <w:rPr>
          <w:noProof/>
        </w:rPr>
        <w:fldChar w:fldCharType="end"/>
      </w:r>
      <w:bookmarkEnd w:id="305"/>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06"/>
      <w:bookmarkEnd w:id="307"/>
      <w:bookmarkEnd w:id="308"/>
    </w:p>
    <w:p w14:paraId="24719DFC" w14:textId="77777777" w:rsidR="00847F16" w:rsidRDefault="00847F16" w:rsidP="00847F16">
      <w:pPr>
        <w:pStyle w:val="rdo"/>
      </w:pPr>
      <w:r>
        <w:t>Źródło: opracowanie własne na podstawie wyników badania kwestionariuszowego</w:t>
      </w:r>
    </w:p>
    <w:p w14:paraId="35C6A291" w14:textId="77777777"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7777777"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w:t>
      </w:r>
    </w:p>
    <w:p w14:paraId="527A2F2E" w14:textId="77777777" w:rsidR="00847F16" w:rsidRDefault="00847F16" w:rsidP="00847F16">
      <w:pPr>
        <w:pStyle w:val="Rysunek"/>
      </w:pPr>
      <w:commentRangeStart w:id="309"/>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09"/>
      <w:r>
        <w:rPr>
          <w:rStyle w:val="Odwoaniedokomentarza"/>
          <w:rFonts w:ascii="Times New Roman" w:eastAsia="Times New Roman" w:hAnsi="Times New Roman"/>
          <w:szCs w:val="20"/>
          <w:lang w:eastAsia="pl-PL"/>
        </w:rPr>
        <w:commentReference w:id="309"/>
      </w:r>
    </w:p>
    <w:p w14:paraId="3470D932" w14:textId="77777777" w:rsidR="00847F16" w:rsidRDefault="00847F16" w:rsidP="00847F16">
      <w:pPr>
        <w:pStyle w:val="Tytutabeli"/>
      </w:pPr>
      <w:bookmarkStart w:id="310" w:name="_Ref134901184"/>
      <w:bookmarkStart w:id="311" w:name="_Toc134899324"/>
      <w:bookmarkStart w:id="312" w:name="_Ref134901176"/>
      <w:r>
        <w:t xml:space="preserve">Rysunek </w:t>
      </w:r>
      <w:r>
        <w:fldChar w:fldCharType="begin"/>
      </w:r>
      <w:r>
        <w:instrText xml:space="preserve"> SEQ Rysunek \* ARABIC </w:instrText>
      </w:r>
      <w:r>
        <w:fldChar w:fldCharType="separate"/>
      </w:r>
      <w:r>
        <w:rPr>
          <w:noProof/>
        </w:rPr>
        <w:t>34</w:t>
      </w:r>
      <w:r>
        <w:rPr>
          <w:noProof/>
        </w:rPr>
        <w:fldChar w:fldCharType="end"/>
      </w:r>
      <w:bookmarkEnd w:id="310"/>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1"/>
      <w:bookmarkEnd w:id="312"/>
    </w:p>
    <w:p w14:paraId="684912B3" w14:textId="77777777" w:rsidR="00847F16" w:rsidRDefault="00847F16" w:rsidP="00847F16">
      <w:pPr>
        <w:pStyle w:val="rdo"/>
      </w:pPr>
      <w:r>
        <w:t>Źródło: opracowanie własne na podstawie wyników badania kwestionariuszowego</w:t>
      </w:r>
    </w:p>
    <w:p w14:paraId="565F5E6D" w14:textId="77777777"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7777777"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w:t>
      </w:r>
    </w:p>
    <w:p w14:paraId="28F4ED73" w14:textId="77777777" w:rsidR="00847F16" w:rsidRDefault="00847F16" w:rsidP="00847F16">
      <w:pPr>
        <w:pStyle w:val="Rysunek"/>
      </w:pPr>
      <w:commentRangeStart w:id="313"/>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13"/>
      <w:r>
        <w:rPr>
          <w:rStyle w:val="Odwoaniedokomentarza"/>
          <w:rFonts w:ascii="Times New Roman" w:eastAsia="Times New Roman" w:hAnsi="Times New Roman"/>
          <w:szCs w:val="20"/>
          <w:lang w:eastAsia="pl-PL"/>
        </w:rPr>
        <w:commentReference w:id="313"/>
      </w:r>
    </w:p>
    <w:p w14:paraId="574628FF" w14:textId="77777777" w:rsidR="00847F16" w:rsidRDefault="00847F16" w:rsidP="00847F16">
      <w:pPr>
        <w:pStyle w:val="Tytutabeli"/>
      </w:pPr>
      <w:bookmarkStart w:id="314" w:name="_Ref134901235"/>
      <w:bookmarkStart w:id="315" w:name="_Toc134899325"/>
      <w:bookmarkStart w:id="316" w:name="_Ref134901227"/>
      <w:r>
        <w:t xml:space="preserve">Rysunek </w:t>
      </w:r>
      <w:r>
        <w:fldChar w:fldCharType="begin"/>
      </w:r>
      <w:r>
        <w:instrText xml:space="preserve"> SEQ Rysunek \* ARABIC </w:instrText>
      </w:r>
      <w:r>
        <w:fldChar w:fldCharType="separate"/>
      </w:r>
      <w:r>
        <w:rPr>
          <w:noProof/>
        </w:rPr>
        <w:t>35</w:t>
      </w:r>
      <w:r>
        <w:rPr>
          <w:noProof/>
        </w:rPr>
        <w:fldChar w:fldCharType="end"/>
      </w:r>
      <w:bookmarkEnd w:id="314"/>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15"/>
      <w:bookmarkEnd w:id="316"/>
    </w:p>
    <w:p w14:paraId="399F9EC5" w14:textId="77777777" w:rsidR="00847F16" w:rsidRDefault="00847F16" w:rsidP="00847F16">
      <w:pPr>
        <w:pStyle w:val="rdo"/>
      </w:pPr>
      <w:r>
        <w:t>Źródło: opracowanie własne na podstawie wyników badania kwestionariuszowego</w:t>
      </w:r>
    </w:p>
    <w:p w14:paraId="3B9AC721" w14:textId="777777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77777777"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w:t>
      </w:r>
    </w:p>
    <w:p w14:paraId="1F02D705" w14:textId="77777777" w:rsidR="00847F16" w:rsidRDefault="00847F16" w:rsidP="00847F16">
      <w:pPr>
        <w:pStyle w:val="Rysunek"/>
      </w:pPr>
      <w:commentRangeStart w:id="317"/>
      <w:commentRangeStart w:id="318"/>
      <w:commentRangeStart w:id="319"/>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17"/>
      <w:r>
        <w:rPr>
          <w:rStyle w:val="Odwoaniedokomentarza"/>
          <w:rFonts w:ascii="Times New Roman" w:eastAsia="Times New Roman" w:hAnsi="Times New Roman"/>
          <w:szCs w:val="20"/>
          <w:lang w:eastAsia="pl-PL"/>
        </w:rPr>
        <w:commentReference w:id="317"/>
      </w:r>
      <w:commentRangeEnd w:id="318"/>
      <w:r>
        <w:rPr>
          <w:rStyle w:val="Odwoaniedokomentarza"/>
          <w:rFonts w:ascii="Times New Roman" w:eastAsia="Times New Roman" w:hAnsi="Times New Roman"/>
          <w:szCs w:val="20"/>
          <w:lang w:eastAsia="pl-PL"/>
        </w:rPr>
        <w:commentReference w:id="318"/>
      </w:r>
      <w:commentRangeEnd w:id="319"/>
      <w:r>
        <w:rPr>
          <w:rStyle w:val="Odwoaniedokomentarza"/>
          <w:rFonts w:ascii="Times New Roman" w:eastAsia="Times New Roman" w:hAnsi="Times New Roman"/>
          <w:szCs w:val="20"/>
          <w:lang w:eastAsia="pl-PL"/>
        </w:rPr>
        <w:commentReference w:id="319"/>
      </w:r>
    </w:p>
    <w:p w14:paraId="4AFF8B4B" w14:textId="77777777" w:rsidR="00847F16" w:rsidRDefault="00847F16" w:rsidP="00847F16">
      <w:pPr>
        <w:pStyle w:val="Tytutabeli"/>
      </w:pPr>
      <w:bookmarkStart w:id="320" w:name="_Ref134901293"/>
      <w:bookmarkStart w:id="321" w:name="_Toc134899326"/>
      <w:bookmarkStart w:id="322" w:name="_Ref134901286"/>
      <w:r>
        <w:t xml:space="preserve">Rysunek </w:t>
      </w:r>
      <w:r>
        <w:fldChar w:fldCharType="begin"/>
      </w:r>
      <w:r>
        <w:instrText xml:space="preserve"> SEQ Rysunek \* ARABIC </w:instrText>
      </w:r>
      <w:r>
        <w:fldChar w:fldCharType="separate"/>
      </w:r>
      <w:r>
        <w:rPr>
          <w:noProof/>
        </w:rPr>
        <w:t>36</w:t>
      </w:r>
      <w:r>
        <w:rPr>
          <w:noProof/>
        </w:rPr>
        <w:fldChar w:fldCharType="end"/>
      </w:r>
      <w:bookmarkEnd w:id="320"/>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1"/>
      <w:bookmarkEnd w:id="322"/>
    </w:p>
    <w:p w14:paraId="488FAA17" w14:textId="77777777" w:rsidR="00847F16" w:rsidRDefault="00847F16" w:rsidP="00847F16">
      <w:pPr>
        <w:pStyle w:val="rdo"/>
      </w:pPr>
      <w:r>
        <w:t>Źródło: opracowanie własne na podstawie wyników badania kwestionariuszowego</w:t>
      </w:r>
    </w:p>
    <w:p w14:paraId="4A7D1922" w14:textId="77777777"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wyżej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77777777"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w:t>
      </w:r>
    </w:p>
    <w:p w14:paraId="1AF6002C" w14:textId="77777777" w:rsidR="00847F16" w:rsidRDefault="00847F16" w:rsidP="00847F16">
      <w:pPr>
        <w:pStyle w:val="Rysunek"/>
      </w:pPr>
      <w:commentRangeStart w:id="323"/>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23"/>
      <w:r>
        <w:rPr>
          <w:rStyle w:val="Odwoaniedokomentarza"/>
          <w:rFonts w:ascii="Times New Roman" w:eastAsia="Times New Roman" w:hAnsi="Times New Roman"/>
          <w:szCs w:val="20"/>
          <w:lang w:eastAsia="pl-PL"/>
        </w:rPr>
        <w:commentReference w:id="323"/>
      </w:r>
    </w:p>
    <w:p w14:paraId="6A71502E" w14:textId="77777777" w:rsidR="00847F16" w:rsidRDefault="00847F16" w:rsidP="00847F16">
      <w:pPr>
        <w:pStyle w:val="Tytutabeli"/>
      </w:pPr>
      <w:bookmarkStart w:id="324" w:name="_Ref134901370"/>
      <w:bookmarkStart w:id="325" w:name="_Toc134899327"/>
      <w:bookmarkStart w:id="326" w:name="_Ref134901363"/>
      <w:r>
        <w:t xml:space="preserve">Rysunek </w:t>
      </w:r>
      <w:r>
        <w:fldChar w:fldCharType="begin"/>
      </w:r>
      <w:r>
        <w:instrText xml:space="preserve"> SEQ Rysunek \* ARABIC </w:instrText>
      </w:r>
      <w:r>
        <w:fldChar w:fldCharType="separate"/>
      </w:r>
      <w:r>
        <w:rPr>
          <w:noProof/>
        </w:rPr>
        <w:t>37</w:t>
      </w:r>
      <w:r>
        <w:rPr>
          <w:noProof/>
        </w:rPr>
        <w:fldChar w:fldCharType="end"/>
      </w:r>
      <w:bookmarkEnd w:id="324"/>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25"/>
      <w:bookmarkEnd w:id="326"/>
    </w:p>
    <w:p w14:paraId="181DD765" w14:textId="77777777" w:rsidR="00847F16" w:rsidRDefault="00847F16" w:rsidP="00847F16">
      <w:pPr>
        <w:pStyle w:val="rdo"/>
      </w:pPr>
      <w:r>
        <w:t>Źródło: opracowanie własne na podstawie wyników badania kwestionariuszowego</w:t>
      </w:r>
    </w:p>
    <w:p w14:paraId="4BDCF9A2" w14:textId="77777777"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77777777"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w:t>
      </w:r>
    </w:p>
    <w:p w14:paraId="77846447" w14:textId="77777777" w:rsidR="00847F16" w:rsidRDefault="00847F16" w:rsidP="00847F16">
      <w:pPr>
        <w:pStyle w:val="Rysunek"/>
      </w:pPr>
      <w:commentRangeStart w:id="327"/>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27"/>
      <w:r>
        <w:rPr>
          <w:rStyle w:val="Odwoaniedokomentarza"/>
          <w:rFonts w:ascii="Times New Roman" w:eastAsia="Times New Roman" w:hAnsi="Times New Roman"/>
          <w:szCs w:val="20"/>
          <w:lang w:eastAsia="pl-PL"/>
        </w:rPr>
        <w:commentReference w:id="327"/>
      </w:r>
    </w:p>
    <w:p w14:paraId="2D07F081" w14:textId="77777777" w:rsidR="00847F16" w:rsidRDefault="00847F16" w:rsidP="00847F16">
      <w:pPr>
        <w:pStyle w:val="Tytutabeli"/>
      </w:pPr>
      <w:bookmarkStart w:id="328" w:name="_Ref134901424"/>
      <w:bookmarkStart w:id="329" w:name="_Toc134899328"/>
      <w:bookmarkStart w:id="330" w:name="_Ref134901416"/>
      <w:r>
        <w:t xml:space="preserve">Rysunek </w:t>
      </w:r>
      <w:r>
        <w:fldChar w:fldCharType="begin"/>
      </w:r>
      <w:r>
        <w:instrText xml:space="preserve"> SEQ Rysunek \* ARABIC </w:instrText>
      </w:r>
      <w:r>
        <w:fldChar w:fldCharType="separate"/>
      </w:r>
      <w:r>
        <w:rPr>
          <w:noProof/>
        </w:rPr>
        <w:t>38</w:t>
      </w:r>
      <w:r>
        <w:rPr>
          <w:noProof/>
        </w:rPr>
        <w:fldChar w:fldCharType="end"/>
      </w:r>
      <w:bookmarkEnd w:id="328"/>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29"/>
      <w:bookmarkEnd w:id="330"/>
    </w:p>
    <w:p w14:paraId="24A25051" w14:textId="77777777" w:rsidR="00847F16" w:rsidRDefault="00847F16" w:rsidP="00847F16">
      <w:pPr>
        <w:pStyle w:val="rdo"/>
      </w:pPr>
      <w:r>
        <w:t>Źródło: opracowanie własne na podstawie wyników badania kwestionariuszowego</w:t>
      </w:r>
    </w:p>
    <w:p w14:paraId="01F009E6" w14:textId="77777777"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wyżej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77777777"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w:t>
      </w:r>
    </w:p>
    <w:p w14:paraId="6C758E2F" w14:textId="77777777" w:rsidR="00847F16" w:rsidRDefault="00847F16" w:rsidP="00847F16">
      <w:pPr>
        <w:pStyle w:val="Tytutabeli"/>
      </w:pPr>
      <w:bookmarkStart w:id="331" w:name="_Ref134898419"/>
      <w:bookmarkStart w:id="332" w:name="_Toc134898090"/>
      <w:bookmarkStart w:id="333" w:name="_Ref134898408"/>
      <w:bookmarkStart w:id="334" w:name="_Ref134898474"/>
      <w:r>
        <w:t xml:space="preserve">Tabela </w:t>
      </w:r>
      <w:r>
        <w:fldChar w:fldCharType="begin"/>
      </w:r>
      <w:r>
        <w:instrText xml:space="preserve"> SEQ Tabela \* ARABIC </w:instrText>
      </w:r>
      <w:r>
        <w:fldChar w:fldCharType="separate"/>
      </w:r>
      <w:r>
        <w:rPr>
          <w:noProof/>
        </w:rPr>
        <w:t>35</w:t>
      </w:r>
      <w:r>
        <w:rPr>
          <w:noProof/>
        </w:rPr>
        <w:fldChar w:fldCharType="end"/>
      </w:r>
      <w:bookmarkEnd w:id="331"/>
      <w:r>
        <w:t xml:space="preserve"> Zestawienie wyników odpowiedzi na pytania dotyczące satysfakcji z usług uczelni w ramach różnych grup respondentów badania kwestionariuszowego</w:t>
      </w:r>
      <w:bookmarkEnd w:id="332"/>
      <w:bookmarkEnd w:id="333"/>
      <w:bookmarkEnd w:id="334"/>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77777777"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77777777"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7777777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w:t>
      </w:r>
    </w:p>
    <w:p w14:paraId="253B3D6C" w14:textId="77777777" w:rsidR="00847F16" w:rsidRDefault="00847F16" w:rsidP="00847F16">
      <w:pPr>
        <w:pStyle w:val="Tytutabeli"/>
      </w:pPr>
      <w:bookmarkStart w:id="335" w:name="_Ref134898522"/>
      <w:bookmarkStart w:id="336" w:name="_Toc134898091"/>
      <w:bookmarkStart w:id="337" w:name="_Ref134898513"/>
      <w:bookmarkStart w:id="338" w:name="_Ref134898540"/>
      <w:r>
        <w:t xml:space="preserve">Tabela </w:t>
      </w:r>
      <w:r>
        <w:fldChar w:fldCharType="begin"/>
      </w:r>
      <w:r>
        <w:instrText xml:space="preserve"> SEQ Tabela \* ARABIC </w:instrText>
      </w:r>
      <w:r>
        <w:fldChar w:fldCharType="separate"/>
      </w:r>
      <w:r>
        <w:rPr>
          <w:noProof/>
        </w:rPr>
        <w:t>36</w:t>
      </w:r>
      <w:r>
        <w:rPr>
          <w:noProof/>
        </w:rPr>
        <w:fldChar w:fldCharType="end"/>
      </w:r>
      <w:bookmarkEnd w:id="335"/>
      <w:r>
        <w:t xml:space="preserve"> Uśrednione wagi istotności wpływu na ocenę SSI poszczególnych grup interesariuszy</w:t>
      </w:r>
      <w:bookmarkEnd w:id="336"/>
      <w:bookmarkEnd w:id="337"/>
      <w:bookmarkEnd w:id="338"/>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0"/>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1"/>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77777777" w:rsidR="00847F16" w:rsidRDefault="00847F16" w:rsidP="00847F16">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w:t>
      </w:r>
    </w:p>
    <w:p w14:paraId="03249696" w14:textId="77777777" w:rsidR="00847F16" w:rsidRDefault="00847F16" w:rsidP="00847F16">
      <w:pPr>
        <w:pStyle w:val="Tytutabeli"/>
      </w:pPr>
      <w:bookmarkStart w:id="339" w:name="_Ref134898572"/>
      <w:bookmarkStart w:id="340" w:name="_Toc134898092"/>
      <w:bookmarkStart w:id="341" w:name="_Ref134898564"/>
      <w:bookmarkStart w:id="342" w:name="_Ref134898594"/>
      <w:r>
        <w:t xml:space="preserve">Tabela </w:t>
      </w:r>
      <w:r>
        <w:fldChar w:fldCharType="begin"/>
      </w:r>
      <w:r>
        <w:instrText xml:space="preserve"> SEQ Tabela \* ARABIC </w:instrText>
      </w:r>
      <w:r>
        <w:fldChar w:fldCharType="separate"/>
      </w:r>
      <w:r>
        <w:rPr>
          <w:noProof/>
        </w:rPr>
        <w:t>37</w:t>
      </w:r>
      <w:r>
        <w:rPr>
          <w:noProof/>
        </w:rPr>
        <w:fldChar w:fldCharType="end"/>
      </w:r>
      <w:bookmarkEnd w:id="339"/>
      <w:r>
        <w:t xml:space="preserve"> Wartości cząstkowych SSI dla poszczególnych grup interesariuszy.</w:t>
      </w:r>
      <w:bookmarkEnd w:id="340"/>
      <w:bookmarkEnd w:id="341"/>
      <w:bookmarkEnd w:id="342"/>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77777777" w:rsidR="00847F16" w:rsidRPr="00624645" w:rsidRDefault="00847F16" w:rsidP="00847F16">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36</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36</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847F16">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847F16">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w:t>
      </w:r>
      <w:r w:rsidR="004C427B">
        <w:t>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 xml:space="preserve">Wyniki przeprowadzonych badań nie pozwalają na wyznaczenie wartości satysfakcji interesariuszy (np. obliczenia indeksu SSI) dla różnych uczelni </w:t>
      </w:r>
      <w:r>
        <w:t xml:space="preserve">nie tylko </w:t>
      </w:r>
      <w:r>
        <w:t>ze względu na zbyt mało grupę badawczą.</w:t>
      </w:r>
      <w:r>
        <w:t xml:space="preserve"> Również </w:t>
      </w:r>
      <w:r>
        <w:t>zróżnicowan</w:t>
      </w:r>
      <w:r>
        <w:t>ie</w:t>
      </w:r>
      <w:r>
        <w:t xml:space="preserve"> pod kątem liczby ocenianych uczelni</w:t>
      </w:r>
      <w:r>
        <w:t xml:space="preserve">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290"/>
    </w:p>
    <w:p w14:paraId="5E193CF4" w14:textId="4CAC3316"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106236">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106236" w:rsidRPr="00106236">
        <w:t xml:space="preserve">Tabela </w:t>
      </w:r>
      <w:r w:rsidR="00106236" w:rsidRPr="00106236">
        <w:rPr>
          <w:noProof/>
        </w:rPr>
        <w:t>31</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106236">
        <w:t>3.1.3</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43"/>
      <w:r w:rsidR="002B27E1">
        <w:t>załączniku 3</w:t>
      </w:r>
      <w:commentRangeEnd w:id="343"/>
      <w:r w:rsidR="002B27E1">
        <w:rPr>
          <w:rStyle w:val="Odwoaniedokomentarza"/>
          <w:rFonts w:ascii="Times New Roman" w:eastAsia="Times New Roman" w:hAnsi="Times New Roman"/>
          <w:szCs w:val="20"/>
          <w:lang w:eastAsia="pl-PL"/>
        </w:rPr>
        <w:commentReference w:id="343"/>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zawierał wartości poniżej 1 tys. zł, a najwyższy przedział został przypisany dla zarobków powyżej 10 tys. zł. W trakcie analizy wyników każdemu z przedziałów została przypisana wartość środkowa tego przedziału, a dla kategorii najwyższej przypisano wartość 1.0500 zł. Pozwoliło to na oszacowanie przeciętnej wartości zarobków w analizowanych grupach respondentów. Następnie na podstawie odpowiedzi respondentów przypisano </w:t>
      </w:r>
      <w:r w:rsidR="001D17A2">
        <w:t xml:space="preserve">odpowiednie liczności wystąpień w każdym przedziale z przypisaniem do odpowiednich kategorii. Dzięki temu uzyskano wartości składowe do obliczenia </w:t>
      </w:r>
      <w:r w:rsidR="001D17A2">
        <w:lastRenderedPageBreak/>
        <w:t>rezultatów wybranych wersji IWRA dla określonych grup respondentów. W tabeli po</w:t>
      </w:r>
      <w:r w:rsidR="00593C10">
        <w:fldChar w:fldCharType="begin"/>
      </w:r>
      <w:r w:rsidR="00593C10">
        <w:instrText xml:space="preserve"> REF _Ref137661439 \p \h </w:instrText>
      </w:r>
      <w:r w:rsidR="00593C10">
        <w:fldChar w:fldCharType="separate"/>
      </w:r>
      <w:r w:rsidR="00106236">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106236">
        <w:t xml:space="preserve">Tabela </w:t>
      </w:r>
      <w:r w:rsidR="00106236">
        <w:rPr>
          <w:noProof/>
        </w:rPr>
        <w:t>38</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40AFB12E" w:rsidR="004D677F" w:rsidRDefault="004D677F" w:rsidP="004D677F">
      <w:pPr>
        <w:pStyle w:val="Tytutabeli"/>
      </w:pPr>
      <w:bookmarkStart w:id="344" w:name="_Ref137661449"/>
      <w:bookmarkStart w:id="345" w:name="_Ref137661439"/>
      <w:r>
        <w:t xml:space="preserve">Tabela </w:t>
      </w:r>
      <w:fldSimple w:instr=" SEQ Tabela \* ARABIC ">
        <w:r w:rsidR="00106236">
          <w:rPr>
            <w:noProof/>
          </w:rPr>
          <w:t>38</w:t>
        </w:r>
      </w:fldSimple>
      <w:bookmarkEnd w:id="344"/>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45"/>
      <w:r w:rsidR="001E1A75">
        <w:t>; N=120</w:t>
      </w:r>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2"/>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3"/>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64EC72B8"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106236">
        <w:t>wyżej</w:t>
      </w:r>
      <w:r>
        <w:fldChar w:fldCharType="end"/>
      </w:r>
      <w:r>
        <w:t xml:space="preserve"> (</w:t>
      </w:r>
      <w:r>
        <w:fldChar w:fldCharType="begin"/>
      </w:r>
      <w:r>
        <w:instrText xml:space="preserve"> REF _Ref137661449 \h </w:instrText>
      </w:r>
      <w:r>
        <w:fldChar w:fldCharType="separate"/>
      </w:r>
      <w:r w:rsidR="00106236">
        <w:t xml:space="preserve">Tabela </w:t>
      </w:r>
      <w:r w:rsidR="00106236">
        <w:rPr>
          <w:noProof/>
        </w:rPr>
        <w:t>38</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106236">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9677FC">
        <w:t>).</w:t>
      </w:r>
    </w:p>
    <w:p w14:paraId="0C3B3202" w14:textId="471C0AE5" w:rsidR="009677FC" w:rsidRDefault="009677FC" w:rsidP="009677FC">
      <w:pPr>
        <w:pStyle w:val="Tytutabeli"/>
      </w:pPr>
      <w:bookmarkStart w:id="346" w:name="_Ref137715854"/>
      <w:bookmarkStart w:id="347" w:name="_Ref137715835"/>
      <w:r>
        <w:lastRenderedPageBreak/>
        <w:t xml:space="preserve">Tabela </w:t>
      </w:r>
      <w:fldSimple w:instr=" SEQ Tabela \* ARABIC ">
        <w:r w:rsidR="00106236">
          <w:rPr>
            <w:noProof/>
          </w:rPr>
          <w:t>39</w:t>
        </w:r>
      </w:fldSimple>
      <w:bookmarkEnd w:id="346"/>
      <w:r>
        <w:t xml:space="preserve"> Korelacje pomiędzy klasyfikowaniem uczelni jako techniczną, a wynagrodzeniem i zatrudnieniem absolwentów po roku i po 3 latach od ukończenia studiów.</w:t>
      </w:r>
      <w:bookmarkEnd w:id="347"/>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7E2766A4"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106236">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4"/>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106236">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106236">
        <w:t xml:space="preserve">Tabela </w:t>
      </w:r>
      <w:r w:rsidR="00106236">
        <w:rPr>
          <w:noProof/>
        </w:rPr>
        <w:t>40</w:t>
      </w:r>
      <w:r w:rsidR="00A51435">
        <w:fldChar w:fldCharType="end"/>
      </w:r>
      <w:r w:rsidR="00A51435">
        <w:t>).</w:t>
      </w:r>
    </w:p>
    <w:p w14:paraId="187B9636" w14:textId="4C13338F" w:rsidR="00A51435" w:rsidRDefault="00A51435" w:rsidP="00A51435">
      <w:pPr>
        <w:pStyle w:val="Tytutabeli"/>
      </w:pPr>
      <w:bookmarkStart w:id="348" w:name="_Ref136544259"/>
      <w:bookmarkStart w:id="349" w:name="_Ref136544219"/>
      <w:r>
        <w:t xml:space="preserve">Tabela </w:t>
      </w:r>
      <w:fldSimple w:instr=" SEQ Tabela \* ARABIC ">
        <w:r w:rsidR="00106236">
          <w:rPr>
            <w:noProof/>
          </w:rPr>
          <w:t>40</w:t>
        </w:r>
      </w:fldSimple>
      <w:bookmarkEnd w:id="348"/>
      <w:r>
        <w:t xml:space="preserve"> Interpretacja zakresów wartości korelacji r-Pearsona</w:t>
      </w:r>
      <w:bookmarkEnd w:id="349"/>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496A4132"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106236">
        <w:t>wyżej</w:t>
      </w:r>
      <w:r>
        <w:rPr>
          <w:color w:val="FF0000"/>
        </w:rPr>
        <w:fldChar w:fldCharType="end"/>
      </w:r>
      <w:r>
        <w:rPr>
          <w:color w:val="FF0000"/>
        </w:rPr>
        <w:t xml:space="preserve"> </w:t>
      </w:r>
      <w:r>
        <w:t>klasyfikacja.</w:t>
      </w:r>
    </w:p>
    <w:p w14:paraId="3F5A2187" w14:textId="0806A88F" w:rsidR="00F14C4B" w:rsidRDefault="00A51435" w:rsidP="00A85AA1">
      <w:pPr>
        <w:ind w:left="113"/>
      </w:pPr>
      <w:r>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 xml:space="preserve">pomiędzy ukończeniem uczelni technicznej, a zdobyciem zatrudnienia. Wprawdzie obie te korelacje są słabe i nieistotne statystycznie na przyjętym poziomie istotności. Szczególnie jednak dla korelacji związanej z zatrudnieniem po roku od ukończenia studiów poziom </w:t>
      </w:r>
      <w:r w:rsidR="005E59B7">
        <w:lastRenderedPageBreak/>
        <w:t>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106236">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106236">
        <w:t xml:space="preserve">Tabela </w:t>
      </w:r>
      <w:r w:rsidR="00106236">
        <w:rPr>
          <w:noProof/>
        </w:rPr>
        <w:t>41</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106236">
        <w:t xml:space="preserve">Tabela </w:t>
      </w:r>
      <w:r w:rsidR="00106236">
        <w:rPr>
          <w:noProof/>
        </w:rPr>
        <w:t>39</w:t>
      </w:r>
      <w:r w:rsidR="003C5667">
        <w:fldChar w:fldCharType="end"/>
      </w:r>
      <w:r w:rsidR="003C5667">
        <w:t>).</w:t>
      </w:r>
    </w:p>
    <w:p w14:paraId="1ADA0E7D" w14:textId="3E22FE0A" w:rsidR="00421C8A" w:rsidRDefault="00421C8A" w:rsidP="00421C8A">
      <w:pPr>
        <w:pStyle w:val="Tytutabeli"/>
      </w:pPr>
      <w:bookmarkStart w:id="350" w:name="_Ref137730572"/>
      <w:bookmarkStart w:id="351" w:name="_Ref137730564"/>
      <w:r>
        <w:t xml:space="preserve">Tabela </w:t>
      </w:r>
      <w:fldSimple w:instr=" SEQ Tabela \* ARABIC ">
        <w:r w:rsidR="00106236">
          <w:rPr>
            <w:noProof/>
          </w:rPr>
          <w:t>41</w:t>
        </w:r>
      </w:fldSimple>
      <w:bookmarkEnd w:id="350"/>
      <w:r>
        <w:t xml:space="preserve"> Korelacje pomiędzy klasyfikowaniem uczelni jako techniczną, a wynagrodzeniem i zatrudnieniem absolwentów oraz wskaźnikami IWRA oraz WWZ po roku i po 3 latach od ukończenia studiów na podstawie bazy danych ELA.</w:t>
      </w:r>
      <w:bookmarkEnd w:id="351"/>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142BA98F" w:rsidR="005E59B7" w:rsidRDefault="003C5667" w:rsidP="00A85AA1">
      <w:pPr>
        <w:ind w:left="113"/>
      </w:pPr>
      <w:r>
        <w:t>Wśród wyników przedstawionych w tabeli po</w:t>
      </w:r>
      <w:r>
        <w:fldChar w:fldCharType="begin"/>
      </w:r>
      <w:r>
        <w:instrText xml:space="preserve"> REF _Ref137730564 \p \h </w:instrText>
      </w:r>
      <w:r>
        <w:fldChar w:fldCharType="separate"/>
      </w:r>
      <w:r w:rsidR="00106236">
        <w:t>wyżej</w:t>
      </w:r>
      <w:r>
        <w:fldChar w:fldCharType="end"/>
      </w:r>
      <w:r>
        <w:t xml:space="preserve"> (</w:t>
      </w:r>
      <w:r>
        <w:fldChar w:fldCharType="begin"/>
      </w:r>
      <w:r>
        <w:instrText xml:space="preserve"> REF _Ref137730572 \h </w:instrText>
      </w:r>
      <w:r>
        <w:fldChar w:fldCharType="separate"/>
      </w:r>
      <w:r w:rsidR="00106236">
        <w:t xml:space="preserve">Tabela </w:t>
      </w:r>
      <w:r w:rsidR="00106236">
        <w:rPr>
          <w:noProof/>
        </w:rPr>
        <w:t>41</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F14C4B">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251)"},"properties":{"noteIndex":0},"schema":"https://github.com/citation-style-language/schema/raw/master/csl-citation.json"}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3497A5A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106236">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655BA8">
      <w:pPr>
        <w:pStyle w:val="Wypunktowanie"/>
        <w:numPr>
          <w:ilvl w:val="0"/>
          <w:numId w:val="47"/>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655BA8">
      <w:pPr>
        <w:pStyle w:val="Wypunktowanie"/>
        <w:numPr>
          <w:ilvl w:val="0"/>
          <w:numId w:val="47"/>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655BA8">
      <w:pPr>
        <w:pStyle w:val="Wypunktowanie"/>
        <w:numPr>
          <w:ilvl w:val="0"/>
          <w:numId w:val="47"/>
        </w:numPr>
      </w:pPr>
      <w:r>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F32244">
      <w:pPr>
        <w:pStyle w:val="Wypunktowanie"/>
        <w:numPr>
          <w:ilvl w:val="0"/>
          <w:numId w:val="47"/>
        </w:numPr>
      </w:pPr>
      <w:r>
        <w:lastRenderedPageBreak/>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F32244">
      <w:pPr>
        <w:pStyle w:val="Wypunktowanie"/>
        <w:numPr>
          <w:ilvl w:val="0"/>
          <w:numId w:val="47"/>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F32244">
      <w:pPr>
        <w:pStyle w:val="Wypunktowanie"/>
        <w:numPr>
          <w:ilvl w:val="0"/>
          <w:numId w:val="47"/>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A1113E">
      <w:pPr>
        <w:pStyle w:val="Wypunktowanie"/>
        <w:numPr>
          <w:ilvl w:val="0"/>
          <w:numId w:val="49"/>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A1113E">
      <w:pPr>
        <w:pStyle w:val="Wypunktowanie"/>
        <w:numPr>
          <w:ilvl w:val="0"/>
          <w:numId w:val="49"/>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F32244">
      <w:pPr>
        <w:pStyle w:val="Wypunktowanie"/>
        <w:numPr>
          <w:ilvl w:val="0"/>
          <w:numId w:val="49"/>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1F3A5F">
      <w:pPr>
        <w:pStyle w:val="Wypunktowanie"/>
        <w:numPr>
          <w:ilvl w:val="0"/>
          <w:numId w:val="49"/>
        </w:numPr>
      </w:pPr>
      <w:r>
        <w:t xml:space="preserve">Ad. H3d: należy odrzucić hipotezę zerową mówiącą o braku związku między ukończeniem uczelni technicznej a zarobkami absolwentów różniącymi się od zarobków absolwentów 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lastRenderedPageBreak/>
        <w:t>Średnie zarobki absolwentów publicznych uczelni technicznych po 3. latach od uzyskania dyplomu są wyższe niż średnie zarobki absolwentów pozostałych uczelni w tym samym okresie.</w:t>
      </w:r>
    </w:p>
    <w:p w14:paraId="36CB1076" w14:textId="794143F5" w:rsidR="001F3A5F" w:rsidRDefault="001F3A5F" w:rsidP="001F3A5F">
      <w:pPr>
        <w:pStyle w:val="Wypunktowanie"/>
        <w:numPr>
          <w:ilvl w:val="0"/>
          <w:numId w:val="49"/>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1F3A5F">
      <w:pPr>
        <w:pStyle w:val="Wypunktowanie"/>
        <w:numPr>
          <w:ilvl w:val="0"/>
          <w:numId w:val="49"/>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wysokimi zarobkami absolwentów uczelni nietechnicznych takie jak prawo, czy medycyna również wydają się odznaczać mniejszą łatwością do emigracji</w:t>
      </w:r>
      <w:r w:rsidR="008B65CC">
        <w:t xml:space="preserve"> zaraz po uzyskaniu dyplomu uczelni. Niemniej zjawi</w:t>
      </w:r>
      <w:r w:rsidR="008B65CC">
        <w:lastRenderedPageBreak/>
        <w:t>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2A9D2B58"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106236">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106236">
        <w:t xml:space="preserve">Tabela </w:t>
      </w:r>
      <w:r w:rsidR="00106236">
        <w:rPr>
          <w:noProof/>
        </w:rPr>
        <w:t>42</w:t>
      </w:r>
      <w:r w:rsidR="00106236">
        <w:fldChar w:fldCharType="end"/>
      </w:r>
      <w:r w:rsidR="00802419">
        <w:t>).</w:t>
      </w:r>
    </w:p>
    <w:p w14:paraId="09B85502" w14:textId="432AA17C" w:rsidR="00FF0240" w:rsidRDefault="00FF0240" w:rsidP="00FF0240">
      <w:pPr>
        <w:pStyle w:val="Tytutabeli"/>
      </w:pPr>
      <w:bookmarkStart w:id="352" w:name="_Ref137759871"/>
      <w:bookmarkStart w:id="353" w:name="_Ref137759863"/>
      <w:r>
        <w:t xml:space="preserve">Tabela </w:t>
      </w:r>
      <w:fldSimple w:instr=" SEQ Tabela \* ARABIC ">
        <w:r w:rsidR="00106236">
          <w:rPr>
            <w:noProof/>
          </w:rPr>
          <w:t>42</w:t>
        </w:r>
      </w:fldSimple>
      <w:bookmarkEnd w:id="352"/>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53"/>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5"/>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6"/>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lastRenderedPageBreak/>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0F34851E" w:rsidR="00082011" w:rsidRDefault="00106236" w:rsidP="00082011">
      <w:r>
        <w:t>Na podstawie rezultatów badania korelacji zaprezentowanych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Są to jednak korelacje o niskiej sile wg klasyfikacji 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DE5F64">
        <w:t xml:space="preserve">Tabela </w:t>
      </w:r>
      <w:r w:rsidR="00DE5F64">
        <w:rPr>
          <w:noProof/>
        </w:rPr>
        <w:t>40</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w:t>
      </w:r>
      <w:r w:rsidR="00AD2D65">
        <w:lastRenderedPageBreak/>
        <w:t>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44336">
      <w:pPr>
        <w:pStyle w:val="Wypunktowanie"/>
        <w:numPr>
          <w:ilvl w:val="0"/>
          <w:numId w:val="5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44336">
      <w:pPr>
        <w:pStyle w:val="Wypunktowanie"/>
        <w:numPr>
          <w:ilvl w:val="0"/>
          <w:numId w:val="5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44336">
      <w:pPr>
        <w:pStyle w:val="Wypunktowanie"/>
        <w:numPr>
          <w:ilvl w:val="0"/>
          <w:numId w:val="5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44336">
      <w:pPr>
        <w:pStyle w:val="Wypunktowanie"/>
        <w:numPr>
          <w:ilvl w:val="0"/>
          <w:numId w:val="5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44336">
      <w:pPr>
        <w:pStyle w:val="Wypunktowanie"/>
        <w:numPr>
          <w:ilvl w:val="0"/>
          <w:numId w:val="5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EA4F50">
      <w:pPr>
        <w:pStyle w:val="Wypunktowanie"/>
        <w:numPr>
          <w:ilvl w:val="0"/>
          <w:numId w:val="5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EA4F50">
      <w:pPr>
        <w:pStyle w:val="Wypunktowanie"/>
        <w:numPr>
          <w:ilvl w:val="0"/>
          <w:numId w:val="5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EA4F50">
      <w:pPr>
        <w:pStyle w:val="Wypunktowanie"/>
        <w:numPr>
          <w:ilvl w:val="0"/>
          <w:numId w:val="49"/>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6D900905" w:rsidR="00711DEE" w:rsidRDefault="00660008" w:rsidP="003016B7">
      <w:r>
        <w:t xml:space="preserve">Warto podkreślić, że ze względu na opisane w rozdz. </w:t>
      </w:r>
      <w:r>
        <w:fldChar w:fldCharType="begin"/>
      </w:r>
      <w:r>
        <w:instrText xml:space="preserve"> PAGEREF _Ref137763110 \h </w:instrText>
      </w:r>
      <w:r w:rsidR="00000000">
        <w:fldChar w:fldCharType="separate"/>
      </w:r>
      <w:r>
        <w:fldChar w:fldCharType="end"/>
      </w:r>
      <w:r>
        <w:fldChar w:fldCharType="begin"/>
      </w:r>
      <w:r>
        <w:instrText xml:space="preserve"> REF _Ref137763114 \r \h </w:instrText>
      </w:r>
      <w:r>
        <w:fldChar w:fldCharType="separate"/>
      </w:r>
      <w:r>
        <w:t>3.1.3</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w:t>
      </w:r>
      <w:r>
        <w:lastRenderedPageBreak/>
        <w:t xml:space="preserve">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 xml:space="preserve">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w:t>
      </w:r>
      <w:r w:rsidR="008403AA">
        <w:t>parametrów</w:t>
      </w:r>
      <w:r w:rsidR="008403AA">
        <w:t>.</w:t>
      </w:r>
      <w:r w:rsidR="008403AA">
        <w:t xml:space="preserve">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5C9A709B" w:rsidR="00BB3567" w:rsidRDefault="009873DE" w:rsidP="00BB3567">
      <w:pPr>
        <w:pStyle w:val="Nagwek3"/>
      </w:pPr>
      <w:bookmarkStart w:id="354" w:name="_Toc137806581"/>
      <w:r w:rsidRPr="00847F16">
        <w:t xml:space="preserve">Wyniki </w:t>
      </w:r>
      <w:r w:rsidRPr="00847F16">
        <w:t>rankingów</w:t>
      </w:r>
      <w:r w:rsidRPr="00847F16">
        <w:t xml:space="preserve"> </w:t>
      </w:r>
      <w:r>
        <w:t>a w</w:t>
      </w:r>
      <w:r w:rsidR="00BB3567" w:rsidRPr="00847F16">
        <w:t xml:space="preserve">skaźniki satysfakcji interesariuszy uczelni technicznych </w:t>
      </w:r>
      <w:r w:rsidR="00847F16" w:rsidRPr="00847F16">
        <w:t>i wyceny rynkowej absolwentów</w:t>
      </w:r>
      <w:bookmarkEnd w:id="354"/>
    </w:p>
    <w:p w14:paraId="2A5CDB75" w14:textId="77777777" w:rsidR="00847F16" w:rsidRDefault="00847F16" w:rsidP="00847F16"/>
    <w:p w14:paraId="7522FE17" w14:textId="77777777" w:rsidR="008403AA" w:rsidRDefault="008403AA" w:rsidP="00847F16"/>
    <w:p w14:paraId="2EA892E9" w14:textId="77777777" w:rsidR="008403AA" w:rsidRDefault="008403AA" w:rsidP="00847F16"/>
    <w:p w14:paraId="29950196" w14:textId="0C069684" w:rsidR="008403AA" w:rsidRDefault="008403AA" w:rsidP="008403AA">
      <w:r>
        <w:t xml:space="preserve">H4. </w:t>
      </w: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t xml:space="preserve"> </w:t>
      </w:r>
      <w:r w:rsidRPr="00BA23FC">
        <w:rPr>
          <w:highlight w:val="yellow"/>
        </w:rPr>
        <w:t xml:space="preserve">{rozróżnienie pod wpływem wywiadów wskazujących na </w:t>
      </w:r>
      <w:r>
        <w:rPr>
          <w:highlight w:val="yellow"/>
        </w:rPr>
        <w:t>zgodność oceny najlepszych uczelni z oceną rankingu Perspektywy</w:t>
      </w:r>
      <w:r w:rsidRPr="00BA23FC">
        <w:rPr>
          <w:highlight w:val="yellow"/>
        </w:rPr>
        <w:t>}</w:t>
      </w:r>
    </w:p>
    <w:p w14:paraId="546AB022" w14:textId="4927599B" w:rsidR="008403AA" w:rsidRDefault="008403AA" w:rsidP="008403AA">
      <w:r>
        <w:t xml:space="preserve">H5. </w:t>
      </w:r>
      <w:r>
        <w:t xml:space="preserve">Wyniki Indeksu Wyceny Rynkowej Absolwenta są pozytywnie skorelowane z wynikami oceny prestiżu uczelni. </w:t>
      </w:r>
      <w:r w:rsidRPr="00BA23FC">
        <w:rPr>
          <w:highlight w:val="yellow"/>
        </w:rPr>
        <w:t>{hipoteza szczegółowa do H</w:t>
      </w:r>
      <w:r>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4B9739D" w14:textId="77777777" w:rsidR="008403AA" w:rsidRDefault="008403AA" w:rsidP="00847F16"/>
    <w:p w14:paraId="29445CD0" w14:textId="77777777" w:rsidR="00847F16" w:rsidRPr="00847F16" w:rsidRDefault="00847F16" w:rsidP="00847F16"/>
    <w:p w14:paraId="369E3560" w14:textId="08A33115" w:rsidR="003C08E8" w:rsidRPr="00233788" w:rsidRDefault="003C08E8" w:rsidP="003C08E8">
      <w:pPr>
        <w:pStyle w:val="Nagwek3"/>
        <w:rPr>
          <w:color w:val="FF0000"/>
        </w:rPr>
      </w:pPr>
      <w:bookmarkStart w:id="355" w:name="_Toc137806582"/>
      <w:r w:rsidRPr="00233788">
        <w:rPr>
          <w:color w:val="FF0000"/>
        </w:rPr>
        <w:lastRenderedPageBreak/>
        <w:t>Ocena efektów działań uczelni– analiza satysfakcji interesariuszy</w:t>
      </w:r>
      <w:bookmarkEnd w:id="355"/>
    </w:p>
    <w:p w14:paraId="5CB7EEC2" w14:textId="77777777" w:rsidR="00847F16" w:rsidRDefault="00847F16" w:rsidP="003C08E8">
      <w:pPr>
        <w:rPr>
          <w:color w:val="FF0000"/>
        </w:rPr>
      </w:pPr>
    </w:p>
    <w:p w14:paraId="6829DBA3" w14:textId="77777777" w:rsidR="00847F16" w:rsidRDefault="00847F16" w:rsidP="00847F16">
      <w:pPr>
        <w:rPr>
          <w:color w:val="FF0000"/>
        </w:rPr>
      </w:pPr>
    </w:p>
    <w:p w14:paraId="28DBDE99" w14:textId="77777777" w:rsidR="00847F16" w:rsidRDefault="00847F16" w:rsidP="00847F16">
      <w:pPr>
        <w:rPr>
          <w:color w:val="FF0000"/>
        </w:rPr>
      </w:pPr>
    </w:p>
    <w:p w14:paraId="15F75A04" w14:textId="77777777" w:rsidR="00847F16" w:rsidRPr="00233788" w:rsidRDefault="00847F16" w:rsidP="00847F16">
      <w:pPr>
        <w:rPr>
          <w:color w:val="FF0000"/>
        </w:rPr>
      </w:pPr>
    </w:p>
    <w:p w14:paraId="4D451B67" w14:textId="77777777" w:rsidR="00847F16" w:rsidRPr="00233788" w:rsidRDefault="00847F16" w:rsidP="00847F16">
      <w:pPr>
        <w:rPr>
          <w:b/>
          <w:color w:val="FF0000"/>
        </w:rPr>
      </w:pPr>
      <w:r w:rsidRPr="00233788">
        <w:rPr>
          <w:b/>
          <w:color w:val="FF0000"/>
        </w:rPr>
        <w:t>Indeks Satysfakcji Interesariuszy</w:t>
      </w:r>
    </w:p>
    <w:p w14:paraId="6F3910FD" w14:textId="77777777" w:rsidR="00847F16" w:rsidRPr="00233788" w:rsidRDefault="00847F16" w:rsidP="00847F16">
      <w:pPr>
        <w:rPr>
          <w:color w:val="FF0000"/>
        </w:rPr>
      </w:pPr>
      <w:commentRangeStart w:id="356"/>
      <w:r w:rsidRPr="00233788">
        <w:rPr>
          <w:color w:val="FF0000"/>
        </w:rPr>
        <w:t>Wyniki pomiaru satysfakcji interesariuszy mogą służyć do doskonalenia następujących elementów systemu zarządzania jakością uczelni wyższej:</w:t>
      </w:r>
    </w:p>
    <w:p w14:paraId="7B4D9A31" w14:textId="77777777" w:rsidR="00847F16" w:rsidRPr="00233788" w:rsidRDefault="00847F16" w:rsidP="00847F16">
      <w:pPr>
        <w:numPr>
          <w:ilvl w:val="0"/>
          <w:numId w:val="3"/>
        </w:numPr>
        <w:rPr>
          <w:color w:val="FF0000"/>
        </w:rPr>
      </w:pPr>
      <w:r w:rsidRPr="00233788">
        <w:rPr>
          <w:color w:val="FF0000"/>
        </w:rPr>
        <w:t>Weryfikacji misji instytucji</w:t>
      </w:r>
    </w:p>
    <w:p w14:paraId="6B21335F" w14:textId="77777777" w:rsidR="00847F16" w:rsidRPr="00233788" w:rsidRDefault="00847F16" w:rsidP="00847F16">
      <w:pPr>
        <w:numPr>
          <w:ilvl w:val="0"/>
          <w:numId w:val="3"/>
        </w:numPr>
        <w:rPr>
          <w:color w:val="FF0000"/>
        </w:rPr>
      </w:pPr>
      <w:r w:rsidRPr="00233788">
        <w:rPr>
          <w:color w:val="FF0000"/>
        </w:rPr>
        <w:t>Weryfikacji wizji instytucji</w:t>
      </w:r>
    </w:p>
    <w:p w14:paraId="73BCC12A" w14:textId="77777777" w:rsidR="00847F16" w:rsidRPr="00233788" w:rsidRDefault="00847F16" w:rsidP="00847F16">
      <w:pPr>
        <w:numPr>
          <w:ilvl w:val="0"/>
          <w:numId w:val="3"/>
        </w:numPr>
        <w:rPr>
          <w:color w:val="FF0000"/>
        </w:rPr>
      </w:pPr>
      <w:r w:rsidRPr="00233788">
        <w:rPr>
          <w:color w:val="FF0000"/>
        </w:rPr>
        <w:t>Weryfikacji polityki jakości instytucji akademickiej</w:t>
      </w:r>
    </w:p>
    <w:p w14:paraId="2B4B59A0" w14:textId="77777777" w:rsidR="00847F16" w:rsidRPr="00233788" w:rsidRDefault="00847F16" w:rsidP="00847F16">
      <w:pPr>
        <w:numPr>
          <w:ilvl w:val="0"/>
          <w:numId w:val="3"/>
        </w:numPr>
        <w:rPr>
          <w:color w:val="FF0000"/>
        </w:rPr>
      </w:pPr>
      <w:r w:rsidRPr="00233788">
        <w:rPr>
          <w:color w:val="FF0000"/>
        </w:rPr>
        <w:t>Weryfikacji celów instytucji (również celów jakościowych)</w:t>
      </w:r>
    </w:p>
    <w:p w14:paraId="04BA2239" w14:textId="77777777" w:rsidR="00847F16" w:rsidRPr="00233788" w:rsidRDefault="00847F16" w:rsidP="00847F16">
      <w:pPr>
        <w:numPr>
          <w:ilvl w:val="0"/>
          <w:numId w:val="3"/>
        </w:numPr>
        <w:rPr>
          <w:color w:val="FF0000"/>
        </w:rPr>
      </w:pPr>
      <w:r w:rsidRPr="00233788">
        <w:rPr>
          <w:color w:val="FF0000"/>
        </w:rPr>
        <w:t>Weryfikacji wskaźników i metod pomiaru jakości.</w:t>
      </w:r>
    </w:p>
    <w:p w14:paraId="73BFA90A" w14:textId="77777777" w:rsidR="00847F16" w:rsidRPr="00233788" w:rsidRDefault="00847F16" w:rsidP="00847F16">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AC4D7A6" w14:textId="77777777" w:rsidR="00847F16" w:rsidRPr="00233788" w:rsidRDefault="00847F16" w:rsidP="00847F16">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0C91CE41" w14:textId="77777777" w:rsidR="00847F16" w:rsidRPr="00233788" w:rsidRDefault="00847F16" w:rsidP="00847F16">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56"/>
      <w:r w:rsidRPr="00233788">
        <w:rPr>
          <w:rStyle w:val="Odwoaniedokomentarza"/>
          <w:rFonts w:ascii="Times New Roman" w:eastAsia="Times New Roman" w:hAnsi="Times New Roman"/>
          <w:color w:val="FF0000"/>
          <w:szCs w:val="20"/>
          <w:lang w:eastAsia="pl-PL"/>
        </w:rPr>
        <w:commentReference w:id="356"/>
      </w:r>
    </w:p>
    <w:p w14:paraId="50A24A03" w14:textId="77777777" w:rsidR="00847F16" w:rsidRPr="00233788" w:rsidRDefault="00847F16" w:rsidP="00847F16">
      <w:pPr>
        <w:rPr>
          <w:color w:val="FF0000"/>
        </w:rPr>
      </w:pPr>
    </w:p>
    <w:p w14:paraId="5E5E4DDC" w14:textId="77777777" w:rsidR="00847F16" w:rsidRDefault="00847F16" w:rsidP="003C08E8">
      <w:pPr>
        <w:rPr>
          <w:color w:val="FF0000"/>
        </w:rPr>
      </w:pPr>
    </w:p>
    <w:p w14:paraId="73E8F34A" w14:textId="77777777" w:rsidR="00847F16" w:rsidRDefault="00847F16" w:rsidP="003C08E8">
      <w:pPr>
        <w:rPr>
          <w:color w:val="FF0000"/>
        </w:rPr>
      </w:pPr>
    </w:p>
    <w:p w14:paraId="50C4A0F3" w14:textId="77777777" w:rsidR="00847F16" w:rsidRDefault="00847F16" w:rsidP="003C08E8">
      <w:pPr>
        <w:rPr>
          <w:color w:val="FF0000"/>
        </w:rPr>
      </w:pPr>
    </w:p>
    <w:p w14:paraId="3F06D64A" w14:textId="77777777" w:rsidR="00847F16" w:rsidRDefault="00847F16" w:rsidP="003C08E8">
      <w:pPr>
        <w:rPr>
          <w:color w:val="FF0000"/>
        </w:rPr>
      </w:pPr>
    </w:p>
    <w:p w14:paraId="3124B469" w14:textId="77777777" w:rsidR="00847F16" w:rsidRDefault="00847F16" w:rsidP="003C08E8">
      <w:pPr>
        <w:rPr>
          <w:color w:val="FF0000"/>
        </w:rPr>
      </w:pPr>
    </w:p>
    <w:p w14:paraId="6E72814F" w14:textId="0457A369"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57"/>
      <w:r w:rsidRPr="00233788">
        <w:rPr>
          <w:color w:val="FF0000"/>
        </w:rPr>
        <w:t>(uzupełnić)</w:t>
      </w:r>
      <w:commentRangeEnd w:id="357"/>
      <w:r w:rsidRPr="00233788">
        <w:rPr>
          <w:rStyle w:val="Odwoaniedokomentarza"/>
          <w:rFonts w:ascii="Times New Roman" w:eastAsia="Times New Roman" w:hAnsi="Times New Roman"/>
          <w:color w:val="FF0000"/>
          <w:szCs w:val="20"/>
          <w:lang w:eastAsia="pl-PL"/>
        </w:rPr>
        <w:commentReference w:id="357"/>
      </w:r>
    </w:p>
    <w:p w14:paraId="551D0FB2" w14:textId="77777777" w:rsidR="003C08E8" w:rsidRPr="00233788" w:rsidRDefault="003C08E8" w:rsidP="003C08E8">
      <w:pPr>
        <w:rPr>
          <w:color w:val="FF0000"/>
        </w:rPr>
      </w:pPr>
    </w:p>
    <w:p w14:paraId="56F00BC9" w14:textId="01F38673" w:rsidR="003C08E8" w:rsidRPr="00233788" w:rsidRDefault="003C08E8" w:rsidP="003C08E8">
      <w:pPr>
        <w:rPr>
          <w:color w:val="FF0000"/>
        </w:rPr>
      </w:pPr>
      <w:r w:rsidRPr="00233788">
        <w:rPr>
          <w:color w:val="FF0000"/>
        </w:rPr>
        <w:t xml:space="preserve">Przykłady mierników przedstawiono w tabeli </w:t>
      </w:r>
      <w:commentRangeStart w:id="358"/>
      <w:r w:rsidRPr="00233788">
        <w:rPr>
          <w:color w:val="FF0000"/>
        </w:rPr>
        <w:t>po</w:t>
      </w:r>
      <w:commentRangeEnd w:id="358"/>
      <w:r w:rsidRPr="00233788">
        <w:rPr>
          <w:rStyle w:val="Odwoaniedokomentarza"/>
          <w:rFonts w:ascii="Times New Roman" w:eastAsia="Times New Roman" w:hAnsi="Times New Roman"/>
          <w:color w:val="FF0000"/>
          <w:szCs w:val="20"/>
          <w:lang w:eastAsia="pl-PL"/>
        </w:rPr>
        <w:commentReference w:id="358"/>
      </w:r>
      <w:r>
        <w:rPr>
          <w:color w:val="FF0000"/>
        </w:rPr>
        <w:fldChar w:fldCharType="begin"/>
      </w:r>
      <w:r>
        <w:rPr>
          <w:color w:val="FF0000"/>
        </w:rPr>
        <w:instrText xml:space="preserve"> REF _Ref134898852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w:t>
      </w:r>
    </w:p>
    <w:p w14:paraId="5200FBFB" w14:textId="23ED09BE" w:rsidR="003C08E8" w:rsidRPr="00233788" w:rsidRDefault="003C08E8" w:rsidP="003C08E8">
      <w:pPr>
        <w:pStyle w:val="Tytutabeli"/>
        <w:rPr>
          <w:color w:val="FF0000"/>
        </w:rPr>
      </w:pPr>
      <w:bookmarkStart w:id="359" w:name="_Toc134898094"/>
      <w:bookmarkStart w:id="360"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43</w:t>
      </w:r>
      <w:r>
        <w:rPr>
          <w:color w:val="FF0000"/>
        </w:rPr>
        <w:fldChar w:fldCharType="end"/>
      </w:r>
      <w:r w:rsidRPr="00233788">
        <w:rPr>
          <w:color w:val="FF0000"/>
        </w:rPr>
        <w:t xml:space="preserve"> Przykłady mierników efektów działań uczelni w podziale na kategorie</w:t>
      </w:r>
      <w:bookmarkEnd w:id="359"/>
      <w:bookmarkEnd w:id="360"/>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w:t>
            </w:r>
            <w:r w:rsidRPr="00233788">
              <w:rPr>
                <w:rFonts w:cs="Arial"/>
                <w:color w:val="FF0000"/>
                <w:sz w:val="20"/>
                <w:szCs w:val="20"/>
                <w:lang w:val="pl-PL"/>
              </w:rPr>
              <w:lastRenderedPageBreak/>
              <w:t>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61"/>
            <w:r w:rsidRPr="00233788">
              <w:rPr>
                <w:rFonts w:cs="Arial"/>
                <w:color w:val="FF0000"/>
                <w:sz w:val="20"/>
                <w:szCs w:val="20"/>
                <w:lang w:val="pl-PL"/>
              </w:rPr>
              <w:t>(uzupełnić)</w:t>
            </w:r>
            <w:commentRangeEnd w:id="361"/>
            <w:r w:rsidRPr="00233788">
              <w:rPr>
                <w:rStyle w:val="Odwoaniedokomentarza"/>
                <w:rFonts w:eastAsia="Times New Roman" w:cs="Arial"/>
                <w:color w:val="FF0000"/>
                <w:sz w:val="20"/>
                <w:szCs w:val="20"/>
                <w:lang w:val="pl-PL" w:eastAsia="pl-PL"/>
              </w:rPr>
              <w:commentReference w:id="361"/>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8A5EE01" w14:textId="77777777" w:rsidR="003C08E8" w:rsidRPr="00233788" w:rsidRDefault="003C08E8" w:rsidP="003C08E8">
      <w:pPr>
        <w:rPr>
          <w:b/>
          <w:color w:val="FF0000"/>
        </w:rPr>
      </w:pPr>
      <w:commentRangeStart w:id="362"/>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w:t>
      </w:r>
      <w:r w:rsidRPr="00233788">
        <w:rPr>
          <w:color w:val="FF0000"/>
        </w:rPr>
        <w:lastRenderedPageBreak/>
        <w:t xml:space="preserve">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62"/>
      <w:r w:rsidRPr="00233788">
        <w:rPr>
          <w:rStyle w:val="Odwoaniedokomentarza"/>
          <w:rFonts w:ascii="Times New Roman" w:eastAsia="Times New Roman" w:hAnsi="Times New Roman"/>
          <w:color w:val="FF0000"/>
          <w:szCs w:val="20"/>
          <w:lang w:eastAsia="pl-PL"/>
        </w:rPr>
        <w:commentReference w:id="362"/>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proofErr w:type="spellStart"/>
      <w:r w:rsidRPr="00233788">
        <w:rPr>
          <w:b/>
          <w:color w:val="FF0000"/>
        </w:rPr>
        <w:t>Webometrics</w:t>
      </w:r>
      <w:proofErr w:type="spellEnd"/>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345DB9DC" w:rsidR="003C08E8" w:rsidRPr="00233788" w:rsidRDefault="003C08E8" w:rsidP="003C08E8">
      <w:pPr>
        <w:rPr>
          <w:color w:val="FF0000"/>
        </w:rPr>
      </w:pPr>
      <w:commentRangeStart w:id="363"/>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w:t>
      </w:r>
      <w:r w:rsidRPr="00233788">
        <w:rPr>
          <w:color w:val="FF0000"/>
        </w:rPr>
        <w:lastRenderedPageBreak/>
        <w:t xml:space="preserve">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106236" w:rsidRPr="00106236">
        <w:rPr>
          <w:color w:val="FF0000"/>
          <w:szCs w:val="24"/>
        </w:rPr>
        <w:t xml:space="preserve">tablica </w:t>
      </w:r>
      <w:r w:rsidR="00106236" w:rsidRPr="00106236">
        <w:rPr>
          <w:noProof/>
          <w:color w:val="FF0000"/>
          <w:szCs w:val="24"/>
        </w:rPr>
        <w:t>3</w:t>
      </w:r>
      <w:r w:rsidR="00106236" w:rsidRPr="00106236">
        <w:rPr>
          <w:color w:val="FF0000"/>
          <w:szCs w:val="24"/>
        </w:rPr>
        <w:t>.1</w:t>
      </w:r>
      <w:r w:rsidRPr="00233788">
        <w:rPr>
          <w:color w:val="FF0000"/>
        </w:rPr>
        <w:fldChar w:fldCharType="end"/>
      </w:r>
      <w:r w:rsidRPr="00233788">
        <w:rPr>
          <w:color w:val="FF0000"/>
        </w:rPr>
        <w:t>.</w:t>
      </w:r>
    </w:p>
    <w:p w14:paraId="178B5073" w14:textId="78BC5B2C" w:rsidR="003C08E8" w:rsidRPr="00233788" w:rsidRDefault="003C08E8" w:rsidP="003C08E8">
      <w:pPr>
        <w:pStyle w:val="Legenda"/>
        <w:keepNext/>
        <w:spacing w:after="120" w:line="360" w:lineRule="auto"/>
        <w:ind w:firstLine="0"/>
        <w:jc w:val="center"/>
        <w:rPr>
          <w:color w:val="FF0000"/>
          <w:sz w:val="22"/>
        </w:rPr>
      </w:pPr>
      <w:bookmarkStart w:id="364" w:name="_Ref299535511"/>
      <w:bookmarkStart w:id="365" w:name="_Toc304232706"/>
      <w:bookmarkStart w:id="366"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106236">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106236">
        <w:rPr>
          <w:noProof/>
          <w:color w:val="FF0000"/>
          <w:sz w:val="22"/>
        </w:rPr>
        <w:t>1</w:t>
      </w:r>
      <w:r w:rsidRPr="00233788">
        <w:rPr>
          <w:color w:val="FF0000"/>
        </w:rPr>
        <w:fldChar w:fldCharType="end"/>
      </w:r>
      <w:bookmarkEnd w:id="364"/>
      <w:r w:rsidRPr="00233788">
        <w:rPr>
          <w:color w:val="FF0000"/>
          <w:sz w:val="22"/>
        </w:rPr>
        <w:t xml:space="preserve"> Kategorie ranking EDUNIVERSAL</w:t>
      </w:r>
      <w:bookmarkEnd w:id="365"/>
      <w:bookmarkEnd w:id="366"/>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49124A4A"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106236" w:rsidRPr="00106236">
        <w:rPr>
          <w:color w:val="FF0000"/>
          <w:szCs w:val="24"/>
        </w:rPr>
        <w:t xml:space="preserve">tablica </w:t>
      </w:r>
      <w:r w:rsidR="00106236" w:rsidRPr="00106236">
        <w:rPr>
          <w:noProof/>
          <w:color w:val="FF0000"/>
          <w:szCs w:val="24"/>
        </w:rPr>
        <w:t>3</w:t>
      </w:r>
      <w:r w:rsidR="00106236" w:rsidRPr="00106236">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63"/>
      <w:r w:rsidRPr="00233788">
        <w:rPr>
          <w:rStyle w:val="Odwoaniedokomentarza"/>
          <w:rFonts w:ascii="Times New Roman" w:eastAsia="Times New Roman" w:hAnsi="Times New Roman"/>
          <w:color w:val="FF0000"/>
          <w:szCs w:val="20"/>
          <w:lang w:eastAsia="pl-PL"/>
        </w:rPr>
        <w:commentReference w:id="363"/>
      </w:r>
    </w:p>
    <w:p w14:paraId="48B80464" w14:textId="77777777" w:rsidR="003C08E8" w:rsidRPr="00233788" w:rsidRDefault="003C08E8" w:rsidP="003C08E8">
      <w:pPr>
        <w:rPr>
          <w:b/>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67" w:name="_Toc137806583"/>
      <w:r w:rsidRPr="00233788">
        <w:rPr>
          <w:color w:val="FF0000"/>
        </w:rPr>
        <w:t>Zastosowanie informacji o satysfakcji interesariuszy w doskonaleniu jakości uczelni</w:t>
      </w:r>
      <w:bookmarkEnd w:id="367"/>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lastRenderedPageBreak/>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68"/>
      <w:r w:rsidRPr="00233788">
        <w:rPr>
          <w:color w:val="FF0000"/>
        </w:rPr>
        <w:t>podrozdziale 2. 1</w:t>
      </w:r>
      <w:commentRangeEnd w:id="368"/>
      <w:r w:rsidRPr="00233788">
        <w:rPr>
          <w:rStyle w:val="Odwoaniedokomentarza"/>
          <w:rFonts w:ascii="Times New Roman" w:eastAsia="Times New Roman" w:hAnsi="Times New Roman"/>
          <w:color w:val="FF0000"/>
          <w:szCs w:val="20"/>
          <w:lang w:eastAsia="pl-PL"/>
        </w:rPr>
        <w:commentReference w:id="368"/>
      </w:r>
    </w:p>
    <w:p w14:paraId="3D3D5FF4" w14:textId="77777777" w:rsidR="00DD50DE" w:rsidRPr="00233788" w:rsidRDefault="00DD50DE" w:rsidP="00DD50DE">
      <w:pPr>
        <w:rPr>
          <w:color w:val="FF0000"/>
        </w:rPr>
      </w:pPr>
    </w:p>
    <w:p w14:paraId="7696FA5D" w14:textId="02DBBA5C" w:rsidR="00DD50DE" w:rsidRPr="00474752" w:rsidRDefault="00DD50DE" w:rsidP="00DD50DE">
      <w:pPr>
        <w:pStyle w:val="Tytutabeli"/>
      </w:pPr>
      <w:bookmarkStart w:id="369" w:name="_Ref437120725"/>
      <w:bookmarkStart w:id="370" w:name="_Ref437120720"/>
      <w:bookmarkStart w:id="371" w:name="_Toc134898097"/>
      <w:r w:rsidRPr="00474752">
        <w:t xml:space="preserve">Tabela </w:t>
      </w:r>
      <w:fldSimple w:instr=" SEQ Tabela \* ARABIC ">
        <w:r w:rsidR="00106236">
          <w:rPr>
            <w:noProof/>
          </w:rPr>
          <w:t>44</w:t>
        </w:r>
      </w:fldSimple>
      <w:bookmarkEnd w:id="369"/>
      <w:r w:rsidRPr="00474752">
        <w:t xml:space="preserve"> Rola interesariuszy w działaniach na rzez projektowania i doskonalenia systemów zarządzania jakością uczelni</w:t>
      </w:r>
      <w:bookmarkEnd w:id="370"/>
      <w:bookmarkEnd w:id="371"/>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72"/>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72"/>
      <w:r>
        <w:rPr>
          <w:rStyle w:val="Odwoaniedokomentarza"/>
          <w:rFonts w:ascii="Times New Roman" w:eastAsia="Times New Roman" w:hAnsi="Times New Roman"/>
          <w:bCs w:val="0"/>
          <w:szCs w:val="20"/>
          <w:lang w:eastAsia="pl-PL"/>
        </w:rPr>
        <w:commentReference w:id="372"/>
      </w:r>
    </w:p>
    <w:p w14:paraId="54A49837" w14:textId="19458EA9"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106236" w:rsidRPr="00474752">
        <w:t xml:space="preserve">Tabela </w:t>
      </w:r>
      <w:r w:rsidR="00106236">
        <w:rPr>
          <w:noProof/>
        </w:rPr>
        <w:t>44</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106236" w:rsidRPr="00F755BF">
        <w:t xml:space="preserve">Tabela </w:t>
      </w:r>
      <w:r w:rsidR="00106236">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73"/>
      <w:r w:rsidRPr="00233788">
        <w:rPr>
          <w:color w:val="FF0000"/>
        </w:rPr>
        <w:lastRenderedPageBreak/>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73"/>
      <w:r>
        <w:rPr>
          <w:rStyle w:val="Odwoaniedokomentarza"/>
          <w:rFonts w:ascii="Times New Roman" w:eastAsia="Times New Roman" w:hAnsi="Times New Roman"/>
          <w:szCs w:val="20"/>
          <w:lang w:eastAsia="pl-PL"/>
        </w:rPr>
        <w:commentReference w:id="373"/>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74"/>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w:t>
      </w:r>
      <w:r w:rsidRPr="00233788">
        <w:rPr>
          <w:color w:val="FF0000"/>
        </w:rPr>
        <w:lastRenderedPageBreak/>
        <w:t>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74"/>
      <w:r w:rsidR="00E56154">
        <w:rPr>
          <w:rStyle w:val="Odwoaniedokomentarza"/>
          <w:rFonts w:ascii="Times New Roman" w:eastAsia="Times New Roman" w:hAnsi="Times New Roman"/>
          <w:szCs w:val="20"/>
          <w:lang w:eastAsia="pl-PL"/>
        </w:rPr>
        <w:commentReference w:id="374"/>
      </w:r>
    </w:p>
    <w:p w14:paraId="3D7F7B89" w14:textId="7526CC7A" w:rsidR="00DD50DE" w:rsidRPr="00233788" w:rsidRDefault="003A466E" w:rsidP="00DD50DE">
      <w:pPr>
        <w:pStyle w:val="Nagwek2"/>
        <w:rPr>
          <w:color w:val="FF0000"/>
        </w:rPr>
      </w:pPr>
      <w:bookmarkStart w:id="375"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75"/>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76" w:name="_Toc137806585"/>
      <w:r>
        <w:rPr>
          <w:color w:val="FF0000"/>
        </w:rPr>
        <w:t xml:space="preserve">(puste) </w:t>
      </w:r>
      <w:r w:rsidR="00511706" w:rsidRPr="00233788">
        <w:rPr>
          <w:color w:val="FF0000"/>
        </w:rPr>
        <w:t>Propozycja zestawu wybranych wskaźników skuteczności działań uczelni technicznych w Polsce</w:t>
      </w:r>
      <w:bookmarkEnd w:id="376"/>
    </w:p>
    <w:p w14:paraId="0187E5CE" w14:textId="27DAACEF" w:rsidR="00A96C13" w:rsidRPr="00233788" w:rsidRDefault="003A466E" w:rsidP="00A96C13">
      <w:pPr>
        <w:pStyle w:val="Nagwek2"/>
        <w:rPr>
          <w:color w:val="FF0000"/>
        </w:rPr>
      </w:pPr>
      <w:bookmarkStart w:id="377" w:name="_Toc137806586"/>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77"/>
    </w:p>
    <w:p w14:paraId="174CB82D" w14:textId="77777777" w:rsidR="000613B8" w:rsidRPr="00233788" w:rsidRDefault="000613B8" w:rsidP="004E7B54">
      <w:pPr>
        <w:pStyle w:val="Nagwek1"/>
        <w:numPr>
          <w:ilvl w:val="0"/>
          <w:numId w:val="0"/>
        </w:numPr>
        <w:ind w:left="432"/>
      </w:pPr>
      <w:bookmarkStart w:id="378" w:name="_Toc137806587"/>
      <w:r w:rsidRPr="00233788">
        <w:lastRenderedPageBreak/>
        <w:t>Rekapitulacja</w:t>
      </w:r>
      <w:bookmarkEnd w:id="378"/>
    </w:p>
    <w:p w14:paraId="7542506A" w14:textId="77777777" w:rsidR="000613B8" w:rsidRPr="00233788" w:rsidRDefault="00B758DF" w:rsidP="004E7B54">
      <w:pPr>
        <w:pStyle w:val="Nagwek1"/>
      </w:pPr>
      <w:bookmarkStart w:id="379" w:name="_Toc137806588"/>
      <w:r w:rsidRPr="00233788">
        <w:lastRenderedPageBreak/>
        <w:t>Spis literatury</w:t>
      </w:r>
      <w:bookmarkEnd w:id="37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80" w:name="_Toc137806589"/>
      <w:r w:rsidRPr="00233788">
        <w:lastRenderedPageBreak/>
        <w:t>Spis literatury Mendeley</w:t>
      </w:r>
      <w:bookmarkEnd w:id="380"/>
    </w:p>
    <w:p w14:paraId="5D762AC8" w14:textId="4F7DD110" w:rsidR="00F14C4B" w:rsidRPr="00DE5F64" w:rsidRDefault="00913F24" w:rsidP="00F14C4B">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F14C4B" w:rsidRPr="00DE5F64">
        <w:rPr>
          <w:rFonts w:cs="Arial"/>
          <w:noProof/>
          <w:szCs w:val="24"/>
          <w:lang w:val="en-GB"/>
        </w:rPr>
        <w:t xml:space="preserve">Aguillo, I. (2009). Measuring the institution’s footprint in the web. </w:t>
      </w:r>
      <w:r w:rsidR="00F14C4B" w:rsidRPr="00DE5F64">
        <w:rPr>
          <w:rFonts w:cs="Arial"/>
          <w:i/>
          <w:iCs/>
          <w:noProof/>
          <w:szCs w:val="24"/>
          <w:lang w:val="en-GB"/>
        </w:rPr>
        <w:t>Library Hi Tech</w:t>
      </w:r>
      <w:r w:rsidR="00F14C4B" w:rsidRPr="00DE5F64">
        <w:rPr>
          <w:rFonts w:cs="Arial"/>
          <w:noProof/>
          <w:szCs w:val="24"/>
          <w:lang w:val="en-GB"/>
        </w:rPr>
        <w:t xml:space="preserve">, </w:t>
      </w:r>
      <w:r w:rsidR="00F14C4B" w:rsidRPr="00DE5F64">
        <w:rPr>
          <w:rFonts w:cs="Arial"/>
          <w:i/>
          <w:iCs/>
          <w:noProof/>
          <w:szCs w:val="24"/>
          <w:lang w:val="en-GB"/>
        </w:rPr>
        <w:t>27</w:t>
      </w:r>
      <w:r w:rsidR="00F14C4B" w:rsidRPr="00DE5F64">
        <w:rPr>
          <w:rFonts w:cs="Arial"/>
          <w:noProof/>
          <w:szCs w:val="24"/>
          <w:lang w:val="en-GB"/>
        </w:rPr>
        <w:t>(4), 540–556. https://doi.org/10.1108/073788309</w:t>
      </w:r>
    </w:p>
    <w:p w14:paraId="19542B3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Aguillo, I. (2023). </w:t>
      </w:r>
      <w:r w:rsidRPr="00DE5F64">
        <w:rPr>
          <w:rFonts w:cs="Arial"/>
          <w:i/>
          <w:iCs/>
          <w:noProof/>
          <w:szCs w:val="24"/>
          <w:lang w:val="en-GB"/>
        </w:rPr>
        <w:t>Methodology of Ranking Web of Universities</w:t>
      </w:r>
      <w:r w:rsidRPr="00DE5F64">
        <w:rPr>
          <w:rFonts w:cs="Arial"/>
          <w:noProof/>
          <w:szCs w:val="24"/>
          <w:lang w:val="en-GB"/>
        </w:rPr>
        <w:t>. Cybermetrics Lab. https://www.webometrics.info/en/Methodology</w:t>
      </w:r>
    </w:p>
    <w:p w14:paraId="4D0A169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Alkuwaiti, A. (2021). </w:t>
      </w:r>
      <w:r w:rsidRPr="00DE5F64">
        <w:rPr>
          <w:rFonts w:cs="Arial"/>
          <w:i/>
          <w:iCs/>
          <w:noProof/>
          <w:szCs w:val="24"/>
          <w:lang w:val="en-GB"/>
        </w:rPr>
        <w:t>Webometrics Ranking: Change in Methodology &amp; January 2021 Results at Glance</w:t>
      </w:r>
      <w:r w:rsidRPr="00DE5F64">
        <w:rPr>
          <w:rFonts w:cs="Arial"/>
          <w:noProof/>
          <w:szCs w:val="24"/>
          <w:lang w:val="en-GB"/>
        </w:rPr>
        <w:t>. http://www.drahmedalkuwaiti.com/admin/data/form_14936/files/element_4_3f06cedca61fa7fbd8e20020e556832c-54-Change in Metho_Jan 2021 Result 210216.pdf</w:t>
      </w:r>
    </w:p>
    <w:p w14:paraId="1712BC7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F14C4B">
        <w:rPr>
          <w:rFonts w:cs="Arial"/>
          <w:i/>
          <w:iCs/>
          <w:noProof/>
          <w:szCs w:val="24"/>
        </w:rPr>
        <w:t>Nauka</w:t>
      </w:r>
      <w:r w:rsidRPr="00F14C4B">
        <w:rPr>
          <w:rFonts w:cs="Arial"/>
          <w:noProof/>
          <w:szCs w:val="24"/>
        </w:rPr>
        <w:t>.</w:t>
      </w:r>
    </w:p>
    <w:p w14:paraId="44D4C78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ARWU. (2020). </w:t>
      </w:r>
      <w:r w:rsidRPr="00DE5F64">
        <w:rPr>
          <w:rFonts w:cs="Arial"/>
          <w:i/>
          <w:iCs/>
          <w:noProof/>
          <w:szCs w:val="24"/>
          <w:lang w:val="en-GB"/>
        </w:rPr>
        <w:t>ARWU World University Rankings 2020</w:t>
      </w:r>
      <w:r w:rsidRPr="00DE5F64">
        <w:rPr>
          <w:rFonts w:cs="Arial"/>
          <w:noProof/>
          <w:szCs w:val="24"/>
          <w:lang w:val="en-GB"/>
        </w:rPr>
        <w:t>. Ranking Shanghai. http://www.shanghairanking.com/ARWU2020.html</w:t>
      </w:r>
    </w:p>
    <w:p w14:paraId="31F70C3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ARWU. (2022a). </w:t>
      </w:r>
      <w:r w:rsidRPr="00DE5F64">
        <w:rPr>
          <w:rFonts w:cs="Arial"/>
          <w:i/>
          <w:iCs/>
          <w:noProof/>
          <w:szCs w:val="24"/>
          <w:lang w:val="en-GB"/>
        </w:rPr>
        <w:t>ARWU World University Ranking 2022</w:t>
      </w:r>
      <w:r w:rsidRPr="00DE5F64">
        <w:rPr>
          <w:rFonts w:cs="Arial"/>
          <w:noProof/>
          <w:szCs w:val="24"/>
          <w:lang w:val="en-GB"/>
        </w:rPr>
        <w:t>. Ranking Shanghai. http://www.shanghairanking.com/rankings/arwu/2022</w:t>
      </w:r>
    </w:p>
    <w:p w14:paraId="6D9B633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ARWU. (2022b). </w:t>
      </w:r>
      <w:r w:rsidRPr="00DE5F64">
        <w:rPr>
          <w:rFonts w:cs="Arial"/>
          <w:i/>
          <w:iCs/>
          <w:noProof/>
          <w:szCs w:val="24"/>
          <w:lang w:val="en-GB"/>
        </w:rPr>
        <w:t>ARWU World University Rankings 2022 methodology</w:t>
      </w:r>
      <w:r w:rsidRPr="00DE5F64">
        <w:rPr>
          <w:rFonts w:cs="Arial"/>
          <w:noProof/>
          <w:szCs w:val="24"/>
          <w:lang w:val="en-GB"/>
        </w:rPr>
        <w:t>. Ranking Shanghai. http://www.shanghairanking.com/methodology/arwu/2022</w:t>
      </w:r>
    </w:p>
    <w:p w14:paraId="7D3AA77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Athiyaman, A. (1997). Linking student satisfaction and service quality perceptions: the case of university education. </w:t>
      </w:r>
      <w:r w:rsidRPr="00DE5F64">
        <w:rPr>
          <w:rFonts w:cs="Arial"/>
          <w:i/>
          <w:iCs/>
          <w:noProof/>
          <w:szCs w:val="24"/>
          <w:lang w:val="en-GB"/>
        </w:rPr>
        <w:t>European Journal of Marketing</w:t>
      </w:r>
      <w:r w:rsidRPr="00DE5F64">
        <w:rPr>
          <w:rFonts w:cs="Arial"/>
          <w:noProof/>
          <w:szCs w:val="24"/>
          <w:lang w:val="en-GB"/>
        </w:rPr>
        <w:t xml:space="preserve">, </w:t>
      </w:r>
      <w:r w:rsidRPr="00DE5F64">
        <w:rPr>
          <w:rFonts w:cs="Arial"/>
          <w:i/>
          <w:iCs/>
          <w:noProof/>
          <w:szCs w:val="24"/>
          <w:lang w:val="en-GB"/>
        </w:rPr>
        <w:t>31</w:t>
      </w:r>
      <w:r w:rsidRPr="00DE5F64">
        <w:rPr>
          <w:rFonts w:cs="Arial"/>
          <w:noProof/>
          <w:szCs w:val="24"/>
          <w:lang w:val="en-GB"/>
        </w:rPr>
        <w:t>(7), 528–540. https://doi.org/10.1108/03090569710176655</w:t>
      </w:r>
    </w:p>
    <w:p w14:paraId="4E36B88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Austin, A. E. (1990). Faculty cultures, faculty values. </w:t>
      </w:r>
      <w:r w:rsidRPr="00DE5F64">
        <w:rPr>
          <w:rFonts w:cs="Arial"/>
          <w:i/>
          <w:iCs/>
          <w:noProof/>
          <w:szCs w:val="24"/>
          <w:lang w:val="en-GB"/>
        </w:rPr>
        <w:t>New directions for institutional research</w:t>
      </w:r>
      <w:r w:rsidRPr="00DE5F64">
        <w:rPr>
          <w:rFonts w:cs="Arial"/>
          <w:noProof/>
          <w:szCs w:val="24"/>
          <w:lang w:val="en-GB"/>
        </w:rPr>
        <w:t xml:space="preserve">, </w:t>
      </w:r>
      <w:r w:rsidRPr="00DE5F64">
        <w:rPr>
          <w:rFonts w:cs="Arial"/>
          <w:i/>
          <w:iCs/>
          <w:noProof/>
          <w:szCs w:val="24"/>
          <w:lang w:val="en-GB"/>
        </w:rPr>
        <w:t>1990</w:t>
      </w:r>
      <w:r w:rsidRPr="00DE5F64">
        <w:rPr>
          <w:rFonts w:cs="Arial"/>
          <w:noProof/>
          <w:szCs w:val="24"/>
          <w:lang w:val="en-GB"/>
        </w:rPr>
        <w:t>(68), 61–74.</w:t>
      </w:r>
    </w:p>
    <w:p w14:paraId="2451CD1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Barker, K. (2007). The UK Research Assessment Exercise: the evolution of a national research evaluation system. </w:t>
      </w:r>
      <w:r w:rsidRPr="00DE5F64">
        <w:rPr>
          <w:rFonts w:cs="Arial"/>
          <w:i/>
          <w:iCs/>
          <w:noProof/>
          <w:szCs w:val="24"/>
          <w:lang w:val="en-GB"/>
        </w:rPr>
        <w:t>Research Evaluation</w:t>
      </w:r>
      <w:r w:rsidRPr="00DE5F64">
        <w:rPr>
          <w:rFonts w:cs="Arial"/>
          <w:noProof/>
          <w:szCs w:val="24"/>
          <w:lang w:val="en-GB"/>
        </w:rPr>
        <w:t xml:space="preserve">, </w:t>
      </w:r>
      <w:r w:rsidRPr="00DE5F64">
        <w:rPr>
          <w:rFonts w:cs="Arial"/>
          <w:i/>
          <w:iCs/>
          <w:noProof/>
          <w:szCs w:val="24"/>
          <w:lang w:val="en-GB"/>
        </w:rPr>
        <w:t>16</w:t>
      </w:r>
      <w:r w:rsidRPr="00DE5F64">
        <w:rPr>
          <w:rFonts w:cs="Arial"/>
          <w:noProof/>
          <w:szCs w:val="24"/>
          <w:lang w:val="en-GB"/>
        </w:rPr>
        <w:t>(1), 3–12. https://doi.org/10.3152/095820207X190674</w:t>
      </w:r>
    </w:p>
    <w:p w14:paraId="7136A29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DE5F64">
        <w:rPr>
          <w:rFonts w:cs="Arial"/>
          <w:i/>
          <w:iCs/>
          <w:noProof/>
          <w:szCs w:val="24"/>
          <w:lang w:val="en-GB"/>
        </w:rPr>
        <w:t>Procedia - Social and Behavioral Sciences</w:t>
      </w:r>
      <w:r w:rsidRPr="00DE5F64">
        <w:rPr>
          <w:rFonts w:cs="Arial"/>
          <w:noProof/>
          <w:szCs w:val="24"/>
          <w:lang w:val="en-GB"/>
        </w:rPr>
        <w:t xml:space="preserve">, </w:t>
      </w:r>
      <w:r w:rsidRPr="00DE5F64">
        <w:rPr>
          <w:rFonts w:cs="Arial"/>
          <w:i/>
          <w:iCs/>
          <w:noProof/>
          <w:szCs w:val="24"/>
          <w:lang w:val="en-GB"/>
        </w:rPr>
        <w:t>214</w:t>
      </w:r>
      <w:r w:rsidRPr="00DE5F64">
        <w:rPr>
          <w:rFonts w:cs="Arial"/>
          <w:noProof/>
          <w:szCs w:val="24"/>
          <w:lang w:val="en-GB"/>
        </w:rPr>
        <w:t>(June), 344–358. https://doi.org/10.1016/j.sbspro.2015.11.658</w:t>
      </w:r>
    </w:p>
    <w:p w14:paraId="580902A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Beliczyński, J. (2011). Analiza systemu zarządzania wartością dla Klienta. W </w:t>
      </w:r>
      <w:r w:rsidRPr="00F14C4B">
        <w:rPr>
          <w:rFonts w:cs="Arial"/>
          <w:i/>
          <w:iCs/>
          <w:noProof/>
          <w:szCs w:val="24"/>
        </w:rPr>
        <w:t>Przegląd problemów doskonalenia systemów zarządzania przedsiębiorstwem</w:t>
      </w:r>
      <w:r w:rsidRPr="00F14C4B">
        <w:rPr>
          <w:rFonts w:cs="Arial"/>
          <w:noProof/>
          <w:szCs w:val="24"/>
        </w:rPr>
        <w:t>. Mfiles.pl.</w:t>
      </w:r>
    </w:p>
    <w:p w14:paraId="6CB8961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Bielawa, A. (2011). Przegląd najważniejszych modeli zarządzania jakością usług. </w:t>
      </w:r>
      <w:r w:rsidRPr="00DE5F64">
        <w:rPr>
          <w:rFonts w:cs="Arial"/>
          <w:i/>
          <w:iCs/>
          <w:noProof/>
          <w:szCs w:val="24"/>
          <w:lang w:val="en-GB"/>
        </w:rPr>
        <w:t>Studia i Prace WNEiZ</w:t>
      </w:r>
      <w:r w:rsidRPr="00DE5F64">
        <w:rPr>
          <w:rFonts w:cs="Arial"/>
          <w:noProof/>
          <w:szCs w:val="24"/>
          <w:lang w:val="en-GB"/>
        </w:rPr>
        <w:t xml:space="preserve">, </w:t>
      </w:r>
      <w:r w:rsidRPr="00DE5F64">
        <w:rPr>
          <w:rFonts w:cs="Arial"/>
          <w:i/>
          <w:iCs/>
          <w:noProof/>
          <w:szCs w:val="24"/>
          <w:lang w:val="en-GB"/>
        </w:rPr>
        <w:t>24</w:t>
      </w:r>
      <w:r w:rsidRPr="00DE5F64">
        <w:rPr>
          <w:rFonts w:cs="Arial"/>
          <w:noProof/>
          <w:szCs w:val="24"/>
          <w:lang w:val="en-GB"/>
        </w:rPr>
        <w:t>.</w:t>
      </w:r>
    </w:p>
    <w:p w14:paraId="0063CCA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Blackmore, P., &amp; Kandiko, C. B. C. B. (2011). Motivation in academic life: a prestige economy. </w:t>
      </w:r>
      <w:r w:rsidRPr="00DE5F64">
        <w:rPr>
          <w:rFonts w:cs="Arial"/>
          <w:i/>
          <w:iCs/>
          <w:noProof/>
          <w:szCs w:val="24"/>
          <w:lang w:val="en-GB"/>
        </w:rPr>
        <w:lastRenderedPageBreak/>
        <w:t>Research in Post-Compulsory Education</w:t>
      </w:r>
      <w:r w:rsidRPr="00DE5F64">
        <w:rPr>
          <w:rFonts w:cs="Arial"/>
          <w:noProof/>
          <w:szCs w:val="24"/>
          <w:lang w:val="en-GB"/>
        </w:rPr>
        <w:t xml:space="preserve">, </w:t>
      </w:r>
      <w:r w:rsidRPr="00DE5F64">
        <w:rPr>
          <w:rFonts w:cs="Arial"/>
          <w:i/>
          <w:iCs/>
          <w:noProof/>
          <w:szCs w:val="24"/>
          <w:lang w:val="en-GB"/>
        </w:rPr>
        <w:t>16</w:t>
      </w:r>
      <w:r w:rsidRPr="00DE5F64">
        <w:rPr>
          <w:rFonts w:cs="Arial"/>
          <w:noProof/>
          <w:szCs w:val="24"/>
          <w:lang w:val="en-GB"/>
        </w:rPr>
        <w:t>(4), 399–411. https://doi.org/10.1080/13596748.2011.626971</w:t>
      </w:r>
    </w:p>
    <w:p w14:paraId="0FADD3CB"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Bobińska, B. (2012). </w:t>
      </w:r>
      <w:r w:rsidRPr="00F14C4B">
        <w:rPr>
          <w:rFonts w:cs="Arial"/>
          <w:noProof/>
          <w:szCs w:val="24"/>
        </w:rPr>
        <w:t xml:space="preserve">Funkcjonowanie sektora publicznego jako organizacji „otwartych na klienta”. </w:t>
      </w:r>
      <w:r w:rsidRPr="00F14C4B">
        <w:rPr>
          <w:rFonts w:cs="Arial"/>
          <w:i/>
          <w:iCs/>
          <w:noProof/>
          <w:szCs w:val="24"/>
        </w:rPr>
        <w:t>Zeszyty Naukowe Zachodniopomorskiej Szkoły Biznesu Firma i Rynek</w:t>
      </w:r>
      <w:r w:rsidRPr="00F14C4B">
        <w:rPr>
          <w:rFonts w:cs="Arial"/>
          <w:noProof/>
          <w:szCs w:val="24"/>
        </w:rPr>
        <w:t xml:space="preserve">, </w:t>
      </w:r>
      <w:r w:rsidRPr="00F14C4B">
        <w:rPr>
          <w:rFonts w:cs="Arial"/>
          <w:i/>
          <w:iCs/>
          <w:noProof/>
          <w:szCs w:val="24"/>
        </w:rPr>
        <w:t>1</w:t>
      </w:r>
      <w:r w:rsidRPr="00F14C4B">
        <w:rPr>
          <w:rFonts w:cs="Arial"/>
          <w:noProof/>
          <w:szCs w:val="24"/>
        </w:rPr>
        <w:t>, 59–71.</w:t>
      </w:r>
    </w:p>
    <w:p w14:paraId="1AA2D90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Brady, M. K., &amp; Cronin, J. J. (2001). </w:t>
      </w:r>
      <w:r w:rsidRPr="00DE5F64">
        <w:rPr>
          <w:rFonts w:cs="Arial"/>
          <w:noProof/>
          <w:szCs w:val="24"/>
          <w:lang w:val="en-GB"/>
        </w:rPr>
        <w:t xml:space="preserve">Some New Thoughts on Conceptualizing Perceived Service Quality: A Hierarchical Approach. </w:t>
      </w:r>
      <w:r w:rsidRPr="00DE5F64">
        <w:rPr>
          <w:rFonts w:cs="Arial"/>
          <w:i/>
          <w:iCs/>
          <w:noProof/>
          <w:szCs w:val="24"/>
          <w:lang w:val="en-GB"/>
        </w:rPr>
        <w:t>Journal of Marketing</w:t>
      </w:r>
      <w:r w:rsidRPr="00DE5F64">
        <w:rPr>
          <w:rFonts w:cs="Arial"/>
          <w:noProof/>
          <w:szCs w:val="24"/>
          <w:lang w:val="en-GB"/>
        </w:rPr>
        <w:t xml:space="preserve">, </w:t>
      </w:r>
      <w:r w:rsidRPr="00DE5F64">
        <w:rPr>
          <w:rFonts w:cs="Arial"/>
          <w:i/>
          <w:iCs/>
          <w:noProof/>
          <w:szCs w:val="24"/>
          <w:lang w:val="en-GB"/>
        </w:rPr>
        <w:t>65</w:t>
      </w:r>
      <w:r w:rsidRPr="00DE5F64">
        <w:rPr>
          <w:rFonts w:cs="Arial"/>
          <w:noProof/>
          <w:szCs w:val="24"/>
          <w:lang w:val="en-GB"/>
        </w:rPr>
        <w:t>(3), 34–49. https://doi.org/10.1509/jmkg.65.3.34.18334</w:t>
      </w:r>
    </w:p>
    <w:p w14:paraId="746CD84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Broadhead, L.-A., &amp; Howard, S. (1998). The Research Assessment Exercise. </w:t>
      </w:r>
      <w:r w:rsidRPr="00DE5F64">
        <w:rPr>
          <w:rFonts w:cs="Arial"/>
          <w:i/>
          <w:iCs/>
          <w:noProof/>
          <w:szCs w:val="24"/>
          <w:lang w:val="en-GB"/>
        </w:rPr>
        <w:t>education policy analysis archives</w:t>
      </w:r>
      <w:r w:rsidRPr="00DE5F64">
        <w:rPr>
          <w:rFonts w:cs="Arial"/>
          <w:noProof/>
          <w:szCs w:val="24"/>
          <w:lang w:val="en-GB"/>
        </w:rPr>
        <w:t xml:space="preserve">, </w:t>
      </w:r>
      <w:r w:rsidRPr="00DE5F64">
        <w:rPr>
          <w:rFonts w:cs="Arial"/>
          <w:i/>
          <w:iCs/>
          <w:noProof/>
          <w:szCs w:val="24"/>
          <w:lang w:val="en-GB"/>
        </w:rPr>
        <w:t>6</w:t>
      </w:r>
      <w:r w:rsidRPr="00DE5F64">
        <w:rPr>
          <w:rFonts w:cs="Arial"/>
          <w:noProof/>
          <w:szCs w:val="24"/>
          <w:lang w:val="en-GB"/>
        </w:rPr>
        <w:t>, 8. https://doi.org/10.14507/epaa.v6n8.1998</w:t>
      </w:r>
    </w:p>
    <w:p w14:paraId="0EB2466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Bukowski, S., &amp; Kosmala, B. (2007). Techniki projekcyjne w identyfikacji przekonań. </w:t>
      </w:r>
      <w:r w:rsidRPr="00F14C4B">
        <w:rPr>
          <w:rFonts w:cs="Arial"/>
          <w:i/>
          <w:iCs/>
          <w:noProof/>
          <w:szCs w:val="24"/>
        </w:rPr>
        <w:t>Psychoterapia</w:t>
      </w:r>
      <w:r w:rsidRPr="00F14C4B">
        <w:rPr>
          <w:rFonts w:cs="Arial"/>
          <w:noProof/>
          <w:szCs w:val="24"/>
        </w:rPr>
        <w:t xml:space="preserve">, </w:t>
      </w:r>
      <w:r w:rsidRPr="00F14C4B">
        <w:rPr>
          <w:rFonts w:cs="Arial"/>
          <w:i/>
          <w:iCs/>
          <w:noProof/>
          <w:szCs w:val="24"/>
        </w:rPr>
        <w:t>4</w:t>
      </w:r>
      <w:r w:rsidRPr="00F14C4B">
        <w:rPr>
          <w:rFonts w:cs="Arial"/>
          <w:noProof/>
          <w:szCs w:val="24"/>
        </w:rPr>
        <w:t>(143), 37–44. http://poradnia-empatia.pl/userfiles/poradnia-empatiapl/file/Techniki projekcyjne w identyfikacji przekonan po autoryzacji.pdf</w:t>
      </w:r>
    </w:p>
    <w:p w14:paraId="6843162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Campbell, C. M. C. M., Jimenez, M., &amp; Arrozal, C. A. N. C. A. N. (2019). Prestige or education: college teaching and rigor of courses in prestigious and non-prestigious institutions in the U.S. </w:t>
      </w:r>
      <w:r w:rsidRPr="00DE5F64">
        <w:rPr>
          <w:rFonts w:cs="Arial"/>
          <w:i/>
          <w:iCs/>
          <w:noProof/>
          <w:szCs w:val="24"/>
          <w:lang w:val="en-GB"/>
        </w:rPr>
        <w:t>Higher Education</w:t>
      </w:r>
      <w:r w:rsidRPr="00DE5F64">
        <w:rPr>
          <w:rFonts w:cs="Arial"/>
          <w:noProof/>
          <w:szCs w:val="24"/>
          <w:lang w:val="en-GB"/>
        </w:rPr>
        <w:t xml:space="preserve">, </w:t>
      </w:r>
      <w:r w:rsidRPr="00DE5F64">
        <w:rPr>
          <w:rFonts w:cs="Arial"/>
          <w:i/>
          <w:iCs/>
          <w:noProof/>
          <w:szCs w:val="24"/>
          <w:lang w:val="en-GB"/>
        </w:rPr>
        <w:t>77</w:t>
      </w:r>
      <w:r w:rsidRPr="00DE5F64">
        <w:rPr>
          <w:rFonts w:cs="Arial"/>
          <w:noProof/>
          <w:szCs w:val="24"/>
          <w:lang w:val="en-GB"/>
        </w:rPr>
        <w:t>(4), 717–738. https://doi.org/10.1007/s10734-018-0297-3</w:t>
      </w:r>
    </w:p>
    <w:p w14:paraId="70B606B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Carayannis, E. G., &amp; Campbell, D. F. J. (2009). „Mode 3” and „Quadruple Helix”: toward a 21st century fractal innovation ecosystem. </w:t>
      </w:r>
      <w:r w:rsidRPr="00DE5F64">
        <w:rPr>
          <w:rFonts w:cs="Arial"/>
          <w:i/>
          <w:iCs/>
          <w:noProof/>
          <w:szCs w:val="24"/>
          <w:lang w:val="en-GB"/>
        </w:rPr>
        <w:t>International Journal of Technology Management</w:t>
      </w:r>
      <w:r w:rsidRPr="00DE5F64">
        <w:rPr>
          <w:rFonts w:cs="Arial"/>
          <w:noProof/>
          <w:szCs w:val="24"/>
          <w:lang w:val="en-GB"/>
        </w:rPr>
        <w:t xml:space="preserve">, </w:t>
      </w:r>
      <w:r w:rsidRPr="00DE5F64">
        <w:rPr>
          <w:rFonts w:cs="Arial"/>
          <w:i/>
          <w:iCs/>
          <w:noProof/>
          <w:szCs w:val="24"/>
          <w:lang w:val="en-GB"/>
        </w:rPr>
        <w:t>46</w:t>
      </w:r>
      <w:r w:rsidRPr="00DE5F64">
        <w:rPr>
          <w:rFonts w:cs="Arial"/>
          <w:noProof/>
          <w:szCs w:val="24"/>
          <w:lang w:val="en-GB"/>
        </w:rPr>
        <w:t>(3/4), 201. https://doi.org/10.1504/IJTM.2009.023374</w:t>
      </w:r>
    </w:p>
    <w:p w14:paraId="122BD8C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Carroll, A. B. (1979). A three-dimensional conceptual model of corporate performance. </w:t>
      </w:r>
      <w:r w:rsidRPr="00DE5F64">
        <w:rPr>
          <w:rFonts w:cs="Arial"/>
          <w:i/>
          <w:iCs/>
          <w:noProof/>
          <w:szCs w:val="24"/>
          <w:lang w:val="en-GB"/>
        </w:rPr>
        <w:t>Corporate Social Responsibility</w:t>
      </w:r>
      <w:r w:rsidRPr="00DE5F64">
        <w:rPr>
          <w:rFonts w:cs="Arial"/>
          <w:noProof/>
          <w:szCs w:val="24"/>
          <w:lang w:val="en-GB"/>
        </w:rPr>
        <w:t>, 497–505. https://doi.org/10.5465/amr.1979.4498296</w:t>
      </w:r>
    </w:p>
    <w:p w14:paraId="3727CC0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Clark, B. R. (1972). The organizational saga in higher education. </w:t>
      </w:r>
      <w:r w:rsidRPr="00DE5F64">
        <w:rPr>
          <w:rFonts w:cs="Arial"/>
          <w:i/>
          <w:iCs/>
          <w:noProof/>
          <w:szCs w:val="24"/>
          <w:lang w:val="en-GB"/>
        </w:rPr>
        <w:t>Administrative science quarterly</w:t>
      </w:r>
      <w:r w:rsidRPr="00DE5F64">
        <w:rPr>
          <w:rFonts w:cs="Arial"/>
          <w:noProof/>
          <w:szCs w:val="24"/>
          <w:lang w:val="en-GB"/>
        </w:rPr>
        <w:t>, 178–184.</w:t>
      </w:r>
    </w:p>
    <w:p w14:paraId="0CCA961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Clark, B. R. (1980). </w:t>
      </w:r>
      <w:r w:rsidRPr="00DE5F64">
        <w:rPr>
          <w:rFonts w:cs="Arial"/>
          <w:i/>
          <w:iCs/>
          <w:noProof/>
          <w:szCs w:val="24"/>
          <w:lang w:val="en-GB"/>
        </w:rPr>
        <w:t>Academic Culture</w:t>
      </w:r>
      <w:r w:rsidRPr="00DE5F64">
        <w:rPr>
          <w:rFonts w:cs="Arial"/>
          <w:noProof/>
          <w:szCs w:val="24"/>
          <w:lang w:val="en-GB"/>
        </w:rPr>
        <w:t xml:space="preserve"> (Nr 42). Yale University Higher Education Research Group.</w:t>
      </w:r>
    </w:p>
    <w:p w14:paraId="52ED962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Clarkson, M. B. E. (1995). A Stakeholder Framework for Analyzing and Evaluating Corporate Social Performance. </w:t>
      </w:r>
      <w:r w:rsidRPr="00DE5F64">
        <w:rPr>
          <w:rFonts w:cs="Arial"/>
          <w:i/>
          <w:iCs/>
          <w:noProof/>
          <w:szCs w:val="24"/>
          <w:lang w:val="en-GB"/>
        </w:rPr>
        <w:t>The Academy of Management Review</w:t>
      </w:r>
      <w:r w:rsidRPr="00DE5F64">
        <w:rPr>
          <w:rFonts w:cs="Arial"/>
          <w:noProof/>
          <w:szCs w:val="24"/>
          <w:lang w:val="en-GB"/>
        </w:rPr>
        <w:t xml:space="preserve">, </w:t>
      </w:r>
      <w:r w:rsidRPr="00DE5F64">
        <w:rPr>
          <w:rFonts w:cs="Arial"/>
          <w:i/>
          <w:iCs/>
          <w:noProof/>
          <w:szCs w:val="24"/>
          <w:lang w:val="en-GB"/>
        </w:rPr>
        <w:t>20</w:t>
      </w:r>
      <w:r w:rsidRPr="00DE5F64">
        <w:rPr>
          <w:rFonts w:cs="Arial"/>
          <w:noProof/>
          <w:szCs w:val="24"/>
          <w:lang w:val="en-GB"/>
        </w:rPr>
        <w:t>(1), 92. https://doi.org/10.2307/258888</w:t>
      </w:r>
    </w:p>
    <w:p w14:paraId="7FA611C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Collyer, F. (2013). The production of scholarly knowledge in the global market arena: University ranking systems, prestige and power. </w:t>
      </w:r>
      <w:r w:rsidRPr="00DE5F64">
        <w:rPr>
          <w:rFonts w:cs="Arial"/>
          <w:i/>
          <w:iCs/>
          <w:noProof/>
          <w:szCs w:val="24"/>
          <w:lang w:val="en-GB"/>
        </w:rPr>
        <w:t>Critical Studies in Education</w:t>
      </w:r>
      <w:r w:rsidRPr="00DE5F64">
        <w:rPr>
          <w:rFonts w:cs="Arial"/>
          <w:noProof/>
          <w:szCs w:val="24"/>
          <w:lang w:val="en-GB"/>
        </w:rPr>
        <w:t xml:space="preserve">, </w:t>
      </w:r>
      <w:r w:rsidRPr="00DE5F64">
        <w:rPr>
          <w:rFonts w:cs="Arial"/>
          <w:i/>
          <w:iCs/>
          <w:noProof/>
          <w:szCs w:val="24"/>
          <w:lang w:val="en-GB"/>
        </w:rPr>
        <w:t>54</w:t>
      </w:r>
      <w:r w:rsidRPr="00DE5F64">
        <w:rPr>
          <w:rFonts w:cs="Arial"/>
          <w:noProof/>
          <w:szCs w:val="24"/>
          <w:lang w:val="en-GB"/>
        </w:rPr>
        <w:t>(3), 245–259. https://doi.org/10.1080/17508487.2013.788049</w:t>
      </w:r>
    </w:p>
    <w:p w14:paraId="2106228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Cronin, J. J. (2016). Retrospective: a cross-sectional test of the effect and conceptualization of service value revisited. </w:t>
      </w:r>
      <w:r w:rsidRPr="00DE5F64">
        <w:rPr>
          <w:rFonts w:cs="Arial"/>
          <w:i/>
          <w:iCs/>
          <w:noProof/>
          <w:szCs w:val="24"/>
          <w:lang w:val="en-GB"/>
        </w:rPr>
        <w:t>Journal of Services Marketing</w:t>
      </w:r>
      <w:r w:rsidRPr="00DE5F64">
        <w:rPr>
          <w:rFonts w:cs="Arial"/>
          <w:noProof/>
          <w:szCs w:val="24"/>
          <w:lang w:val="en-GB"/>
        </w:rPr>
        <w:t xml:space="preserve">, </w:t>
      </w:r>
      <w:r w:rsidRPr="00DE5F64">
        <w:rPr>
          <w:rFonts w:cs="Arial"/>
          <w:i/>
          <w:iCs/>
          <w:noProof/>
          <w:szCs w:val="24"/>
          <w:lang w:val="en-GB"/>
        </w:rPr>
        <w:t>30</w:t>
      </w:r>
      <w:r w:rsidRPr="00DE5F64">
        <w:rPr>
          <w:rFonts w:cs="Arial"/>
          <w:noProof/>
          <w:szCs w:val="24"/>
          <w:lang w:val="en-GB"/>
        </w:rPr>
        <w:t>(3), 261–265. https://doi.org/10.1108/JSM-11-2015-0328</w:t>
      </w:r>
    </w:p>
    <w:p w14:paraId="0367069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Cronin, J. J., Brady, M. K., Brand, R. R., Hightower, R., &amp; Shemwell, D. J. (1997). A cross</w:t>
      </w:r>
      <w:r w:rsidRPr="00DE5F64">
        <w:rPr>
          <w:rFonts w:ascii="Cambria Math" w:hAnsi="Cambria Math" w:cs="Cambria Math"/>
          <w:noProof/>
          <w:szCs w:val="24"/>
          <w:lang w:val="en-GB"/>
        </w:rPr>
        <w:t>‐</w:t>
      </w:r>
      <w:r w:rsidRPr="00DE5F64">
        <w:rPr>
          <w:rFonts w:cs="Arial"/>
          <w:noProof/>
          <w:szCs w:val="24"/>
          <w:lang w:val="en-GB"/>
        </w:rPr>
        <w:t xml:space="preserve">sectional test of the effect and conceptualization of service value. </w:t>
      </w:r>
      <w:r w:rsidRPr="00DE5F64">
        <w:rPr>
          <w:rFonts w:cs="Arial"/>
          <w:i/>
          <w:iCs/>
          <w:noProof/>
          <w:szCs w:val="24"/>
          <w:lang w:val="en-GB"/>
        </w:rPr>
        <w:t>Journal of Services Marketing</w:t>
      </w:r>
      <w:r w:rsidRPr="00DE5F64">
        <w:rPr>
          <w:rFonts w:cs="Arial"/>
          <w:noProof/>
          <w:szCs w:val="24"/>
          <w:lang w:val="en-GB"/>
        </w:rPr>
        <w:t xml:space="preserve">, </w:t>
      </w:r>
      <w:r w:rsidRPr="00DE5F64">
        <w:rPr>
          <w:rFonts w:cs="Arial"/>
          <w:i/>
          <w:iCs/>
          <w:noProof/>
          <w:szCs w:val="24"/>
          <w:lang w:val="en-GB"/>
        </w:rPr>
        <w:t>11</w:t>
      </w:r>
      <w:r w:rsidRPr="00DE5F64">
        <w:rPr>
          <w:rFonts w:cs="Arial"/>
          <w:noProof/>
          <w:szCs w:val="24"/>
          <w:lang w:val="en-GB"/>
        </w:rPr>
        <w:t>(6), 375–391. https://doi.org/10.1108/08876049710187482</w:t>
      </w:r>
    </w:p>
    <w:p w14:paraId="227459CC"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Cwynar, K. M. (2005). THE IDEA OF THE UNIVERSITY IN EUROPEAN CULTURE. </w:t>
      </w:r>
      <w:r w:rsidRPr="00DE5F64">
        <w:rPr>
          <w:rFonts w:cs="Arial"/>
          <w:i/>
          <w:iCs/>
          <w:noProof/>
          <w:szCs w:val="24"/>
          <w:lang w:val="en-GB"/>
        </w:rPr>
        <w:t>Polityka i Społeczeństwo</w:t>
      </w:r>
      <w:r w:rsidRPr="00DE5F64">
        <w:rPr>
          <w:rFonts w:cs="Arial"/>
          <w:noProof/>
          <w:szCs w:val="24"/>
          <w:lang w:val="en-GB"/>
        </w:rPr>
        <w:t>, 60–72.</w:t>
      </w:r>
    </w:p>
    <w:p w14:paraId="64A5AE8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lastRenderedPageBreak/>
        <w:t xml:space="preserve">Cybermetrics Lab. (2023). </w:t>
      </w:r>
      <w:r w:rsidRPr="00DE5F64">
        <w:rPr>
          <w:rFonts w:cs="Arial"/>
          <w:i/>
          <w:iCs/>
          <w:noProof/>
          <w:szCs w:val="24"/>
          <w:lang w:val="en-GB"/>
        </w:rPr>
        <w:t>Ranking Web of Universities 2023</w:t>
      </w:r>
      <w:r w:rsidRPr="00DE5F64">
        <w:rPr>
          <w:rFonts w:cs="Arial"/>
          <w:noProof/>
          <w:szCs w:val="24"/>
          <w:lang w:val="en-GB"/>
        </w:rPr>
        <w:t>. Webometrics 2023 Jan Ranking. https://www.webometrics.info/en/world</w:t>
      </w:r>
    </w:p>
    <w:p w14:paraId="4324DBC3"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Czarnik, S., &amp; Turek, K. (2014). </w:t>
      </w:r>
      <w:r w:rsidRPr="00F14C4B">
        <w:rPr>
          <w:rFonts w:cs="Arial"/>
          <w:i/>
          <w:iCs/>
          <w:noProof/>
          <w:szCs w:val="24"/>
        </w:rPr>
        <w:t>Aktywność zawodowa i wykształcenie Polaków</w:t>
      </w:r>
      <w:r w:rsidRPr="00F14C4B">
        <w:rPr>
          <w:rFonts w:cs="Arial"/>
          <w:noProof/>
          <w:szCs w:val="24"/>
        </w:rPr>
        <w:t>. https://www.parp.gov.pl/images/PARP_publications/pdf/20012.pdf</w:t>
      </w:r>
    </w:p>
    <w:p w14:paraId="780FB19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Dabholkar, P. A., Thorpe, D. I., &amp; Rentz, J. O. (1996). A measure of service quality for retail stores: Scale development and validation. </w:t>
      </w:r>
      <w:r w:rsidRPr="00DE5F64">
        <w:rPr>
          <w:rFonts w:cs="Arial"/>
          <w:i/>
          <w:iCs/>
          <w:noProof/>
          <w:szCs w:val="24"/>
          <w:lang w:val="en-GB"/>
        </w:rPr>
        <w:t>Journal of the Academy of Marketing Science</w:t>
      </w:r>
      <w:r w:rsidRPr="00DE5F64">
        <w:rPr>
          <w:rFonts w:cs="Arial"/>
          <w:noProof/>
          <w:szCs w:val="24"/>
          <w:lang w:val="en-GB"/>
        </w:rPr>
        <w:t xml:space="preserve">, </w:t>
      </w:r>
      <w:r w:rsidRPr="00DE5F64">
        <w:rPr>
          <w:rFonts w:cs="Arial"/>
          <w:i/>
          <w:iCs/>
          <w:noProof/>
          <w:szCs w:val="24"/>
          <w:lang w:val="en-GB"/>
        </w:rPr>
        <w:t>24</w:t>
      </w:r>
      <w:r w:rsidRPr="00DE5F64">
        <w:rPr>
          <w:rFonts w:cs="Arial"/>
          <w:noProof/>
          <w:szCs w:val="24"/>
          <w:lang w:val="en-GB"/>
        </w:rPr>
        <w:t>(1), 3–16. https://doi.org/10.1007/bf02893933</w:t>
      </w:r>
    </w:p>
    <w:p w14:paraId="0D1BC67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Dąbrowski, T. J., Brdulak, H., Jastrzębska, E., &amp; Legutko-kobus, P. (2018). </w:t>
      </w:r>
      <w:r w:rsidRPr="00DE5F64">
        <w:rPr>
          <w:rFonts w:cs="Arial"/>
          <w:noProof/>
          <w:szCs w:val="24"/>
          <w:lang w:val="en-GB"/>
        </w:rPr>
        <w:t xml:space="preserve">Teaching methods and programs University Social Responsibility Strategies. </w:t>
      </w:r>
      <w:r w:rsidRPr="00DE5F64">
        <w:rPr>
          <w:rFonts w:cs="Arial"/>
          <w:i/>
          <w:iCs/>
          <w:noProof/>
          <w:szCs w:val="24"/>
          <w:lang w:val="en-GB"/>
        </w:rPr>
        <w:t>E-Mentor</w:t>
      </w:r>
      <w:r w:rsidRPr="00DE5F64">
        <w:rPr>
          <w:rFonts w:cs="Arial"/>
          <w:noProof/>
          <w:szCs w:val="24"/>
          <w:lang w:val="en-GB"/>
        </w:rPr>
        <w:t xml:space="preserve">, </w:t>
      </w:r>
      <w:r w:rsidRPr="00DE5F64">
        <w:rPr>
          <w:rFonts w:cs="Arial"/>
          <w:i/>
          <w:iCs/>
          <w:noProof/>
          <w:szCs w:val="24"/>
          <w:lang w:val="en-GB"/>
        </w:rPr>
        <w:t>5</w:t>
      </w:r>
      <w:r w:rsidRPr="00DE5F64">
        <w:rPr>
          <w:rFonts w:cs="Arial"/>
          <w:noProof/>
          <w:szCs w:val="24"/>
          <w:lang w:val="en-GB"/>
        </w:rPr>
        <w:t>(77), 4–12.</w:t>
      </w:r>
    </w:p>
    <w:p w14:paraId="7D99A57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DE5F64">
        <w:rPr>
          <w:rFonts w:cs="Arial"/>
          <w:i/>
          <w:iCs/>
          <w:noProof/>
          <w:szCs w:val="24"/>
          <w:lang w:val="en-GB"/>
        </w:rPr>
        <w:t>New Forms of Governance in Research Organizations</w:t>
      </w:r>
      <w:r w:rsidRPr="00DE5F64">
        <w:rPr>
          <w:rFonts w:cs="Arial"/>
          <w:noProof/>
          <w:szCs w:val="24"/>
          <w:lang w:val="en-GB"/>
        </w:rPr>
        <w:t xml:space="preserve"> (ss. 3–22). Springer Netherlands. https://doi.org/10.1007/978-1-4020-5831-8</w:t>
      </w:r>
    </w:p>
    <w:p w14:paraId="0A6D7EB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de Jong, J., &amp; den Hartog, D. (2010). Measuring Innovative Work Behaviour. </w:t>
      </w:r>
      <w:r w:rsidRPr="00DE5F64">
        <w:rPr>
          <w:rFonts w:cs="Arial"/>
          <w:i/>
          <w:iCs/>
          <w:noProof/>
          <w:szCs w:val="24"/>
          <w:lang w:val="en-GB"/>
        </w:rPr>
        <w:t>Creativity and Innovation Management</w:t>
      </w:r>
      <w:r w:rsidRPr="00DE5F64">
        <w:rPr>
          <w:rFonts w:cs="Arial"/>
          <w:noProof/>
          <w:szCs w:val="24"/>
          <w:lang w:val="en-GB"/>
        </w:rPr>
        <w:t xml:space="preserve">, </w:t>
      </w:r>
      <w:r w:rsidRPr="00DE5F64">
        <w:rPr>
          <w:rFonts w:cs="Arial"/>
          <w:i/>
          <w:iCs/>
          <w:noProof/>
          <w:szCs w:val="24"/>
          <w:lang w:val="en-GB"/>
        </w:rPr>
        <w:t>19</w:t>
      </w:r>
      <w:r w:rsidRPr="00DE5F64">
        <w:rPr>
          <w:rFonts w:cs="Arial"/>
          <w:noProof/>
          <w:szCs w:val="24"/>
          <w:lang w:val="en-GB"/>
        </w:rPr>
        <w:t>(1), 23–36. https://doi.org/10.1111/j.1467-8691.2010.00547.x</w:t>
      </w:r>
    </w:p>
    <w:p w14:paraId="25A37DE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De Ridder-Symoens, H. (2020). Universities and Their Missions in Early Modern Times. W L. Engwall (Red.), </w:t>
      </w:r>
      <w:r w:rsidRPr="00DE5F64">
        <w:rPr>
          <w:rFonts w:cs="Arial"/>
          <w:i/>
          <w:iCs/>
          <w:noProof/>
          <w:szCs w:val="24"/>
          <w:lang w:val="en-GB"/>
        </w:rPr>
        <w:t>Missions of Universities : Past, Present, Future</w:t>
      </w:r>
      <w:r w:rsidRPr="00DE5F64">
        <w:rPr>
          <w:rFonts w:cs="Arial"/>
          <w:noProof/>
          <w:szCs w:val="24"/>
          <w:lang w:val="en-GB"/>
        </w:rPr>
        <w:t xml:space="preserve"> (ss. 43–61). Springer International Publishing. https://doi.org/10.1007/978-3-030-41834-2_4</w:t>
      </w:r>
    </w:p>
    <w:p w14:paraId="0C22336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Degtjarjova, I., Lapina, I., &amp; Freidenfelds, D. (2018). Student as stakeholder: “voice of customer” in higher education quality development. </w:t>
      </w:r>
      <w:r w:rsidRPr="00DE5F64">
        <w:rPr>
          <w:rFonts w:cs="Arial"/>
          <w:i/>
          <w:iCs/>
          <w:noProof/>
          <w:szCs w:val="24"/>
          <w:lang w:val="en-GB"/>
        </w:rPr>
        <w:t>Marketing and Management of Innovations</w:t>
      </w:r>
      <w:r w:rsidRPr="00DE5F64">
        <w:rPr>
          <w:rFonts w:cs="Arial"/>
          <w:noProof/>
          <w:szCs w:val="24"/>
          <w:lang w:val="en-GB"/>
        </w:rPr>
        <w:t xml:space="preserve">, </w:t>
      </w:r>
      <w:r w:rsidRPr="00DE5F64">
        <w:rPr>
          <w:rFonts w:cs="Arial"/>
          <w:i/>
          <w:iCs/>
          <w:noProof/>
          <w:szCs w:val="24"/>
          <w:lang w:val="en-GB"/>
        </w:rPr>
        <w:t>2</w:t>
      </w:r>
      <w:r w:rsidRPr="00DE5F64">
        <w:rPr>
          <w:rFonts w:cs="Arial"/>
          <w:noProof/>
          <w:szCs w:val="24"/>
          <w:lang w:val="en-GB"/>
        </w:rPr>
        <w:t>, 388–398. https://doi.org/10.21272/mmi.2018.2-30</w:t>
      </w:r>
    </w:p>
    <w:p w14:paraId="171AD581"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Dz. U. 1668. </w:t>
      </w:r>
      <w:r w:rsidRPr="00F14C4B">
        <w:rPr>
          <w:rFonts w:cs="Arial"/>
          <w:noProof/>
          <w:szCs w:val="24"/>
        </w:rPr>
        <w:t xml:space="preserve">(2018). </w:t>
      </w:r>
      <w:r w:rsidRPr="00F14C4B">
        <w:rPr>
          <w:rFonts w:cs="Arial"/>
          <w:i/>
          <w:iCs/>
          <w:noProof/>
          <w:szCs w:val="24"/>
        </w:rPr>
        <w:t>Ustawa z dnia 20 lipca 2018 r. Prawo o szkolnictwie wyższym i nauce</w:t>
      </w:r>
      <w:r w:rsidRPr="00F14C4B">
        <w:rPr>
          <w:rFonts w:cs="Arial"/>
          <w:noProof/>
          <w:szCs w:val="24"/>
        </w:rPr>
        <w:t xml:space="preserve"> (Numer Dz. U. 1668 z 30.08.2018). Kancelaria Sejmu RP. http://prawo.sejm.gov.pl/isap.nsf/DocDetails.xsp?id=WDU20180001668</w:t>
      </w:r>
    </w:p>
    <w:p w14:paraId="7B7D7C9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Dz. U. 2508. (2018). </w:t>
      </w:r>
      <w:r w:rsidRPr="00F14C4B">
        <w:rPr>
          <w:rFonts w:cs="Arial"/>
          <w:i/>
          <w:iCs/>
          <w:noProof/>
          <w:szCs w:val="24"/>
        </w:rPr>
        <w:t>Rozporządzenie Ministra Nauki i Szkolnictwa wyższego z dnia 13 grudnia 2018</w:t>
      </w:r>
      <w:r w:rsidRPr="00F14C4B">
        <w:rPr>
          <w:rFonts w:cs="Arial"/>
          <w:noProof/>
          <w:szCs w:val="24"/>
        </w:rPr>
        <w:t>. Dziennik Ustaw RP.</w:t>
      </w:r>
    </w:p>
    <w:p w14:paraId="1821BF0B"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Dziadkowiec, Joanna. (2006). Wybrane metody badania i oceny jakości usług. </w:t>
      </w:r>
      <w:r w:rsidRPr="00F14C4B">
        <w:rPr>
          <w:rFonts w:cs="Arial"/>
          <w:i/>
          <w:iCs/>
          <w:noProof/>
          <w:szCs w:val="24"/>
        </w:rPr>
        <w:t>Zeszyty Naukowe Akademii Ekonimicznej w Krakowie</w:t>
      </w:r>
      <w:r w:rsidRPr="00F14C4B">
        <w:rPr>
          <w:rFonts w:cs="Arial"/>
          <w:noProof/>
          <w:szCs w:val="24"/>
        </w:rPr>
        <w:t xml:space="preserve">, </w:t>
      </w:r>
      <w:r w:rsidRPr="00F14C4B">
        <w:rPr>
          <w:rFonts w:cs="Arial"/>
          <w:i/>
          <w:iCs/>
          <w:noProof/>
          <w:szCs w:val="24"/>
        </w:rPr>
        <w:t>717</w:t>
      </w:r>
      <w:r w:rsidRPr="00F14C4B">
        <w:rPr>
          <w:rFonts w:cs="Arial"/>
          <w:noProof/>
          <w:szCs w:val="24"/>
        </w:rPr>
        <w:t>, 23–35.</w:t>
      </w:r>
    </w:p>
    <w:p w14:paraId="61AACB2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Dziedziczak-Foltyn, A. (2018). Konsultatywność w projektowaniu reformy szkolnictwa wyższego w Polsce na przykładzie Ustawy 2.0. </w:t>
      </w:r>
      <w:r w:rsidRPr="00F14C4B">
        <w:rPr>
          <w:rFonts w:cs="Arial"/>
          <w:i/>
          <w:iCs/>
          <w:noProof/>
          <w:szCs w:val="24"/>
        </w:rPr>
        <w:t>Nauka i Szkolnictwo Wyższe</w:t>
      </w:r>
      <w:r w:rsidRPr="00F14C4B">
        <w:rPr>
          <w:rFonts w:cs="Arial"/>
          <w:noProof/>
          <w:szCs w:val="24"/>
        </w:rPr>
        <w:t xml:space="preserve">, </w:t>
      </w:r>
      <w:r w:rsidRPr="00F14C4B">
        <w:rPr>
          <w:rFonts w:cs="Arial"/>
          <w:i/>
          <w:iCs/>
          <w:noProof/>
          <w:szCs w:val="24"/>
        </w:rPr>
        <w:t>1(51)</w:t>
      </w:r>
      <w:r w:rsidRPr="00F14C4B">
        <w:rPr>
          <w:rFonts w:cs="Arial"/>
          <w:noProof/>
          <w:szCs w:val="24"/>
        </w:rPr>
        <w:t>. https://doi.org/10.14746/nisw.2018.1.10</w:t>
      </w:r>
    </w:p>
    <w:p w14:paraId="7040A64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Dzimińska, M., Fijałkowska, J., &amp; Sułkowski, Ł. (2020). </w:t>
      </w:r>
      <w:r w:rsidRPr="00DE5F64">
        <w:rPr>
          <w:rFonts w:cs="Arial"/>
          <w:noProof/>
          <w:szCs w:val="24"/>
          <w:lang w:val="en-GB"/>
        </w:rPr>
        <w:t xml:space="preserve">A Conceptual Model Proposal: Universities as Culture Change Agents for Sustainable Development. </w:t>
      </w:r>
      <w:r w:rsidRPr="00F14C4B">
        <w:rPr>
          <w:rFonts w:cs="Arial"/>
          <w:i/>
          <w:iCs/>
          <w:noProof/>
          <w:szCs w:val="24"/>
        </w:rPr>
        <w:t>Sustainability</w:t>
      </w:r>
      <w:r w:rsidRPr="00F14C4B">
        <w:rPr>
          <w:rFonts w:cs="Arial"/>
          <w:noProof/>
          <w:szCs w:val="24"/>
        </w:rPr>
        <w:t xml:space="preserve">, </w:t>
      </w:r>
      <w:r w:rsidRPr="00F14C4B">
        <w:rPr>
          <w:rFonts w:cs="Arial"/>
          <w:i/>
          <w:iCs/>
          <w:noProof/>
          <w:szCs w:val="24"/>
        </w:rPr>
        <w:t>12</w:t>
      </w:r>
      <w:r w:rsidRPr="00F14C4B">
        <w:rPr>
          <w:rFonts w:cs="Arial"/>
          <w:noProof/>
          <w:szCs w:val="24"/>
        </w:rPr>
        <w:t>(11), 4635. https://doi.org/10.3390/su12114635</w:t>
      </w:r>
    </w:p>
    <w:p w14:paraId="7B37EF72"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ELA 2020. (2021). </w:t>
      </w:r>
      <w:r w:rsidRPr="00F14C4B">
        <w:rPr>
          <w:rFonts w:cs="Arial"/>
          <w:i/>
          <w:iCs/>
          <w:noProof/>
          <w:szCs w:val="24"/>
        </w:rPr>
        <w:t>Ekonomiczne Losy Absolwentów - zbiór danych źródłowych dla Uczelni obejmujący dane absolwentów studiów I, II stopnia i jednolitych studiów magiserskich do 2020 roku</w:t>
      </w:r>
      <w:r w:rsidRPr="00F14C4B">
        <w:rPr>
          <w:rFonts w:cs="Arial"/>
          <w:noProof/>
          <w:szCs w:val="24"/>
        </w:rPr>
        <w:t xml:space="preserve">. </w:t>
      </w:r>
      <w:r w:rsidRPr="00F14C4B">
        <w:rPr>
          <w:rFonts w:cs="Arial"/>
          <w:noProof/>
          <w:szCs w:val="24"/>
        </w:rPr>
        <w:lastRenderedPageBreak/>
        <w:t>https://ela.nauka.gov.pl/pl/experts/source-data</w:t>
      </w:r>
    </w:p>
    <w:p w14:paraId="2BE9D9C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Elton, L. (2000). The UK Research Assessment Exercise: Unintended Consequences. </w:t>
      </w:r>
      <w:r w:rsidRPr="00DE5F64">
        <w:rPr>
          <w:rFonts w:cs="Arial"/>
          <w:i/>
          <w:iCs/>
          <w:noProof/>
          <w:szCs w:val="24"/>
          <w:lang w:val="en-GB"/>
        </w:rPr>
        <w:t>Higher Education Quarterly</w:t>
      </w:r>
      <w:r w:rsidRPr="00DE5F64">
        <w:rPr>
          <w:rFonts w:cs="Arial"/>
          <w:noProof/>
          <w:szCs w:val="24"/>
          <w:lang w:val="en-GB"/>
        </w:rPr>
        <w:t xml:space="preserve">, </w:t>
      </w:r>
      <w:r w:rsidRPr="00DE5F64">
        <w:rPr>
          <w:rFonts w:cs="Arial"/>
          <w:i/>
          <w:iCs/>
          <w:noProof/>
          <w:szCs w:val="24"/>
          <w:lang w:val="en-GB"/>
        </w:rPr>
        <w:t>54</w:t>
      </w:r>
      <w:r w:rsidRPr="00DE5F64">
        <w:rPr>
          <w:rFonts w:cs="Arial"/>
          <w:noProof/>
          <w:szCs w:val="24"/>
          <w:lang w:val="en-GB"/>
        </w:rPr>
        <w:t>(3), 274–283. https://doi.org/10.1111/1468-2273.00160</w:t>
      </w:r>
    </w:p>
    <w:p w14:paraId="4554A0C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Etzkowitz, H. (2003). Research groups as ‘quasi-firms’: the invention of the entrepreneurial university. </w:t>
      </w:r>
      <w:r w:rsidRPr="00DE5F64">
        <w:rPr>
          <w:rFonts w:cs="Arial"/>
          <w:i/>
          <w:iCs/>
          <w:noProof/>
          <w:szCs w:val="24"/>
          <w:lang w:val="en-GB"/>
        </w:rPr>
        <w:t>Research Policy</w:t>
      </w:r>
      <w:r w:rsidRPr="00DE5F64">
        <w:rPr>
          <w:rFonts w:cs="Arial"/>
          <w:noProof/>
          <w:szCs w:val="24"/>
          <w:lang w:val="en-GB"/>
        </w:rPr>
        <w:t xml:space="preserve">, </w:t>
      </w:r>
      <w:r w:rsidRPr="00DE5F64">
        <w:rPr>
          <w:rFonts w:cs="Arial"/>
          <w:i/>
          <w:iCs/>
          <w:noProof/>
          <w:szCs w:val="24"/>
          <w:lang w:val="en-GB"/>
        </w:rPr>
        <w:t>32</w:t>
      </w:r>
      <w:r w:rsidRPr="00DE5F64">
        <w:rPr>
          <w:rFonts w:cs="Arial"/>
          <w:noProof/>
          <w:szCs w:val="24"/>
          <w:lang w:val="en-GB"/>
        </w:rPr>
        <w:t>(1), 109–121. https://doi.org/10.1016/S0048-7333(02)00009-4</w:t>
      </w:r>
    </w:p>
    <w:p w14:paraId="5AA7D07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Etzkowitz, H., &amp; Dzisah, J. (2008). Rethinking development: circulation in the triple helix. </w:t>
      </w:r>
      <w:r w:rsidRPr="00DE5F64">
        <w:rPr>
          <w:rFonts w:cs="Arial"/>
          <w:i/>
          <w:iCs/>
          <w:noProof/>
          <w:szCs w:val="24"/>
          <w:lang w:val="en-GB"/>
        </w:rPr>
        <w:t>Technology Analysis &amp; Strategic Management</w:t>
      </w:r>
      <w:r w:rsidRPr="00DE5F64">
        <w:rPr>
          <w:rFonts w:cs="Arial"/>
          <w:noProof/>
          <w:szCs w:val="24"/>
          <w:lang w:val="en-GB"/>
        </w:rPr>
        <w:t xml:space="preserve">, </w:t>
      </w:r>
      <w:r w:rsidRPr="00DE5F64">
        <w:rPr>
          <w:rFonts w:cs="Arial"/>
          <w:i/>
          <w:iCs/>
          <w:noProof/>
          <w:szCs w:val="24"/>
          <w:lang w:val="en-GB"/>
        </w:rPr>
        <w:t>20</w:t>
      </w:r>
      <w:r w:rsidRPr="00DE5F64">
        <w:rPr>
          <w:rFonts w:cs="Arial"/>
          <w:noProof/>
          <w:szCs w:val="24"/>
          <w:lang w:val="en-GB"/>
        </w:rPr>
        <w:t>(6), 653–666. https://doi.org/10.1080/09537320802426309</w:t>
      </w:r>
    </w:p>
    <w:p w14:paraId="72F4986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Etzkowitz, H., &amp; Leydesdorff, L. (1997). </w:t>
      </w:r>
      <w:r w:rsidRPr="00DE5F64">
        <w:rPr>
          <w:rFonts w:cs="Arial"/>
          <w:i/>
          <w:iCs/>
          <w:noProof/>
          <w:szCs w:val="24"/>
          <w:lang w:val="en-GB"/>
        </w:rPr>
        <w:t>Universities and the global knowledge economy: A triple helix of university-industry relations</w:t>
      </w:r>
      <w:r w:rsidRPr="00DE5F64">
        <w:rPr>
          <w:rFonts w:cs="Arial"/>
          <w:noProof/>
          <w:szCs w:val="24"/>
          <w:lang w:val="en-GB"/>
        </w:rPr>
        <w:t>. Pinter.</w:t>
      </w:r>
    </w:p>
    <w:p w14:paraId="2C8886D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Faishol, O. K. L. M. A., &amp; Subriadi, A. P. (2022). Change management scenario to improve Webometrics ranking. </w:t>
      </w:r>
      <w:r w:rsidRPr="00DE5F64">
        <w:rPr>
          <w:rFonts w:cs="Arial"/>
          <w:i/>
          <w:iCs/>
          <w:noProof/>
          <w:szCs w:val="24"/>
          <w:lang w:val="en-GB"/>
        </w:rPr>
        <w:t>Procedia Computer Science</w:t>
      </w:r>
      <w:r w:rsidRPr="00DE5F64">
        <w:rPr>
          <w:rFonts w:cs="Arial"/>
          <w:noProof/>
          <w:szCs w:val="24"/>
          <w:lang w:val="en-GB"/>
        </w:rPr>
        <w:t xml:space="preserve">, </w:t>
      </w:r>
      <w:r w:rsidRPr="00DE5F64">
        <w:rPr>
          <w:rFonts w:cs="Arial"/>
          <w:i/>
          <w:iCs/>
          <w:noProof/>
          <w:szCs w:val="24"/>
          <w:lang w:val="en-GB"/>
        </w:rPr>
        <w:t>197</w:t>
      </w:r>
      <w:r w:rsidRPr="00DE5F64">
        <w:rPr>
          <w:rFonts w:cs="Arial"/>
          <w:noProof/>
          <w:szCs w:val="24"/>
          <w:lang w:val="en-GB"/>
        </w:rPr>
        <w:t>, 557–565. https://doi.org/10.1016/j.procs.2021.12.173</w:t>
      </w:r>
    </w:p>
    <w:p w14:paraId="0CA96F5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Finch, D., McDonald, S., &amp; Staple, J. (2013). Reputational interdependence: an examination of category reputation in higher education. </w:t>
      </w:r>
      <w:r w:rsidRPr="00DE5F64">
        <w:rPr>
          <w:rFonts w:cs="Arial"/>
          <w:i/>
          <w:iCs/>
          <w:noProof/>
          <w:szCs w:val="24"/>
          <w:lang w:val="en-GB"/>
        </w:rPr>
        <w:t>Journal of Marketing for Higher Education</w:t>
      </w:r>
      <w:r w:rsidRPr="00DE5F64">
        <w:rPr>
          <w:rFonts w:cs="Arial"/>
          <w:noProof/>
          <w:szCs w:val="24"/>
          <w:lang w:val="en-GB"/>
        </w:rPr>
        <w:t xml:space="preserve">, </w:t>
      </w:r>
      <w:r w:rsidRPr="00DE5F64">
        <w:rPr>
          <w:rFonts w:cs="Arial"/>
          <w:i/>
          <w:iCs/>
          <w:noProof/>
          <w:szCs w:val="24"/>
          <w:lang w:val="en-GB"/>
        </w:rPr>
        <w:t>23</w:t>
      </w:r>
      <w:r w:rsidRPr="00DE5F64">
        <w:rPr>
          <w:rFonts w:cs="Arial"/>
          <w:noProof/>
          <w:szCs w:val="24"/>
          <w:lang w:val="en-GB"/>
        </w:rPr>
        <w:t>(1), 34–61. https://doi.org/10.1080/08841241.2013.810184</w:t>
      </w:r>
    </w:p>
    <w:p w14:paraId="5B2083B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Frankowicz, M. (2012). </w:t>
      </w:r>
      <w:r w:rsidRPr="00F14C4B">
        <w:rPr>
          <w:rFonts w:cs="Arial"/>
          <w:i/>
          <w:iCs/>
          <w:noProof/>
          <w:szCs w:val="24"/>
        </w:rPr>
        <w:t>Wewnętrzne systemy zapewniania jakości kształcenia w odnisieniu do nowych regulacji prawnych</w:t>
      </w:r>
      <w:r w:rsidRPr="00F14C4B">
        <w:rPr>
          <w:rFonts w:cs="Arial"/>
          <w:noProof/>
          <w:szCs w:val="24"/>
        </w:rPr>
        <w:t xml:space="preserve">. </w:t>
      </w:r>
      <w:r w:rsidRPr="00DE5F64">
        <w:rPr>
          <w:rFonts w:cs="Arial"/>
          <w:noProof/>
          <w:szCs w:val="24"/>
          <w:lang w:val="en-GB"/>
        </w:rPr>
        <w:t>Zespół Ekspertów Bolońskich.</w:t>
      </w:r>
    </w:p>
    <w:p w14:paraId="096AD98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Freeman, R. E., &amp; McVea, J. (2001). A stakeholder approach to strategic management. </w:t>
      </w:r>
      <w:r w:rsidRPr="00DE5F64">
        <w:rPr>
          <w:rFonts w:cs="Arial"/>
          <w:i/>
          <w:iCs/>
          <w:noProof/>
          <w:szCs w:val="24"/>
          <w:lang w:val="en-GB"/>
        </w:rPr>
        <w:t>SSRN Electronic Journal</w:t>
      </w:r>
      <w:r w:rsidRPr="00DE5F64">
        <w:rPr>
          <w:rFonts w:cs="Arial"/>
          <w:noProof/>
          <w:szCs w:val="24"/>
          <w:lang w:val="en-GB"/>
        </w:rPr>
        <w:t>.</w:t>
      </w:r>
    </w:p>
    <w:p w14:paraId="6327F12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Galvao, A., Mascarenhas, C., Marques, C., Ferreira, J., &amp; Ratten, V. (2019). Triple helix and its evolution: a systematic literature review. </w:t>
      </w:r>
      <w:r w:rsidRPr="00DE5F64">
        <w:rPr>
          <w:rFonts w:cs="Arial"/>
          <w:i/>
          <w:iCs/>
          <w:noProof/>
          <w:szCs w:val="24"/>
          <w:lang w:val="en-GB"/>
        </w:rPr>
        <w:t>Journal of Science and Technology Policy Management</w:t>
      </w:r>
      <w:r w:rsidRPr="00DE5F64">
        <w:rPr>
          <w:rFonts w:cs="Arial"/>
          <w:noProof/>
          <w:szCs w:val="24"/>
          <w:lang w:val="en-GB"/>
        </w:rPr>
        <w:t xml:space="preserve">, </w:t>
      </w:r>
      <w:r w:rsidRPr="00DE5F64">
        <w:rPr>
          <w:rFonts w:cs="Arial"/>
          <w:i/>
          <w:iCs/>
          <w:noProof/>
          <w:szCs w:val="24"/>
          <w:lang w:val="en-GB"/>
        </w:rPr>
        <w:t>10</w:t>
      </w:r>
      <w:r w:rsidRPr="00DE5F64">
        <w:rPr>
          <w:rFonts w:cs="Arial"/>
          <w:noProof/>
          <w:szCs w:val="24"/>
          <w:lang w:val="en-GB"/>
        </w:rPr>
        <w:t>(3), 812–833. https://doi.org/10.1108/JSTPM-10-2018-0103</w:t>
      </w:r>
    </w:p>
    <w:p w14:paraId="0E5B283B"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Geitz, G., &amp; de Geus, J. (2019). Design-based education, sustainable teaching, and learning. </w:t>
      </w:r>
      <w:r w:rsidRPr="00F14C4B">
        <w:rPr>
          <w:rFonts w:cs="Arial"/>
          <w:i/>
          <w:iCs/>
          <w:noProof/>
          <w:szCs w:val="24"/>
        </w:rPr>
        <w:t>Cogent Education</w:t>
      </w:r>
      <w:r w:rsidRPr="00F14C4B">
        <w:rPr>
          <w:rFonts w:cs="Arial"/>
          <w:noProof/>
          <w:szCs w:val="24"/>
        </w:rPr>
        <w:t xml:space="preserve">, </w:t>
      </w:r>
      <w:r w:rsidRPr="00F14C4B">
        <w:rPr>
          <w:rFonts w:cs="Arial"/>
          <w:i/>
          <w:iCs/>
          <w:noProof/>
          <w:szCs w:val="24"/>
        </w:rPr>
        <w:t>6</w:t>
      </w:r>
      <w:r w:rsidRPr="00F14C4B">
        <w:rPr>
          <w:rFonts w:cs="Arial"/>
          <w:noProof/>
          <w:szCs w:val="24"/>
        </w:rPr>
        <w:t>(1), 1647919. https://doi.org/10.1080/2331186X.2019.1647919</w:t>
      </w:r>
    </w:p>
    <w:p w14:paraId="5A2328B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Gilmore, A. (2006). </w:t>
      </w:r>
      <w:r w:rsidRPr="00F14C4B">
        <w:rPr>
          <w:rFonts w:cs="Arial"/>
          <w:i/>
          <w:iCs/>
          <w:noProof/>
          <w:szCs w:val="24"/>
        </w:rPr>
        <w:t>Usługi. Marketing i zarządzanie.</w:t>
      </w:r>
      <w:r w:rsidRPr="00F14C4B">
        <w:rPr>
          <w:rFonts w:cs="Arial"/>
          <w:noProof/>
          <w:szCs w:val="24"/>
        </w:rPr>
        <w:t xml:space="preserve"> Wydawnictwo PWE.</w:t>
      </w:r>
    </w:p>
    <w:p w14:paraId="11DDC0B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Główny Urząd Statystyczny. (2020). </w:t>
      </w:r>
      <w:r w:rsidRPr="00F14C4B">
        <w:rPr>
          <w:rFonts w:cs="Arial"/>
          <w:i/>
          <w:iCs/>
          <w:noProof/>
          <w:szCs w:val="24"/>
        </w:rPr>
        <w:t>GUS - Bank Danych Lokalnych</w:t>
      </w:r>
      <w:r w:rsidRPr="00F14C4B">
        <w:rPr>
          <w:rFonts w:cs="Arial"/>
          <w:noProof/>
          <w:szCs w:val="24"/>
        </w:rPr>
        <w:t>. https://bdl.stat.gov.pl/BDL/dane/podgrup/tablica%0Ahttps://bdl.stat.gov.pl/BDL/dane/teryt/jednostka/1610#</w:t>
      </w:r>
    </w:p>
    <w:p w14:paraId="0335C90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Gołata, K., &amp; Sojkin, B. (2020). Determinanty budowania wizerunku i reputacji wyższej uczelni wobec jej intersariuszy. </w:t>
      </w:r>
      <w:r w:rsidRPr="00F14C4B">
        <w:rPr>
          <w:rFonts w:cs="Arial"/>
          <w:i/>
          <w:iCs/>
          <w:noProof/>
          <w:szCs w:val="24"/>
        </w:rPr>
        <w:t>Marketing Instytucji Naukowych i Badawczych</w:t>
      </w:r>
      <w:r w:rsidRPr="00F14C4B">
        <w:rPr>
          <w:rFonts w:cs="Arial"/>
          <w:noProof/>
          <w:szCs w:val="24"/>
        </w:rPr>
        <w:t xml:space="preserve">, </w:t>
      </w:r>
      <w:r w:rsidRPr="00F14C4B">
        <w:rPr>
          <w:rFonts w:cs="Arial"/>
          <w:i/>
          <w:iCs/>
          <w:noProof/>
          <w:szCs w:val="24"/>
        </w:rPr>
        <w:t>35</w:t>
      </w:r>
      <w:r w:rsidRPr="00F14C4B">
        <w:rPr>
          <w:rFonts w:cs="Arial"/>
          <w:noProof/>
          <w:szCs w:val="24"/>
        </w:rPr>
        <w:t>(1), 29–58. https://doi.org/10.2478/minib-2020-0002</w:t>
      </w:r>
    </w:p>
    <w:p w14:paraId="416CCD2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Greszta, M. (2010). Pomiar efektywności: rynek. W </w:t>
      </w:r>
      <w:r w:rsidRPr="00F14C4B">
        <w:rPr>
          <w:rFonts w:cs="Arial"/>
          <w:i/>
          <w:iCs/>
          <w:noProof/>
          <w:szCs w:val="24"/>
        </w:rPr>
        <w:t>Odpowiedzialny biznes 2010</w:t>
      </w:r>
      <w:r w:rsidRPr="00F14C4B">
        <w:rPr>
          <w:rFonts w:cs="Arial"/>
          <w:noProof/>
          <w:szCs w:val="24"/>
        </w:rPr>
        <w:t xml:space="preserve">. </w:t>
      </w:r>
      <w:r w:rsidRPr="00DE5F64">
        <w:rPr>
          <w:rFonts w:cs="Arial"/>
          <w:noProof/>
          <w:szCs w:val="24"/>
          <w:lang w:val="en-GB"/>
        </w:rPr>
        <w:t>Wydawnictwo HBRP.</w:t>
      </w:r>
    </w:p>
    <w:p w14:paraId="06074E4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Grönroos, C. (1984). A Service Quality Model and its Marketing Implications. </w:t>
      </w:r>
      <w:r w:rsidRPr="00DE5F64">
        <w:rPr>
          <w:rFonts w:cs="Arial"/>
          <w:i/>
          <w:iCs/>
          <w:noProof/>
          <w:szCs w:val="24"/>
          <w:lang w:val="en-GB"/>
        </w:rPr>
        <w:t>European Journal of Marketing</w:t>
      </w:r>
      <w:r w:rsidRPr="00DE5F64">
        <w:rPr>
          <w:rFonts w:cs="Arial"/>
          <w:noProof/>
          <w:szCs w:val="24"/>
          <w:lang w:val="en-GB"/>
        </w:rPr>
        <w:t xml:space="preserve">, </w:t>
      </w:r>
      <w:r w:rsidRPr="00DE5F64">
        <w:rPr>
          <w:rFonts w:cs="Arial"/>
          <w:i/>
          <w:iCs/>
          <w:noProof/>
          <w:szCs w:val="24"/>
          <w:lang w:val="en-GB"/>
        </w:rPr>
        <w:t>18</w:t>
      </w:r>
      <w:r w:rsidRPr="00DE5F64">
        <w:rPr>
          <w:rFonts w:cs="Arial"/>
          <w:noProof/>
          <w:szCs w:val="24"/>
          <w:lang w:val="en-GB"/>
        </w:rPr>
        <w:t>(4), 36–44. https://doi.org/10.1108/EUM0000000004784</w:t>
      </w:r>
    </w:p>
    <w:p w14:paraId="6153B77D"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lastRenderedPageBreak/>
        <w:t xml:space="preserve">Grudowski, P., &amp; Lewandowski, K. (2012). </w:t>
      </w:r>
      <w:r w:rsidRPr="00F14C4B">
        <w:rPr>
          <w:rFonts w:cs="Arial"/>
          <w:noProof/>
          <w:szCs w:val="24"/>
        </w:rPr>
        <w:t xml:space="preserve">Pojęcie jakości kształcenia i uwarunkowania jej kwantyfikacji w uczelniach wyższych. </w:t>
      </w:r>
      <w:r w:rsidRPr="00F14C4B">
        <w:rPr>
          <w:rFonts w:cs="Arial"/>
          <w:i/>
          <w:iCs/>
          <w:noProof/>
          <w:szCs w:val="24"/>
        </w:rPr>
        <w:t>Zarządzanie i Finanse</w:t>
      </w:r>
      <w:r w:rsidRPr="00F14C4B">
        <w:rPr>
          <w:rFonts w:cs="Arial"/>
          <w:noProof/>
          <w:szCs w:val="24"/>
        </w:rPr>
        <w:t xml:space="preserve">, </w:t>
      </w:r>
      <w:r w:rsidRPr="00F14C4B">
        <w:rPr>
          <w:rFonts w:cs="Arial"/>
          <w:i/>
          <w:iCs/>
          <w:noProof/>
          <w:szCs w:val="24"/>
        </w:rPr>
        <w:t>R. 10</w:t>
      </w:r>
      <w:r w:rsidRPr="00F14C4B">
        <w:rPr>
          <w:rFonts w:cs="Arial"/>
          <w:noProof/>
          <w:szCs w:val="24"/>
        </w:rPr>
        <w:t>(nr 3, cz. 1), 394–403. http://jmf.wzr.pl/pim/2012_3_1_29.pdf</w:t>
      </w:r>
    </w:p>
    <w:p w14:paraId="63B3163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Grudowski, P., &amp; Szefler, J. P. (2015). </w:t>
      </w:r>
      <w:r w:rsidRPr="00DE5F64">
        <w:rPr>
          <w:rFonts w:cs="Arial"/>
          <w:noProof/>
          <w:szCs w:val="24"/>
          <w:lang w:val="en-GB"/>
        </w:rPr>
        <w:t xml:space="preserve">Stakeholders Satisfaction Index as an Important Factor of Improving Quality Management Systems of Universities in Poland. </w:t>
      </w:r>
      <w:r w:rsidRPr="00DE5F64">
        <w:rPr>
          <w:rFonts w:cs="Arial"/>
          <w:i/>
          <w:iCs/>
          <w:noProof/>
          <w:szCs w:val="24"/>
          <w:lang w:val="en-GB"/>
        </w:rPr>
        <w:t>Managing in Recovering Markets, GCMRM 2015</w:t>
      </w:r>
      <w:r w:rsidRPr="00DE5F64">
        <w:rPr>
          <w:rFonts w:cs="Arial"/>
          <w:noProof/>
          <w:szCs w:val="24"/>
          <w:lang w:val="en-GB"/>
        </w:rPr>
        <w:t>.</w:t>
      </w:r>
    </w:p>
    <w:p w14:paraId="68692E9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Gummesson, E. (1998). Productivity, quality and relationship marketing in service operations. </w:t>
      </w:r>
      <w:r w:rsidRPr="00DE5F64">
        <w:rPr>
          <w:rFonts w:cs="Arial"/>
          <w:i/>
          <w:iCs/>
          <w:noProof/>
          <w:szCs w:val="24"/>
          <w:lang w:val="en-GB"/>
        </w:rPr>
        <w:t>International Journal of Contemporary Hospitality Management</w:t>
      </w:r>
      <w:r w:rsidRPr="00DE5F64">
        <w:rPr>
          <w:rFonts w:cs="Arial"/>
          <w:noProof/>
          <w:szCs w:val="24"/>
          <w:lang w:val="en-GB"/>
        </w:rPr>
        <w:t xml:space="preserve">, </w:t>
      </w:r>
      <w:r w:rsidRPr="00DE5F64">
        <w:rPr>
          <w:rFonts w:cs="Arial"/>
          <w:i/>
          <w:iCs/>
          <w:noProof/>
          <w:szCs w:val="24"/>
          <w:lang w:val="en-GB"/>
        </w:rPr>
        <w:t>10</w:t>
      </w:r>
      <w:r w:rsidRPr="00DE5F64">
        <w:rPr>
          <w:rFonts w:cs="Arial"/>
          <w:noProof/>
          <w:szCs w:val="24"/>
          <w:lang w:val="en-GB"/>
        </w:rPr>
        <w:t>(1), 4–15. https://doi.org/10.1108/09596119810199282</w:t>
      </w:r>
    </w:p>
    <w:p w14:paraId="262CA661"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GUS. (2005). </w:t>
      </w:r>
      <w:r w:rsidRPr="00F14C4B">
        <w:rPr>
          <w:rFonts w:cs="Arial"/>
          <w:i/>
          <w:iCs/>
          <w:noProof/>
          <w:szCs w:val="24"/>
        </w:rPr>
        <w:t>Rocznik Statystyczny 2005</w:t>
      </w:r>
      <w:r w:rsidRPr="00F14C4B">
        <w:rPr>
          <w:rFonts w:cs="Arial"/>
          <w:noProof/>
          <w:szCs w:val="24"/>
        </w:rPr>
        <w:t>.</w:t>
      </w:r>
    </w:p>
    <w:p w14:paraId="19F79D13"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(2010a). </w:t>
      </w:r>
      <w:r w:rsidRPr="00F14C4B">
        <w:rPr>
          <w:rFonts w:cs="Arial"/>
          <w:i/>
          <w:iCs/>
          <w:noProof/>
          <w:szCs w:val="24"/>
        </w:rPr>
        <w:t>Rocznik demograficzny 2010</w:t>
      </w:r>
      <w:r w:rsidRPr="00F14C4B">
        <w:rPr>
          <w:rFonts w:cs="Arial"/>
          <w:noProof/>
          <w:szCs w:val="24"/>
        </w:rPr>
        <w:t>.</w:t>
      </w:r>
    </w:p>
    <w:p w14:paraId="4B51A07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(2010b). </w:t>
      </w:r>
      <w:r w:rsidRPr="00F14C4B">
        <w:rPr>
          <w:rFonts w:cs="Arial"/>
          <w:i/>
          <w:iCs/>
          <w:noProof/>
          <w:szCs w:val="24"/>
        </w:rPr>
        <w:t>Rocznik Statystyczny 2010</w:t>
      </w:r>
      <w:r w:rsidRPr="00F14C4B">
        <w:rPr>
          <w:rFonts w:cs="Arial"/>
          <w:noProof/>
          <w:szCs w:val="24"/>
        </w:rPr>
        <w:t>.</w:t>
      </w:r>
    </w:p>
    <w:p w14:paraId="1585E8C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(2011a). </w:t>
      </w:r>
      <w:r w:rsidRPr="00F14C4B">
        <w:rPr>
          <w:rFonts w:cs="Arial"/>
          <w:i/>
          <w:iCs/>
          <w:noProof/>
          <w:szCs w:val="24"/>
        </w:rPr>
        <w:t>Rocznik demograficzny 2011</w:t>
      </w:r>
      <w:r w:rsidRPr="00F14C4B">
        <w:rPr>
          <w:rFonts w:cs="Arial"/>
          <w:noProof/>
          <w:szCs w:val="24"/>
        </w:rPr>
        <w:t>.</w:t>
      </w:r>
    </w:p>
    <w:p w14:paraId="4D3FAAD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(2011b). </w:t>
      </w:r>
      <w:r w:rsidRPr="00F14C4B">
        <w:rPr>
          <w:rFonts w:cs="Arial"/>
          <w:i/>
          <w:iCs/>
          <w:noProof/>
          <w:szCs w:val="24"/>
        </w:rPr>
        <w:t>Szkoły wyższe i ich finanse w 2010 r.</w:t>
      </w:r>
    </w:p>
    <w:p w14:paraId="1E8A4C82"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(2012a). </w:t>
      </w:r>
      <w:r w:rsidRPr="00F14C4B">
        <w:rPr>
          <w:rFonts w:cs="Arial"/>
          <w:i/>
          <w:iCs/>
          <w:noProof/>
          <w:szCs w:val="24"/>
        </w:rPr>
        <w:t>Rocznik demograficzny 2012</w:t>
      </w:r>
      <w:r w:rsidRPr="00F14C4B">
        <w:rPr>
          <w:rFonts w:cs="Arial"/>
          <w:noProof/>
          <w:szCs w:val="24"/>
        </w:rPr>
        <w:t>.</w:t>
      </w:r>
    </w:p>
    <w:p w14:paraId="3AA5CC8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(2012b). </w:t>
      </w:r>
      <w:r w:rsidRPr="00F14C4B">
        <w:rPr>
          <w:rFonts w:cs="Arial"/>
          <w:i/>
          <w:iCs/>
          <w:noProof/>
          <w:szCs w:val="24"/>
        </w:rPr>
        <w:t>Szkoły wyższe i ich finanse w 2011 r.</w:t>
      </w:r>
    </w:p>
    <w:p w14:paraId="05A329F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(2013a). </w:t>
      </w:r>
      <w:r w:rsidRPr="00F14C4B">
        <w:rPr>
          <w:rFonts w:cs="Arial"/>
          <w:i/>
          <w:iCs/>
          <w:noProof/>
          <w:szCs w:val="24"/>
        </w:rPr>
        <w:t>Rocznik demograficzny 2013</w:t>
      </w:r>
      <w:r w:rsidRPr="00F14C4B">
        <w:rPr>
          <w:rFonts w:cs="Arial"/>
          <w:noProof/>
          <w:szCs w:val="24"/>
        </w:rPr>
        <w:t>.</w:t>
      </w:r>
    </w:p>
    <w:p w14:paraId="5F8D859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(2013b). </w:t>
      </w:r>
      <w:r w:rsidRPr="00F14C4B">
        <w:rPr>
          <w:rFonts w:cs="Arial"/>
          <w:i/>
          <w:iCs/>
          <w:noProof/>
          <w:szCs w:val="24"/>
        </w:rPr>
        <w:t>Szkoły wyższe i ich finanse w 2012 r.</w:t>
      </w:r>
    </w:p>
    <w:p w14:paraId="534A55FB"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(2014a). </w:t>
      </w:r>
      <w:r w:rsidRPr="00F14C4B">
        <w:rPr>
          <w:rFonts w:cs="Arial"/>
          <w:i/>
          <w:iCs/>
          <w:noProof/>
          <w:szCs w:val="24"/>
        </w:rPr>
        <w:t>Rocznik demograficzny 2014</w:t>
      </w:r>
      <w:r w:rsidRPr="00F14C4B">
        <w:rPr>
          <w:rFonts w:cs="Arial"/>
          <w:noProof/>
          <w:szCs w:val="24"/>
        </w:rPr>
        <w:t>.</w:t>
      </w:r>
    </w:p>
    <w:p w14:paraId="65D1688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(2014b). </w:t>
      </w:r>
      <w:r w:rsidRPr="00F14C4B">
        <w:rPr>
          <w:rFonts w:cs="Arial"/>
          <w:i/>
          <w:iCs/>
          <w:noProof/>
          <w:szCs w:val="24"/>
        </w:rPr>
        <w:t>Szkoły wyższe i ich finanse w 2013r.</w:t>
      </w:r>
    </w:p>
    <w:p w14:paraId="2DA3136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(2015a). </w:t>
      </w:r>
      <w:r w:rsidRPr="00F14C4B">
        <w:rPr>
          <w:rFonts w:cs="Arial"/>
          <w:i/>
          <w:iCs/>
          <w:noProof/>
          <w:szCs w:val="24"/>
        </w:rPr>
        <w:t>Rocznik demograficzny 2015</w:t>
      </w:r>
      <w:r w:rsidRPr="00F14C4B">
        <w:rPr>
          <w:rFonts w:cs="Arial"/>
          <w:noProof/>
          <w:szCs w:val="24"/>
        </w:rPr>
        <w:t>.</w:t>
      </w:r>
    </w:p>
    <w:p w14:paraId="642C178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(2015b). </w:t>
      </w:r>
      <w:r w:rsidRPr="00F14C4B">
        <w:rPr>
          <w:rFonts w:cs="Arial"/>
          <w:i/>
          <w:iCs/>
          <w:noProof/>
          <w:szCs w:val="24"/>
        </w:rPr>
        <w:t>Szkoły wyższe i ich finanse w 2014 r.</w:t>
      </w:r>
    </w:p>
    <w:p w14:paraId="0A8F905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(2016a). </w:t>
      </w:r>
      <w:r w:rsidRPr="00F14C4B">
        <w:rPr>
          <w:rFonts w:cs="Arial"/>
          <w:i/>
          <w:iCs/>
          <w:noProof/>
          <w:szCs w:val="24"/>
        </w:rPr>
        <w:t>Rocznik demograficzny 2016</w:t>
      </w:r>
      <w:r w:rsidRPr="00F14C4B">
        <w:rPr>
          <w:rFonts w:cs="Arial"/>
          <w:noProof/>
          <w:szCs w:val="24"/>
        </w:rPr>
        <w:t>.</w:t>
      </w:r>
    </w:p>
    <w:p w14:paraId="40A0AAC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(2016b). </w:t>
      </w:r>
      <w:r w:rsidRPr="00F14C4B">
        <w:rPr>
          <w:rFonts w:cs="Arial"/>
          <w:i/>
          <w:iCs/>
          <w:noProof/>
          <w:szCs w:val="24"/>
        </w:rPr>
        <w:t>Szkoły wyższe i ich finanse w 2015 r.</w:t>
      </w:r>
    </w:p>
    <w:p w14:paraId="6EC459F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(2017a). </w:t>
      </w:r>
      <w:r w:rsidRPr="00F14C4B">
        <w:rPr>
          <w:rFonts w:cs="Arial"/>
          <w:i/>
          <w:iCs/>
          <w:noProof/>
          <w:szCs w:val="24"/>
        </w:rPr>
        <w:t>Rocznik demograficzny 2017</w:t>
      </w:r>
      <w:r w:rsidRPr="00F14C4B">
        <w:rPr>
          <w:rFonts w:cs="Arial"/>
          <w:noProof/>
          <w:szCs w:val="24"/>
        </w:rPr>
        <w:t>.</w:t>
      </w:r>
    </w:p>
    <w:p w14:paraId="7DBCA2CF"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(2017b). </w:t>
      </w:r>
      <w:r w:rsidRPr="00F14C4B">
        <w:rPr>
          <w:rFonts w:cs="Arial"/>
          <w:i/>
          <w:iCs/>
          <w:noProof/>
          <w:szCs w:val="24"/>
        </w:rPr>
        <w:t>Szkoły wyższe i ich finanse w 2016 r.</w:t>
      </w:r>
    </w:p>
    <w:p w14:paraId="48BEDB0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(2018a). </w:t>
      </w:r>
      <w:r w:rsidRPr="00F14C4B">
        <w:rPr>
          <w:rFonts w:cs="Arial"/>
          <w:i/>
          <w:iCs/>
          <w:noProof/>
          <w:szCs w:val="24"/>
        </w:rPr>
        <w:t>Rocznik demograficzny 2018</w:t>
      </w:r>
      <w:r w:rsidRPr="00F14C4B">
        <w:rPr>
          <w:rFonts w:cs="Arial"/>
          <w:noProof/>
          <w:szCs w:val="24"/>
        </w:rPr>
        <w:t>. https://stat.gov.pl/download/gfx/portalinformacyjny/pl/defaultaktualnosci/5515/3/12/1/rocznik_demograficzny_2018.pdf</w:t>
      </w:r>
    </w:p>
    <w:p w14:paraId="5CE68BA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(2018b). </w:t>
      </w:r>
      <w:r w:rsidRPr="00F14C4B">
        <w:rPr>
          <w:rFonts w:cs="Arial"/>
          <w:i/>
          <w:iCs/>
          <w:noProof/>
          <w:szCs w:val="24"/>
        </w:rPr>
        <w:t>Szkoły wyższe i ich finanse w 2017 r.</w:t>
      </w:r>
    </w:p>
    <w:p w14:paraId="1388E1F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(2019a). </w:t>
      </w:r>
      <w:r w:rsidRPr="00F14C4B">
        <w:rPr>
          <w:rFonts w:cs="Arial"/>
          <w:i/>
          <w:iCs/>
          <w:noProof/>
          <w:szCs w:val="24"/>
        </w:rPr>
        <w:t>Rocznik demograficzny 2019</w:t>
      </w:r>
      <w:r w:rsidRPr="00F14C4B">
        <w:rPr>
          <w:rFonts w:cs="Arial"/>
          <w:noProof/>
          <w:szCs w:val="24"/>
        </w:rPr>
        <w:t>.</w:t>
      </w:r>
    </w:p>
    <w:p w14:paraId="05514EBF"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(2019b). </w:t>
      </w:r>
      <w:r w:rsidRPr="00F14C4B">
        <w:rPr>
          <w:rFonts w:cs="Arial"/>
          <w:i/>
          <w:iCs/>
          <w:noProof/>
          <w:szCs w:val="24"/>
        </w:rPr>
        <w:t>Szkoły wyższe i ich finanse w 2018 r.</w:t>
      </w:r>
      <w:r w:rsidRPr="00F14C4B">
        <w:rPr>
          <w:rFonts w:cs="Arial"/>
          <w:noProof/>
          <w:szCs w:val="24"/>
        </w:rPr>
        <w:t xml:space="preserve"> http://stat.gov.pl/obszary-tematyczne/edukacja/</w:t>
      </w:r>
    </w:p>
    <w:p w14:paraId="1B46A79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lastRenderedPageBreak/>
        <w:t xml:space="preserve">GUS. (2020a). </w:t>
      </w:r>
      <w:r w:rsidRPr="00F14C4B">
        <w:rPr>
          <w:rFonts w:cs="Arial"/>
          <w:i/>
          <w:iCs/>
          <w:noProof/>
          <w:szCs w:val="24"/>
        </w:rPr>
        <w:t>Ludność. Stan i struktura oraz ruch naturalny w przekroju terytorialnym w 2020 r.</w:t>
      </w:r>
      <w:r w:rsidRPr="00F14C4B">
        <w:rPr>
          <w:rFonts w:cs="Arial"/>
          <w:noProof/>
          <w:szCs w:val="24"/>
        </w:rPr>
        <w:t xml:space="preserve"> </w:t>
      </w:r>
      <w:r w:rsidRPr="00F14C4B">
        <w:rPr>
          <w:rFonts w:cs="Arial"/>
          <w:i/>
          <w:iCs/>
          <w:noProof/>
          <w:szCs w:val="24"/>
        </w:rPr>
        <w:t>1</w:t>
      </w:r>
      <w:r w:rsidRPr="00F14C4B">
        <w:rPr>
          <w:rFonts w:cs="Arial"/>
          <w:noProof/>
          <w:szCs w:val="24"/>
        </w:rPr>
        <w:t>.</w:t>
      </w:r>
    </w:p>
    <w:p w14:paraId="00981A2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(2020b). </w:t>
      </w:r>
      <w:r w:rsidRPr="00F14C4B">
        <w:rPr>
          <w:rFonts w:cs="Arial"/>
          <w:i/>
          <w:iCs/>
          <w:noProof/>
          <w:szCs w:val="24"/>
        </w:rPr>
        <w:t>Rocznik demograficzny 2020</w:t>
      </w:r>
      <w:r w:rsidRPr="00F14C4B">
        <w:rPr>
          <w:rFonts w:cs="Arial"/>
          <w:noProof/>
          <w:szCs w:val="24"/>
        </w:rPr>
        <w:t>. https://stat.gov.pl/download/gfx/portalinformacyjny/pl/defaultaktualnosci/5515/3/12/1/rocznik_demograficzny_2018.pdf</w:t>
      </w:r>
    </w:p>
    <w:p w14:paraId="6630434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(2020c). </w:t>
      </w:r>
      <w:r w:rsidRPr="00F14C4B">
        <w:rPr>
          <w:rFonts w:cs="Arial"/>
          <w:i/>
          <w:iCs/>
          <w:noProof/>
          <w:szCs w:val="24"/>
        </w:rPr>
        <w:t>Szkolnictwo wyższe i jego finanse w 2019 r.</w:t>
      </w:r>
      <w:r w:rsidRPr="00F14C4B">
        <w:rPr>
          <w:rFonts w:cs="Arial"/>
          <w:noProof/>
          <w:szCs w:val="24"/>
        </w:rPr>
        <w:t xml:space="preserve"> https://stat.gov.pl/obszary-tematyczne/edukacja/edukacja/szkolnictwo-wyzsze-i-jego-finanse-w-2019-roku,2,16.html</w:t>
      </w:r>
    </w:p>
    <w:p w14:paraId="6490DC7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(2021). </w:t>
      </w:r>
      <w:r w:rsidRPr="00F14C4B">
        <w:rPr>
          <w:rFonts w:cs="Arial"/>
          <w:i/>
          <w:iCs/>
          <w:noProof/>
          <w:szCs w:val="24"/>
        </w:rPr>
        <w:t>Rocznik Demograficzny</w:t>
      </w:r>
      <w:r w:rsidRPr="00F14C4B">
        <w:rPr>
          <w:rFonts w:cs="Arial"/>
          <w:noProof/>
          <w:szCs w:val="24"/>
        </w:rPr>
        <w:t>. https://stat.gov.pl/download/gfx/portalinformacyjny/pl/defaultaktualnosci/5515/3/12/1/rocznik_demograficzny_2018.pdf</w:t>
      </w:r>
    </w:p>
    <w:p w14:paraId="2466D45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(2022). </w:t>
      </w:r>
      <w:r w:rsidRPr="00F14C4B">
        <w:rPr>
          <w:rFonts w:cs="Arial"/>
          <w:i/>
          <w:iCs/>
          <w:noProof/>
          <w:szCs w:val="24"/>
        </w:rPr>
        <w:t>Ludność według cech społecznych – wyniki wstępne NSP 2021</w:t>
      </w:r>
      <w:r w:rsidRPr="00F14C4B">
        <w:rPr>
          <w:rFonts w:cs="Arial"/>
          <w:noProof/>
          <w:szCs w:val="24"/>
        </w:rPr>
        <w:t>. https://stat.gov.pl/files/gfx/portalinformacyjny/pl/defaultaktualnosci/6494/2/1/1/ludnosc_wedlug_cech_spolecznych_-_wyniki_wstepne_nsp_2021.pdf</w:t>
      </w:r>
    </w:p>
    <w:p w14:paraId="17EBF069"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Habermas, J., &amp; Blazek, J. R. (1987). The Idea of the University: Learning Processes. </w:t>
      </w:r>
      <w:r w:rsidRPr="00F14C4B">
        <w:rPr>
          <w:rFonts w:cs="Arial"/>
          <w:i/>
          <w:iCs/>
          <w:noProof/>
          <w:szCs w:val="24"/>
        </w:rPr>
        <w:t>New German Critique</w:t>
      </w:r>
      <w:r w:rsidRPr="00F14C4B">
        <w:rPr>
          <w:rFonts w:cs="Arial"/>
          <w:noProof/>
          <w:szCs w:val="24"/>
        </w:rPr>
        <w:t xml:space="preserve">, </w:t>
      </w:r>
      <w:r w:rsidRPr="00F14C4B">
        <w:rPr>
          <w:rFonts w:cs="Arial"/>
          <w:i/>
          <w:iCs/>
          <w:noProof/>
          <w:szCs w:val="24"/>
        </w:rPr>
        <w:t>41</w:t>
      </w:r>
      <w:r w:rsidRPr="00F14C4B">
        <w:rPr>
          <w:rFonts w:cs="Arial"/>
          <w:noProof/>
          <w:szCs w:val="24"/>
        </w:rPr>
        <w:t>, 3. https://doi.org/10.2307/488273</w:t>
      </w:r>
    </w:p>
    <w:p w14:paraId="51729C7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Hall, H. (2013). Zastosowanie Metod NPS i CSI w Badaniach Poziomu Satysfakcji I Lojalności Studentów. </w:t>
      </w:r>
      <w:r w:rsidRPr="00DE5F64">
        <w:rPr>
          <w:rFonts w:cs="Arial"/>
          <w:i/>
          <w:iCs/>
          <w:noProof/>
          <w:szCs w:val="24"/>
          <w:lang w:val="en-GB"/>
        </w:rPr>
        <w:t>Modern Management Review</w:t>
      </w:r>
      <w:r w:rsidRPr="00DE5F64">
        <w:rPr>
          <w:rFonts w:cs="Arial"/>
          <w:noProof/>
          <w:szCs w:val="24"/>
          <w:lang w:val="en-GB"/>
        </w:rPr>
        <w:t xml:space="preserve">, </w:t>
      </w:r>
      <w:r w:rsidRPr="00DE5F64">
        <w:rPr>
          <w:rFonts w:cs="Arial"/>
          <w:i/>
          <w:iCs/>
          <w:noProof/>
          <w:szCs w:val="24"/>
          <w:lang w:val="en-GB"/>
        </w:rPr>
        <w:t>XVIII</w:t>
      </w:r>
      <w:r w:rsidRPr="00DE5F64">
        <w:rPr>
          <w:rFonts w:cs="Arial"/>
          <w:noProof/>
          <w:szCs w:val="24"/>
          <w:lang w:val="en-GB"/>
        </w:rPr>
        <w:t>, 51–61. https://doi.org/10.7862/rz.2013.mmr.5</w:t>
      </w:r>
    </w:p>
    <w:p w14:paraId="34E9ADD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Hillerbrand, R., &amp; Werker, C. (2019). Values in University–Industry Collaborations: The Case of Academics Working at Universities of Technology. </w:t>
      </w:r>
      <w:r w:rsidRPr="00DE5F64">
        <w:rPr>
          <w:rFonts w:cs="Arial"/>
          <w:i/>
          <w:iCs/>
          <w:noProof/>
          <w:szCs w:val="24"/>
          <w:lang w:val="en-GB"/>
        </w:rPr>
        <w:t>Science and Engineering Ethics</w:t>
      </w:r>
      <w:r w:rsidRPr="00DE5F64">
        <w:rPr>
          <w:rFonts w:cs="Arial"/>
          <w:noProof/>
          <w:szCs w:val="24"/>
          <w:lang w:val="en-GB"/>
        </w:rPr>
        <w:t xml:space="preserve">, </w:t>
      </w:r>
      <w:r w:rsidRPr="00DE5F64">
        <w:rPr>
          <w:rFonts w:cs="Arial"/>
          <w:i/>
          <w:iCs/>
          <w:noProof/>
          <w:szCs w:val="24"/>
          <w:lang w:val="en-GB"/>
        </w:rPr>
        <w:t>25</w:t>
      </w:r>
      <w:r w:rsidRPr="00DE5F64">
        <w:rPr>
          <w:rFonts w:cs="Arial"/>
          <w:noProof/>
          <w:szCs w:val="24"/>
          <w:lang w:val="en-GB"/>
        </w:rPr>
        <w:t>(6), 1633–1656. https://doi.org/10.1007/s11948-019-00144-w</w:t>
      </w:r>
    </w:p>
    <w:p w14:paraId="03BFE44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Holland, M. M., &amp; Ford, K. S. (2021). Legitimating Prestige through Diversity: How Higher Education Institutions Represent Ethno-Racial Diversity across Levels of Selectivity. </w:t>
      </w:r>
      <w:r w:rsidRPr="00DE5F64">
        <w:rPr>
          <w:rFonts w:cs="Arial"/>
          <w:i/>
          <w:iCs/>
          <w:noProof/>
          <w:szCs w:val="24"/>
          <w:lang w:val="en-GB"/>
        </w:rPr>
        <w:t>The Journal of Higher Education</w:t>
      </w:r>
      <w:r w:rsidRPr="00DE5F64">
        <w:rPr>
          <w:rFonts w:cs="Arial"/>
          <w:noProof/>
          <w:szCs w:val="24"/>
          <w:lang w:val="en-GB"/>
        </w:rPr>
        <w:t xml:space="preserve">, </w:t>
      </w:r>
      <w:r w:rsidRPr="00DE5F64">
        <w:rPr>
          <w:rFonts w:cs="Arial"/>
          <w:i/>
          <w:iCs/>
          <w:noProof/>
          <w:szCs w:val="24"/>
          <w:lang w:val="en-GB"/>
        </w:rPr>
        <w:t>92</w:t>
      </w:r>
      <w:r w:rsidRPr="00DE5F64">
        <w:rPr>
          <w:rFonts w:cs="Arial"/>
          <w:noProof/>
          <w:szCs w:val="24"/>
          <w:lang w:val="en-GB"/>
        </w:rPr>
        <w:t>(1), 1–30. https://doi.org/10.1080/00221546.2020.1740532</w:t>
      </w:r>
    </w:p>
    <w:p w14:paraId="73A6693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Hoonakker, P., &amp; Carayon, P. (2009). Questionnaire Survey Nonresponse: A Comparison of Postal Mail and Internet Surveys. </w:t>
      </w:r>
      <w:r w:rsidRPr="00DE5F64">
        <w:rPr>
          <w:rFonts w:cs="Arial"/>
          <w:i/>
          <w:iCs/>
          <w:noProof/>
          <w:szCs w:val="24"/>
          <w:lang w:val="en-GB"/>
        </w:rPr>
        <w:t>International Journal of Human-Computer Interaction</w:t>
      </w:r>
      <w:r w:rsidRPr="00DE5F64">
        <w:rPr>
          <w:rFonts w:cs="Arial"/>
          <w:noProof/>
          <w:szCs w:val="24"/>
          <w:lang w:val="en-GB"/>
        </w:rPr>
        <w:t xml:space="preserve">, </w:t>
      </w:r>
      <w:r w:rsidRPr="00DE5F64">
        <w:rPr>
          <w:rFonts w:cs="Arial"/>
          <w:i/>
          <w:iCs/>
          <w:noProof/>
          <w:szCs w:val="24"/>
          <w:lang w:val="en-GB"/>
        </w:rPr>
        <w:t>25</w:t>
      </w:r>
      <w:r w:rsidRPr="00DE5F64">
        <w:rPr>
          <w:rFonts w:cs="Arial"/>
          <w:noProof/>
          <w:szCs w:val="24"/>
          <w:lang w:val="en-GB"/>
        </w:rPr>
        <w:t>(5), 348–373. https://doi.org/10.1080/10447310902864951</w:t>
      </w:r>
    </w:p>
    <w:p w14:paraId="521E430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Iacobucci, D., Ostrom, A., &amp; Grayson, K. (1995). Distinguishing Service Quality and Customer Satisfaction: The Voice of the Consumer. </w:t>
      </w:r>
      <w:r w:rsidRPr="00DE5F64">
        <w:rPr>
          <w:rFonts w:cs="Arial"/>
          <w:i/>
          <w:iCs/>
          <w:noProof/>
          <w:szCs w:val="24"/>
          <w:lang w:val="en-GB"/>
        </w:rPr>
        <w:t>Journal of Consumer Psychology</w:t>
      </w:r>
      <w:r w:rsidRPr="00DE5F64">
        <w:rPr>
          <w:rFonts w:cs="Arial"/>
          <w:noProof/>
          <w:szCs w:val="24"/>
          <w:lang w:val="en-GB"/>
        </w:rPr>
        <w:t xml:space="preserve">, </w:t>
      </w:r>
      <w:r w:rsidRPr="00DE5F64">
        <w:rPr>
          <w:rFonts w:cs="Arial"/>
          <w:i/>
          <w:iCs/>
          <w:noProof/>
          <w:szCs w:val="24"/>
          <w:lang w:val="en-GB"/>
        </w:rPr>
        <w:t>4</w:t>
      </w:r>
      <w:r w:rsidRPr="00DE5F64">
        <w:rPr>
          <w:rFonts w:cs="Arial"/>
          <w:noProof/>
          <w:szCs w:val="24"/>
          <w:lang w:val="en-GB"/>
        </w:rPr>
        <w:t>(3), 277–303. https://doi.org/10.1207/s15327663jcp0403_04</w:t>
      </w:r>
    </w:p>
    <w:p w14:paraId="6DFD8535"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Jastrzębska, E. (2016). </w:t>
      </w:r>
      <w:r w:rsidRPr="00F14C4B">
        <w:rPr>
          <w:rFonts w:cs="Arial"/>
          <w:noProof/>
          <w:szCs w:val="24"/>
        </w:rPr>
        <w:t xml:space="preserve">Angażowanie interesariuszy jako istota społecznej odpowiedzialności według ISO 26000. W </w:t>
      </w:r>
      <w:r w:rsidRPr="00F14C4B">
        <w:rPr>
          <w:rFonts w:cs="Arial"/>
          <w:i/>
          <w:iCs/>
          <w:noProof/>
          <w:szCs w:val="24"/>
        </w:rPr>
        <w:t>Reklama i PR z perspektywy współczesnych problemów komunikacji marketingowej (Red.) A. Wiśniewska, A. Kozłowska</w:t>
      </w:r>
      <w:r w:rsidRPr="00F14C4B">
        <w:rPr>
          <w:rFonts w:cs="Arial"/>
          <w:noProof/>
          <w:szCs w:val="24"/>
        </w:rPr>
        <w:t xml:space="preserve"> (ss. 71–91). Wyższa Szkoła Promocji, Mediów i Show Businessu.</w:t>
      </w:r>
    </w:p>
    <w:p w14:paraId="31EC282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Jonas, A. (2009). </w:t>
      </w:r>
      <w:r w:rsidRPr="00F14C4B">
        <w:rPr>
          <w:rFonts w:cs="Arial"/>
          <w:i/>
          <w:iCs/>
          <w:noProof/>
          <w:szCs w:val="24"/>
        </w:rPr>
        <w:t>Tworzenie relacji z klientem w firmach usługowych a jakość usług</w:t>
      </w:r>
      <w:r w:rsidRPr="00F14C4B">
        <w:rPr>
          <w:rFonts w:cs="Arial"/>
          <w:noProof/>
          <w:szCs w:val="24"/>
        </w:rPr>
        <w:t xml:space="preserve">. </w:t>
      </w:r>
      <w:r w:rsidRPr="00DE5F64">
        <w:rPr>
          <w:rFonts w:cs="Arial"/>
          <w:i/>
          <w:iCs/>
          <w:noProof/>
          <w:szCs w:val="24"/>
          <w:lang w:val="en-GB"/>
        </w:rPr>
        <w:t>823</w:t>
      </w:r>
      <w:r w:rsidRPr="00DE5F64">
        <w:rPr>
          <w:rFonts w:cs="Arial"/>
          <w:noProof/>
          <w:szCs w:val="24"/>
          <w:lang w:val="en-GB"/>
        </w:rPr>
        <w:t>.</w:t>
      </w:r>
    </w:p>
    <w:p w14:paraId="4BCD6192"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Jongbloed, B., Enders, J., &amp; Salerno, C. (2008). Higher education and its communities: Interconnections, interdependencies and a research agenda. </w:t>
      </w:r>
      <w:r w:rsidRPr="00F14C4B">
        <w:rPr>
          <w:rFonts w:cs="Arial"/>
          <w:i/>
          <w:iCs/>
          <w:noProof/>
          <w:szCs w:val="24"/>
        </w:rPr>
        <w:t>Higher Education</w:t>
      </w:r>
      <w:r w:rsidRPr="00F14C4B">
        <w:rPr>
          <w:rFonts w:cs="Arial"/>
          <w:noProof/>
          <w:szCs w:val="24"/>
        </w:rPr>
        <w:t xml:space="preserve">, </w:t>
      </w:r>
      <w:r w:rsidRPr="00F14C4B">
        <w:rPr>
          <w:rFonts w:cs="Arial"/>
          <w:i/>
          <w:iCs/>
          <w:noProof/>
          <w:szCs w:val="24"/>
        </w:rPr>
        <w:t>56</w:t>
      </w:r>
      <w:r w:rsidRPr="00F14C4B">
        <w:rPr>
          <w:rFonts w:cs="Arial"/>
          <w:noProof/>
          <w:szCs w:val="24"/>
        </w:rPr>
        <w:t>(3), 303–324. https://doi.org/10.1007/s10734-008-9128-2</w:t>
      </w:r>
    </w:p>
    <w:p w14:paraId="2124EC1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lastRenderedPageBreak/>
        <w:t xml:space="preserve">Kalinowski, J. (2017). </w:t>
      </w:r>
      <w:r w:rsidRPr="00F14C4B">
        <w:rPr>
          <w:rFonts w:cs="Arial"/>
          <w:i/>
          <w:iCs/>
          <w:noProof/>
          <w:szCs w:val="24"/>
        </w:rPr>
        <w:t>​Finansowanie uczelni na nowych zasadach - komentarz: dr Jacek Kalinowski​</w:t>
      </w:r>
      <w:r w:rsidRPr="00F14C4B">
        <w:rPr>
          <w:rFonts w:cs="Arial"/>
          <w:noProof/>
          <w:szCs w:val="24"/>
        </w:rPr>
        <w:t>. https://opinieouczelniach.pl/artykul/finansowanie-uczelni-na-nowych-zasadach-komentarz-dr-jacek-kalinowski/</w:t>
      </w:r>
    </w:p>
    <w:p w14:paraId="2082F8B7"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Kang, H., &amp; Ahn, J.-W. (2021). Model Setting and Interpretation of Results in Research Using Structural Equation Modeling: A Checklist with Guiding Questions for Reporting. </w:t>
      </w:r>
      <w:r w:rsidRPr="00DE5F64">
        <w:rPr>
          <w:rFonts w:cs="Arial"/>
          <w:i/>
          <w:iCs/>
          <w:noProof/>
          <w:szCs w:val="24"/>
          <w:lang w:val="en-GB"/>
        </w:rPr>
        <w:t>Asian Nursing Research</w:t>
      </w:r>
      <w:r w:rsidRPr="00DE5F64">
        <w:rPr>
          <w:rFonts w:cs="Arial"/>
          <w:noProof/>
          <w:szCs w:val="24"/>
          <w:lang w:val="en-GB"/>
        </w:rPr>
        <w:t xml:space="preserve">, </w:t>
      </w:r>
      <w:r w:rsidRPr="00DE5F64">
        <w:rPr>
          <w:rFonts w:cs="Arial"/>
          <w:i/>
          <w:iCs/>
          <w:noProof/>
          <w:szCs w:val="24"/>
          <w:lang w:val="en-GB"/>
        </w:rPr>
        <w:t>15</w:t>
      </w:r>
      <w:r w:rsidRPr="00DE5F64">
        <w:rPr>
          <w:rFonts w:cs="Arial"/>
          <w:noProof/>
          <w:szCs w:val="24"/>
          <w:lang w:val="en-GB"/>
        </w:rPr>
        <w:t>(3), 157–162. https://doi.org/10.1016/j.anr.2021.06.001</w:t>
      </w:r>
    </w:p>
    <w:p w14:paraId="5B8C58B3"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Kaplan, R. S., &amp; Norton, D. P. (1992). The balanced scorecard--measures that drive performance. </w:t>
      </w:r>
      <w:r w:rsidRPr="00F14C4B">
        <w:rPr>
          <w:rFonts w:cs="Arial"/>
          <w:i/>
          <w:iCs/>
          <w:noProof/>
          <w:szCs w:val="24"/>
        </w:rPr>
        <w:t>Harvard business review</w:t>
      </w:r>
      <w:r w:rsidRPr="00F14C4B">
        <w:rPr>
          <w:rFonts w:cs="Arial"/>
          <w:noProof/>
          <w:szCs w:val="24"/>
        </w:rPr>
        <w:t xml:space="preserve">, </w:t>
      </w:r>
      <w:r w:rsidRPr="00F14C4B">
        <w:rPr>
          <w:rFonts w:cs="Arial"/>
          <w:i/>
          <w:iCs/>
          <w:noProof/>
          <w:szCs w:val="24"/>
        </w:rPr>
        <w:t>70</w:t>
      </w:r>
      <w:r w:rsidRPr="00F14C4B">
        <w:rPr>
          <w:rFonts w:cs="Arial"/>
          <w:noProof/>
          <w:szCs w:val="24"/>
        </w:rPr>
        <w:t>(1), 71–79.</w:t>
      </w:r>
    </w:p>
    <w:p w14:paraId="3233AB2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Kapusta, M. (2019). </w:t>
      </w:r>
      <w:r w:rsidRPr="00F14C4B">
        <w:rPr>
          <w:rFonts w:cs="Arial"/>
          <w:i/>
          <w:iCs/>
          <w:noProof/>
          <w:szCs w:val="24"/>
        </w:rPr>
        <w:t>Interesariusze – osoby, o których musisz pamiętać w projekcie</w:t>
      </w:r>
      <w:r w:rsidRPr="00F14C4B">
        <w:rPr>
          <w:rFonts w:cs="Arial"/>
          <w:noProof/>
          <w:szCs w:val="24"/>
        </w:rPr>
        <w:t>. https://leadership-center.pl/blog/interesariusze-osoby-o-ktorych-musisz-pamietac-w-projekcie/</w:t>
      </w:r>
    </w:p>
    <w:p w14:paraId="033A1F7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Karwacka, M. (2011). </w:t>
      </w:r>
      <w:r w:rsidRPr="00F14C4B">
        <w:rPr>
          <w:rFonts w:cs="Arial"/>
          <w:i/>
          <w:iCs/>
          <w:noProof/>
          <w:szCs w:val="24"/>
        </w:rPr>
        <w:t>Interesariusze</w:t>
      </w:r>
      <w:r w:rsidRPr="00F14C4B">
        <w:rPr>
          <w:rFonts w:cs="Arial"/>
          <w:noProof/>
          <w:szCs w:val="24"/>
        </w:rPr>
        <w:t>.</w:t>
      </w:r>
    </w:p>
    <w:p w14:paraId="67D5A3F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Kezar, A., &amp; Eckel, P. D. (2002). </w:t>
      </w:r>
      <w:r w:rsidRPr="00DE5F64">
        <w:rPr>
          <w:rFonts w:cs="Arial"/>
          <w:noProof/>
          <w:szCs w:val="24"/>
          <w:lang w:val="en-GB"/>
        </w:rPr>
        <w:t xml:space="preserve">The Effect of Institutional Culture on Change Strategies in Higher Education. </w:t>
      </w:r>
      <w:r w:rsidRPr="00DE5F64">
        <w:rPr>
          <w:rFonts w:cs="Arial"/>
          <w:i/>
          <w:iCs/>
          <w:noProof/>
          <w:szCs w:val="24"/>
          <w:lang w:val="en-GB"/>
        </w:rPr>
        <w:t>The Journal of Higher Education</w:t>
      </w:r>
      <w:r w:rsidRPr="00DE5F64">
        <w:rPr>
          <w:rFonts w:cs="Arial"/>
          <w:noProof/>
          <w:szCs w:val="24"/>
          <w:lang w:val="en-GB"/>
        </w:rPr>
        <w:t xml:space="preserve">, </w:t>
      </w:r>
      <w:r w:rsidRPr="00DE5F64">
        <w:rPr>
          <w:rFonts w:cs="Arial"/>
          <w:i/>
          <w:iCs/>
          <w:noProof/>
          <w:szCs w:val="24"/>
          <w:lang w:val="en-GB"/>
        </w:rPr>
        <w:t>73</w:t>
      </w:r>
      <w:r w:rsidRPr="00DE5F64">
        <w:rPr>
          <w:rFonts w:cs="Arial"/>
          <w:noProof/>
          <w:szCs w:val="24"/>
          <w:lang w:val="en-GB"/>
        </w:rPr>
        <w:t>(4), 435–460. https://doi.org/10.1080/00221546.2002.11777159</w:t>
      </w:r>
    </w:p>
    <w:p w14:paraId="0A0134F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Khodayari, F., &amp; Khodayari, B. (2011). Service Quality in Higher Education (Case study: Measuring service quality of Islamic Azad University, Firoozkooh branch). </w:t>
      </w:r>
      <w:r w:rsidRPr="00DE5F64">
        <w:rPr>
          <w:rFonts w:cs="Arial"/>
          <w:i/>
          <w:iCs/>
          <w:noProof/>
          <w:szCs w:val="24"/>
          <w:lang w:val="en-GB"/>
        </w:rPr>
        <w:t>Interdisciplinary Journal of Research in Business</w:t>
      </w:r>
      <w:r w:rsidRPr="00DE5F64">
        <w:rPr>
          <w:rFonts w:cs="Arial"/>
          <w:noProof/>
          <w:szCs w:val="24"/>
          <w:lang w:val="en-GB"/>
        </w:rPr>
        <w:t xml:space="preserve">, </w:t>
      </w:r>
      <w:r w:rsidRPr="00DE5F64">
        <w:rPr>
          <w:rFonts w:cs="Arial"/>
          <w:i/>
          <w:iCs/>
          <w:noProof/>
          <w:szCs w:val="24"/>
          <w:lang w:val="en-GB"/>
        </w:rPr>
        <w:t>1</w:t>
      </w:r>
      <w:r w:rsidRPr="00DE5F64">
        <w:rPr>
          <w:rFonts w:cs="Arial"/>
          <w:noProof/>
          <w:szCs w:val="24"/>
          <w:lang w:val="en-GB"/>
        </w:rPr>
        <w:t>(9), 38–46.</w:t>
      </w:r>
    </w:p>
    <w:p w14:paraId="6B59FBF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Khoo, S., Ha, H., &amp; McGregor, S. L. T. T. (2017). Service quality and student/customer satisfaction in the private tertiary education sector in Singapore. </w:t>
      </w:r>
      <w:r w:rsidRPr="00DE5F64">
        <w:rPr>
          <w:rFonts w:cs="Arial"/>
          <w:i/>
          <w:iCs/>
          <w:noProof/>
          <w:szCs w:val="24"/>
          <w:lang w:val="en-GB"/>
        </w:rPr>
        <w:t>International Journal of Educational Management</w:t>
      </w:r>
      <w:r w:rsidRPr="00DE5F64">
        <w:rPr>
          <w:rFonts w:cs="Arial"/>
          <w:noProof/>
          <w:szCs w:val="24"/>
          <w:lang w:val="en-GB"/>
        </w:rPr>
        <w:t xml:space="preserve">, </w:t>
      </w:r>
      <w:r w:rsidRPr="00DE5F64">
        <w:rPr>
          <w:rFonts w:cs="Arial"/>
          <w:i/>
          <w:iCs/>
          <w:noProof/>
          <w:szCs w:val="24"/>
          <w:lang w:val="en-GB"/>
        </w:rPr>
        <w:t>31</w:t>
      </w:r>
      <w:r w:rsidRPr="00DE5F64">
        <w:rPr>
          <w:rFonts w:cs="Arial"/>
          <w:noProof/>
          <w:szCs w:val="24"/>
          <w:lang w:val="en-GB"/>
        </w:rPr>
        <w:t>(4), 430–444. https://doi.org/10.1108/IJEM-09-2015-0121</w:t>
      </w:r>
    </w:p>
    <w:p w14:paraId="76230AF7"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Kieraciński, P. (2020). </w:t>
      </w:r>
      <w:r w:rsidRPr="00F14C4B">
        <w:rPr>
          <w:rFonts w:cs="Arial"/>
          <w:noProof/>
          <w:szCs w:val="24"/>
        </w:rPr>
        <w:t xml:space="preserve">Habilitacja fakultatywna? </w:t>
      </w:r>
      <w:r w:rsidRPr="00F14C4B">
        <w:rPr>
          <w:rFonts w:cs="Arial"/>
          <w:i/>
          <w:iCs/>
          <w:noProof/>
          <w:szCs w:val="24"/>
        </w:rPr>
        <w:t>Forum Akademickie</w:t>
      </w:r>
      <w:r w:rsidRPr="00F14C4B">
        <w:rPr>
          <w:rFonts w:cs="Arial"/>
          <w:noProof/>
          <w:szCs w:val="24"/>
        </w:rPr>
        <w:t xml:space="preserve">, </w:t>
      </w:r>
      <w:r w:rsidRPr="00F14C4B">
        <w:rPr>
          <w:rFonts w:cs="Arial"/>
          <w:i/>
          <w:iCs/>
          <w:noProof/>
          <w:szCs w:val="24"/>
        </w:rPr>
        <w:t>4</w:t>
      </w:r>
      <w:r w:rsidRPr="00F14C4B">
        <w:rPr>
          <w:rFonts w:cs="Arial"/>
          <w:noProof/>
          <w:szCs w:val="24"/>
        </w:rPr>
        <w:t>. https://miesiecznik.forumakademickie.pl/czasopisma/fa-04-2020/habilitacja-fakultatywna</w:t>
      </w:r>
    </w:p>
    <w:p w14:paraId="39688B6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Kim, T. (2009). Shifting patterns of transnational academic mobility: A comparative and historical approach. </w:t>
      </w:r>
      <w:r w:rsidRPr="00DE5F64">
        <w:rPr>
          <w:rFonts w:cs="Arial"/>
          <w:i/>
          <w:iCs/>
          <w:noProof/>
          <w:szCs w:val="24"/>
          <w:lang w:val="en-GB"/>
        </w:rPr>
        <w:t>Comparative Education</w:t>
      </w:r>
      <w:r w:rsidRPr="00DE5F64">
        <w:rPr>
          <w:rFonts w:cs="Arial"/>
          <w:noProof/>
          <w:szCs w:val="24"/>
          <w:lang w:val="en-GB"/>
        </w:rPr>
        <w:t xml:space="preserve">, </w:t>
      </w:r>
      <w:r w:rsidRPr="00DE5F64">
        <w:rPr>
          <w:rFonts w:cs="Arial"/>
          <w:i/>
          <w:iCs/>
          <w:noProof/>
          <w:szCs w:val="24"/>
          <w:lang w:val="en-GB"/>
        </w:rPr>
        <w:t>45</w:t>
      </w:r>
      <w:r w:rsidRPr="00DE5F64">
        <w:rPr>
          <w:rFonts w:cs="Arial"/>
          <w:noProof/>
          <w:szCs w:val="24"/>
          <w:lang w:val="en-GB"/>
        </w:rPr>
        <w:t>(3), 387–403. https://doi.org/10.1080/03050060903184957</w:t>
      </w:r>
    </w:p>
    <w:p w14:paraId="7AB9015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Kola, A. M., &amp; Leja, K. (2017). The Third Sector in the Universities’ Third Mission. W Ł. Sułkowski (Red.), </w:t>
      </w:r>
      <w:r w:rsidRPr="00DE5F64">
        <w:rPr>
          <w:rFonts w:cs="Arial"/>
          <w:i/>
          <w:iCs/>
          <w:noProof/>
          <w:szCs w:val="24"/>
          <w:lang w:val="en-GB"/>
        </w:rPr>
        <w:t>New Horizons in Management Sciences</w:t>
      </w:r>
      <w:r w:rsidRPr="00DE5F64">
        <w:rPr>
          <w:rFonts w:cs="Arial"/>
          <w:noProof/>
          <w:szCs w:val="24"/>
          <w:lang w:val="en-GB"/>
        </w:rPr>
        <w:t xml:space="preserve"> (ss. 99–125). Peter Lang. https://doi.org/10.3726/b10970</w:t>
      </w:r>
    </w:p>
    <w:p w14:paraId="2675BB1B"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Kolman, R., &amp; Tkaczyk, T. (1996). </w:t>
      </w:r>
      <w:r w:rsidRPr="00F14C4B">
        <w:rPr>
          <w:rFonts w:cs="Arial"/>
          <w:i/>
          <w:iCs/>
          <w:noProof/>
          <w:szCs w:val="24"/>
        </w:rPr>
        <w:t>Jakość usług. Poradnik.</w:t>
      </w:r>
      <w:r w:rsidRPr="00F14C4B">
        <w:rPr>
          <w:rFonts w:cs="Arial"/>
          <w:noProof/>
          <w:szCs w:val="24"/>
        </w:rPr>
        <w:t xml:space="preserve"> TNOiK.</w:t>
      </w:r>
    </w:p>
    <w:p w14:paraId="0D97B36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Kotler, P., Armstrong, G., Saunders, J., &amp; Wong, V. (2002). </w:t>
      </w:r>
      <w:r w:rsidRPr="00F14C4B">
        <w:rPr>
          <w:rFonts w:cs="Arial"/>
          <w:i/>
          <w:iCs/>
          <w:noProof/>
          <w:szCs w:val="24"/>
        </w:rPr>
        <w:t>Marketing. Podręcznik europejski.</w:t>
      </w:r>
      <w:r w:rsidRPr="00F14C4B">
        <w:rPr>
          <w:rFonts w:cs="Arial"/>
          <w:noProof/>
          <w:szCs w:val="24"/>
        </w:rPr>
        <w:t xml:space="preserve"> </w:t>
      </w:r>
      <w:r w:rsidRPr="00DE5F64">
        <w:rPr>
          <w:rFonts w:cs="Arial"/>
          <w:noProof/>
          <w:szCs w:val="24"/>
          <w:lang w:val="en-GB"/>
        </w:rPr>
        <w:t>Wydawnictwo PWE.</w:t>
      </w:r>
    </w:p>
    <w:p w14:paraId="0FC96F67"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Krosnick, J. A. (1999). SURVEY RESEARCH. </w:t>
      </w:r>
      <w:r w:rsidRPr="00DE5F64">
        <w:rPr>
          <w:rFonts w:cs="Arial"/>
          <w:i/>
          <w:iCs/>
          <w:noProof/>
          <w:szCs w:val="24"/>
          <w:lang w:val="en-GB"/>
        </w:rPr>
        <w:t>Annual Review of Psychology</w:t>
      </w:r>
      <w:r w:rsidRPr="00DE5F64">
        <w:rPr>
          <w:rFonts w:cs="Arial"/>
          <w:noProof/>
          <w:szCs w:val="24"/>
          <w:lang w:val="en-GB"/>
        </w:rPr>
        <w:t xml:space="preserve">, </w:t>
      </w:r>
      <w:r w:rsidRPr="00DE5F64">
        <w:rPr>
          <w:rFonts w:cs="Arial"/>
          <w:i/>
          <w:iCs/>
          <w:noProof/>
          <w:szCs w:val="24"/>
          <w:lang w:val="en-GB"/>
        </w:rPr>
        <w:t>50</w:t>
      </w:r>
      <w:r w:rsidRPr="00DE5F64">
        <w:rPr>
          <w:rFonts w:cs="Arial"/>
          <w:noProof/>
          <w:szCs w:val="24"/>
          <w:lang w:val="en-GB"/>
        </w:rPr>
        <w:t>(1), 537–567. https://doi.org/10.1146/annurev.psych.50.1.537</w:t>
      </w:r>
    </w:p>
    <w:p w14:paraId="3DC369C1"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Kwiek, M. (2006). The University and the State. </w:t>
      </w:r>
      <w:r w:rsidRPr="00DE5F64">
        <w:rPr>
          <w:rFonts w:cs="Arial"/>
          <w:i/>
          <w:iCs/>
          <w:noProof/>
          <w:szCs w:val="24"/>
          <w:lang w:val="en-GB"/>
        </w:rPr>
        <w:t>The Journal of Higher Education</w:t>
      </w:r>
      <w:r w:rsidRPr="00DE5F64">
        <w:rPr>
          <w:rFonts w:cs="Arial"/>
          <w:noProof/>
          <w:szCs w:val="24"/>
          <w:lang w:val="en-GB"/>
        </w:rPr>
        <w:t>. https://doi.org/10.2307/1975223</w:t>
      </w:r>
    </w:p>
    <w:p w14:paraId="0CBCF8D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Kwiek, M. (2015). </w:t>
      </w:r>
      <w:r w:rsidRPr="00F14C4B">
        <w:rPr>
          <w:rFonts w:cs="Arial"/>
          <w:i/>
          <w:iCs/>
          <w:noProof/>
          <w:szCs w:val="24"/>
        </w:rPr>
        <w:t xml:space="preserve">Uniwersytet w dobie przemian. Instytucje i kadra akademicka w warunkach rosnącej </w:t>
      </w:r>
      <w:r w:rsidRPr="00F14C4B">
        <w:rPr>
          <w:rFonts w:cs="Arial"/>
          <w:i/>
          <w:iCs/>
          <w:noProof/>
          <w:szCs w:val="24"/>
        </w:rPr>
        <w:lastRenderedPageBreak/>
        <w:t>konkurencji</w:t>
      </w:r>
      <w:r w:rsidRPr="00F14C4B">
        <w:rPr>
          <w:rFonts w:cs="Arial"/>
          <w:noProof/>
          <w:szCs w:val="24"/>
        </w:rPr>
        <w:t xml:space="preserve"> (I). Wydawnictwo Naukowe PWN.</w:t>
      </w:r>
    </w:p>
    <w:p w14:paraId="48A22C63"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Kwiek, M. (2017). Wprowadzenie: Reforma szkolnictwa wyższego w Polsce i jej wyzwania. Jak stopniowa dehermetyzacja systemu prowadzi do jego stratyfikacji. </w:t>
      </w:r>
      <w:r w:rsidRPr="00F14C4B">
        <w:rPr>
          <w:rFonts w:cs="Arial"/>
          <w:i/>
          <w:iCs/>
          <w:noProof/>
          <w:szCs w:val="24"/>
        </w:rPr>
        <w:t>Nauka i Szkolnictwo Wyższe</w:t>
      </w:r>
      <w:r w:rsidRPr="00F14C4B">
        <w:rPr>
          <w:rFonts w:cs="Arial"/>
          <w:noProof/>
          <w:szCs w:val="24"/>
        </w:rPr>
        <w:t xml:space="preserve">, </w:t>
      </w:r>
      <w:r w:rsidRPr="00F14C4B">
        <w:rPr>
          <w:rFonts w:cs="Arial"/>
          <w:i/>
          <w:iCs/>
          <w:noProof/>
          <w:szCs w:val="24"/>
        </w:rPr>
        <w:t>2(50)</w:t>
      </w:r>
      <w:r w:rsidRPr="00F14C4B">
        <w:rPr>
          <w:rFonts w:cs="Arial"/>
          <w:noProof/>
          <w:szCs w:val="24"/>
        </w:rPr>
        <w:t>, 9–38. https://doi.org/10.14746/nisw.2017.2.0</w:t>
      </w:r>
    </w:p>
    <w:p w14:paraId="108DB03A"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Kwiek, M. (2019). </w:t>
      </w:r>
      <w:r w:rsidRPr="00DE5F64">
        <w:rPr>
          <w:rFonts w:cs="Arial"/>
          <w:i/>
          <w:iCs/>
          <w:noProof/>
          <w:szCs w:val="24"/>
          <w:lang w:val="en-GB"/>
        </w:rPr>
        <w:t>Changing European academics: A comparative study of social stratification, work patterns and research productivity</w:t>
      </w:r>
      <w:r w:rsidRPr="00DE5F64">
        <w:rPr>
          <w:rFonts w:cs="Arial"/>
          <w:noProof/>
          <w:szCs w:val="24"/>
          <w:lang w:val="en-GB"/>
        </w:rPr>
        <w:t xml:space="preserve">. </w:t>
      </w:r>
      <w:r w:rsidRPr="00F14C4B">
        <w:rPr>
          <w:rFonts w:cs="Arial"/>
          <w:noProof/>
          <w:szCs w:val="24"/>
        </w:rPr>
        <w:t>Routledge.</w:t>
      </w:r>
    </w:p>
    <w:p w14:paraId="26AE67E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Kwiek, M., Antonowicz, D., Brdulak, J., Hulicka, M., Jędrzejewski, T., Kowalski, R., Kulczycki, E., Szadkowski, K., Szot, A., &amp; Wolszczak-Derlacz, J. (2016). </w:t>
      </w:r>
      <w:r w:rsidRPr="00F14C4B">
        <w:rPr>
          <w:rFonts w:cs="Arial"/>
          <w:i/>
          <w:iCs/>
          <w:noProof/>
          <w:szCs w:val="24"/>
        </w:rPr>
        <w:t>Projekt założeń do ustawy Prawo o szkolnictwie wyższym</w:t>
      </w:r>
      <w:r w:rsidRPr="00F14C4B">
        <w:rPr>
          <w:rFonts w:cs="Arial"/>
          <w:noProof/>
          <w:szCs w:val="24"/>
        </w:rPr>
        <w:t>. Uniwersytet im. Adama Mickiewicza w Poznniu. https://repozytorium.amu.edu.pl/bitstream/10593/16175/1/Projekt_zalozen_Kwiek_et_al_2016_Final.pdf</w:t>
      </w:r>
    </w:p>
    <w:p w14:paraId="0BD3EF2B"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Laloux, F. (2015). </w:t>
      </w:r>
      <w:r w:rsidRPr="00F14C4B">
        <w:rPr>
          <w:rFonts w:cs="Arial"/>
          <w:i/>
          <w:iCs/>
          <w:noProof/>
          <w:szCs w:val="24"/>
        </w:rPr>
        <w:t>Pracować inaczej</w:t>
      </w:r>
      <w:r w:rsidRPr="00F14C4B">
        <w:rPr>
          <w:rFonts w:cs="Arial"/>
          <w:noProof/>
          <w:szCs w:val="24"/>
        </w:rPr>
        <w:t>. Wydawnictwo Studio EMKA.</w:t>
      </w:r>
    </w:p>
    <w:p w14:paraId="5C8B029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Leja, K. (2003). </w:t>
      </w:r>
      <w:r w:rsidRPr="00F14C4B">
        <w:rPr>
          <w:rFonts w:cs="Arial"/>
          <w:i/>
          <w:iCs/>
          <w:noProof/>
          <w:szCs w:val="24"/>
        </w:rPr>
        <w:t>Instytucja Akademicka. Strategia. Efektywność . Jakość</w:t>
      </w:r>
      <w:r w:rsidRPr="00F14C4B">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5BEF16A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Leja, K. (2011). </w:t>
      </w:r>
      <w:r w:rsidRPr="00F14C4B">
        <w:rPr>
          <w:rFonts w:cs="Arial"/>
          <w:i/>
          <w:iCs/>
          <w:noProof/>
          <w:szCs w:val="24"/>
        </w:rPr>
        <w:t>Koncepcje zarządzania współczesnym uniwersytetem</w:t>
      </w:r>
      <w:r w:rsidRPr="00F14C4B">
        <w:rPr>
          <w:rFonts w:cs="Arial"/>
          <w:noProof/>
          <w:szCs w:val="24"/>
        </w:rPr>
        <w:t xml:space="preserve"> (Numer JANUARY 2011). https://doi.org/10.13140/RG.2.1.3539.1529</w:t>
      </w:r>
    </w:p>
    <w:p w14:paraId="7E44B63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Leja, K. (2012). Uczelnia społecznie odpowiedzialna. </w:t>
      </w:r>
      <w:r w:rsidRPr="00F14C4B">
        <w:rPr>
          <w:rFonts w:cs="Arial"/>
          <w:i/>
          <w:iCs/>
          <w:noProof/>
          <w:szCs w:val="24"/>
        </w:rPr>
        <w:t>Pomorski Przegląd Gospodarczy</w:t>
      </w:r>
      <w:r w:rsidRPr="00F14C4B">
        <w:rPr>
          <w:rFonts w:cs="Arial"/>
          <w:noProof/>
          <w:szCs w:val="24"/>
        </w:rPr>
        <w:t xml:space="preserve">, </w:t>
      </w:r>
      <w:r w:rsidRPr="00F14C4B">
        <w:rPr>
          <w:rFonts w:cs="Arial"/>
          <w:i/>
          <w:iCs/>
          <w:noProof/>
          <w:szCs w:val="24"/>
        </w:rPr>
        <w:t>4</w:t>
      </w:r>
      <w:r w:rsidRPr="00F14C4B">
        <w:rPr>
          <w:rFonts w:cs="Arial"/>
          <w:noProof/>
          <w:szCs w:val="24"/>
        </w:rPr>
        <w:t>, 47–49. https://ppg.ibngr.pl/pomorski-przeglad-gospodarczy/uczelnia-spolecznie-odpowiedzialna</w:t>
      </w:r>
    </w:p>
    <w:p w14:paraId="2D0E787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Leja, K. (2019). </w:t>
      </w:r>
      <w:r w:rsidRPr="00F14C4B">
        <w:rPr>
          <w:rFonts w:cs="Arial"/>
          <w:i/>
          <w:iCs/>
          <w:noProof/>
          <w:szCs w:val="24"/>
        </w:rPr>
        <w:t>Misja społecznie odpowiedzialnego uniwersytetu</w:t>
      </w:r>
      <w:r w:rsidRPr="00F14C4B">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F30B1C5"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Levy, A. (1986). Second-order planned change: Definition and conceptualization. </w:t>
      </w:r>
      <w:r w:rsidRPr="00F14C4B">
        <w:rPr>
          <w:rFonts w:cs="Arial"/>
          <w:i/>
          <w:iCs/>
          <w:noProof/>
          <w:szCs w:val="24"/>
        </w:rPr>
        <w:t>Organizational Dynamics</w:t>
      </w:r>
      <w:r w:rsidRPr="00F14C4B">
        <w:rPr>
          <w:rFonts w:cs="Arial"/>
          <w:noProof/>
          <w:szCs w:val="24"/>
        </w:rPr>
        <w:t xml:space="preserve">, </w:t>
      </w:r>
      <w:r w:rsidRPr="00F14C4B">
        <w:rPr>
          <w:rFonts w:cs="Arial"/>
          <w:i/>
          <w:iCs/>
          <w:noProof/>
          <w:szCs w:val="24"/>
        </w:rPr>
        <w:t>15</w:t>
      </w:r>
      <w:r w:rsidRPr="00F14C4B">
        <w:rPr>
          <w:rFonts w:cs="Arial"/>
          <w:noProof/>
          <w:szCs w:val="24"/>
        </w:rPr>
        <w:t>(1), 5–23. https://doi.org/10.1016/0090-2616(86)90022-7</w:t>
      </w:r>
    </w:p>
    <w:p w14:paraId="2A20970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Lewandowski, K., &amp; Zieliński, G. (2012). Determinanty percepcji jakości usług edukacyjnych w perspektywie grup interesariuszy. </w:t>
      </w:r>
      <w:r w:rsidRPr="00DE5F64">
        <w:rPr>
          <w:rFonts w:cs="Arial"/>
          <w:i/>
          <w:iCs/>
          <w:noProof/>
          <w:szCs w:val="24"/>
          <w:lang w:val="en-GB"/>
        </w:rPr>
        <w:t>Zarządzanie i Finanse</w:t>
      </w:r>
      <w:r w:rsidRPr="00DE5F64">
        <w:rPr>
          <w:rFonts w:cs="Arial"/>
          <w:noProof/>
          <w:szCs w:val="24"/>
          <w:lang w:val="en-GB"/>
        </w:rPr>
        <w:t xml:space="preserve">, </w:t>
      </w:r>
      <w:r w:rsidRPr="00DE5F64">
        <w:rPr>
          <w:rFonts w:cs="Arial"/>
          <w:i/>
          <w:iCs/>
          <w:noProof/>
          <w:szCs w:val="24"/>
          <w:lang w:val="en-GB"/>
        </w:rPr>
        <w:t>3</w:t>
      </w:r>
      <w:r w:rsidRPr="00DE5F64">
        <w:rPr>
          <w:rFonts w:cs="Arial"/>
          <w:noProof/>
          <w:szCs w:val="24"/>
          <w:lang w:val="en-GB"/>
        </w:rPr>
        <w:t>(3), 42–54.</w:t>
      </w:r>
    </w:p>
    <w:p w14:paraId="3F4FA850"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Likert, R. (1932). Technique for the Measurement of Attitudes. </w:t>
      </w:r>
      <w:r w:rsidRPr="00F14C4B">
        <w:rPr>
          <w:rFonts w:cs="Arial"/>
          <w:i/>
          <w:iCs/>
          <w:noProof/>
          <w:szCs w:val="24"/>
        </w:rPr>
        <w:t>Archives of Psychology</w:t>
      </w:r>
      <w:r w:rsidRPr="00F14C4B">
        <w:rPr>
          <w:rFonts w:cs="Arial"/>
          <w:noProof/>
          <w:szCs w:val="24"/>
        </w:rPr>
        <w:t xml:space="preserve">, </w:t>
      </w:r>
      <w:r w:rsidRPr="00F14C4B">
        <w:rPr>
          <w:rFonts w:cs="Arial"/>
          <w:i/>
          <w:iCs/>
          <w:noProof/>
          <w:szCs w:val="24"/>
        </w:rPr>
        <w:t>22</w:t>
      </w:r>
      <w:r w:rsidRPr="00F14C4B">
        <w:rPr>
          <w:rFonts w:cs="Arial"/>
          <w:noProof/>
          <w:szCs w:val="24"/>
        </w:rPr>
        <w:t>(140).</w:t>
      </w:r>
    </w:p>
    <w:p w14:paraId="6DF8CFB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Lisowska, A., &amp; Ziemiński, Ł. (2012). Zarządzanie jakością w urzędach administracji publicznej. </w:t>
      </w:r>
      <w:r w:rsidRPr="00F14C4B">
        <w:rPr>
          <w:rFonts w:cs="Arial"/>
          <w:i/>
          <w:iCs/>
          <w:noProof/>
          <w:szCs w:val="24"/>
        </w:rPr>
        <w:t>Zeszyty Naukowe Uniwersytetu Przyrodniczo-Humanistycznego w Siedlcach</w:t>
      </w:r>
      <w:r w:rsidRPr="00F14C4B">
        <w:rPr>
          <w:rFonts w:cs="Arial"/>
          <w:noProof/>
          <w:szCs w:val="24"/>
        </w:rPr>
        <w:t xml:space="preserve">, </w:t>
      </w:r>
      <w:r w:rsidRPr="00F14C4B">
        <w:rPr>
          <w:rFonts w:cs="Arial"/>
          <w:i/>
          <w:iCs/>
          <w:noProof/>
          <w:szCs w:val="24"/>
        </w:rPr>
        <w:t>95</w:t>
      </w:r>
      <w:r w:rsidRPr="00F14C4B">
        <w:rPr>
          <w:rFonts w:cs="Arial"/>
          <w:noProof/>
          <w:szCs w:val="24"/>
        </w:rPr>
        <w:t>, 302–322.</w:t>
      </w:r>
    </w:p>
    <w:p w14:paraId="7D448FD7"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Lozano-Ros, R. (2003). </w:t>
      </w:r>
      <w:r w:rsidRPr="00DE5F64">
        <w:rPr>
          <w:rFonts w:cs="Arial"/>
          <w:i/>
          <w:iCs/>
          <w:noProof/>
          <w:szCs w:val="24"/>
          <w:lang w:val="en-GB"/>
        </w:rPr>
        <w:t>Sustainable development in higher education. Incorporation, assessment and reporting of sustainable development in higher education institutions.</w:t>
      </w:r>
      <w:r w:rsidRPr="00DE5F64">
        <w:rPr>
          <w:rFonts w:cs="Arial"/>
          <w:noProof/>
          <w:szCs w:val="24"/>
          <w:lang w:val="en-GB"/>
        </w:rPr>
        <w:t xml:space="preserve"> [Lund University]. https://lup.lub.lu.se/luur/download?func=downloadFile&amp;recordOId=1325193&amp;fileOId=1325194</w:t>
      </w:r>
    </w:p>
    <w:p w14:paraId="4A4F238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Lozano, R. (2006). Incorporation and institutionalization of SD into universities: breaking through barriers to change. </w:t>
      </w:r>
      <w:r w:rsidRPr="00DE5F64">
        <w:rPr>
          <w:rFonts w:cs="Arial"/>
          <w:i/>
          <w:iCs/>
          <w:noProof/>
          <w:szCs w:val="24"/>
          <w:lang w:val="en-GB"/>
        </w:rPr>
        <w:t>Journal of Cleaner Production</w:t>
      </w:r>
      <w:r w:rsidRPr="00DE5F64">
        <w:rPr>
          <w:rFonts w:cs="Arial"/>
          <w:noProof/>
          <w:szCs w:val="24"/>
          <w:lang w:val="en-GB"/>
        </w:rPr>
        <w:t xml:space="preserve">, </w:t>
      </w:r>
      <w:r w:rsidRPr="00DE5F64">
        <w:rPr>
          <w:rFonts w:cs="Arial"/>
          <w:i/>
          <w:iCs/>
          <w:noProof/>
          <w:szCs w:val="24"/>
          <w:lang w:val="en-GB"/>
        </w:rPr>
        <w:t>14</w:t>
      </w:r>
      <w:r w:rsidRPr="00DE5F64">
        <w:rPr>
          <w:rFonts w:cs="Arial"/>
          <w:noProof/>
          <w:szCs w:val="24"/>
          <w:lang w:val="en-GB"/>
        </w:rPr>
        <w:t>(9–11), 787–796. https://doi.org/10.1016/j.jclepro.2005.12.010</w:t>
      </w:r>
    </w:p>
    <w:p w14:paraId="591254E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lastRenderedPageBreak/>
        <w:t xml:space="preserve">Mainardes, E. W., Alves, H., &amp; Raposo, M. (2012). A model for stakeholder classification and stakeholder relationships. </w:t>
      </w:r>
      <w:r w:rsidRPr="00DE5F64">
        <w:rPr>
          <w:rFonts w:cs="Arial"/>
          <w:i/>
          <w:iCs/>
          <w:noProof/>
          <w:szCs w:val="24"/>
          <w:lang w:val="en-GB"/>
        </w:rPr>
        <w:t>MANAGEMENT DECISION</w:t>
      </w:r>
      <w:r w:rsidRPr="00DE5F64">
        <w:rPr>
          <w:rFonts w:cs="Arial"/>
          <w:noProof/>
          <w:szCs w:val="24"/>
          <w:lang w:val="en-GB"/>
        </w:rPr>
        <w:t xml:space="preserve">, </w:t>
      </w:r>
      <w:r w:rsidRPr="00DE5F64">
        <w:rPr>
          <w:rFonts w:cs="Arial"/>
          <w:i/>
          <w:iCs/>
          <w:noProof/>
          <w:szCs w:val="24"/>
          <w:lang w:val="en-GB"/>
        </w:rPr>
        <w:t>50</w:t>
      </w:r>
      <w:r w:rsidRPr="00DE5F64">
        <w:rPr>
          <w:rFonts w:cs="Arial"/>
          <w:noProof/>
          <w:szCs w:val="24"/>
          <w:lang w:val="en-GB"/>
        </w:rPr>
        <w:t>(10), 1861–1879. https://doi.org/10.1108/00251741211279648</w:t>
      </w:r>
    </w:p>
    <w:p w14:paraId="2F4FBC2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Marginson, S. (2006). Dynamics of National and Global Competition in Higher Education. </w:t>
      </w:r>
      <w:r w:rsidRPr="00DE5F64">
        <w:rPr>
          <w:rFonts w:cs="Arial"/>
          <w:i/>
          <w:iCs/>
          <w:noProof/>
          <w:szCs w:val="24"/>
          <w:lang w:val="en-GB"/>
        </w:rPr>
        <w:t>Higher Education</w:t>
      </w:r>
      <w:r w:rsidRPr="00DE5F64">
        <w:rPr>
          <w:rFonts w:cs="Arial"/>
          <w:noProof/>
          <w:szCs w:val="24"/>
          <w:lang w:val="en-GB"/>
        </w:rPr>
        <w:t xml:space="preserve">, </w:t>
      </w:r>
      <w:r w:rsidRPr="00DE5F64">
        <w:rPr>
          <w:rFonts w:cs="Arial"/>
          <w:i/>
          <w:iCs/>
          <w:noProof/>
          <w:szCs w:val="24"/>
          <w:lang w:val="en-GB"/>
        </w:rPr>
        <w:t>52</w:t>
      </w:r>
      <w:r w:rsidRPr="00DE5F64">
        <w:rPr>
          <w:rFonts w:cs="Arial"/>
          <w:noProof/>
          <w:szCs w:val="24"/>
          <w:lang w:val="en-GB"/>
        </w:rPr>
        <w:t>(1), 1–39. https://doi.org/10.1007/s10734-004-7649-x</w:t>
      </w:r>
    </w:p>
    <w:p w14:paraId="20F1A0F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Martin, J. B., &amp; Reynolds, T. P. (2002). Academic-industrial relationships: Opportunities and pitfalls. </w:t>
      </w:r>
      <w:r w:rsidRPr="00DE5F64">
        <w:rPr>
          <w:rFonts w:cs="Arial"/>
          <w:i/>
          <w:iCs/>
          <w:noProof/>
          <w:szCs w:val="24"/>
          <w:lang w:val="en-GB"/>
        </w:rPr>
        <w:t>Science and Engineering Ethics</w:t>
      </w:r>
      <w:r w:rsidRPr="00DE5F64">
        <w:rPr>
          <w:rFonts w:cs="Arial"/>
          <w:noProof/>
          <w:szCs w:val="24"/>
          <w:lang w:val="en-GB"/>
        </w:rPr>
        <w:t xml:space="preserve">, </w:t>
      </w:r>
      <w:r w:rsidRPr="00DE5F64">
        <w:rPr>
          <w:rFonts w:cs="Arial"/>
          <w:i/>
          <w:iCs/>
          <w:noProof/>
          <w:szCs w:val="24"/>
          <w:lang w:val="en-GB"/>
        </w:rPr>
        <w:t>8</w:t>
      </w:r>
      <w:r w:rsidRPr="00DE5F64">
        <w:rPr>
          <w:rFonts w:cs="Arial"/>
          <w:noProof/>
          <w:szCs w:val="24"/>
          <w:lang w:val="en-GB"/>
        </w:rPr>
        <w:t>(3), 443–454. https://doi.org/10.1007/s11948-002-0066-6</w:t>
      </w:r>
    </w:p>
    <w:p w14:paraId="70B84505"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Matzat, U., Snijders, C., &amp; van der Horst, W. (2009). Effects of different types of progress indicators on drop-out rates in web surveys. </w:t>
      </w:r>
      <w:r w:rsidRPr="00F14C4B">
        <w:rPr>
          <w:rFonts w:cs="Arial"/>
          <w:i/>
          <w:iCs/>
          <w:noProof/>
          <w:szCs w:val="24"/>
        </w:rPr>
        <w:t>Social Psychology</w:t>
      </w:r>
      <w:r w:rsidRPr="00F14C4B">
        <w:rPr>
          <w:rFonts w:cs="Arial"/>
          <w:noProof/>
          <w:szCs w:val="24"/>
        </w:rPr>
        <w:t xml:space="preserve">, </w:t>
      </w:r>
      <w:r w:rsidRPr="00F14C4B">
        <w:rPr>
          <w:rFonts w:cs="Arial"/>
          <w:i/>
          <w:iCs/>
          <w:noProof/>
          <w:szCs w:val="24"/>
        </w:rPr>
        <w:t>40</w:t>
      </w:r>
      <w:r w:rsidRPr="00F14C4B">
        <w:rPr>
          <w:rFonts w:cs="Arial"/>
          <w:noProof/>
          <w:szCs w:val="24"/>
        </w:rPr>
        <w:t>(1), 43.</w:t>
      </w:r>
    </w:p>
    <w:p w14:paraId="683CBA3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Mazur, J. (2001). </w:t>
      </w:r>
      <w:r w:rsidRPr="00F14C4B">
        <w:rPr>
          <w:rFonts w:cs="Arial"/>
          <w:i/>
          <w:iCs/>
          <w:noProof/>
          <w:szCs w:val="24"/>
        </w:rPr>
        <w:t>Zarządzanie marketingiem usług</w:t>
      </w:r>
      <w:r w:rsidRPr="00F14C4B">
        <w:rPr>
          <w:rFonts w:cs="Arial"/>
          <w:noProof/>
          <w:szCs w:val="24"/>
        </w:rPr>
        <w:t>. Difin.</w:t>
      </w:r>
    </w:p>
    <w:p w14:paraId="7CC1A5E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MEiN. (2023). </w:t>
      </w:r>
      <w:r w:rsidRPr="00F14C4B">
        <w:rPr>
          <w:rFonts w:cs="Arial"/>
          <w:i/>
          <w:iCs/>
          <w:noProof/>
          <w:szCs w:val="24"/>
        </w:rPr>
        <w:t>Ekonomiczne Losy Absolwentów</w:t>
      </w:r>
      <w:r w:rsidRPr="00F14C4B">
        <w:rPr>
          <w:rFonts w:cs="Arial"/>
          <w:noProof/>
          <w:szCs w:val="24"/>
        </w:rPr>
        <w:t>. https://www.gov.pl/web/edukacja-i-nauka/ekonomiczne-losy-absolwentow</w:t>
      </w:r>
    </w:p>
    <w:p w14:paraId="2C057BE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Merton, R. K. (1968). The Matthew Effect in Science: The reward and communication systems of science are considered. </w:t>
      </w:r>
      <w:r w:rsidRPr="00DE5F64">
        <w:rPr>
          <w:rFonts w:cs="Arial"/>
          <w:i/>
          <w:iCs/>
          <w:noProof/>
          <w:szCs w:val="24"/>
          <w:lang w:val="en-GB"/>
        </w:rPr>
        <w:t>Science</w:t>
      </w:r>
      <w:r w:rsidRPr="00DE5F64">
        <w:rPr>
          <w:rFonts w:cs="Arial"/>
          <w:noProof/>
          <w:szCs w:val="24"/>
          <w:lang w:val="en-GB"/>
        </w:rPr>
        <w:t xml:space="preserve">, </w:t>
      </w:r>
      <w:r w:rsidRPr="00DE5F64">
        <w:rPr>
          <w:rFonts w:cs="Arial"/>
          <w:i/>
          <w:iCs/>
          <w:noProof/>
          <w:szCs w:val="24"/>
          <w:lang w:val="en-GB"/>
        </w:rPr>
        <w:t>159</w:t>
      </w:r>
      <w:r w:rsidRPr="00DE5F64">
        <w:rPr>
          <w:rFonts w:cs="Arial"/>
          <w:noProof/>
          <w:szCs w:val="24"/>
          <w:lang w:val="en-GB"/>
        </w:rPr>
        <w:t>(3810), 56–63. https://doi.org/10.1126/science.159.3810.56</w:t>
      </w:r>
    </w:p>
    <w:p w14:paraId="696F651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i/>
          <w:iCs/>
          <w:noProof/>
          <w:szCs w:val="24"/>
          <w:lang w:val="en-GB"/>
        </w:rPr>
        <w:t>Methodology of Round University Ranking 2020</w:t>
      </w:r>
      <w:r w:rsidRPr="00DE5F64">
        <w:rPr>
          <w:rFonts w:cs="Arial"/>
          <w:noProof/>
          <w:szCs w:val="24"/>
          <w:lang w:val="en-GB"/>
        </w:rPr>
        <w:t>. (2020). https://roundranking.com/methodology/methodology.html</w:t>
      </w:r>
    </w:p>
    <w:p w14:paraId="7186468C"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i/>
          <w:iCs/>
          <w:noProof/>
          <w:szCs w:val="24"/>
        </w:rPr>
        <w:t>Metodologia Rankingu Szkół Wyższych Perspektywy 2020</w:t>
      </w:r>
      <w:r w:rsidRPr="00F14C4B">
        <w:rPr>
          <w:rFonts w:cs="Arial"/>
          <w:noProof/>
          <w:szCs w:val="24"/>
        </w:rPr>
        <w:t>. (2020, luty 23). http://ranking.perspektywy.pl/2020/article/metodologia-rankingu-uczelni-akademickich</w:t>
      </w:r>
    </w:p>
    <w:p w14:paraId="474D5A3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Ministerstwo Nauki i Szkolnictwa Wyższego, &amp; MNiSW. (2019). </w:t>
      </w:r>
      <w:r w:rsidRPr="00F14C4B">
        <w:rPr>
          <w:rFonts w:cs="Arial"/>
          <w:i/>
          <w:iCs/>
          <w:noProof/>
          <w:szCs w:val="24"/>
        </w:rPr>
        <w:t>Przewodnik po systemie szkolnictwa wyższego i nauki</w:t>
      </w:r>
      <w:r w:rsidRPr="00F14C4B">
        <w:rPr>
          <w:rFonts w:cs="Arial"/>
          <w:noProof/>
          <w:szCs w:val="24"/>
        </w:rPr>
        <w:t>. https://konstytucjadlanauki.gov.pl/content/uploads/2019/02/przewodnik-po-reformie-wydanie-i-poprawione-marzec-2019.pdf</w:t>
      </w:r>
    </w:p>
    <w:p w14:paraId="7D8B362A"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Mitchell, R. K., Agle, B. R., &amp; Wood, D. J. (1997). Towards a theory of stakeholder identification and Salience: Defining the Principle of Who and What Really Counts. </w:t>
      </w:r>
      <w:r w:rsidRPr="00F14C4B">
        <w:rPr>
          <w:rFonts w:cs="Arial"/>
          <w:i/>
          <w:iCs/>
          <w:noProof/>
          <w:szCs w:val="24"/>
        </w:rPr>
        <w:t>Academy of Management</w:t>
      </w:r>
      <w:r w:rsidRPr="00F14C4B">
        <w:rPr>
          <w:rFonts w:cs="Arial"/>
          <w:noProof/>
          <w:szCs w:val="24"/>
        </w:rPr>
        <w:t xml:space="preserve">, </w:t>
      </w:r>
      <w:r w:rsidRPr="00F14C4B">
        <w:rPr>
          <w:rFonts w:cs="Arial"/>
          <w:i/>
          <w:iCs/>
          <w:noProof/>
          <w:szCs w:val="24"/>
        </w:rPr>
        <w:t>22</w:t>
      </w:r>
      <w:r w:rsidRPr="00F14C4B">
        <w:rPr>
          <w:rFonts w:cs="Arial"/>
          <w:noProof/>
          <w:szCs w:val="24"/>
        </w:rPr>
        <w:t>(4), 853–886.</w:t>
      </w:r>
    </w:p>
    <w:p w14:paraId="60A9D3F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MNiSW. (2013). </w:t>
      </w:r>
      <w:r w:rsidRPr="00F14C4B">
        <w:rPr>
          <w:rFonts w:cs="Arial"/>
          <w:i/>
          <w:iCs/>
          <w:noProof/>
          <w:szCs w:val="24"/>
        </w:rPr>
        <w:t>Szkolnictwo wyższe w polsce 2013</w:t>
      </w:r>
      <w:r w:rsidRPr="00F14C4B">
        <w:rPr>
          <w:rFonts w:cs="Arial"/>
          <w:noProof/>
          <w:szCs w:val="24"/>
        </w:rPr>
        <w:t>.</w:t>
      </w:r>
    </w:p>
    <w:p w14:paraId="6E352AA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MNiSW. (2019a). </w:t>
      </w:r>
      <w:r w:rsidRPr="00F14C4B">
        <w:rPr>
          <w:rFonts w:cs="Arial"/>
          <w:i/>
          <w:iCs/>
          <w:noProof/>
          <w:szCs w:val="24"/>
        </w:rPr>
        <w:t>Finansowanie uczelni w świetle przepisów Ustawy 2.0</w:t>
      </w:r>
      <w:r w:rsidRPr="00F14C4B">
        <w:rPr>
          <w:rFonts w:cs="Arial"/>
          <w:noProof/>
          <w:szCs w:val="24"/>
        </w:rPr>
        <w:t>.</w:t>
      </w:r>
    </w:p>
    <w:p w14:paraId="08B241E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MNiSW. (2019b). Konstytucja dla Nauki. Prawo o szkolnictwie wyższym i nauce - komentarz. W </w:t>
      </w:r>
      <w:r w:rsidRPr="00F14C4B">
        <w:rPr>
          <w:rFonts w:cs="Arial"/>
          <w:i/>
          <w:iCs/>
          <w:noProof/>
          <w:szCs w:val="24"/>
        </w:rPr>
        <w:t>Prawo o szkolnictwie wyższym i nauce. komentarz</w:t>
      </w:r>
      <w:r w:rsidRPr="00F14C4B">
        <w:rPr>
          <w:rFonts w:cs="Arial"/>
          <w:noProof/>
          <w:szCs w:val="24"/>
        </w:rPr>
        <w:t xml:space="preserve"> (Numer 7).</w:t>
      </w:r>
    </w:p>
    <w:p w14:paraId="399710D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Moroń, D. (2016). Wpływ przemian demograficznych na szkolnictwo wyższe w Polsce. </w:t>
      </w:r>
      <w:r w:rsidRPr="00F14C4B">
        <w:rPr>
          <w:rFonts w:cs="Arial"/>
          <w:i/>
          <w:iCs/>
          <w:noProof/>
          <w:szCs w:val="24"/>
        </w:rPr>
        <w:t>Studia Ekonomiczne. Zeszyty Naukowe Uniwersytetu Ekonomicznego w Katowicach</w:t>
      </w:r>
      <w:r w:rsidRPr="00F14C4B">
        <w:rPr>
          <w:rFonts w:cs="Arial"/>
          <w:noProof/>
          <w:szCs w:val="24"/>
        </w:rPr>
        <w:t xml:space="preserve">, </w:t>
      </w:r>
      <w:r w:rsidRPr="00F14C4B">
        <w:rPr>
          <w:rFonts w:cs="Arial"/>
          <w:i/>
          <w:iCs/>
          <w:noProof/>
          <w:szCs w:val="24"/>
        </w:rPr>
        <w:t>290</w:t>
      </w:r>
      <w:r w:rsidRPr="00F14C4B">
        <w:rPr>
          <w:rFonts w:cs="Arial"/>
          <w:noProof/>
          <w:szCs w:val="24"/>
        </w:rPr>
        <w:t>, 107–116.</w:t>
      </w:r>
    </w:p>
    <w:p w14:paraId="736EAED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Mueller, S. L., &amp; Thomas, A. S. (2001). </w:t>
      </w:r>
      <w:r w:rsidRPr="00DE5F64">
        <w:rPr>
          <w:rFonts w:cs="Arial"/>
          <w:noProof/>
          <w:szCs w:val="24"/>
          <w:lang w:val="en-GB"/>
        </w:rPr>
        <w:t xml:space="preserve">Culture and entrepreneurial potential. </w:t>
      </w:r>
      <w:r w:rsidRPr="00DE5F64">
        <w:rPr>
          <w:rFonts w:cs="Arial"/>
          <w:i/>
          <w:iCs/>
          <w:noProof/>
          <w:szCs w:val="24"/>
          <w:lang w:val="en-GB"/>
        </w:rPr>
        <w:t>Journal of Business Venturing</w:t>
      </w:r>
      <w:r w:rsidRPr="00DE5F64">
        <w:rPr>
          <w:rFonts w:cs="Arial"/>
          <w:noProof/>
          <w:szCs w:val="24"/>
          <w:lang w:val="en-GB"/>
        </w:rPr>
        <w:t xml:space="preserve">, </w:t>
      </w:r>
      <w:r w:rsidRPr="00DE5F64">
        <w:rPr>
          <w:rFonts w:cs="Arial"/>
          <w:i/>
          <w:iCs/>
          <w:noProof/>
          <w:szCs w:val="24"/>
          <w:lang w:val="en-GB"/>
        </w:rPr>
        <w:t>16</w:t>
      </w:r>
      <w:r w:rsidRPr="00DE5F64">
        <w:rPr>
          <w:rFonts w:cs="Arial"/>
          <w:noProof/>
          <w:szCs w:val="24"/>
          <w:lang w:val="en-GB"/>
        </w:rPr>
        <w:t>(1), 51–75. https://doi.org/10.1016/S0883-9026(99)00039-7</w:t>
      </w:r>
    </w:p>
    <w:p w14:paraId="783790E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i/>
          <w:iCs/>
          <w:noProof/>
          <w:szCs w:val="24"/>
          <w:lang w:val="en-GB"/>
        </w:rPr>
        <w:t>MyPlan College Rankings</w:t>
      </w:r>
      <w:r w:rsidRPr="00DE5F64">
        <w:rPr>
          <w:rFonts w:cs="Arial"/>
          <w:noProof/>
          <w:szCs w:val="24"/>
          <w:lang w:val="en-GB"/>
        </w:rPr>
        <w:t>. (2020). https://www.myplan.com/education/colleges/college_rankings_1.php</w:t>
      </w:r>
    </w:p>
    <w:p w14:paraId="06BDE8E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Nauka w Polsce - PAP. (2020). </w:t>
      </w:r>
      <w:r w:rsidRPr="00F14C4B">
        <w:rPr>
          <w:rFonts w:cs="Arial"/>
          <w:i/>
          <w:iCs/>
          <w:noProof/>
          <w:szCs w:val="24"/>
        </w:rPr>
        <w:t xml:space="preserve">Trzy gdańskie szkoły wyższe utworzyły Związek Uczelni im. Daniela </w:t>
      </w:r>
      <w:r w:rsidRPr="00F14C4B">
        <w:rPr>
          <w:rFonts w:cs="Arial"/>
          <w:i/>
          <w:iCs/>
          <w:noProof/>
          <w:szCs w:val="24"/>
        </w:rPr>
        <w:lastRenderedPageBreak/>
        <w:t>Fahrenheita</w:t>
      </w:r>
      <w:r w:rsidRPr="00F14C4B">
        <w:rPr>
          <w:rFonts w:cs="Arial"/>
          <w:noProof/>
          <w:szCs w:val="24"/>
        </w:rPr>
        <w:t>. https://naukawpolsce.pap.pl/aktualnosci/news%2C85430%2Ctrzy-gdanskie-szkoly-wyzsze-utworzyly-zwiazek-uczelni-im-daniela-fahrenheita</w:t>
      </w:r>
    </w:p>
    <w:p w14:paraId="3E9D6FD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Naukowiec.org. (2023). </w:t>
      </w:r>
      <w:r w:rsidRPr="00F14C4B">
        <w:rPr>
          <w:rFonts w:cs="Arial"/>
          <w:i/>
          <w:iCs/>
          <w:noProof/>
          <w:szCs w:val="24"/>
        </w:rPr>
        <w:t>Siła korelacji, klasyfikacja - opis</w:t>
      </w:r>
      <w:r w:rsidRPr="00F14C4B">
        <w:rPr>
          <w:rFonts w:cs="Arial"/>
          <w:noProof/>
          <w:szCs w:val="24"/>
        </w:rPr>
        <w:t>. https://www.naukowiec.org/wiedza/statystyka/sila-korelacji--klasyfikacja_512.html</w:t>
      </w:r>
    </w:p>
    <w:p w14:paraId="38D8573C"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Nazarko, J., Komuda, M., Kuźmicz, K., Szubzda, E., &amp; Urban, J. (2008). </w:t>
      </w:r>
      <w:r w:rsidRPr="00F14C4B">
        <w:rPr>
          <w:rFonts w:cs="Arial"/>
          <w:i/>
          <w:iCs/>
          <w:noProof/>
          <w:szCs w:val="24"/>
        </w:rPr>
        <w:t>Metoda DEA w badaniu efektywności instytucji sektora publicznego na przykładzie szkół wyższych</w:t>
      </w:r>
      <w:r w:rsidRPr="00F14C4B">
        <w:rPr>
          <w:rFonts w:cs="Arial"/>
          <w:noProof/>
          <w:szCs w:val="24"/>
        </w:rPr>
        <w:t xml:space="preserve">. </w:t>
      </w:r>
      <w:r w:rsidRPr="00DE5F64">
        <w:rPr>
          <w:rFonts w:cs="Arial"/>
          <w:i/>
          <w:iCs/>
          <w:noProof/>
          <w:szCs w:val="24"/>
          <w:lang w:val="en-GB"/>
        </w:rPr>
        <w:t>4</w:t>
      </w:r>
      <w:r w:rsidRPr="00DE5F64">
        <w:rPr>
          <w:rFonts w:cs="Arial"/>
          <w:noProof/>
          <w:szCs w:val="24"/>
          <w:lang w:val="en-GB"/>
        </w:rPr>
        <w:t>.</w:t>
      </w:r>
    </w:p>
    <w:p w14:paraId="5E97614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Newby, P. (1999). Culture and quality in higher education. </w:t>
      </w:r>
      <w:r w:rsidRPr="00DE5F64">
        <w:rPr>
          <w:rFonts w:cs="Arial"/>
          <w:i/>
          <w:iCs/>
          <w:noProof/>
          <w:szCs w:val="24"/>
          <w:lang w:val="en-GB"/>
        </w:rPr>
        <w:t>Higher Education Policy</w:t>
      </w:r>
      <w:r w:rsidRPr="00DE5F64">
        <w:rPr>
          <w:rFonts w:cs="Arial"/>
          <w:noProof/>
          <w:szCs w:val="24"/>
          <w:lang w:val="en-GB"/>
        </w:rPr>
        <w:t xml:space="preserve">, </w:t>
      </w:r>
      <w:r w:rsidRPr="00DE5F64">
        <w:rPr>
          <w:rFonts w:cs="Arial"/>
          <w:i/>
          <w:iCs/>
          <w:noProof/>
          <w:szCs w:val="24"/>
          <w:lang w:val="en-GB"/>
        </w:rPr>
        <w:t>12</w:t>
      </w:r>
      <w:r w:rsidRPr="00DE5F64">
        <w:rPr>
          <w:rFonts w:cs="Arial"/>
          <w:noProof/>
          <w:szCs w:val="24"/>
          <w:lang w:val="en-GB"/>
        </w:rPr>
        <w:t>(3), 261–275. https://doi.org/10.1016/S0952-8733(99)00014-8</w:t>
      </w:r>
    </w:p>
    <w:p w14:paraId="707AC6E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Niankara, I., Muqattash, R., Niankara, A., &amp; Traoret, R. I. (2020). </w:t>
      </w:r>
      <w:r w:rsidRPr="00DE5F64">
        <w:rPr>
          <w:rFonts w:cs="Arial"/>
          <w:noProof/>
          <w:szCs w:val="24"/>
          <w:lang w:val="en-GB"/>
        </w:rPr>
        <w:t xml:space="preserve">COVID-19 Vaccine Development in a Quadruple Helix Innovation System: Uncovering the Preferences of the Fourth Helix in the UAE. </w:t>
      </w:r>
      <w:r w:rsidRPr="00DE5F64">
        <w:rPr>
          <w:rFonts w:cs="Arial"/>
          <w:i/>
          <w:iCs/>
          <w:noProof/>
          <w:szCs w:val="24"/>
          <w:lang w:val="en-GB"/>
        </w:rPr>
        <w:t>Journal of Open Innovation: Technology, Market, and Complexity</w:t>
      </w:r>
      <w:r w:rsidRPr="00DE5F64">
        <w:rPr>
          <w:rFonts w:cs="Arial"/>
          <w:noProof/>
          <w:szCs w:val="24"/>
          <w:lang w:val="en-GB"/>
        </w:rPr>
        <w:t xml:space="preserve">, </w:t>
      </w:r>
      <w:r w:rsidRPr="00DE5F64">
        <w:rPr>
          <w:rFonts w:cs="Arial"/>
          <w:i/>
          <w:iCs/>
          <w:noProof/>
          <w:szCs w:val="24"/>
          <w:lang w:val="en-GB"/>
        </w:rPr>
        <w:t>6</w:t>
      </w:r>
      <w:r w:rsidRPr="00DE5F64">
        <w:rPr>
          <w:rFonts w:cs="Arial"/>
          <w:noProof/>
          <w:szCs w:val="24"/>
          <w:lang w:val="en-GB"/>
        </w:rPr>
        <w:t>(4), 132. https://doi.org/10.3390/joitmc6040132</w:t>
      </w:r>
    </w:p>
    <w:p w14:paraId="312CEF3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Noaman, A. Y., Ragab, A. H. M., Fayoumi, A. G., Khedra, A. M., &amp; Madbouly, A. I. (2013). HEQAM: A developed higher education quality assessment model. </w:t>
      </w:r>
      <w:r w:rsidRPr="00DE5F64">
        <w:rPr>
          <w:rFonts w:cs="Arial"/>
          <w:i/>
          <w:iCs/>
          <w:noProof/>
          <w:szCs w:val="24"/>
          <w:lang w:val="en-GB"/>
        </w:rPr>
        <w:t>2013 Federated Conference on Computer Science and Information Systems, FedCSIS 2013</w:t>
      </w:r>
      <w:r w:rsidRPr="00DE5F64">
        <w:rPr>
          <w:rFonts w:cs="Arial"/>
          <w:noProof/>
          <w:szCs w:val="24"/>
          <w:lang w:val="en-GB"/>
        </w:rPr>
        <w:t>, 739–746.</w:t>
      </w:r>
    </w:p>
    <w:p w14:paraId="23E221D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Nowotny, H., Scott, P., &amp; Gibbons, M. (2003). Introduction: „Mode 2” revisited: The new production of knowledge. W </w:t>
      </w:r>
      <w:r w:rsidRPr="00DE5F64">
        <w:rPr>
          <w:rFonts w:cs="Arial"/>
          <w:i/>
          <w:iCs/>
          <w:noProof/>
          <w:szCs w:val="24"/>
          <w:lang w:val="en-GB"/>
        </w:rPr>
        <w:t>Minerva</w:t>
      </w:r>
      <w:r w:rsidRPr="00DE5F64">
        <w:rPr>
          <w:rFonts w:cs="Arial"/>
          <w:noProof/>
          <w:szCs w:val="24"/>
          <w:lang w:val="en-GB"/>
        </w:rPr>
        <w:t xml:space="preserve"> (T. 41, Numer 3, ss. 179–194). https://doi.org/10.1023/A:1025505528250</w:t>
      </w:r>
    </w:p>
    <w:p w14:paraId="35382D0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Parasuraman, A., Zeithaml, V. A., &amp; Berry, L. L. (1985). A Conceptual Model of Service Quality and Its Implications for Future Research. </w:t>
      </w:r>
      <w:r w:rsidRPr="00DE5F64">
        <w:rPr>
          <w:rFonts w:cs="Arial"/>
          <w:i/>
          <w:iCs/>
          <w:noProof/>
          <w:szCs w:val="24"/>
          <w:lang w:val="en-GB"/>
        </w:rPr>
        <w:t>Journal of Marketing</w:t>
      </w:r>
      <w:r w:rsidRPr="00DE5F64">
        <w:rPr>
          <w:rFonts w:cs="Arial"/>
          <w:noProof/>
          <w:szCs w:val="24"/>
          <w:lang w:val="en-GB"/>
        </w:rPr>
        <w:t xml:space="preserve">, </w:t>
      </w:r>
      <w:r w:rsidRPr="00DE5F64">
        <w:rPr>
          <w:rFonts w:cs="Arial"/>
          <w:i/>
          <w:iCs/>
          <w:noProof/>
          <w:szCs w:val="24"/>
          <w:lang w:val="en-GB"/>
        </w:rPr>
        <w:t>49</w:t>
      </w:r>
      <w:r w:rsidRPr="00DE5F64">
        <w:rPr>
          <w:rFonts w:cs="Arial"/>
          <w:noProof/>
          <w:szCs w:val="24"/>
          <w:lang w:val="en-GB"/>
        </w:rPr>
        <w:t>(4), 41–50. https://doi.org/10.1177/002224298504900403</w:t>
      </w:r>
    </w:p>
    <w:p w14:paraId="47249181"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Pardo del Val, M., &amp; Martínez Fuentes, C. (2003). Resistance to change: a literature review and empirical study. </w:t>
      </w:r>
      <w:r w:rsidRPr="00F14C4B">
        <w:rPr>
          <w:rFonts w:cs="Arial"/>
          <w:i/>
          <w:iCs/>
          <w:noProof/>
          <w:szCs w:val="24"/>
        </w:rPr>
        <w:t>Management Decision</w:t>
      </w:r>
      <w:r w:rsidRPr="00F14C4B">
        <w:rPr>
          <w:rFonts w:cs="Arial"/>
          <w:noProof/>
          <w:szCs w:val="24"/>
        </w:rPr>
        <w:t xml:space="preserve">, </w:t>
      </w:r>
      <w:r w:rsidRPr="00F14C4B">
        <w:rPr>
          <w:rFonts w:cs="Arial"/>
          <w:i/>
          <w:iCs/>
          <w:noProof/>
          <w:szCs w:val="24"/>
        </w:rPr>
        <w:t>41</w:t>
      </w:r>
      <w:r w:rsidRPr="00F14C4B">
        <w:rPr>
          <w:rFonts w:cs="Arial"/>
          <w:noProof/>
          <w:szCs w:val="24"/>
        </w:rPr>
        <w:t>(2), 148–155. https://doi.org/10.1108/00251740310457597</w:t>
      </w:r>
    </w:p>
    <w:p w14:paraId="60EED68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Pawlikowski, J. M. (2010). Polskie uczelnie wobec wyzwań procesu Bolońskiego. </w:t>
      </w:r>
      <w:r w:rsidRPr="00F14C4B">
        <w:rPr>
          <w:rFonts w:cs="Arial"/>
          <w:i/>
          <w:iCs/>
          <w:noProof/>
          <w:szCs w:val="24"/>
        </w:rPr>
        <w:t>Zespół Promotorów Bolońskich</w:t>
      </w:r>
      <w:r w:rsidRPr="00F14C4B">
        <w:rPr>
          <w:rFonts w:cs="Arial"/>
          <w:noProof/>
          <w:szCs w:val="24"/>
        </w:rPr>
        <w:t>. http://health.bizcalcs.com/Calculator.asp?Calc=Frame-Size-Wrist</w:t>
      </w:r>
    </w:p>
    <w:p w14:paraId="45A902FC"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Payne, A. (1997). </w:t>
      </w:r>
      <w:r w:rsidRPr="00F14C4B">
        <w:rPr>
          <w:rFonts w:cs="Arial"/>
          <w:i/>
          <w:iCs/>
          <w:noProof/>
          <w:szCs w:val="24"/>
        </w:rPr>
        <w:t>Marketing usług</w:t>
      </w:r>
      <w:r w:rsidRPr="00F14C4B">
        <w:rPr>
          <w:rFonts w:cs="Arial"/>
          <w:noProof/>
          <w:szCs w:val="24"/>
        </w:rPr>
        <w:t>. Wydawnictwo PWE.</w:t>
      </w:r>
    </w:p>
    <w:p w14:paraId="7FE466B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Perspektywy. (2022). </w:t>
      </w:r>
      <w:r w:rsidRPr="00F14C4B">
        <w:rPr>
          <w:rFonts w:cs="Arial"/>
          <w:i/>
          <w:iCs/>
          <w:noProof/>
          <w:szCs w:val="24"/>
        </w:rPr>
        <w:t>Metodologia Rankingu Szkół Wyższych Perspektywy 2022</w:t>
      </w:r>
      <w:r w:rsidRPr="00F14C4B">
        <w:rPr>
          <w:rFonts w:cs="Arial"/>
          <w:noProof/>
          <w:szCs w:val="24"/>
        </w:rPr>
        <w:t>. https://ranking.perspektywy.pl/2022/article/metodologia-rankingu-uczelni-akademickich-2022r</w:t>
      </w:r>
    </w:p>
    <w:p w14:paraId="7846881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Pianezzi, D., Nørreklit, H., &amp; Cinquini, L. (2020). Academia After Virtue? An Inquiry into the Moral Character(s) of Academics. </w:t>
      </w:r>
      <w:r w:rsidRPr="00DE5F64">
        <w:rPr>
          <w:rFonts w:cs="Arial"/>
          <w:i/>
          <w:iCs/>
          <w:noProof/>
          <w:szCs w:val="24"/>
          <w:lang w:val="en-GB"/>
        </w:rPr>
        <w:t>Journal of Business Ethics</w:t>
      </w:r>
      <w:r w:rsidRPr="00DE5F64">
        <w:rPr>
          <w:rFonts w:cs="Arial"/>
          <w:noProof/>
          <w:szCs w:val="24"/>
          <w:lang w:val="en-GB"/>
        </w:rPr>
        <w:t xml:space="preserve">, </w:t>
      </w:r>
      <w:r w:rsidRPr="00DE5F64">
        <w:rPr>
          <w:rFonts w:cs="Arial"/>
          <w:i/>
          <w:iCs/>
          <w:noProof/>
          <w:szCs w:val="24"/>
          <w:lang w:val="en-GB"/>
        </w:rPr>
        <w:t>167</w:t>
      </w:r>
      <w:r w:rsidRPr="00DE5F64">
        <w:rPr>
          <w:rFonts w:cs="Arial"/>
          <w:noProof/>
          <w:szCs w:val="24"/>
          <w:lang w:val="en-GB"/>
        </w:rPr>
        <w:t>(3), 571–588. https://doi.org/10.1007/s10551-019-04185-w</w:t>
      </w:r>
    </w:p>
    <w:p w14:paraId="44E10C4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Pirsig, R. M. (1994). Zen i sztuka oporządzania motocykla. W </w:t>
      </w:r>
      <w:r w:rsidRPr="00F14C4B">
        <w:rPr>
          <w:rFonts w:cs="Arial"/>
          <w:i/>
          <w:iCs/>
          <w:noProof/>
          <w:szCs w:val="24"/>
        </w:rPr>
        <w:t>Dom Wydawniczy „Rebis”</w:t>
      </w:r>
      <w:r w:rsidRPr="00F14C4B">
        <w:rPr>
          <w:rFonts w:cs="Arial"/>
          <w:noProof/>
          <w:szCs w:val="24"/>
        </w:rPr>
        <w:t>. http://publications.lib.chalmers.se/records/fulltext/245180/245180.pdf%0Ahttps://hdl.handle.net/20.500.12380/245180%0Ahttp://dx.doi.org/10.1016/j.jsames.2011.03.003%0Ahttps://doi.org/10.1016/j.gr.2017.08.001%0Ahttp://dx.doi.org/10.1016/j.precamres.2014.12</w:t>
      </w:r>
    </w:p>
    <w:p w14:paraId="08A0620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PN-EN ISO 9000:2015. (2016). </w:t>
      </w:r>
      <w:r w:rsidRPr="00F14C4B">
        <w:rPr>
          <w:rFonts w:cs="Arial"/>
          <w:i/>
          <w:iCs/>
          <w:noProof/>
          <w:szCs w:val="24"/>
        </w:rPr>
        <w:t xml:space="preserve">Systemy zarządzania jakością - Podstawy i terminologia PN-EN ISO </w:t>
      </w:r>
      <w:r w:rsidRPr="00F14C4B">
        <w:rPr>
          <w:rFonts w:cs="Arial"/>
          <w:i/>
          <w:iCs/>
          <w:noProof/>
          <w:szCs w:val="24"/>
        </w:rPr>
        <w:lastRenderedPageBreak/>
        <w:t>9000</w:t>
      </w:r>
      <w:r w:rsidRPr="00F14C4B">
        <w:rPr>
          <w:rFonts w:cs="Arial"/>
          <w:noProof/>
          <w:szCs w:val="24"/>
        </w:rPr>
        <w:t>.</w:t>
      </w:r>
    </w:p>
    <w:p w14:paraId="0BDE3BE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Pucciarelli, F., &amp; Kaplan, A. (2016). Competition and strategy in higher education: Managing complexity and uncertainty. </w:t>
      </w:r>
      <w:r w:rsidRPr="00DE5F64">
        <w:rPr>
          <w:rFonts w:cs="Arial"/>
          <w:i/>
          <w:iCs/>
          <w:noProof/>
          <w:szCs w:val="24"/>
          <w:lang w:val="en-GB"/>
        </w:rPr>
        <w:t>Business Horizons</w:t>
      </w:r>
      <w:r w:rsidRPr="00DE5F64">
        <w:rPr>
          <w:rFonts w:cs="Arial"/>
          <w:noProof/>
          <w:szCs w:val="24"/>
          <w:lang w:val="en-GB"/>
        </w:rPr>
        <w:t xml:space="preserve">, </w:t>
      </w:r>
      <w:r w:rsidRPr="00DE5F64">
        <w:rPr>
          <w:rFonts w:cs="Arial"/>
          <w:i/>
          <w:iCs/>
          <w:noProof/>
          <w:szCs w:val="24"/>
          <w:lang w:val="en-GB"/>
        </w:rPr>
        <w:t>59</w:t>
      </w:r>
      <w:r w:rsidRPr="00DE5F64">
        <w:rPr>
          <w:rFonts w:cs="Arial"/>
          <w:noProof/>
          <w:szCs w:val="24"/>
          <w:lang w:val="en-GB"/>
        </w:rPr>
        <w:t>(3), 311–320. https://doi.org/10.1016/j.bushor.2016.01.003</w:t>
      </w:r>
    </w:p>
    <w:p w14:paraId="67ADDD9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(2020). </w:t>
      </w:r>
      <w:r w:rsidRPr="00DE5F64">
        <w:rPr>
          <w:rFonts w:cs="Arial"/>
          <w:i/>
          <w:iCs/>
          <w:noProof/>
          <w:szCs w:val="24"/>
          <w:lang w:val="en-GB"/>
        </w:rPr>
        <w:t>Methodology of QS World University Rankings 2020</w:t>
      </w:r>
      <w:r w:rsidRPr="00DE5F64">
        <w:rPr>
          <w:rFonts w:cs="Arial"/>
          <w:noProof/>
          <w:szCs w:val="24"/>
          <w:lang w:val="en-GB"/>
        </w:rPr>
        <w:t>. https://www.topuniversities.com/qs-world-university-rankings/methodology</w:t>
      </w:r>
    </w:p>
    <w:p w14:paraId="141A0827"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(2023a). </w:t>
      </w:r>
      <w:r w:rsidRPr="00DE5F64">
        <w:rPr>
          <w:rFonts w:cs="Arial"/>
          <w:i/>
          <w:iCs/>
          <w:noProof/>
          <w:szCs w:val="24"/>
          <w:lang w:val="en-GB"/>
        </w:rPr>
        <w:t>Methodology of QS World University Rankings 2023</w:t>
      </w:r>
      <w:r w:rsidRPr="00DE5F64">
        <w:rPr>
          <w:rFonts w:cs="Arial"/>
          <w:noProof/>
          <w:szCs w:val="24"/>
          <w:lang w:val="en-GB"/>
        </w:rPr>
        <w:t>. https://support.qs.com/hc/en-gb/articles/4405955370898-QS-World-University-Rankings</w:t>
      </w:r>
    </w:p>
    <w:p w14:paraId="45B7790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(2023b). </w:t>
      </w:r>
      <w:r w:rsidRPr="00DE5F64">
        <w:rPr>
          <w:rFonts w:cs="Arial"/>
          <w:i/>
          <w:iCs/>
          <w:noProof/>
          <w:szCs w:val="24"/>
          <w:lang w:val="en-GB"/>
        </w:rPr>
        <w:t>Methodology of QS WUR - Academic Reputation</w:t>
      </w:r>
      <w:r w:rsidRPr="00DE5F64">
        <w:rPr>
          <w:rFonts w:cs="Arial"/>
          <w:noProof/>
          <w:szCs w:val="24"/>
          <w:lang w:val="en-GB"/>
        </w:rPr>
        <w:t>. https://support.qs.com/hc/en-gb/articles/4405952675346</w:t>
      </w:r>
    </w:p>
    <w:p w14:paraId="2AAB494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(2023c). </w:t>
      </w:r>
      <w:r w:rsidRPr="00DE5F64">
        <w:rPr>
          <w:rFonts w:cs="Arial"/>
          <w:i/>
          <w:iCs/>
          <w:noProof/>
          <w:szCs w:val="24"/>
          <w:lang w:val="en-GB"/>
        </w:rPr>
        <w:t>Methodology of QS WUR - Citations Per Faculty Ratio</w:t>
      </w:r>
      <w:r w:rsidRPr="00DE5F64">
        <w:rPr>
          <w:rFonts w:cs="Arial"/>
          <w:noProof/>
          <w:szCs w:val="24"/>
          <w:lang w:val="en-GB"/>
        </w:rPr>
        <w:t>. https://support.qs.com/hc/en-gb/articles/360019107580</w:t>
      </w:r>
    </w:p>
    <w:p w14:paraId="0827F28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(2023d). </w:t>
      </w:r>
      <w:r w:rsidRPr="00DE5F64">
        <w:rPr>
          <w:rFonts w:cs="Arial"/>
          <w:i/>
          <w:iCs/>
          <w:noProof/>
          <w:szCs w:val="24"/>
          <w:lang w:val="en-GB"/>
        </w:rPr>
        <w:t>Methodology of QS WUR - Employer Reputation</w:t>
      </w:r>
      <w:r w:rsidRPr="00DE5F64">
        <w:rPr>
          <w:rFonts w:cs="Arial"/>
          <w:noProof/>
          <w:szCs w:val="24"/>
          <w:lang w:val="en-GB"/>
        </w:rPr>
        <w:t>. https://support.qs.com/hc/en-gb/articles/4407794203410</w:t>
      </w:r>
    </w:p>
    <w:p w14:paraId="7F90F46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(2023e). </w:t>
      </w:r>
      <w:r w:rsidRPr="00DE5F64">
        <w:rPr>
          <w:rFonts w:cs="Arial"/>
          <w:i/>
          <w:iCs/>
          <w:noProof/>
          <w:szCs w:val="24"/>
          <w:lang w:val="en-GB"/>
        </w:rPr>
        <w:t>Methodology of QS WUR - Employment Outcomes</w:t>
      </w:r>
      <w:r w:rsidRPr="00DE5F64">
        <w:rPr>
          <w:rFonts w:cs="Arial"/>
          <w:noProof/>
          <w:szCs w:val="24"/>
          <w:lang w:val="en-GB"/>
        </w:rPr>
        <w:t>. https://support.qs.com/hc/en-gb/articles/4744563188508</w:t>
      </w:r>
    </w:p>
    <w:p w14:paraId="76FDADF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(2023f). </w:t>
      </w:r>
      <w:r w:rsidRPr="00DE5F64">
        <w:rPr>
          <w:rFonts w:cs="Arial"/>
          <w:i/>
          <w:iCs/>
          <w:noProof/>
          <w:szCs w:val="24"/>
          <w:lang w:val="en-GB"/>
        </w:rPr>
        <w:t>Methodology of QS WUR - Faculty-Sudent Ratio</w:t>
      </w:r>
      <w:r w:rsidRPr="00DE5F64">
        <w:rPr>
          <w:rFonts w:cs="Arial"/>
          <w:noProof/>
          <w:szCs w:val="24"/>
          <w:lang w:val="en-GB"/>
        </w:rPr>
        <w:t>. https://support.qs.com/hc/en-gb/articles/360019108240</w:t>
      </w:r>
    </w:p>
    <w:p w14:paraId="7D08021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(2023g). </w:t>
      </w:r>
      <w:r w:rsidRPr="00DE5F64">
        <w:rPr>
          <w:rFonts w:cs="Arial"/>
          <w:i/>
          <w:iCs/>
          <w:noProof/>
          <w:szCs w:val="24"/>
          <w:lang w:val="en-GB"/>
        </w:rPr>
        <w:t>Methodology of QS WUR - Interantional Faculty Ratio</w:t>
      </w:r>
      <w:r w:rsidRPr="00DE5F64">
        <w:rPr>
          <w:rFonts w:cs="Arial"/>
          <w:noProof/>
          <w:szCs w:val="24"/>
          <w:lang w:val="en-GB"/>
        </w:rPr>
        <w:t>. https://support.qs.com/hc/en-gb/articles/4403961809554</w:t>
      </w:r>
    </w:p>
    <w:p w14:paraId="37454E6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(2023h). </w:t>
      </w:r>
      <w:r w:rsidRPr="00DE5F64">
        <w:rPr>
          <w:rFonts w:cs="Arial"/>
          <w:i/>
          <w:iCs/>
          <w:noProof/>
          <w:szCs w:val="24"/>
          <w:lang w:val="en-GB"/>
        </w:rPr>
        <w:t>Methodology of QS WUR - International Research Network</w:t>
      </w:r>
      <w:r w:rsidRPr="00DE5F64">
        <w:rPr>
          <w:rFonts w:cs="Arial"/>
          <w:noProof/>
          <w:szCs w:val="24"/>
          <w:lang w:val="en-GB"/>
        </w:rPr>
        <w:t>. https://support.qs.com/hc/en-gb/articles/360021865579</w:t>
      </w:r>
    </w:p>
    <w:p w14:paraId="78DE813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(2023i). </w:t>
      </w:r>
      <w:r w:rsidRPr="00DE5F64">
        <w:rPr>
          <w:rFonts w:cs="Arial"/>
          <w:i/>
          <w:iCs/>
          <w:noProof/>
          <w:szCs w:val="24"/>
          <w:lang w:val="en-GB"/>
        </w:rPr>
        <w:t>Methodology of QS WUR - International Students Ratio</w:t>
      </w:r>
      <w:r w:rsidRPr="00DE5F64">
        <w:rPr>
          <w:rFonts w:cs="Arial"/>
          <w:noProof/>
          <w:szCs w:val="24"/>
          <w:lang w:val="en-GB"/>
        </w:rPr>
        <w:t>. https://support.qs.com/hc/en-gb/articles/4403961727506</w:t>
      </w:r>
    </w:p>
    <w:p w14:paraId="0B10F29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(2023j). </w:t>
      </w:r>
      <w:r w:rsidRPr="00DE5F64">
        <w:rPr>
          <w:rFonts w:cs="Arial"/>
          <w:i/>
          <w:iCs/>
          <w:noProof/>
          <w:szCs w:val="24"/>
          <w:lang w:val="en-GB"/>
        </w:rPr>
        <w:t>Methodology of QS WUR - Sustainability</w:t>
      </w:r>
      <w:r w:rsidRPr="00DE5F64">
        <w:rPr>
          <w:rFonts w:cs="Arial"/>
          <w:noProof/>
          <w:szCs w:val="24"/>
          <w:lang w:val="en-GB"/>
        </w:rPr>
        <w:t>. https://support.qs.com/hc/en-gb/articles/8322582098460</w:t>
      </w:r>
    </w:p>
    <w:p w14:paraId="2437D81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(2023k). </w:t>
      </w:r>
      <w:r w:rsidRPr="00DE5F64">
        <w:rPr>
          <w:rFonts w:cs="Arial"/>
          <w:i/>
          <w:iCs/>
          <w:noProof/>
          <w:szCs w:val="24"/>
          <w:lang w:val="en-GB"/>
        </w:rPr>
        <w:t>Methodology of QS WUR - Sustainability Ranking</w:t>
      </w:r>
      <w:r w:rsidRPr="00DE5F64">
        <w:rPr>
          <w:rFonts w:cs="Arial"/>
          <w:noProof/>
          <w:szCs w:val="24"/>
          <w:lang w:val="en-GB"/>
        </w:rPr>
        <w:t>. https://support.qs.com/hc/en-gb/articles/6107352412828</w:t>
      </w:r>
    </w:p>
    <w:p w14:paraId="0D698B2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(2023l). </w:t>
      </w:r>
      <w:r w:rsidRPr="00DE5F64">
        <w:rPr>
          <w:rFonts w:cs="Arial"/>
          <w:i/>
          <w:iCs/>
          <w:noProof/>
          <w:szCs w:val="24"/>
          <w:lang w:val="en-GB"/>
        </w:rPr>
        <w:t>Proposed Methodology of QS World University Rankings 2024</w:t>
      </w:r>
      <w:r w:rsidRPr="00DE5F64">
        <w:rPr>
          <w:rFonts w:cs="Arial"/>
          <w:noProof/>
          <w:szCs w:val="24"/>
          <w:lang w:val="en-GB"/>
        </w:rPr>
        <w:t>. https://support.qs.com/hc/en-gb/articles/6478203732380-2024-Rankings-Cycle</w:t>
      </w:r>
    </w:p>
    <w:p w14:paraId="250D0641"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(2023m). </w:t>
      </w:r>
      <w:r w:rsidRPr="00DE5F64">
        <w:rPr>
          <w:rFonts w:cs="Arial"/>
          <w:i/>
          <w:iCs/>
          <w:noProof/>
          <w:szCs w:val="24"/>
          <w:lang w:val="en-GB"/>
        </w:rPr>
        <w:t>QS World University Rankings 2023</w:t>
      </w:r>
      <w:r w:rsidRPr="00DE5F64">
        <w:rPr>
          <w:rFonts w:cs="Arial"/>
          <w:noProof/>
          <w:szCs w:val="24"/>
          <w:lang w:val="en-GB"/>
        </w:rPr>
        <w:t>. QS WUR Ranking. https://www.topuniversities.com/university-rankings/world-university-rankings/2023</w:t>
      </w:r>
    </w:p>
    <w:p w14:paraId="7FB5BB5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Ramirez, R. (1999). Stakeholder analysis and conflict management. W </w:t>
      </w:r>
      <w:r w:rsidRPr="00DE5F64">
        <w:rPr>
          <w:rFonts w:cs="Arial"/>
          <w:i/>
          <w:iCs/>
          <w:noProof/>
          <w:szCs w:val="24"/>
          <w:lang w:val="en-GB"/>
        </w:rPr>
        <w:t>Cultivating peace: conflict and collaboration in natural resource management</w:t>
      </w:r>
      <w:r w:rsidRPr="00DE5F64">
        <w:rPr>
          <w:rFonts w:cs="Arial"/>
          <w:noProof/>
          <w:szCs w:val="24"/>
          <w:lang w:val="en-GB"/>
        </w:rPr>
        <w:t>. IDRC, Ottawa, ON, CA.</w:t>
      </w:r>
    </w:p>
    <w:p w14:paraId="79E0B64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i/>
          <w:iCs/>
          <w:noProof/>
          <w:szCs w:val="24"/>
          <w:lang w:val="en-GB"/>
        </w:rPr>
        <w:t>Ranking Methodology of Academic Ranking of World Universities - 2020</w:t>
      </w:r>
      <w:r w:rsidRPr="00DE5F64">
        <w:rPr>
          <w:rFonts w:cs="Arial"/>
          <w:noProof/>
          <w:szCs w:val="24"/>
          <w:lang w:val="en-GB"/>
        </w:rPr>
        <w:t xml:space="preserve">. (2020). </w:t>
      </w:r>
      <w:r w:rsidRPr="00DE5F64">
        <w:rPr>
          <w:rFonts w:cs="Arial"/>
          <w:noProof/>
          <w:szCs w:val="24"/>
          <w:lang w:val="en-GB"/>
        </w:rPr>
        <w:lastRenderedPageBreak/>
        <w:t>http://www.shanghairanking.com/ARWU-Methodology-2020.html</w:t>
      </w:r>
    </w:p>
    <w:p w14:paraId="3CBD61C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Rauhvargers, A. (2014). Where Are the Global Rankings Leading Us? An Analysis of Recent Methodological Changes and New Developments. </w:t>
      </w:r>
      <w:r w:rsidRPr="00DE5F64">
        <w:rPr>
          <w:rFonts w:cs="Arial"/>
          <w:i/>
          <w:iCs/>
          <w:noProof/>
          <w:szCs w:val="24"/>
          <w:lang w:val="en-GB"/>
        </w:rPr>
        <w:t>European Journal of Education</w:t>
      </w:r>
      <w:r w:rsidRPr="00DE5F64">
        <w:rPr>
          <w:rFonts w:cs="Arial"/>
          <w:noProof/>
          <w:szCs w:val="24"/>
          <w:lang w:val="en-GB"/>
        </w:rPr>
        <w:t xml:space="preserve">, </w:t>
      </w:r>
      <w:r w:rsidRPr="00DE5F64">
        <w:rPr>
          <w:rFonts w:cs="Arial"/>
          <w:i/>
          <w:iCs/>
          <w:noProof/>
          <w:szCs w:val="24"/>
          <w:lang w:val="en-GB"/>
        </w:rPr>
        <w:t>49</w:t>
      </w:r>
      <w:r w:rsidRPr="00DE5F64">
        <w:rPr>
          <w:rFonts w:cs="Arial"/>
          <w:noProof/>
          <w:szCs w:val="24"/>
          <w:lang w:val="en-GB"/>
        </w:rPr>
        <w:t>(1), 29–44. https://doi.org/10.1111/ejed.12066</w:t>
      </w:r>
    </w:p>
    <w:p w14:paraId="485D4B7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Rauschnabel, P. A. P. A., Krey, N., Babin, B. J. B. J., &amp; Ivens, B. S. B. S. (2016). Brand management in higher education: The University Brand Personality Scale. </w:t>
      </w:r>
      <w:r w:rsidRPr="00DE5F64">
        <w:rPr>
          <w:rFonts w:cs="Arial"/>
          <w:i/>
          <w:iCs/>
          <w:noProof/>
          <w:szCs w:val="24"/>
          <w:lang w:val="en-GB"/>
        </w:rPr>
        <w:t>Journal of Business Research</w:t>
      </w:r>
      <w:r w:rsidRPr="00DE5F64">
        <w:rPr>
          <w:rFonts w:cs="Arial"/>
          <w:noProof/>
          <w:szCs w:val="24"/>
          <w:lang w:val="en-GB"/>
        </w:rPr>
        <w:t xml:space="preserve">, </w:t>
      </w:r>
      <w:r w:rsidRPr="00DE5F64">
        <w:rPr>
          <w:rFonts w:cs="Arial"/>
          <w:i/>
          <w:iCs/>
          <w:noProof/>
          <w:szCs w:val="24"/>
          <w:lang w:val="en-GB"/>
        </w:rPr>
        <w:t>69</w:t>
      </w:r>
      <w:r w:rsidRPr="00DE5F64">
        <w:rPr>
          <w:rFonts w:cs="Arial"/>
          <w:noProof/>
          <w:szCs w:val="24"/>
          <w:lang w:val="en-GB"/>
        </w:rPr>
        <w:t>(8), 3077–3086. https://doi.org/10.1016/j.jbusres.2016.01.023</w:t>
      </w:r>
    </w:p>
    <w:p w14:paraId="3E23E55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Raynor, M. E. (1998). That vision thing: Do we need it? </w:t>
      </w:r>
      <w:r w:rsidRPr="00DE5F64">
        <w:rPr>
          <w:rFonts w:cs="Arial"/>
          <w:i/>
          <w:iCs/>
          <w:noProof/>
          <w:szCs w:val="24"/>
          <w:lang w:val="en-GB"/>
        </w:rPr>
        <w:t>Long Range Planning</w:t>
      </w:r>
      <w:r w:rsidRPr="00DE5F64">
        <w:rPr>
          <w:rFonts w:cs="Arial"/>
          <w:noProof/>
          <w:szCs w:val="24"/>
          <w:lang w:val="en-GB"/>
        </w:rPr>
        <w:t xml:space="preserve">, </w:t>
      </w:r>
      <w:r w:rsidRPr="00DE5F64">
        <w:rPr>
          <w:rFonts w:cs="Arial"/>
          <w:i/>
          <w:iCs/>
          <w:noProof/>
          <w:szCs w:val="24"/>
          <w:lang w:val="en-GB"/>
        </w:rPr>
        <w:t>31</w:t>
      </w:r>
      <w:r w:rsidRPr="00DE5F64">
        <w:rPr>
          <w:rFonts w:cs="Arial"/>
          <w:noProof/>
          <w:szCs w:val="24"/>
          <w:lang w:val="en-GB"/>
        </w:rPr>
        <w:t>(3), 368–376. https://doi.org/10.1016/S0024-6301(98)80004-6</w:t>
      </w:r>
    </w:p>
    <w:p w14:paraId="0222632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Rivera, L. A. (2011). Ivies, extracurriculars, and exclusion: Elite employers’ use of educational credentials. W </w:t>
      </w:r>
      <w:r w:rsidRPr="00DE5F64">
        <w:rPr>
          <w:rFonts w:cs="Arial"/>
          <w:i/>
          <w:iCs/>
          <w:noProof/>
          <w:szCs w:val="24"/>
          <w:lang w:val="en-GB"/>
        </w:rPr>
        <w:t>Research in Social Stratification and Mobility</w:t>
      </w:r>
      <w:r w:rsidRPr="00DE5F64">
        <w:rPr>
          <w:rFonts w:cs="Arial"/>
          <w:noProof/>
          <w:szCs w:val="24"/>
          <w:lang w:val="en-GB"/>
        </w:rPr>
        <w:t xml:space="preserve"> (T. 29, Numer 1). https://doi.org/10.1016/j.rssm.2010.12.001</w:t>
      </w:r>
    </w:p>
    <w:p w14:paraId="7C41634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Rocki, M. (2018). Jakość kształcenia a ekonomiczne losy absolwentów: Analiza przypadków. </w:t>
      </w:r>
      <w:r w:rsidRPr="00F14C4B">
        <w:rPr>
          <w:rFonts w:cs="Arial"/>
          <w:i/>
          <w:iCs/>
          <w:noProof/>
          <w:szCs w:val="24"/>
        </w:rPr>
        <w:t>Nauka i Szkolnictwo Wyższe</w:t>
      </w:r>
      <w:r w:rsidRPr="00F14C4B">
        <w:rPr>
          <w:rFonts w:cs="Arial"/>
          <w:noProof/>
          <w:szCs w:val="24"/>
        </w:rPr>
        <w:t xml:space="preserve">, </w:t>
      </w:r>
      <w:r w:rsidRPr="00F14C4B">
        <w:rPr>
          <w:rFonts w:cs="Arial"/>
          <w:i/>
          <w:iCs/>
          <w:noProof/>
          <w:szCs w:val="24"/>
        </w:rPr>
        <w:t>1(51)</w:t>
      </w:r>
      <w:r w:rsidRPr="00F14C4B">
        <w:rPr>
          <w:rFonts w:cs="Arial"/>
          <w:noProof/>
          <w:szCs w:val="24"/>
        </w:rPr>
        <w:t>, 219–239. https://doi.org/10.14746/nisw.2018.1.11</w:t>
      </w:r>
    </w:p>
    <w:p w14:paraId="738B159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Rocki, M. (2021). </w:t>
      </w:r>
      <w:r w:rsidRPr="00DE5F64">
        <w:rPr>
          <w:rFonts w:cs="Arial"/>
          <w:noProof/>
          <w:szCs w:val="24"/>
          <w:lang w:val="en-GB"/>
        </w:rPr>
        <w:t xml:space="preserve">The Wage Premium on Higher Education: Evidence from the Polish Graduate Tracking System. </w:t>
      </w:r>
      <w:r w:rsidRPr="00F14C4B">
        <w:rPr>
          <w:rFonts w:cs="Arial"/>
          <w:i/>
          <w:iCs/>
          <w:noProof/>
          <w:szCs w:val="24"/>
        </w:rPr>
        <w:t>Gospodarka Narodowa</w:t>
      </w:r>
      <w:r w:rsidRPr="00F14C4B">
        <w:rPr>
          <w:rFonts w:cs="Arial"/>
          <w:noProof/>
          <w:szCs w:val="24"/>
        </w:rPr>
        <w:t xml:space="preserve">, </w:t>
      </w:r>
      <w:r w:rsidRPr="00F14C4B">
        <w:rPr>
          <w:rFonts w:cs="Arial"/>
          <w:i/>
          <w:iCs/>
          <w:noProof/>
          <w:szCs w:val="24"/>
        </w:rPr>
        <w:t>307</w:t>
      </w:r>
      <w:r w:rsidRPr="00F14C4B">
        <w:rPr>
          <w:rFonts w:cs="Arial"/>
          <w:noProof/>
          <w:szCs w:val="24"/>
        </w:rPr>
        <w:t>(3), 47–61. https://doi.org/10.33119/GN/140647</w:t>
      </w:r>
    </w:p>
    <w:p w14:paraId="39C7BDBC"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Rogoziński, K. (2007). Zarządzanie organizacją usługową - próba wypełnienia luki poznawczej. </w:t>
      </w:r>
      <w:r w:rsidRPr="00F14C4B">
        <w:rPr>
          <w:rFonts w:cs="Arial"/>
          <w:i/>
          <w:iCs/>
          <w:noProof/>
          <w:szCs w:val="24"/>
        </w:rPr>
        <w:t>Współczesne Zarządzanie</w:t>
      </w:r>
      <w:r w:rsidRPr="00F14C4B">
        <w:rPr>
          <w:rFonts w:cs="Arial"/>
          <w:noProof/>
          <w:szCs w:val="24"/>
        </w:rPr>
        <w:t xml:space="preserve">, </w:t>
      </w:r>
      <w:r w:rsidRPr="00F14C4B">
        <w:rPr>
          <w:rFonts w:cs="Arial"/>
          <w:i/>
          <w:iCs/>
          <w:noProof/>
          <w:szCs w:val="24"/>
        </w:rPr>
        <w:t>3</w:t>
      </w:r>
      <w:r w:rsidRPr="00F14C4B">
        <w:rPr>
          <w:rFonts w:cs="Arial"/>
          <w:noProof/>
          <w:szCs w:val="24"/>
        </w:rPr>
        <w:t>, 5–12. http://www.uslugi.ue.poznan.pl/file/129_189179007.pdf</w:t>
      </w:r>
    </w:p>
    <w:p w14:paraId="3EC6AF9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Rosenberg, M. B. (2014). </w:t>
      </w:r>
      <w:r w:rsidRPr="00F14C4B">
        <w:rPr>
          <w:rFonts w:cs="Arial"/>
          <w:i/>
          <w:iCs/>
          <w:noProof/>
          <w:szCs w:val="24"/>
        </w:rPr>
        <w:t>Porozumienie bez przemocy. O języku serca.</w:t>
      </w:r>
      <w:r w:rsidRPr="00F14C4B">
        <w:rPr>
          <w:rFonts w:cs="Arial"/>
          <w:noProof/>
          <w:szCs w:val="24"/>
        </w:rPr>
        <w:t xml:space="preserve"> (II). Wydawnictwo Czarna Owca.</w:t>
      </w:r>
    </w:p>
    <w:p w14:paraId="674AE29C"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Rosół, A. (2016). Jak badać i kształtować jakość kształcenia w szkole wyższej? </w:t>
      </w:r>
      <w:r w:rsidRPr="00F14C4B">
        <w:rPr>
          <w:rFonts w:cs="Arial"/>
          <w:i/>
          <w:iCs/>
          <w:noProof/>
          <w:szCs w:val="24"/>
        </w:rPr>
        <w:t>Prace Naukowe Akademii im. Jana Długosza w Częstochowie. Pedagogika</w:t>
      </w:r>
      <w:r w:rsidRPr="00F14C4B">
        <w:rPr>
          <w:rFonts w:cs="Arial"/>
          <w:noProof/>
          <w:szCs w:val="24"/>
        </w:rPr>
        <w:t xml:space="preserve">, </w:t>
      </w:r>
      <w:r w:rsidRPr="00F14C4B">
        <w:rPr>
          <w:rFonts w:cs="Arial"/>
          <w:i/>
          <w:iCs/>
          <w:noProof/>
          <w:szCs w:val="24"/>
        </w:rPr>
        <w:t>25</w:t>
      </w:r>
      <w:r w:rsidRPr="00F14C4B">
        <w:rPr>
          <w:rFonts w:cs="Arial"/>
          <w:noProof/>
          <w:szCs w:val="24"/>
        </w:rPr>
        <w:t>(1), 19–30. https://doi.org/10.16926/p.2016.25.01</w:t>
      </w:r>
    </w:p>
    <w:p w14:paraId="3EE461B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Rutkowska, M., &amp; Kamińska, A. M. (2020). </w:t>
      </w:r>
      <w:r w:rsidRPr="00DE5F64">
        <w:rPr>
          <w:rFonts w:cs="Arial"/>
          <w:noProof/>
          <w:szCs w:val="24"/>
          <w:lang w:val="en-GB"/>
        </w:rPr>
        <w:t xml:space="preserve">Turquoise Management Model - Teal Organization. </w:t>
      </w:r>
      <w:r w:rsidRPr="00DE5F64">
        <w:rPr>
          <w:rFonts w:cs="Arial"/>
          <w:i/>
          <w:iCs/>
          <w:noProof/>
          <w:szCs w:val="24"/>
          <w:lang w:val="en-GB"/>
        </w:rPr>
        <w:t>Education Excellence and Innovation Management: A 2025 Vision to Sustain Economic Development during Global Challenges</w:t>
      </w:r>
      <w:r w:rsidRPr="00DE5F64">
        <w:rPr>
          <w:rFonts w:cs="Arial"/>
          <w:noProof/>
          <w:szCs w:val="24"/>
          <w:lang w:val="en-GB"/>
        </w:rPr>
        <w:t xml:space="preserve">, </w:t>
      </w:r>
      <w:r w:rsidRPr="00DE5F64">
        <w:rPr>
          <w:rFonts w:cs="Arial"/>
          <w:i/>
          <w:iCs/>
          <w:noProof/>
          <w:szCs w:val="24"/>
          <w:lang w:val="en-GB"/>
        </w:rPr>
        <w:t>July</w:t>
      </w:r>
      <w:r w:rsidRPr="00DE5F64">
        <w:rPr>
          <w:rFonts w:cs="Arial"/>
          <w:noProof/>
          <w:szCs w:val="24"/>
          <w:lang w:val="en-GB"/>
        </w:rPr>
        <w:t>, 11380–11387.</w:t>
      </w:r>
    </w:p>
    <w:p w14:paraId="5A84E08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Seth, N., Deshmukh, S. G., &amp; Vrat, P. (2004). Service quality models: a review. </w:t>
      </w:r>
      <w:r w:rsidRPr="00DE5F64">
        <w:rPr>
          <w:rFonts w:cs="Arial"/>
          <w:i/>
          <w:iCs/>
          <w:noProof/>
          <w:szCs w:val="24"/>
          <w:lang w:val="en-GB"/>
        </w:rPr>
        <w:t>International Journal of Quality &amp; Reliability Management</w:t>
      </w:r>
      <w:r w:rsidRPr="00DE5F64">
        <w:rPr>
          <w:rFonts w:cs="Arial"/>
          <w:noProof/>
          <w:szCs w:val="24"/>
          <w:lang w:val="en-GB"/>
        </w:rPr>
        <w:t xml:space="preserve">, </w:t>
      </w:r>
      <w:r w:rsidRPr="00DE5F64">
        <w:rPr>
          <w:rFonts w:cs="Arial"/>
          <w:i/>
          <w:iCs/>
          <w:noProof/>
          <w:szCs w:val="24"/>
          <w:lang w:val="en-GB"/>
        </w:rPr>
        <w:t>22</w:t>
      </w:r>
      <w:r w:rsidRPr="00DE5F64">
        <w:rPr>
          <w:rFonts w:cs="Arial"/>
          <w:noProof/>
          <w:szCs w:val="24"/>
          <w:lang w:val="en-GB"/>
        </w:rPr>
        <w:t>(9), 913–949. https://doi.org/10.1108/02656710510625211</w:t>
      </w:r>
    </w:p>
    <w:p w14:paraId="36A56B7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Silver, H. (2003). Does a University Have a Culture? </w:t>
      </w:r>
      <w:r w:rsidRPr="00DE5F64">
        <w:rPr>
          <w:rFonts w:cs="Arial"/>
          <w:i/>
          <w:iCs/>
          <w:noProof/>
          <w:szCs w:val="24"/>
          <w:lang w:val="en-GB"/>
        </w:rPr>
        <w:t>Studies in Higher Education</w:t>
      </w:r>
      <w:r w:rsidRPr="00DE5F64">
        <w:rPr>
          <w:rFonts w:cs="Arial"/>
          <w:noProof/>
          <w:szCs w:val="24"/>
          <w:lang w:val="en-GB"/>
        </w:rPr>
        <w:t xml:space="preserve">, </w:t>
      </w:r>
      <w:r w:rsidRPr="00DE5F64">
        <w:rPr>
          <w:rFonts w:cs="Arial"/>
          <w:i/>
          <w:iCs/>
          <w:noProof/>
          <w:szCs w:val="24"/>
          <w:lang w:val="en-GB"/>
        </w:rPr>
        <w:t>28</w:t>
      </w:r>
      <w:r w:rsidRPr="00DE5F64">
        <w:rPr>
          <w:rFonts w:cs="Arial"/>
          <w:noProof/>
          <w:szCs w:val="24"/>
          <w:lang w:val="en-GB"/>
        </w:rPr>
        <w:t>(2), 157–169. https://doi.org/10.1080/0307507032000058118</w:t>
      </w:r>
    </w:p>
    <w:p w14:paraId="03195DD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Smith-Maddox, R. (1998). Defining Culture as a Dimension of Academic Achievement: Implications for Culturally Responsive Curriculum, Instruction, and Assessment. </w:t>
      </w:r>
      <w:r w:rsidRPr="00DE5F64">
        <w:rPr>
          <w:rFonts w:cs="Arial"/>
          <w:i/>
          <w:iCs/>
          <w:noProof/>
          <w:szCs w:val="24"/>
          <w:lang w:val="en-GB"/>
        </w:rPr>
        <w:t>The Journal of Negro Education</w:t>
      </w:r>
      <w:r w:rsidRPr="00DE5F64">
        <w:rPr>
          <w:rFonts w:cs="Arial"/>
          <w:noProof/>
          <w:szCs w:val="24"/>
          <w:lang w:val="en-GB"/>
        </w:rPr>
        <w:t xml:space="preserve">, </w:t>
      </w:r>
      <w:r w:rsidRPr="00DE5F64">
        <w:rPr>
          <w:rFonts w:cs="Arial"/>
          <w:i/>
          <w:iCs/>
          <w:noProof/>
          <w:szCs w:val="24"/>
          <w:lang w:val="en-GB"/>
        </w:rPr>
        <w:t>67</w:t>
      </w:r>
      <w:r w:rsidRPr="00DE5F64">
        <w:rPr>
          <w:rFonts w:cs="Arial"/>
          <w:noProof/>
          <w:szCs w:val="24"/>
          <w:lang w:val="en-GB"/>
        </w:rPr>
        <w:t>(3), 302. https://doi.org/10.2307/2668198</w:t>
      </w:r>
    </w:p>
    <w:p w14:paraId="7F32139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Spreng, R. A., &amp; Mackoy, R. D. (1996). An empirical examination of a model of perceived service quality and satisfaction. </w:t>
      </w:r>
      <w:r w:rsidRPr="00DE5F64">
        <w:rPr>
          <w:rFonts w:cs="Arial"/>
          <w:i/>
          <w:iCs/>
          <w:noProof/>
          <w:szCs w:val="24"/>
          <w:lang w:val="en-GB"/>
        </w:rPr>
        <w:t>Journal of Retailing</w:t>
      </w:r>
      <w:r w:rsidRPr="00DE5F64">
        <w:rPr>
          <w:rFonts w:cs="Arial"/>
          <w:noProof/>
          <w:szCs w:val="24"/>
          <w:lang w:val="en-GB"/>
        </w:rPr>
        <w:t xml:space="preserve">, </w:t>
      </w:r>
      <w:r w:rsidRPr="00DE5F64">
        <w:rPr>
          <w:rFonts w:cs="Arial"/>
          <w:i/>
          <w:iCs/>
          <w:noProof/>
          <w:szCs w:val="24"/>
          <w:lang w:val="en-GB"/>
        </w:rPr>
        <w:t>72</w:t>
      </w:r>
      <w:r w:rsidRPr="00DE5F64">
        <w:rPr>
          <w:rFonts w:cs="Arial"/>
          <w:noProof/>
          <w:szCs w:val="24"/>
          <w:lang w:val="en-GB"/>
        </w:rPr>
        <w:t>(2), 201–214. https://doi.org/10.1016/S0022-4359(96)90014-7</w:t>
      </w:r>
    </w:p>
    <w:p w14:paraId="3F2665D1"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lastRenderedPageBreak/>
        <w:t xml:space="preserve">Steffensen, M., Rogers, E. M., &amp; Speakman, K. (2000). Spin-offs from research centers at a research university. </w:t>
      </w:r>
      <w:r w:rsidRPr="00DE5F64">
        <w:rPr>
          <w:rFonts w:cs="Arial"/>
          <w:i/>
          <w:iCs/>
          <w:noProof/>
          <w:szCs w:val="24"/>
          <w:lang w:val="en-GB"/>
        </w:rPr>
        <w:t>Journal of Business Venturing</w:t>
      </w:r>
      <w:r w:rsidRPr="00DE5F64">
        <w:rPr>
          <w:rFonts w:cs="Arial"/>
          <w:noProof/>
          <w:szCs w:val="24"/>
          <w:lang w:val="en-GB"/>
        </w:rPr>
        <w:t xml:space="preserve">, </w:t>
      </w:r>
      <w:r w:rsidRPr="00DE5F64">
        <w:rPr>
          <w:rFonts w:cs="Arial"/>
          <w:i/>
          <w:iCs/>
          <w:noProof/>
          <w:szCs w:val="24"/>
          <w:lang w:val="en-GB"/>
        </w:rPr>
        <w:t>15</w:t>
      </w:r>
      <w:r w:rsidRPr="00DE5F64">
        <w:rPr>
          <w:rFonts w:cs="Arial"/>
          <w:noProof/>
          <w:szCs w:val="24"/>
          <w:lang w:val="en-GB"/>
        </w:rPr>
        <w:t>(1), 93–111. https://doi.org/10.1016/S0883-9026(98)00006-8</w:t>
      </w:r>
    </w:p>
    <w:p w14:paraId="3F1CEB4D"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Stoma, M. (2012). </w:t>
      </w:r>
      <w:r w:rsidRPr="00F14C4B">
        <w:rPr>
          <w:rFonts w:cs="Arial"/>
          <w:i/>
          <w:iCs/>
          <w:noProof/>
          <w:szCs w:val="24"/>
        </w:rPr>
        <w:t>Modele i metody pomiaru jakości usług</w:t>
      </w:r>
      <w:r w:rsidRPr="00F14C4B">
        <w:rPr>
          <w:rFonts w:cs="Arial"/>
          <w:noProof/>
          <w:szCs w:val="24"/>
        </w:rPr>
        <w:t>. http://www.qrpolska.pl/files/file/M3.pdf</w:t>
      </w:r>
    </w:p>
    <w:p w14:paraId="537BC3C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Sułkowski, Ł. (2017). Założenia do Ustawy 2.0 - projektowanie nowego ładu akademickiego w Polsce. W </w:t>
      </w:r>
      <w:r w:rsidRPr="00F14C4B">
        <w:rPr>
          <w:rFonts w:cs="Arial"/>
          <w:i/>
          <w:iCs/>
          <w:noProof/>
          <w:szCs w:val="24"/>
        </w:rPr>
        <w:t>Przedsiębiorczość i Zarządzanie, t. XVIII, z. 2, cz. I: „Zarządzanie publiczne. Funkcjonowanie jednostek samorządu terytorialnego w aspekcie wielowymiarowym”</w:t>
      </w:r>
      <w:r w:rsidRPr="00F14C4B">
        <w:rPr>
          <w:rFonts w:cs="Arial"/>
          <w:noProof/>
          <w:szCs w:val="24"/>
        </w:rPr>
        <w:t xml:space="preserve"> (Numer January 2017, ss. 261–276).</w:t>
      </w:r>
    </w:p>
    <w:p w14:paraId="4E12D58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Sułkowski, Ł., Seliga, R., &amp; Woźniak, A. (2016). Kultura organizacyjna i zarządzanie uczelnią z punktu widzenia systemu zapewniania jakości w Polsce. </w:t>
      </w:r>
      <w:r w:rsidRPr="00F14C4B">
        <w:rPr>
          <w:rFonts w:cs="Arial"/>
          <w:i/>
          <w:iCs/>
          <w:noProof/>
          <w:szCs w:val="24"/>
        </w:rPr>
        <w:t>Przedsiębiorczość i Zarządzanie</w:t>
      </w:r>
      <w:r w:rsidRPr="00F14C4B">
        <w:rPr>
          <w:rFonts w:cs="Arial"/>
          <w:noProof/>
          <w:szCs w:val="24"/>
        </w:rPr>
        <w:t xml:space="preserve">, </w:t>
      </w:r>
      <w:r w:rsidRPr="00F14C4B">
        <w:rPr>
          <w:rFonts w:cs="Arial"/>
          <w:i/>
          <w:iCs/>
          <w:noProof/>
          <w:szCs w:val="24"/>
        </w:rPr>
        <w:t>17</w:t>
      </w:r>
      <w:r w:rsidRPr="00F14C4B">
        <w:rPr>
          <w:rFonts w:cs="Arial"/>
          <w:noProof/>
          <w:szCs w:val="24"/>
        </w:rPr>
        <w:t>(9.3), 221–233.</w:t>
      </w:r>
    </w:p>
    <w:p w14:paraId="439772C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Sułkowski, Ł., &amp; Woźniak, A. (2019). Strategic management at universities in merger processes: research results. W </w:t>
      </w:r>
      <w:r w:rsidRPr="00F14C4B">
        <w:rPr>
          <w:rFonts w:cs="Arial"/>
          <w:i/>
          <w:iCs/>
          <w:noProof/>
          <w:szCs w:val="24"/>
        </w:rPr>
        <w:t>Strategie i innowacje organizacyjne polskich uczelni / pod redakcją Łukasza Sułkowskiego i Jarosława Górniaka. – Wydanie I. – Kraków, © 2019</w:t>
      </w:r>
      <w:r w:rsidRPr="00F14C4B">
        <w:rPr>
          <w:rFonts w:cs="Arial"/>
          <w:noProof/>
          <w:szCs w:val="24"/>
        </w:rPr>
        <w:t>. Kraków: Wydawnictwo Uniwersytetu Jagiellońskiego.</w:t>
      </w:r>
    </w:p>
    <w:p w14:paraId="241A9C4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Sułkowski, Ł., Woźniak, A., &amp; Seliga, R. (2019). </w:t>
      </w:r>
      <w:r w:rsidRPr="00DE5F64">
        <w:rPr>
          <w:rFonts w:cs="Arial"/>
          <w:noProof/>
          <w:szCs w:val="24"/>
          <w:lang w:val="en-GB"/>
        </w:rPr>
        <w:t xml:space="preserve">Organizational identity of university in merger process. W D. Ibrahimov, M and Aleksic, A and Dukic (Red.), </w:t>
      </w:r>
      <w:r w:rsidRPr="00DE5F64">
        <w:rPr>
          <w:rFonts w:cs="Arial"/>
          <w:i/>
          <w:iCs/>
          <w:noProof/>
          <w:szCs w:val="24"/>
          <w:lang w:val="en-GB"/>
        </w:rPr>
        <w:t>ECONOMIC AND SOCIAL DEVELOPMENT (ESD 2019): 37TH INTERNATIONAL SCIENTIFIC CONFERENCE ON ECONOMIC AND SOCIAL DEVELOPMENT - SOCIO ECONOMIC PROBLEMS OF SUSTAINABLE DEVELOPMENT</w:t>
      </w:r>
      <w:r w:rsidRPr="00DE5F64">
        <w:rPr>
          <w:rFonts w:cs="Arial"/>
          <w:noProof/>
          <w:szCs w:val="24"/>
          <w:lang w:val="en-GB"/>
        </w:rPr>
        <w:t xml:space="preserve"> (ss. 757–763). </w:t>
      </w:r>
      <w:r w:rsidRPr="00F14C4B">
        <w:rPr>
          <w:rFonts w:cs="Arial"/>
          <w:noProof/>
          <w:szCs w:val="24"/>
        </w:rPr>
        <w:t>VARAZDIN DEVELOPMENT &amp; ENTREPRENEURSHIP AGENCY.</w:t>
      </w:r>
    </w:p>
    <w:p w14:paraId="2BEAFA4F"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Szefler, J. P. (2011). </w:t>
      </w:r>
      <w:r w:rsidRPr="00F14C4B">
        <w:rPr>
          <w:rFonts w:cs="Arial"/>
          <w:i/>
          <w:iCs/>
          <w:noProof/>
          <w:szCs w:val="24"/>
        </w:rPr>
        <w:t>Model pomiaru i doskonalenia jakości usług edukacyjnych uczelni wyższych</w:t>
      </w:r>
      <w:r w:rsidRPr="00F14C4B">
        <w:rPr>
          <w:rFonts w:cs="Arial"/>
          <w:noProof/>
          <w:szCs w:val="24"/>
        </w:rPr>
        <w:t>. Politechnika Gdańska.</w:t>
      </w:r>
    </w:p>
    <w:p w14:paraId="7091755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Szefler, J. P., &amp; Zieliński, G. (2013). </w:t>
      </w:r>
      <w:r w:rsidRPr="00F14C4B">
        <w:rPr>
          <w:rFonts w:cs="Arial"/>
          <w:i/>
          <w:iCs/>
          <w:noProof/>
          <w:szCs w:val="24"/>
        </w:rPr>
        <w:t>Doskonalenie jakości usług edukacyjnych poprzez ocenę wyniku działalności instytucji akademickiej</w:t>
      </w:r>
      <w:r w:rsidRPr="00F14C4B">
        <w:rPr>
          <w:rFonts w:cs="Arial"/>
          <w:noProof/>
          <w:szCs w:val="24"/>
        </w:rPr>
        <w:t xml:space="preserve"> (ss. 274–288). unknown.</w:t>
      </w:r>
    </w:p>
    <w:p w14:paraId="174FD092"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Sztejnberg, A. (2008). </w:t>
      </w:r>
      <w:r w:rsidRPr="00F14C4B">
        <w:rPr>
          <w:rFonts w:cs="Arial"/>
          <w:i/>
          <w:iCs/>
          <w:noProof/>
          <w:szCs w:val="24"/>
        </w:rPr>
        <w:t>Doskonalenie usług edukacyjnych. Podstawy pomiaru jakości kształcenia.</w:t>
      </w:r>
      <w:r w:rsidRPr="00F14C4B">
        <w:rPr>
          <w:rFonts w:cs="Arial"/>
          <w:noProof/>
          <w:szCs w:val="24"/>
        </w:rPr>
        <w:t xml:space="preserve"> Wydawnictwo Uniwersytetu Opolskiego.</w:t>
      </w:r>
    </w:p>
    <w:p w14:paraId="6C01209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Szymaniec-Mlicka, K. (2016). Zarządzanie relacjami z interesariuszami publicznych podmiotów leczniczych. </w:t>
      </w:r>
      <w:r w:rsidRPr="00F14C4B">
        <w:rPr>
          <w:rFonts w:cs="Arial"/>
          <w:i/>
          <w:iCs/>
          <w:noProof/>
          <w:szCs w:val="24"/>
        </w:rPr>
        <w:t>Zeszyty Naukowe. Organizacja i Zarządzanie. Politechnika Śląska</w:t>
      </w:r>
      <w:r w:rsidRPr="00F14C4B">
        <w:rPr>
          <w:rFonts w:cs="Arial"/>
          <w:noProof/>
          <w:szCs w:val="24"/>
        </w:rPr>
        <w:t xml:space="preserve">, </w:t>
      </w:r>
      <w:r w:rsidRPr="00F14C4B">
        <w:rPr>
          <w:rFonts w:cs="Arial"/>
          <w:i/>
          <w:iCs/>
          <w:noProof/>
          <w:szCs w:val="24"/>
        </w:rPr>
        <w:t>97</w:t>
      </w:r>
      <w:r w:rsidRPr="00F14C4B">
        <w:rPr>
          <w:rFonts w:cs="Arial"/>
          <w:noProof/>
          <w:szCs w:val="24"/>
        </w:rPr>
        <w:t>(1964), 309–320.</w:t>
      </w:r>
    </w:p>
    <w:p w14:paraId="024D345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Tayar, M., &amp; Jack, R. (2013). </w:t>
      </w:r>
      <w:r w:rsidRPr="00DE5F64">
        <w:rPr>
          <w:rFonts w:cs="Arial"/>
          <w:noProof/>
          <w:szCs w:val="24"/>
          <w:lang w:val="en-GB"/>
        </w:rPr>
        <w:t xml:space="preserve">Prestige-oriented market entry strategy: the case of Australian universities. </w:t>
      </w:r>
      <w:r w:rsidRPr="00DE5F64">
        <w:rPr>
          <w:rFonts w:cs="Arial"/>
          <w:i/>
          <w:iCs/>
          <w:noProof/>
          <w:szCs w:val="24"/>
          <w:lang w:val="en-GB"/>
        </w:rPr>
        <w:t>Journal of Higher Education Policy and Management</w:t>
      </w:r>
      <w:r w:rsidRPr="00DE5F64">
        <w:rPr>
          <w:rFonts w:cs="Arial"/>
          <w:noProof/>
          <w:szCs w:val="24"/>
          <w:lang w:val="en-GB"/>
        </w:rPr>
        <w:t xml:space="preserve">, </w:t>
      </w:r>
      <w:r w:rsidRPr="00DE5F64">
        <w:rPr>
          <w:rFonts w:cs="Arial"/>
          <w:i/>
          <w:iCs/>
          <w:noProof/>
          <w:szCs w:val="24"/>
          <w:lang w:val="en-GB"/>
        </w:rPr>
        <w:t>35</w:t>
      </w:r>
      <w:r w:rsidRPr="00DE5F64">
        <w:rPr>
          <w:rFonts w:cs="Arial"/>
          <w:noProof/>
          <w:szCs w:val="24"/>
          <w:lang w:val="en-GB"/>
        </w:rPr>
        <w:t>(2), 153–166. https://doi.org/10.1080/1360080X.2013.775924</w:t>
      </w:r>
    </w:p>
    <w:p w14:paraId="66DE2A5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THE. (2020). </w:t>
      </w:r>
      <w:r w:rsidRPr="00DE5F64">
        <w:rPr>
          <w:rFonts w:cs="Arial"/>
          <w:i/>
          <w:iCs/>
          <w:noProof/>
          <w:szCs w:val="24"/>
          <w:lang w:val="en-GB"/>
        </w:rPr>
        <w:t>World University Rankings 2020 | Times Higher Education (THE)</w:t>
      </w:r>
      <w:r w:rsidRPr="00DE5F64">
        <w:rPr>
          <w:rFonts w:cs="Arial"/>
          <w:noProof/>
          <w:szCs w:val="24"/>
          <w:lang w:val="en-GB"/>
        </w:rPr>
        <w:t>. https://www.timeshighereducation.com/world-university-rankings/2020/world-ranking#!/page/0/length/25/sort_by/rank/sort_order/asc/cols/stats</w:t>
      </w:r>
    </w:p>
    <w:p w14:paraId="740B876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i/>
          <w:iCs/>
          <w:noProof/>
          <w:szCs w:val="24"/>
          <w:lang w:val="en-GB"/>
        </w:rPr>
        <w:lastRenderedPageBreak/>
        <w:t>THE World University Rankings 2020: methodology</w:t>
      </w:r>
      <w:r w:rsidRPr="00DE5F64">
        <w:rPr>
          <w:rFonts w:cs="Arial"/>
          <w:noProof/>
          <w:szCs w:val="24"/>
          <w:lang w:val="en-GB"/>
        </w:rPr>
        <w:t>. (2020). https://www.timeshighereducation.com/world-university-rankings/world-university-rankings-2020-methodology</w:t>
      </w:r>
    </w:p>
    <w:p w14:paraId="7955660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Tierney, W. G. (1988). Organizational Culture in Higher Education. </w:t>
      </w:r>
      <w:r w:rsidRPr="00DE5F64">
        <w:rPr>
          <w:rFonts w:cs="Arial"/>
          <w:i/>
          <w:iCs/>
          <w:noProof/>
          <w:szCs w:val="24"/>
          <w:lang w:val="en-GB"/>
        </w:rPr>
        <w:t>The Journal of Higher Education</w:t>
      </w:r>
      <w:r w:rsidRPr="00DE5F64">
        <w:rPr>
          <w:rFonts w:cs="Arial"/>
          <w:noProof/>
          <w:szCs w:val="24"/>
          <w:lang w:val="en-GB"/>
        </w:rPr>
        <w:t xml:space="preserve">, </w:t>
      </w:r>
      <w:r w:rsidRPr="00DE5F64">
        <w:rPr>
          <w:rFonts w:cs="Arial"/>
          <w:i/>
          <w:iCs/>
          <w:noProof/>
          <w:szCs w:val="24"/>
          <w:lang w:val="en-GB"/>
        </w:rPr>
        <w:t>59</w:t>
      </w:r>
      <w:r w:rsidRPr="00DE5F64">
        <w:rPr>
          <w:rFonts w:cs="Arial"/>
          <w:noProof/>
          <w:szCs w:val="24"/>
          <w:lang w:val="en-GB"/>
        </w:rPr>
        <w:t>(1), 2–21. https://doi.org/10.1080/00221546.1988.11778301</w:t>
      </w:r>
    </w:p>
    <w:p w14:paraId="5C3934C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Times Higher Education. (2022). </w:t>
      </w:r>
      <w:r w:rsidRPr="00DE5F64">
        <w:rPr>
          <w:rFonts w:cs="Arial"/>
          <w:i/>
          <w:iCs/>
          <w:noProof/>
          <w:szCs w:val="24"/>
          <w:lang w:val="en-GB"/>
        </w:rPr>
        <w:t>World University Rankings 2023 methodology. Times Higher Education (THE)</w:t>
      </w:r>
      <w:r w:rsidRPr="00DE5F64">
        <w:rPr>
          <w:rFonts w:cs="Arial"/>
          <w:noProof/>
          <w:szCs w:val="24"/>
          <w:lang w:val="en-GB"/>
        </w:rPr>
        <w:t xml:space="preserve"> (Numer October 2022). https://www.timeshighereducation.com/sites/default/files/breaking_news_files/the_2023_world_university_rankings_methodology.pdf</w:t>
      </w:r>
    </w:p>
    <w:p w14:paraId="19AA7C5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Times Higher Education. (2023). </w:t>
      </w:r>
      <w:r w:rsidRPr="00DE5F64">
        <w:rPr>
          <w:rFonts w:cs="Arial"/>
          <w:i/>
          <w:iCs/>
          <w:noProof/>
          <w:szCs w:val="24"/>
          <w:lang w:val="en-GB"/>
        </w:rPr>
        <w:t>THE World University Rankings 2023</w:t>
      </w:r>
      <w:r w:rsidRPr="00DE5F64">
        <w:rPr>
          <w:rFonts w:cs="Arial"/>
          <w:noProof/>
          <w:szCs w:val="24"/>
          <w:lang w:val="en-GB"/>
        </w:rPr>
        <w:t>. THE WUR Ranking. https://www.timeshighereducation.com/world-university-rankings/2023/world-ranking</w:t>
      </w:r>
    </w:p>
    <w:p w14:paraId="3C715C2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Toma, J. D. (1997). Alternative Inquiry Paradigms, Faculty Cultures, and the Definition of Academic Lives. </w:t>
      </w:r>
      <w:r w:rsidRPr="00DE5F64">
        <w:rPr>
          <w:rFonts w:cs="Arial"/>
          <w:i/>
          <w:iCs/>
          <w:noProof/>
          <w:szCs w:val="24"/>
          <w:lang w:val="en-GB"/>
        </w:rPr>
        <w:t>The Journal of Higher Education</w:t>
      </w:r>
      <w:r w:rsidRPr="00DE5F64">
        <w:rPr>
          <w:rFonts w:cs="Arial"/>
          <w:noProof/>
          <w:szCs w:val="24"/>
          <w:lang w:val="en-GB"/>
        </w:rPr>
        <w:t xml:space="preserve">, </w:t>
      </w:r>
      <w:r w:rsidRPr="00DE5F64">
        <w:rPr>
          <w:rFonts w:cs="Arial"/>
          <w:i/>
          <w:iCs/>
          <w:noProof/>
          <w:szCs w:val="24"/>
          <w:lang w:val="en-GB"/>
        </w:rPr>
        <w:t>68</w:t>
      </w:r>
      <w:r w:rsidRPr="00DE5F64">
        <w:rPr>
          <w:rFonts w:cs="Arial"/>
          <w:noProof/>
          <w:szCs w:val="24"/>
          <w:lang w:val="en-GB"/>
        </w:rPr>
        <w:t>(6), 679–705. https://doi.org/10.1080/00221546.1997.11779006</w:t>
      </w:r>
    </w:p>
    <w:p w14:paraId="63E99E6F"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Tomala, L. (2018). </w:t>
      </w:r>
      <w:r w:rsidRPr="00F14C4B">
        <w:rPr>
          <w:rFonts w:cs="Arial"/>
          <w:i/>
          <w:iCs/>
          <w:noProof/>
          <w:szCs w:val="24"/>
        </w:rPr>
        <w:t>Ustawa 2.0: najważniejsze zapisy | Nauka w Polsce</w:t>
      </w:r>
      <w:r w:rsidRPr="00F14C4B">
        <w:rPr>
          <w:rFonts w:cs="Arial"/>
          <w:noProof/>
          <w:szCs w:val="24"/>
        </w:rPr>
        <w:t>. https://naukawpolsce.pap.pl/aktualnosci/news%2C30350%2Custawa-20-najwazniejsze-zapisy.html</w:t>
      </w:r>
    </w:p>
    <w:p w14:paraId="146FE6B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Townsend, P. (1995). Quality involves everyone: how Paul Revere discovered “quality has value”. </w:t>
      </w:r>
      <w:r w:rsidRPr="00DE5F64">
        <w:rPr>
          <w:rFonts w:cs="Arial"/>
          <w:i/>
          <w:iCs/>
          <w:noProof/>
          <w:szCs w:val="24"/>
          <w:lang w:val="en-GB"/>
        </w:rPr>
        <w:t>Managing Service Quality: An International Journal</w:t>
      </w:r>
      <w:r w:rsidRPr="00DE5F64">
        <w:rPr>
          <w:rFonts w:cs="Arial"/>
          <w:noProof/>
          <w:szCs w:val="24"/>
          <w:lang w:val="en-GB"/>
        </w:rPr>
        <w:t xml:space="preserve">, </w:t>
      </w:r>
      <w:r w:rsidRPr="00DE5F64">
        <w:rPr>
          <w:rFonts w:cs="Arial"/>
          <w:i/>
          <w:iCs/>
          <w:noProof/>
          <w:szCs w:val="24"/>
          <w:lang w:val="en-GB"/>
        </w:rPr>
        <w:t>5</w:t>
      </w:r>
      <w:r w:rsidRPr="00DE5F64">
        <w:rPr>
          <w:rFonts w:cs="Arial"/>
          <w:noProof/>
          <w:szCs w:val="24"/>
          <w:lang w:val="en-GB"/>
        </w:rPr>
        <w:t>(2), 19–24. https://doi.org/10.1108/09604529510083549</w:t>
      </w:r>
    </w:p>
    <w:p w14:paraId="23F38F0B"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Trow, M. (1974). Problems in the Transition from Elite to Mass Higher Education. </w:t>
      </w:r>
      <w:r w:rsidRPr="00F14C4B">
        <w:rPr>
          <w:rFonts w:cs="Arial"/>
          <w:i/>
          <w:iCs/>
          <w:noProof/>
          <w:szCs w:val="24"/>
        </w:rPr>
        <w:t>International Review of Education</w:t>
      </w:r>
      <w:r w:rsidRPr="00F14C4B">
        <w:rPr>
          <w:rFonts w:cs="Arial"/>
          <w:noProof/>
          <w:szCs w:val="24"/>
        </w:rPr>
        <w:t xml:space="preserve">, </w:t>
      </w:r>
      <w:r w:rsidRPr="00F14C4B">
        <w:rPr>
          <w:rFonts w:cs="Arial"/>
          <w:i/>
          <w:iCs/>
          <w:noProof/>
          <w:szCs w:val="24"/>
        </w:rPr>
        <w:t>18</w:t>
      </w:r>
      <w:r w:rsidRPr="00F14C4B">
        <w:rPr>
          <w:rFonts w:cs="Arial"/>
          <w:noProof/>
          <w:szCs w:val="24"/>
        </w:rPr>
        <w:t>, 61–82.</w:t>
      </w:r>
    </w:p>
    <w:p w14:paraId="51C35D2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Trzeciak, M. (2016). Analiza atrybutów interesariuszy projektu warunkujących sukces projektu. </w:t>
      </w:r>
      <w:r w:rsidRPr="00F14C4B">
        <w:rPr>
          <w:rFonts w:cs="Arial"/>
          <w:i/>
          <w:iCs/>
          <w:noProof/>
          <w:szCs w:val="24"/>
        </w:rPr>
        <w:t>Zeszyty Naukowe. Organizacja i Zarządzanie / Politechnika Śląska</w:t>
      </w:r>
      <w:r w:rsidRPr="00F14C4B">
        <w:rPr>
          <w:rFonts w:cs="Arial"/>
          <w:noProof/>
          <w:szCs w:val="24"/>
        </w:rPr>
        <w:t xml:space="preserve">, </w:t>
      </w:r>
      <w:r w:rsidRPr="00F14C4B">
        <w:rPr>
          <w:rFonts w:cs="Arial"/>
          <w:i/>
          <w:iCs/>
          <w:noProof/>
          <w:szCs w:val="24"/>
        </w:rPr>
        <w:t>89</w:t>
      </w:r>
      <w:r w:rsidRPr="00F14C4B">
        <w:rPr>
          <w:rFonts w:cs="Arial"/>
          <w:noProof/>
          <w:szCs w:val="24"/>
        </w:rPr>
        <w:t>, 497–506. file:///C:/Users/JPSZ/Desktop/STUDIA/LITERATURA/interesariusze/Trzeciak_ZNOiZ_89_2016.pdf</w:t>
      </w:r>
    </w:p>
    <w:p w14:paraId="4EDA92C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Tutko, M. (2018). Assessment of the quality of internationalisation in higher education institutions. </w:t>
      </w:r>
      <w:r w:rsidRPr="00DE5F64">
        <w:rPr>
          <w:rFonts w:cs="Arial"/>
          <w:i/>
          <w:iCs/>
          <w:noProof/>
          <w:szCs w:val="24"/>
          <w:lang w:val="en-GB"/>
        </w:rPr>
        <w:t>Studia Ekonomiczne</w:t>
      </w:r>
      <w:r w:rsidRPr="00DE5F64">
        <w:rPr>
          <w:rFonts w:cs="Arial"/>
          <w:noProof/>
          <w:szCs w:val="24"/>
          <w:lang w:val="en-GB"/>
        </w:rPr>
        <w:t xml:space="preserve">, </w:t>
      </w:r>
      <w:r w:rsidRPr="00DE5F64">
        <w:rPr>
          <w:rFonts w:cs="Arial"/>
          <w:i/>
          <w:iCs/>
          <w:noProof/>
          <w:szCs w:val="24"/>
          <w:lang w:val="en-GB"/>
        </w:rPr>
        <w:t>361</w:t>
      </w:r>
      <w:r w:rsidRPr="00DE5F64">
        <w:rPr>
          <w:rFonts w:cs="Arial"/>
          <w:noProof/>
          <w:szCs w:val="24"/>
          <w:lang w:val="en-GB"/>
        </w:rPr>
        <w:t>, 76–85.</w:t>
      </w:r>
    </w:p>
    <w:p w14:paraId="323E2A7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Twigg, J. D. (1990). </w:t>
      </w:r>
      <w:r w:rsidRPr="00DE5F64">
        <w:rPr>
          <w:rFonts w:cs="Arial"/>
          <w:i/>
          <w:iCs/>
          <w:noProof/>
          <w:szCs w:val="24"/>
          <w:lang w:val="en-GB"/>
        </w:rPr>
        <w:t>The University of Cambridge and the English revolution, 1625-1688</w:t>
      </w:r>
      <w:r w:rsidRPr="00DE5F64">
        <w:rPr>
          <w:rFonts w:cs="Arial"/>
          <w:noProof/>
          <w:szCs w:val="24"/>
          <w:lang w:val="en-GB"/>
        </w:rPr>
        <w:t xml:space="preserve"> (ss. 212–214). Woodbridge: Boydell &amp; Brewer za: De Ridder-Symoens, H. (2020) Missions of Universities : Past, Present, Future (ss. 43–61).</w:t>
      </w:r>
    </w:p>
    <w:p w14:paraId="15F11F2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Van Aswegen, A. S., &amp; Engelbrecht, A. S. (2009). The relationship between transformational leadership, integrity and an ethical climate in organizations. </w:t>
      </w:r>
      <w:r w:rsidRPr="00DE5F64">
        <w:rPr>
          <w:rFonts w:cs="Arial"/>
          <w:i/>
          <w:iCs/>
          <w:noProof/>
          <w:szCs w:val="24"/>
          <w:lang w:val="en-GB"/>
        </w:rPr>
        <w:t>SA Journal of Human Resource Management</w:t>
      </w:r>
      <w:r w:rsidRPr="00DE5F64">
        <w:rPr>
          <w:rFonts w:cs="Arial"/>
          <w:noProof/>
          <w:szCs w:val="24"/>
          <w:lang w:val="en-GB"/>
        </w:rPr>
        <w:t xml:space="preserve">, </w:t>
      </w:r>
      <w:r w:rsidRPr="00DE5F64">
        <w:rPr>
          <w:rFonts w:cs="Arial"/>
          <w:i/>
          <w:iCs/>
          <w:noProof/>
          <w:szCs w:val="24"/>
          <w:lang w:val="en-GB"/>
        </w:rPr>
        <w:t>7</w:t>
      </w:r>
      <w:r w:rsidRPr="00DE5F64">
        <w:rPr>
          <w:rFonts w:cs="Arial"/>
          <w:noProof/>
          <w:szCs w:val="24"/>
          <w:lang w:val="en-GB"/>
        </w:rPr>
        <w:t>(1), 1–9.</w:t>
      </w:r>
    </w:p>
    <w:p w14:paraId="5E4607C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Van Looy, B., Callaert, J., &amp; Debackere, K. (2006). Publication and patent behavior of academic researchers: Conflicting, reinforcing or merely co-existing? </w:t>
      </w:r>
      <w:r w:rsidRPr="00DE5F64">
        <w:rPr>
          <w:rFonts w:cs="Arial"/>
          <w:i/>
          <w:iCs/>
          <w:noProof/>
          <w:szCs w:val="24"/>
          <w:lang w:val="en-GB"/>
        </w:rPr>
        <w:t>Research Policy</w:t>
      </w:r>
      <w:r w:rsidRPr="00DE5F64">
        <w:rPr>
          <w:rFonts w:cs="Arial"/>
          <w:noProof/>
          <w:szCs w:val="24"/>
          <w:lang w:val="en-GB"/>
        </w:rPr>
        <w:t xml:space="preserve">, </w:t>
      </w:r>
      <w:r w:rsidRPr="00DE5F64">
        <w:rPr>
          <w:rFonts w:cs="Arial"/>
          <w:i/>
          <w:iCs/>
          <w:noProof/>
          <w:szCs w:val="24"/>
          <w:lang w:val="en-GB"/>
        </w:rPr>
        <w:t>35</w:t>
      </w:r>
      <w:r w:rsidRPr="00DE5F64">
        <w:rPr>
          <w:rFonts w:cs="Arial"/>
          <w:noProof/>
          <w:szCs w:val="24"/>
          <w:lang w:val="en-GB"/>
        </w:rPr>
        <w:t xml:space="preserve">(4), 596–608. </w:t>
      </w:r>
      <w:r w:rsidRPr="00DE5F64">
        <w:rPr>
          <w:rFonts w:cs="Arial"/>
          <w:noProof/>
          <w:szCs w:val="24"/>
          <w:lang w:val="en-GB"/>
        </w:rPr>
        <w:lastRenderedPageBreak/>
        <w:t>https://doi.org/10.1016/j.respol.2006.02.003</w:t>
      </w:r>
    </w:p>
    <w:p w14:paraId="3FA4E52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Vargo, S. L., &amp; Lusch, R. F. (2008). Why “service”? </w:t>
      </w:r>
      <w:r w:rsidRPr="00DE5F64">
        <w:rPr>
          <w:rFonts w:cs="Arial"/>
          <w:i/>
          <w:iCs/>
          <w:noProof/>
          <w:szCs w:val="24"/>
          <w:lang w:val="en-GB"/>
        </w:rPr>
        <w:t>Journal of the Academy of Marketing Science</w:t>
      </w:r>
      <w:r w:rsidRPr="00DE5F64">
        <w:rPr>
          <w:rFonts w:cs="Arial"/>
          <w:noProof/>
          <w:szCs w:val="24"/>
          <w:lang w:val="en-GB"/>
        </w:rPr>
        <w:t xml:space="preserve">, </w:t>
      </w:r>
      <w:r w:rsidRPr="00DE5F64">
        <w:rPr>
          <w:rFonts w:cs="Arial"/>
          <w:i/>
          <w:iCs/>
          <w:noProof/>
          <w:szCs w:val="24"/>
          <w:lang w:val="en-GB"/>
        </w:rPr>
        <w:t>36</w:t>
      </w:r>
      <w:r w:rsidRPr="00DE5F64">
        <w:rPr>
          <w:rFonts w:cs="Arial"/>
          <w:noProof/>
          <w:szCs w:val="24"/>
          <w:lang w:val="en-GB"/>
        </w:rPr>
        <w:t>(1), 25–38. https://doi.org/10.1007/s11747-007-0068-7</w:t>
      </w:r>
    </w:p>
    <w:p w14:paraId="33F8328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Vehovar, V., Batagelj, Z., Manfreda, K. L., &amp; Zaletel, M. (2002). Nonresponse in web surveys. </w:t>
      </w:r>
      <w:r w:rsidRPr="00DE5F64">
        <w:rPr>
          <w:rFonts w:cs="Arial"/>
          <w:i/>
          <w:iCs/>
          <w:noProof/>
          <w:szCs w:val="24"/>
          <w:lang w:val="en-GB"/>
        </w:rPr>
        <w:t>Survey nonresponse</w:t>
      </w:r>
      <w:r w:rsidRPr="00DE5F64">
        <w:rPr>
          <w:rFonts w:cs="Arial"/>
          <w:noProof/>
          <w:szCs w:val="24"/>
          <w:lang w:val="en-GB"/>
        </w:rPr>
        <w:t>, 229–242.</w:t>
      </w:r>
    </w:p>
    <w:p w14:paraId="53B66C2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Villar, A., Callegaro, M., &amp; Yang, Y. (2013). Where Am I? A Meta-Analysis of Experiments on the Effects of Progress Indicators for Web Surveys. </w:t>
      </w:r>
      <w:r w:rsidRPr="00DE5F64">
        <w:rPr>
          <w:rFonts w:cs="Arial"/>
          <w:i/>
          <w:iCs/>
          <w:noProof/>
          <w:szCs w:val="24"/>
          <w:lang w:val="en-GB"/>
        </w:rPr>
        <w:t>Social Science Computer Review</w:t>
      </w:r>
      <w:r w:rsidRPr="00DE5F64">
        <w:rPr>
          <w:rFonts w:cs="Arial"/>
          <w:noProof/>
          <w:szCs w:val="24"/>
          <w:lang w:val="en-GB"/>
        </w:rPr>
        <w:t xml:space="preserve">, </w:t>
      </w:r>
      <w:r w:rsidRPr="00DE5F64">
        <w:rPr>
          <w:rFonts w:cs="Arial"/>
          <w:i/>
          <w:iCs/>
          <w:noProof/>
          <w:szCs w:val="24"/>
          <w:lang w:val="en-GB"/>
        </w:rPr>
        <w:t>31</w:t>
      </w:r>
      <w:r w:rsidRPr="00DE5F64">
        <w:rPr>
          <w:rFonts w:cs="Arial"/>
          <w:noProof/>
          <w:szCs w:val="24"/>
          <w:lang w:val="en-GB"/>
        </w:rPr>
        <w:t>(6), 744–762. https://doi.org/10.1177/0894439313497468</w:t>
      </w:r>
    </w:p>
    <w:p w14:paraId="18612171"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von Mises, L. (2006). </w:t>
      </w:r>
      <w:r w:rsidRPr="00F14C4B">
        <w:rPr>
          <w:rFonts w:cs="Arial"/>
          <w:i/>
          <w:iCs/>
          <w:noProof/>
          <w:szCs w:val="24"/>
        </w:rPr>
        <w:t>Ekonomia i polityka: wykład elementarny.</w:t>
      </w:r>
      <w:r w:rsidRPr="00F14C4B">
        <w:rPr>
          <w:rFonts w:cs="Arial"/>
          <w:noProof/>
          <w:szCs w:val="24"/>
        </w:rPr>
        <w:t xml:space="preserve"> Fijorr Publishing.</w:t>
      </w:r>
    </w:p>
    <w:p w14:paraId="614CA1C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Wawak, T. (2015). Ewolucja koncepcji zarządzania w szkołach wyższych w kierunku wymogów XXI wieku. W Joanny Dziadkowiec &amp; T. Sikory (Red.), </w:t>
      </w:r>
      <w:r w:rsidRPr="00F14C4B">
        <w:rPr>
          <w:rFonts w:cs="Arial"/>
          <w:i/>
          <w:iCs/>
          <w:noProof/>
          <w:szCs w:val="24"/>
        </w:rPr>
        <w:t>Wybrane aspekty zarządzania jakością usług</w:t>
      </w:r>
      <w:r w:rsidRPr="00F14C4B">
        <w:rPr>
          <w:rFonts w:cs="Arial"/>
          <w:noProof/>
          <w:szCs w:val="24"/>
        </w:rPr>
        <w:t xml:space="preserve"> (s. 199). Uniwersytet Ekonomiczny w Krakowie.</w:t>
      </w:r>
    </w:p>
    <w:p w14:paraId="53E70BD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Wieczorek, O., Beyer, S., &amp; Münch, R. (2017). </w:t>
      </w:r>
      <w:r w:rsidRPr="00DE5F64">
        <w:rPr>
          <w:rFonts w:cs="Arial"/>
          <w:noProof/>
          <w:szCs w:val="24"/>
          <w:lang w:val="en-GB"/>
        </w:rPr>
        <w:t xml:space="preserve">Fief and benefice feudalism. Two types of academic autonomy in US chemistry. </w:t>
      </w:r>
      <w:r w:rsidRPr="00F14C4B">
        <w:rPr>
          <w:rFonts w:cs="Arial"/>
          <w:i/>
          <w:iCs/>
          <w:noProof/>
          <w:szCs w:val="24"/>
        </w:rPr>
        <w:t>Higher Education</w:t>
      </w:r>
      <w:r w:rsidRPr="00F14C4B">
        <w:rPr>
          <w:rFonts w:cs="Arial"/>
          <w:noProof/>
          <w:szCs w:val="24"/>
        </w:rPr>
        <w:t xml:space="preserve">, </w:t>
      </w:r>
      <w:r w:rsidRPr="00F14C4B">
        <w:rPr>
          <w:rFonts w:cs="Arial"/>
          <w:i/>
          <w:iCs/>
          <w:noProof/>
          <w:szCs w:val="24"/>
        </w:rPr>
        <w:t>73</w:t>
      </w:r>
      <w:r w:rsidRPr="00F14C4B">
        <w:rPr>
          <w:rFonts w:cs="Arial"/>
          <w:noProof/>
          <w:szCs w:val="24"/>
        </w:rPr>
        <w:t>(6), 887–907. https://doi.org/10.1007/s10734-017-0116-2</w:t>
      </w:r>
    </w:p>
    <w:p w14:paraId="61BDE19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Woźnicki, J. (2008). Legislacyjne określenie pozycji uczelni jako instytucji życia publicznego. W </w:t>
      </w:r>
      <w:r w:rsidRPr="00F14C4B">
        <w:rPr>
          <w:rFonts w:cs="Arial"/>
          <w:i/>
          <w:iCs/>
          <w:noProof/>
          <w:szCs w:val="24"/>
        </w:rPr>
        <w:t>Społeczna odpowiedzialność uczelni</w:t>
      </w:r>
      <w:r w:rsidRPr="00F14C4B">
        <w:rPr>
          <w:rFonts w:cs="Arial"/>
          <w:noProof/>
          <w:szCs w:val="24"/>
        </w:rPr>
        <w:t xml:space="preserve"> (ss. 13–21). Wydawnictwo Politechniki Gdańskiej.</w:t>
      </w:r>
    </w:p>
    <w:p w14:paraId="4C84375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Zastempowski, M. (2013). Potencjał innowacyjny małych i średnich przedsiębiorstw na tle liderów polskiej gospodarki w świetle badań empirycznych. </w:t>
      </w:r>
      <w:r w:rsidRPr="00DE5F64">
        <w:rPr>
          <w:rFonts w:cs="Arial"/>
          <w:i/>
          <w:iCs/>
          <w:noProof/>
          <w:szCs w:val="24"/>
          <w:lang w:val="en-GB"/>
        </w:rPr>
        <w:t>International Journal of Contemporary Management</w:t>
      </w:r>
      <w:r w:rsidRPr="00DE5F64">
        <w:rPr>
          <w:rFonts w:cs="Arial"/>
          <w:noProof/>
          <w:szCs w:val="24"/>
          <w:lang w:val="en-GB"/>
        </w:rPr>
        <w:t xml:space="preserve">, </w:t>
      </w:r>
      <w:r w:rsidRPr="00DE5F64">
        <w:rPr>
          <w:rFonts w:cs="Arial"/>
          <w:i/>
          <w:iCs/>
          <w:noProof/>
          <w:szCs w:val="24"/>
          <w:lang w:val="en-GB"/>
        </w:rPr>
        <w:t>2013</w:t>
      </w:r>
      <w:r w:rsidRPr="00DE5F64">
        <w:rPr>
          <w:rFonts w:cs="Arial"/>
          <w:noProof/>
          <w:szCs w:val="24"/>
          <w:lang w:val="en-GB"/>
        </w:rPr>
        <w:t>(Numer 12 (2)).</w:t>
      </w:r>
    </w:p>
    <w:p w14:paraId="074B19FC" w14:textId="77777777" w:rsidR="00F14C4B" w:rsidRPr="00F14C4B" w:rsidRDefault="00F14C4B" w:rsidP="00F14C4B">
      <w:pPr>
        <w:widowControl w:val="0"/>
        <w:autoSpaceDE w:val="0"/>
        <w:autoSpaceDN w:val="0"/>
        <w:adjustRightInd w:val="0"/>
        <w:ind w:left="480" w:hanging="480"/>
        <w:rPr>
          <w:rFonts w:cs="Arial"/>
          <w:noProof/>
        </w:rPr>
      </w:pPr>
      <w:r w:rsidRPr="00DE5F64">
        <w:rPr>
          <w:rFonts w:cs="Arial"/>
          <w:noProof/>
          <w:szCs w:val="24"/>
          <w:lang w:val="en-GB"/>
        </w:rPr>
        <w:t xml:space="preserve">Zeithaml, V. A., Berry, L. L., &amp; Parasuraman, A. (1996). The Behavioral Consequences of Service Quality. </w:t>
      </w:r>
      <w:r w:rsidRPr="00F14C4B">
        <w:rPr>
          <w:rFonts w:cs="Arial"/>
          <w:i/>
          <w:iCs/>
          <w:noProof/>
          <w:szCs w:val="24"/>
        </w:rPr>
        <w:t>Journal of Marketing</w:t>
      </w:r>
      <w:r w:rsidRPr="00F14C4B">
        <w:rPr>
          <w:rFonts w:cs="Arial"/>
          <w:noProof/>
          <w:szCs w:val="24"/>
        </w:rPr>
        <w:t xml:space="preserve">, </w:t>
      </w:r>
      <w:r w:rsidRPr="00F14C4B">
        <w:rPr>
          <w:rFonts w:cs="Arial"/>
          <w:i/>
          <w:iCs/>
          <w:noProof/>
          <w:szCs w:val="24"/>
        </w:rPr>
        <w:t>60</w:t>
      </w:r>
      <w:r w:rsidRPr="00F14C4B">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81" w:name="_Toc137806590"/>
      <w:r w:rsidRPr="00233788">
        <w:lastRenderedPageBreak/>
        <w:t>Wykaz rysunków</w:t>
      </w:r>
      <w:bookmarkEnd w:id="381"/>
    </w:p>
    <w:p w14:paraId="15C71D5A" w14:textId="4334C794"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106236">
          <w:rPr>
            <w:noProof/>
            <w:webHidden/>
          </w:rPr>
          <w:t>11</w:t>
        </w:r>
        <w:r w:rsidR="007C430D">
          <w:rPr>
            <w:noProof/>
            <w:webHidden/>
          </w:rPr>
          <w:fldChar w:fldCharType="end"/>
        </w:r>
      </w:hyperlink>
    </w:p>
    <w:p w14:paraId="12BDC52A" w14:textId="5B51B7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106236">
          <w:rPr>
            <w:noProof/>
            <w:webHidden/>
          </w:rPr>
          <w:t>23</w:t>
        </w:r>
        <w:r w:rsidR="007C430D">
          <w:rPr>
            <w:noProof/>
            <w:webHidden/>
          </w:rPr>
          <w:fldChar w:fldCharType="end"/>
        </w:r>
      </w:hyperlink>
    </w:p>
    <w:p w14:paraId="154189F8" w14:textId="5E9BDB8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106236">
          <w:rPr>
            <w:noProof/>
            <w:webHidden/>
          </w:rPr>
          <w:t>27</w:t>
        </w:r>
        <w:r w:rsidR="007C430D">
          <w:rPr>
            <w:noProof/>
            <w:webHidden/>
          </w:rPr>
          <w:fldChar w:fldCharType="end"/>
        </w:r>
      </w:hyperlink>
    </w:p>
    <w:p w14:paraId="0E569AEE" w14:textId="78E8C90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106236">
          <w:rPr>
            <w:noProof/>
            <w:webHidden/>
          </w:rPr>
          <w:t>29</w:t>
        </w:r>
        <w:r w:rsidR="007C430D">
          <w:rPr>
            <w:noProof/>
            <w:webHidden/>
          </w:rPr>
          <w:fldChar w:fldCharType="end"/>
        </w:r>
      </w:hyperlink>
    </w:p>
    <w:p w14:paraId="2B8259E7" w14:textId="2CB6CF5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106236">
          <w:rPr>
            <w:noProof/>
            <w:webHidden/>
          </w:rPr>
          <w:t>30</w:t>
        </w:r>
        <w:r w:rsidR="007C430D">
          <w:rPr>
            <w:noProof/>
            <w:webHidden/>
          </w:rPr>
          <w:fldChar w:fldCharType="end"/>
        </w:r>
      </w:hyperlink>
    </w:p>
    <w:p w14:paraId="42BFCAA9" w14:textId="5283D7B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106236">
          <w:rPr>
            <w:noProof/>
            <w:webHidden/>
          </w:rPr>
          <w:t>32</w:t>
        </w:r>
        <w:r w:rsidR="007C430D">
          <w:rPr>
            <w:noProof/>
            <w:webHidden/>
          </w:rPr>
          <w:fldChar w:fldCharType="end"/>
        </w:r>
      </w:hyperlink>
    </w:p>
    <w:p w14:paraId="52CE83C5" w14:textId="5A8292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106236">
          <w:rPr>
            <w:noProof/>
            <w:webHidden/>
          </w:rPr>
          <w:t>33</w:t>
        </w:r>
        <w:r w:rsidR="007C430D">
          <w:rPr>
            <w:noProof/>
            <w:webHidden/>
          </w:rPr>
          <w:fldChar w:fldCharType="end"/>
        </w:r>
      </w:hyperlink>
    </w:p>
    <w:p w14:paraId="57A1F641" w14:textId="396380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106236">
          <w:rPr>
            <w:noProof/>
            <w:webHidden/>
          </w:rPr>
          <w:t>34</w:t>
        </w:r>
        <w:r w:rsidR="007C430D">
          <w:rPr>
            <w:noProof/>
            <w:webHidden/>
          </w:rPr>
          <w:fldChar w:fldCharType="end"/>
        </w:r>
      </w:hyperlink>
    </w:p>
    <w:p w14:paraId="7B7105B5" w14:textId="12C48DA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106236">
          <w:rPr>
            <w:noProof/>
            <w:webHidden/>
          </w:rPr>
          <w:t>37</w:t>
        </w:r>
        <w:r w:rsidR="007C430D">
          <w:rPr>
            <w:noProof/>
            <w:webHidden/>
          </w:rPr>
          <w:fldChar w:fldCharType="end"/>
        </w:r>
      </w:hyperlink>
    </w:p>
    <w:p w14:paraId="39F4F8C0" w14:textId="411902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106236">
          <w:rPr>
            <w:noProof/>
            <w:webHidden/>
          </w:rPr>
          <w:t>41</w:t>
        </w:r>
        <w:r w:rsidR="007C430D">
          <w:rPr>
            <w:noProof/>
            <w:webHidden/>
          </w:rPr>
          <w:fldChar w:fldCharType="end"/>
        </w:r>
      </w:hyperlink>
    </w:p>
    <w:p w14:paraId="05F7AB4E" w14:textId="2A7C72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106236">
          <w:rPr>
            <w:noProof/>
            <w:webHidden/>
          </w:rPr>
          <w:t>47</w:t>
        </w:r>
        <w:r w:rsidR="007C430D">
          <w:rPr>
            <w:noProof/>
            <w:webHidden/>
          </w:rPr>
          <w:fldChar w:fldCharType="end"/>
        </w:r>
      </w:hyperlink>
    </w:p>
    <w:p w14:paraId="097382BE" w14:textId="71F0EBD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106236">
          <w:rPr>
            <w:noProof/>
            <w:webHidden/>
          </w:rPr>
          <w:t>55</w:t>
        </w:r>
        <w:r w:rsidR="007C430D">
          <w:rPr>
            <w:noProof/>
            <w:webHidden/>
          </w:rPr>
          <w:fldChar w:fldCharType="end"/>
        </w:r>
      </w:hyperlink>
    </w:p>
    <w:p w14:paraId="2F6B575D" w14:textId="0775C8E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106236">
          <w:rPr>
            <w:noProof/>
            <w:webHidden/>
          </w:rPr>
          <w:t>66</w:t>
        </w:r>
        <w:r w:rsidR="007C430D">
          <w:rPr>
            <w:noProof/>
            <w:webHidden/>
          </w:rPr>
          <w:fldChar w:fldCharType="end"/>
        </w:r>
      </w:hyperlink>
    </w:p>
    <w:p w14:paraId="4403684C" w14:textId="204282B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106236">
          <w:rPr>
            <w:noProof/>
            <w:webHidden/>
          </w:rPr>
          <w:t>69</w:t>
        </w:r>
        <w:r w:rsidR="007C430D">
          <w:rPr>
            <w:noProof/>
            <w:webHidden/>
          </w:rPr>
          <w:fldChar w:fldCharType="end"/>
        </w:r>
      </w:hyperlink>
    </w:p>
    <w:p w14:paraId="51C4F976" w14:textId="4D004E6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106236">
          <w:rPr>
            <w:noProof/>
            <w:webHidden/>
          </w:rPr>
          <w:t>70</w:t>
        </w:r>
        <w:r w:rsidR="007C430D">
          <w:rPr>
            <w:noProof/>
            <w:webHidden/>
          </w:rPr>
          <w:fldChar w:fldCharType="end"/>
        </w:r>
      </w:hyperlink>
    </w:p>
    <w:p w14:paraId="0CA2F325" w14:textId="77E3D2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106236">
          <w:rPr>
            <w:noProof/>
            <w:webHidden/>
          </w:rPr>
          <w:t>72</w:t>
        </w:r>
        <w:r w:rsidR="007C430D">
          <w:rPr>
            <w:noProof/>
            <w:webHidden/>
          </w:rPr>
          <w:fldChar w:fldCharType="end"/>
        </w:r>
      </w:hyperlink>
    </w:p>
    <w:p w14:paraId="62568CA9" w14:textId="299FB4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106236">
          <w:rPr>
            <w:noProof/>
            <w:webHidden/>
          </w:rPr>
          <w:t>74</w:t>
        </w:r>
        <w:r w:rsidR="007C430D">
          <w:rPr>
            <w:noProof/>
            <w:webHidden/>
          </w:rPr>
          <w:fldChar w:fldCharType="end"/>
        </w:r>
      </w:hyperlink>
    </w:p>
    <w:p w14:paraId="2D5F0E68" w14:textId="7A33014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106236">
          <w:rPr>
            <w:b/>
            <w:bCs/>
            <w:noProof/>
            <w:webHidden/>
          </w:rPr>
          <w:t>Błąd! Nie zdefiniowano zakładki.</w:t>
        </w:r>
        <w:r w:rsidR="007C430D">
          <w:rPr>
            <w:noProof/>
            <w:webHidden/>
          </w:rPr>
          <w:fldChar w:fldCharType="end"/>
        </w:r>
      </w:hyperlink>
    </w:p>
    <w:p w14:paraId="32B86B8C" w14:textId="3521642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106236">
          <w:rPr>
            <w:noProof/>
            <w:webHidden/>
          </w:rPr>
          <w:t>121</w:t>
        </w:r>
        <w:r w:rsidR="007C430D">
          <w:rPr>
            <w:noProof/>
            <w:webHidden/>
          </w:rPr>
          <w:fldChar w:fldCharType="end"/>
        </w:r>
      </w:hyperlink>
    </w:p>
    <w:p w14:paraId="6802A370" w14:textId="083985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106236">
          <w:rPr>
            <w:noProof/>
            <w:webHidden/>
          </w:rPr>
          <w:t>134</w:t>
        </w:r>
        <w:r w:rsidR="007C430D">
          <w:rPr>
            <w:noProof/>
            <w:webHidden/>
          </w:rPr>
          <w:fldChar w:fldCharType="end"/>
        </w:r>
      </w:hyperlink>
    </w:p>
    <w:p w14:paraId="4844E7C3" w14:textId="740293B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106236">
          <w:rPr>
            <w:noProof/>
            <w:webHidden/>
          </w:rPr>
          <w:t>135</w:t>
        </w:r>
        <w:r w:rsidR="007C430D">
          <w:rPr>
            <w:noProof/>
            <w:webHidden/>
          </w:rPr>
          <w:fldChar w:fldCharType="end"/>
        </w:r>
      </w:hyperlink>
    </w:p>
    <w:p w14:paraId="167C0925" w14:textId="1FA4B2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106236">
          <w:rPr>
            <w:noProof/>
            <w:webHidden/>
          </w:rPr>
          <w:t>137</w:t>
        </w:r>
        <w:r w:rsidR="007C430D">
          <w:rPr>
            <w:noProof/>
            <w:webHidden/>
          </w:rPr>
          <w:fldChar w:fldCharType="end"/>
        </w:r>
      </w:hyperlink>
    </w:p>
    <w:p w14:paraId="2F779A19" w14:textId="2BBAB3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106236">
          <w:rPr>
            <w:noProof/>
            <w:webHidden/>
          </w:rPr>
          <w:t>138</w:t>
        </w:r>
        <w:r w:rsidR="007C430D">
          <w:rPr>
            <w:noProof/>
            <w:webHidden/>
          </w:rPr>
          <w:fldChar w:fldCharType="end"/>
        </w:r>
      </w:hyperlink>
    </w:p>
    <w:p w14:paraId="1A5F79C4" w14:textId="6F90E4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106236">
          <w:rPr>
            <w:noProof/>
            <w:webHidden/>
          </w:rPr>
          <w:t>139</w:t>
        </w:r>
        <w:r w:rsidR="007C430D">
          <w:rPr>
            <w:noProof/>
            <w:webHidden/>
          </w:rPr>
          <w:fldChar w:fldCharType="end"/>
        </w:r>
      </w:hyperlink>
    </w:p>
    <w:p w14:paraId="5BCF0F05" w14:textId="3CD1B3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31802336" w14:textId="293A237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1BD393C7" w14:textId="00E9F20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106236">
          <w:rPr>
            <w:noProof/>
            <w:webHidden/>
          </w:rPr>
          <w:t>141</w:t>
        </w:r>
        <w:r w:rsidR="007C430D">
          <w:rPr>
            <w:noProof/>
            <w:webHidden/>
          </w:rPr>
          <w:fldChar w:fldCharType="end"/>
        </w:r>
      </w:hyperlink>
    </w:p>
    <w:p w14:paraId="1ED905DF" w14:textId="6C76EB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106236">
          <w:rPr>
            <w:noProof/>
            <w:webHidden/>
          </w:rPr>
          <w:t>142</w:t>
        </w:r>
        <w:r w:rsidR="007C430D">
          <w:rPr>
            <w:noProof/>
            <w:webHidden/>
          </w:rPr>
          <w:fldChar w:fldCharType="end"/>
        </w:r>
      </w:hyperlink>
    </w:p>
    <w:p w14:paraId="06C307EB" w14:textId="44BBA5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106236">
          <w:rPr>
            <w:noProof/>
            <w:webHidden/>
          </w:rPr>
          <w:t>144</w:t>
        </w:r>
        <w:r w:rsidR="007C430D">
          <w:rPr>
            <w:noProof/>
            <w:webHidden/>
          </w:rPr>
          <w:fldChar w:fldCharType="end"/>
        </w:r>
      </w:hyperlink>
    </w:p>
    <w:p w14:paraId="031375ED" w14:textId="6645879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106236">
          <w:rPr>
            <w:noProof/>
            <w:webHidden/>
          </w:rPr>
          <w:t>145</w:t>
        </w:r>
        <w:r w:rsidR="007C430D">
          <w:rPr>
            <w:noProof/>
            <w:webHidden/>
          </w:rPr>
          <w:fldChar w:fldCharType="end"/>
        </w:r>
      </w:hyperlink>
    </w:p>
    <w:p w14:paraId="1C9FB761" w14:textId="41E58EF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106236">
          <w:rPr>
            <w:noProof/>
            <w:webHidden/>
          </w:rPr>
          <w:t>146</w:t>
        </w:r>
        <w:r w:rsidR="007C430D">
          <w:rPr>
            <w:noProof/>
            <w:webHidden/>
          </w:rPr>
          <w:fldChar w:fldCharType="end"/>
        </w:r>
      </w:hyperlink>
    </w:p>
    <w:p w14:paraId="364AB326" w14:textId="71952B6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106236">
          <w:rPr>
            <w:noProof/>
            <w:webHidden/>
          </w:rPr>
          <w:t>147</w:t>
        </w:r>
        <w:r w:rsidR="007C430D">
          <w:rPr>
            <w:noProof/>
            <w:webHidden/>
          </w:rPr>
          <w:fldChar w:fldCharType="end"/>
        </w:r>
      </w:hyperlink>
    </w:p>
    <w:p w14:paraId="6AC7780B" w14:textId="3E6CEE3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106236">
          <w:rPr>
            <w:noProof/>
            <w:webHidden/>
          </w:rPr>
          <w:t>148</w:t>
        </w:r>
        <w:r w:rsidR="007C430D">
          <w:rPr>
            <w:noProof/>
            <w:webHidden/>
          </w:rPr>
          <w:fldChar w:fldCharType="end"/>
        </w:r>
      </w:hyperlink>
    </w:p>
    <w:p w14:paraId="01552387" w14:textId="6B38D53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106236">
          <w:rPr>
            <w:noProof/>
            <w:webHidden/>
          </w:rPr>
          <w:t>149</w:t>
        </w:r>
        <w:r w:rsidR="007C430D">
          <w:rPr>
            <w:noProof/>
            <w:webHidden/>
          </w:rPr>
          <w:fldChar w:fldCharType="end"/>
        </w:r>
      </w:hyperlink>
    </w:p>
    <w:p w14:paraId="3A40AA51" w14:textId="42EC73C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106236">
          <w:rPr>
            <w:noProof/>
            <w:webHidden/>
          </w:rPr>
          <w:t>150</w:t>
        </w:r>
        <w:r w:rsidR="007C430D">
          <w:rPr>
            <w:noProof/>
            <w:webHidden/>
          </w:rPr>
          <w:fldChar w:fldCharType="end"/>
        </w:r>
      </w:hyperlink>
    </w:p>
    <w:p w14:paraId="5DD2A8B6" w14:textId="43E22FB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106236">
          <w:rPr>
            <w:noProof/>
            <w:webHidden/>
          </w:rPr>
          <w:t>151</w:t>
        </w:r>
        <w:r w:rsidR="007C430D">
          <w:rPr>
            <w:noProof/>
            <w:webHidden/>
          </w:rPr>
          <w:fldChar w:fldCharType="end"/>
        </w:r>
      </w:hyperlink>
    </w:p>
    <w:p w14:paraId="759F37C3" w14:textId="33EB560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106236">
          <w:rPr>
            <w:noProof/>
            <w:webHidden/>
          </w:rPr>
          <w:t>129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82" w:name="_Toc137806591"/>
      <w:r w:rsidRPr="00233788">
        <w:lastRenderedPageBreak/>
        <w:t xml:space="preserve">Wykaz </w:t>
      </w:r>
      <w:r w:rsidR="009E61F0" w:rsidRPr="00233788">
        <w:rPr>
          <w:caps w:val="0"/>
        </w:rPr>
        <w:t>T</w:t>
      </w:r>
      <w:r w:rsidRPr="00233788">
        <w:t>abel</w:t>
      </w:r>
      <w:bookmarkEnd w:id="382"/>
    </w:p>
    <w:p w14:paraId="5A7C5B3E" w14:textId="305EDDEC"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106236">
          <w:rPr>
            <w:noProof/>
            <w:webHidden/>
          </w:rPr>
          <w:t>11</w:t>
        </w:r>
        <w:r w:rsidR="00270ACD">
          <w:rPr>
            <w:noProof/>
            <w:webHidden/>
          </w:rPr>
          <w:fldChar w:fldCharType="end"/>
        </w:r>
      </w:hyperlink>
    </w:p>
    <w:p w14:paraId="6FC53A8E" w14:textId="0A86984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106236">
          <w:rPr>
            <w:noProof/>
            <w:webHidden/>
          </w:rPr>
          <w:t>15</w:t>
        </w:r>
        <w:r w:rsidR="00270ACD">
          <w:rPr>
            <w:noProof/>
            <w:webHidden/>
          </w:rPr>
          <w:fldChar w:fldCharType="end"/>
        </w:r>
      </w:hyperlink>
    </w:p>
    <w:p w14:paraId="7C643C0A" w14:textId="17D977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106236">
          <w:rPr>
            <w:noProof/>
            <w:webHidden/>
          </w:rPr>
          <w:t>17</w:t>
        </w:r>
        <w:r w:rsidR="00270ACD">
          <w:rPr>
            <w:noProof/>
            <w:webHidden/>
          </w:rPr>
          <w:fldChar w:fldCharType="end"/>
        </w:r>
      </w:hyperlink>
    </w:p>
    <w:p w14:paraId="2C603F8C" w14:textId="5AF2828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106236">
          <w:rPr>
            <w:noProof/>
            <w:webHidden/>
          </w:rPr>
          <w:t>19</w:t>
        </w:r>
        <w:r w:rsidR="00270ACD">
          <w:rPr>
            <w:noProof/>
            <w:webHidden/>
          </w:rPr>
          <w:fldChar w:fldCharType="end"/>
        </w:r>
      </w:hyperlink>
    </w:p>
    <w:p w14:paraId="0372B7B4" w14:textId="580A24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106236">
          <w:rPr>
            <w:noProof/>
            <w:webHidden/>
          </w:rPr>
          <w:t>21</w:t>
        </w:r>
        <w:r w:rsidR="00270ACD">
          <w:rPr>
            <w:noProof/>
            <w:webHidden/>
          </w:rPr>
          <w:fldChar w:fldCharType="end"/>
        </w:r>
      </w:hyperlink>
    </w:p>
    <w:p w14:paraId="62FE1FB3" w14:textId="54102F4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106236">
          <w:rPr>
            <w:noProof/>
            <w:webHidden/>
          </w:rPr>
          <w:t>24</w:t>
        </w:r>
        <w:r w:rsidR="00270ACD">
          <w:rPr>
            <w:noProof/>
            <w:webHidden/>
          </w:rPr>
          <w:fldChar w:fldCharType="end"/>
        </w:r>
      </w:hyperlink>
    </w:p>
    <w:p w14:paraId="4A12EF6B" w14:textId="1D3A89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106236">
          <w:rPr>
            <w:noProof/>
            <w:webHidden/>
          </w:rPr>
          <w:t>38</w:t>
        </w:r>
        <w:r w:rsidR="00270ACD">
          <w:rPr>
            <w:noProof/>
            <w:webHidden/>
          </w:rPr>
          <w:fldChar w:fldCharType="end"/>
        </w:r>
      </w:hyperlink>
    </w:p>
    <w:p w14:paraId="5377AA18" w14:textId="18970D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106236">
          <w:rPr>
            <w:noProof/>
            <w:webHidden/>
          </w:rPr>
          <w:t>43</w:t>
        </w:r>
        <w:r w:rsidR="00270ACD">
          <w:rPr>
            <w:noProof/>
            <w:webHidden/>
          </w:rPr>
          <w:fldChar w:fldCharType="end"/>
        </w:r>
      </w:hyperlink>
    </w:p>
    <w:p w14:paraId="30C54CD6" w14:textId="06D6E07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106236">
          <w:rPr>
            <w:noProof/>
            <w:webHidden/>
          </w:rPr>
          <w:t>50</w:t>
        </w:r>
        <w:r w:rsidR="00270ACD">
          <w:rPr>
            <w:noProof/>
            <w:webHidden/>
          </w:rPr>
          <w:fldChar w:fldCharType="end"/>
        </w:r>
      </w:hyperlink>
    </w:p>
    <w:p w14:paraId="1C2179B9" w14:textId="7D4BC39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106236">
          <w:rPr>
            <w:noProof/>
            <w:webHidden/>
          </w:rPr>
          <w:t>52</w:t>
        </w:r>
        <w:r w:rsidR="00270ACD">
          <w:rPr>
            <w:noProof/>
            <w:webHidden/>
          </w:rPr>
          <w:fldChar w:fldCharType="end"/>
        </w:r>
      </w:hyperlink>
    </w:p>
    <w:p w14:paraId="4B4768BA" w14:textId="26BA04E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106236">
          <w:rPr>
            <w:noProof/>
            <w:webHidden/>
          </w:rPr>
          <w:t>60</w:t>
        </w:r>
        <w:r w:rsidR="00270ACD">
          <w:rPr>
            <w:noProof/>
            <w:webHidden/>
          </w:rPr>
          <w:fldChar w:fldCharType="end"/>
        </w:r>
      </w:hyperlink>
    </w:p>
    <w:p w14:paraId="0D897C18" w14:textId="5959C00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106236">
          <w:rPr>
            <w:noProof/>
            <w:webHidden/>
          </w:rPr>
          <w:t>67</w:t>
        </w:r>
        <w:r w:rsidR="00270ACD">
          <w:rPr>
            <w:noProof/>
            <w:webHidden/>
          </w:rPr>
          <w:fldChar w:fldCharType="end"/>
        </w:r>
      </w:hyperlink>
    </w:p>
    <w:p w14:paraId="6E6A53FF" w14:textId="360E9ED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106236">
          <w:rPr>
            <w:noProof/>
            <w:webHidden/>
          </w:rPr>
          <w:t>71</w:t>
        </w:r>
        <w:r w:rsidR="00270ACD">
          <w:rPr>
            <w:noProof/>
            <w:webHidden/>
          </w:rPr>
          <w:fldChar w:fldCharType="end"/>
        </w:r>
      </w:hyperlink>
    </w:p>
    <w:p w14:paraId="00254F15" w14:textId="26B4FE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106236">
          <w:rPr>
            <w:noProof/>
            <w:webHidden/>
          </w:rPr>
          <w:t>78</w:t>
        </w:r>
        <w:r w:rsidR="00270ACD">
          <w:rPr>
            <w:noProof/>
            <w:webHidden/>
          </w:rPr>
          <w:fldChar w:fldCharType="end"/>
        </w:r>
      </w:hyperlink>
    </w:p>
    <w:p w14:paraId="32578C68" w14:textId="62FBE43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106236">
          <w:rPr>
            <w:noProof/>
            <w:webHidden/>
          </w:rPr>
          <w:t>72</w:t>
        </w:r>
        <w:r w:rsidR="00270ACD">
          <w:rPr>
            <w:noProof/>
            <w:webHidden/>
          </w:rPr>
          <w:fldChar w:fldCharType="end"/>
        </w:r>
      </w:hyperlink>
    </w:p>
    <w:p w14:paraId="63B238F6" w14:textId="6E03948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106236">
          <w:rPr>
            <w:noProof/>
            <w:webHidden/>
          </w:rPr>
          <w:t>86</w:t>
        </w:r>
        <w:r w:rsidR="00270ACD">
          <w:rPr>
            <w:noProof/>
            <w:webHidden/>
          </w:rPr>
          <w:fldChar w:fldCharType="end"/>
        </w:r>
      </w:hyperlink>
    </w:p>
    <w:p w14:paraId="47403306" w14:textId="7385D1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106236">
          <w:rPr>
            <w:noProof/>
            <w:webHidden/>
          </w:rPr>
          <w:t>88</w:t>
        </w:r>
        <w:r w:rsidR="00270ACD">
          <w:rPr>
            <w:noProof/>
            <w:webHidden/>
          </w:rPr>
          <w:fldChar w:fldCharType="end"/>
        </w:r>
      </w:hyperlink>
    </w:p>
    <w:p w14:paraId="04F2381D" w14:textId="2EC7CF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106236">
          <w:rPr>
            <w:noProof/>
            <w:webHidden/>
          </w:rPr>
          <w:t>90</w:t>
        </w:r>
        <w:r w:rsidR="00270ACD">
          <w:rPr>
            <w:noProof/>
            <w:webHidden/>
          </w:rPr>
          <w:fldChar w:fldCharType="end"/>
        </w:r>
      </w:hyperlink>
    </w:p>
    <w:p w14:paraId="5B5F5639" w14:textId="0244998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106236">
          <w:rPr>
            <w:noProof/>
            <w:webHidden/>
          </w:rPr>
          <w:t>92</w:t>
        </w:r>
        <w:r w:rsidR="00270ACD">
          <w:rPr>
            <w:noProof/>
            <w:webHidden/>
          </w:rPr>
          <w:fldChar w:fldCharType="end"/>
        </w:r>
      </w:hyperlink>
    </w:p>
    <w:p w14:paraId="737BB08E" w14:textId="55FE22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106236">
          <w:rPr>
            <w:noProof/>
            <w:webHidden/>
          </w:rPr>
          <w:t>94</w:t>
        </w:r>
        <w:r w:rsidR="00270ACD">
          <w:rPr>
            <w:noProof/>
            <w:webHidden/>
          </w:rPr>
          <w:fldChar w:fldCharType="end"/>
        </w:r>
      </w:hyperlink>
    </w:p>
    <w:p w14:paraId="6B312E58" w14:textId="57BAA9C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106236">
          <w:rPr>
            <w:noProof/>
            <w:webHidden/>
          </w:rPr>
          <w:t>95</w:t>
        </w:r>
        <w:r w:rsidR="00270ACD">
          <w:rPr>
            <w:noProof/>
            <w:webHidden/>
          </w:rPr>
          <w:fldChar w:fldCharType="end"/>
        </w:r>
      </w:hyperlink>
    </w:p>
    <w:p w14:paraId="58CBE26C" w14:textId="090E910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106236">
          <w:rPr>
            <w:noProof/>
            <w:webHidden/>
          </w:rPr>
          <w:t>96</w:t>
        </w:r>
        <w:r w:rsidR="00270ACD">
          <w:rPr>
            <w:noProof/>
            <w:webHidden/>
          </w:rPr>
          <w:fldChar w:fldCharType="end"/>
        </w:r>
      </w:hyperlink>
    </w:p>
    <w:p w14:paraId="20BA3E33" w14:textId="2DDCFFC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106236">
          <w:rPr>
            <w:noProof/>
            <w:webHidden/>
          </w:rPr>
          <w:t>97</w:t>
        </w:r>
        <w:r w:rsidR="00270ACD">
          <w:rPr>
            <w:noProof/>
            <w:webHidden/>
          </w:rPr>
          <w:fldChar w:fldCharType="end"/>
        </w:r>
      </w:hyperlink>
    </w:p>
    <w:p w14:paraId="23F0F2C3" w14:textId="2F2B83E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106236">
          <w:rPr>
            <w:noProof/>
            <w:webHidden/>
          </w:rPr>
          <w:t>115</w:t>
        </w:r>
        <w:r w:rsidR="00270ACD">
          <w:rPr>
            <w:noProof/>
            <w:webHidden/>
          </w:rPr>
          <w:fldChar w:fldCharType="end"/>
        </w:r>
      </w:hyperlink>
    </w:p>
    <w:p w14:paraId="6D9DDA36" w14:textId="789D93C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106236">
          <w:rPr>
            <w:noProof/>
            <w:webHidden/>
          </w:rPr>
          <w:t>116</w:t>
        </w:r>
        <w:r w:rsidR="00270ACD">
          <w:rPr>
            <w:noProof/>
            <w:webHidden/>
          </w:rPr>
          <w:fldChar w:fldCharType="end"/>
        </w:r>
      </w:hyperlink>
    </w:p>
    <w:p w14:paraId="5BC92C5F" w14:textId="0784981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106236">
          <w:rPr>
            <w:noProof/>
            <w:webHidden/>
          </w:rPr>
          <w:t>122</w:t>
        </w:r>
        <w:r w:rsidR="00270ACD">
          <w:rPr>
            <w:noProof/>
            <w:webHidden/>
          </w:rPr>
          <w:fldChar w:fldCharType="end"/>
        </w:r>
      </w:hyperlink>
    </w:p>
    <w:p w14:paraId="4FB821EF" w14:textId="67D5A26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106236">
          <w:rPr>
            <w:noProof/>
            <w:webHidden/>
          </w:rPr>
          <w:t>105</w:t>
        </w:r>
        <w:r w:rsidR="00270ACD">
          <w:rPr>
            <w:noProof/>
            <w:webHidden/>
          </w:rPr>
          <w:fldChar w:fldCharType="end"/>
        </w:r>
      </w:hyperlink>
    </w:p>
    <w:p w14:paraId="65FABD77" w14:textId="3E4E14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106236">
          <w:rPr>
            <w:noProof/>
            <w:webHidden/>
          </w:rPr>
          <w:t>108</w:t>
        </w:r>
        <w:r w:rsidR="00270ACD">
          <w:rPr>
            <w:noProof/>
            <w:webHidden/>
          </w:rPr>
          <w:fldChar w:fldCharType="end"/>
        </w:r>
      </w:hyperlink>
    </w:p>
    <w:p w14:paraId="5F4370CB" w14:textId="43819B5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106236">
          <w:rPr>
            <w:noProof/>
            <w:webHidden/>
          </w:rPr>
          <w:t>132</w:t>
        </w:r>
        <w:r w:rsidR="00270ACD">
          <w:rPr>
            <w:noProof/>
            <w:webHidden/>
          </w:rPr>
          <w:fldChar w:fldCharType="end"/>
        </w:r>
      </w:hyperlink>
    </w:p>
    <w:p w14:paraId="394B1189" w14:textId="34FE040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106236">
          <w:rPr>
            <w:noProof/>
            <w:webHidden/>
          </w:rPr>
          <w:t>135</w:t>
        </w:r>
        <w:r w:rsidR="00270ACD">
          <w:rPr>
            <w:noProof/>
            <w:webHidden/>
          </w:rPr>
          <w:fldChar w:fldCharType="end"/>
        </w:r>
      </w:hyperlink>
    </w:p>
    <w:p w14:paraId="0FEC7CEE" w14:textId="25EC8B8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106236">
          <w:rPr>
            <w:noProof/>
            <w:webHidden/>
          </w:rPr>
          <w:t>136</w:t>
        </w:r>
        <w:r w:rsidR="00270ACD">
          <w:rPr>
            <w:noProof/>
            <w:webHidden/>
          </w:rPr>
          <w:fldChar w:fldCharType="end"/>
        </w:r>
      </w:hyperlink>
    </w:p>
    <w:p w14:paraId="7E8166DC" w14:textId="51A470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106236">
          <w:rPr>
            <w:noProof/>
            <w:webHidden/>
          </w:rPr>
          <w:t>151</w:t>
        </w:r>
        <w:r w:rsidR="00270ACD">
          <w:rPr>
            <w:noProof/>
            <w:webHidden/>
          </w:rPr>
          <w:fldChar w:fldCharType="end"/>
        </w:r>
      </w:hyperlink>
    </w:p>
    <w:p w14:paraId="45541329" w14:textId="30CA86A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106236">
          <w:rPr>
            <w:noProof/>
            <w:webHidden/>
          </w:rPr>
          <w:t>152</w:t>
        </w:r>
        <w:r w:rsidR="00270ACD">
          <w:rPr>
            <w:noProof/>
            <w:webHidden/>
          </w:rPr>
          <w:fldChar w:fldCharType="end"/>
        </w:r>
      </w:hyperlink>
    </w:p>
    <w:p w14:paraId="456FF4DE" w14:textId="089509F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106236">
          <w:rPr>
            <w:noProof/>
            <w:webHidden/>
          </w:rPr>
          <w:t>153</w:t>
        </w:r>
        <w:r w:rsidR="00270ACD">
          <w:rPr>
            <w:noProof/>
            <w:webHidden/>
          </w:rPr>
          <w:fldChar w:fldCharType="end"/>
        </w:r>
      </w:hyperlink>
    </w:p>
    <w:p w14:paraId="7311D4D8" w14:textId="664E354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106236">
          <w:rPr>
            <w:noProof/>
            <w:webHidden/>
          </w:rPr>
          <w:t>77</w:t>
        </w:r>
        <w:r w:rsidR="00270ACD">
          <w:rPr>
            <w:noProof/>
            <w:webHidden/>
          </w:rPr>
          <w:fldChar w:fldCharType="end"/>
        </w:r>
      </w:hyperlink>
    </w:p>
    <w:p w14:paraId="0E1F4767" w14:textId="1865C18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106236">
          <w:rPr>
            <w:noProof/>
            <w:webHidden/>
          </w:rPr>
          <w:t>163</w:t>
        </w:r>
        <w:r w:rsidR="00270ACD">
          <w:rPr>
            <w:noProof/>
            <w:webHidden/>
          </w:rPr>
          <w:fldChar w:fldCharType="end"/>
        </w:r>
      </w:hyperlink>
    </w:p>
    <w:p w14:paraId="6102E14E" w14:textId="1D5FDAE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106236">
          <w:rPr>
            <w:noProof/>
            <w:webHidden/>
          </w:rPr>
          <w:t>130</w:t>
        </w:r>
        <w:r w:rsidR="00270ACD">
          <w:rPr>
            <w:noProof/>
            <w:webHidden/>
          </w:rPr>
          <w:fldChar w:fldCharType="end"/>
        </w:r>
      </w:hyperlink>
    </w:p>
    <w:p w14:paraId="468A5197" w14:textId="1F1EB16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106236">
          <w:rPr>
            <w:noProof/>
            <w:webHidden/>
          </w:rPr>
          <w:t>131</w:t>
        </w:r>
        <w:r w:rsidR="00270ACD">
          <w:rPr>
            <w:noProof/>
            <w:webHidden/>
          </w:rPr>
          <w:fldChar w:fldCharType="end"/>
        </w:r>
      </w:hyperlink>
    </w:p>
    <w:p w14:paraId="4368E90B" w14:textId="4ADFE2D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106236">
          <w:rPr>
            <w:noProof/>
            <w:webHidden/>
          </w:rPr>
          <w:t>167</w:t>
        </w:r>
        <w:r w:rsidR="00270ACD">
          <w:rPr>
            <w:noProof/>
            <w:webHidden/>
          </w:rPr>
          <w:fldChar w:fldCharType="end"/>
        </w:r>
      </w:hyperlink>
    </w:p>
    <w:p w14:paraId="2AC12702" w14:textId="64DAB1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106236">
          <w:rPr>
            <w:b/>
            <w:bCs/>
            <w:noProof/>
            <w:webHidden/>
          </w:rPr>
          <w:t>Błąd! Nie zdefiniowano zakładki.</w:t>
        </w:r>
        <w:r w:rsidR="00270ACD">
          <w:rPr>
            <w:noProof/>
            <w:webHidden/>
          </w:rPr>
          <w:fldChar w:fldCharType="end"/>
        </w:r>
      </w:hyperlink>
    </w:p>
    <w:p w14:paraId="4F0253AA" w14:textId="05C0C9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106236">
          <w:rPr>
            <w:noProof/>
            <w:webHidden/>
          </w:rPr>
          <w:t>207</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83" w:name="_Toc137806592"/>
      <w:r w:rsidRPr="00233788">
        <w:lastRenderedPageBreak/>
        <w:t>Wykaz załączników</w:t>
      </w:r>
      <w:bookmarkEnd w:id="383"/>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84" w:name="_Ref66902367"/>
      <w:bookmarkStart w:id="385"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84"/>
      <w:bookmarkEnd w:id="38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86" w:name="_Toc137806594"/>
      <w:r w:rsidRPr="00233788">
        <w:lastRenderedPageBreak/>
        <w:t>Załącznik 2 - Kwestionariusze badania satysfakcji interesariuszy</w:t>
      </w:r>
      <w:bookmarkEnd w:id="38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387"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38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6A03389E" w14:textId="49AF2C0C" w:rsidR="007C7E94" w:rsidRPr="00233788" w:rsidRDefault="007C7E94" w:rsidP="001D1695">
      <w:pPr>
        <w:pStyle w:val="Numerowanie"/>
        <w:numPr>
          <w:ilvl w:val="0"/>
          <w:numId w:val="19"/>
        </w:numPr>
      </w:pPr>
      <w:r w:rsidRPr="00233788">
        <w:t>Akademia Morska w Szczecinie</w:t>
      </w:r>
    </w:p>
    <w:p w14:paraId="189FF92A" w14:textId="1D0D9BD7" w:rsidR="007C7E94" w:rsidRPr="00233788" w:rsidRDefault="007C7E94" w:rsidP="001D1695">
      <w:pPr>
        <w:pStyle w:val="Numerowanie"/>
        <w:numPr>
          <w:ilvl w:val="0"/>
          <w:numId w:val="19"/>
        </w:numPr>
      </w:pPr>
      <w:r w:rsidRPr="00233788">
        <w:t>Akademia Techniczno-Humanistyczna w Bielsku-Białej</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Default="007C7E94" w:rsidP="001D1695">
      <w:pPr>
        <w:pStyle w:val="Numerowanie"/>
        <w:numPr>
          <w:ilvl w:val="0"/>
          <w:numId w:val="19"/>
        </w:numPr>
      </w:pPr>
      <w:r w:rsidRPr="00233788">
        <w:t xml:space="preserve">Politechnika Wrocławska </w:t>
      </w:r>
    </w:p>
    <w:p w14:paraId="68AF17AE" w14:textId="5CD0B6D1" w:rsidR="001A6695" w:rsidRPr="00233788" w:rsidRDefault="001A6695" w:rsidP="001A6695">
      <w:pPr>
        <w:pStyle w:val="Numerowanie"/>
        <w:numPr>
          <w:ilvl w:val="0"/>
          <w:numId w:val="19"/>
        </w:numPr>
      </w:pPr>
      <w:r>
        <w:t>Uniwersytet</w:t>
      </w:r>
      <w:r w:rsidRPr="00233788">
        <w:t xml:space="preserve"> Morsk</w:t>
      </w:r>
      <w:r>
        <w:t>i</w:t>
      </w:r>
      <w:r w:rsidRPr="00233788">
        <w:t xml:space="preserve"> w Gdyni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6FE7BC03" w14:textId="4A1B45F6" w:rsidR="00160300" w:rsidRPr="00233788" w:rsidRDefault="00160300" w:rsidP="001D1695">
      <w:pPr>
        <w:pStyle w:val="Numerowanie"/>
        <w:numPr>
          <w:ilvl w:val="0"/>
          <w:numId w:val="19"/>
        </w:numPr>
      </w:pPr>
      <w:r w:rsidRPr="00233788">
        <w:t>Wojskowa Akademia Techniczna</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388"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388"/>
    </w:p>
    <w:p w14:paraId="5427DF13" w14:textId="3B0AAD88" w:rsidR="00622247" w:rsidRDefault="00622247" w:rsidP="00622247">
      <w:pPr>
        <w:pStyle w:val="Tytutabeli"/>
      </w:pPr>
      <w:bookmarkStart w:id="389" w:name="_Ref134656238"/>
      <w:bookmarkStart w:id="390" w:name="_Toc134898099"/>
      <w:r>
        <w:t xml:space="preserve">Tabela </w:t>
      </w:r>
      <w:fldSimple w:instr=" SEQ Tabela \* ARABIC ">
        <w:r w:rsidR="00106236">
          <w:rPr>
            <w:noProof/>
          </w:rPr>
          <w:t>45</w:t>
        </w:r>
      </w:fldSimple>
      <w:bookmarkEnd w:id="389"/>
      <w:r>
        <w:t xml:space="preserve"> </w:t>
      </w:r>
      <w:r w:rsidRPr="00622247">
        <w:rPr>
          <w:lang w:eastAsia="pl-PL"/>
        </w:rPr>
        <w:t xml:space="preserve">RankingRV250 dla top100 uczelni w THE, ARWU, QS i </w:t>
      </w:r>
      <w:proofErr w:type="spellStart"/>
      <w:r w:rsidRPr="00622247">
        <w:rPr>
          <w:lang w:eastAsia="pl-PL"/>
        </w:rPr>
        <w:t>Webometrics</w:t>
      </w:r>
      <w:bookmarkEnd w:id="390"/>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1"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09"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5"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3"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7"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7"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1"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2"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4"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09"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0"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1"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5"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40" w:author="DELL" w:date="2015-12-06T00:26:00Z" w:initials="D">
    <w:p w14:paraId="3669ABD4" w14:textId="77777777" w:rsidR="003C08E8" w:rsidRDefault="003C08E8" w:rsidP="003C08E8">
      <w:pPr>
        <w:pStyle w:val="Tekstkomentarza"/>
      </w:pPr>
      <w:r>
        <w:rPr>
          <w:rStyle w:val="Odwoaniedokomentarza"/>
        </w:rPr>
        <w:annotationRef/>
      </w:r>
    </w:p>
  </w:comment>
  <w:comment w:id="241"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86"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5"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299"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04"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09"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3"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7" w:author="Jan Paweł Szefler" w:date="2023-05-13T20:14:00Z" w:initials="JS">
    <w:p w14:paraId="6DC15CBF" w14:textId="77777777" w:rsidR="00847F16" w:rsidRDefault="00847F16" w:rsidP="00847F16">
      <w:pPr>
        <w:pStyle w:val="Tekstkomentarza"/>
      </w:pPr>
      <w:r>
        <w:rPr>
          <w:rStyle w:val="Odwoaniedokomentarza"/>
        </w:rPr>
        <w:annotationRef/>
      </w:r>
    </w:p>
  </w:comment>
  <w:comment w:id="318" w:author="Jan Paweł Szefler" w:date="2023-05-13T20:14:00Z" w:initials="JS">
    <w:p w14:paraId="2E0FFE54" w14:textId="77777777" w:rsidR="00847F16" w:rsidRDefault="00847F16" w:rsidP="00847F16">
      <w:pPr>
        <w:pStyle w:val="Tekstkomentarza"/>
      </w:pPr>
      <w:r>
        <w:rPr>
          <w:rStyle w:val="Odwoaniedokomentarza"/>
        </w:rPr>
        <w:annotationRef/>
      </w:r>
    </w:p>
  </w:comment>
  <w:comment w:id="319"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23"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27"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43"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56" w:author="DELL" w:date="2015-12-05T15:47:00Z" w:initials="D">
    <w:p w14:paraId="7CFE29FB" w14:textId="77777777" w:rsidR="00847F16" w:rsidRDefault="00847F16" w:rsidP="00847F16">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57" w:author="DELL" w:date="2015-12-02T15:41:00Z" w:initials="D">
    <w:p w14:paraId="76C48F32" w14:textId="77777777" w:rsidR="003C08E8" w:rsidRDefault="003C08E8" w:rsidP="003C08E8">
      <w:pPr>
        <w:pStyle w:val="Tekstkomentarza"/>
      </w:pPr>
      <w:r>
        <w:rPr>
          <w:rStyle w:val="Odwoaniedokomentarza"/>
        </w:rPr>
        <w:annotationRef/>
      </w:r>
    </w:p>
  </w:comment>
  <w:comment w:id="358"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61" w:author="DELL" w:date="2015-12-02T15:44:00Z" w:initials="D">
    <w:p w14:paraId="0A339FF7" w14:textId="77777777" w:rsidR="003C08E8" w:rsidRDefault="003C08E8" w:rsidP="003C08E8">
      <w:pPr>
        <w:pStyle w:val="Tekstkomentarza"/>
      </w:pPr>
      <w:r>
        <w:rPr>
          <w:rStyle w:val="Odwoaniedokomentarza"/>
        </w:rPr>
        <w:annotationRef/>
      </w:r>
    </w:p>
  </w:comment>
  <w:comment w:id="362"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63"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68"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72"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73"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74"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3669ABD4" w15:done="0"/>
  <w15:commentEx w15:paraId="0EF1C221"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7CFE29FB" w15:done="0"/>
  <w15:commentEx w15:paraId="76C48F32" w15:done="0"/>
  <w15:commentEx w15:paraId="6DB66AFF" w15:done="0"/>
  <w15:commentEx w15:paraId="0A339FF7" w15:done="0"/>
  <w15:commentEx w15:paraId="798C8CC9" w15:done="0"/>
  <w15:commentEx w15:paraId="2001F4DB"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3669ABD4" w16cid:durableId="23A4D3A5"/>
  <w16cid:commentId w16cid:paraId="0EF1C221" w16cid:durableId="23A4D3A6"/>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7CFE29FB" w16cid:durableId="23A4D39D"/>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59231" w14:textId="77777777" w:rsidR="00A26B8C" w:rsidRDefault="00A26B8C" w:rsidP="00807180">
      <w:pPr>
        <w:spacing w:line="240" w:lineRule="auto"/>
      </w:pPr>
      <w:r>
        <w:separator/>
      </w:r>
    </w:p>
  </w:endnote>
  <w:endnote w:type="continuationSeparator" w:id="0">
    <w:p w14:paraId="454023EA" w14:textId="77777777" w:rsidR="00A26B8C" w:rsidRDefault="00A26B8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87E45" w14:textId="77777777" w:rsidR="00A26B8C" w:rsidRDefault="00A26B8C" w:rsidP="00807180">
      <w:pPr>
        <w:spacing w:line="240" w:lineRule="auto"/>
      </w:pPr>
      <w:r>
        <w:separator/>
      </w:r>
    </w:p>
  </w:footnote>
  <w:footnote w:type="continuationSeparator" w:id="0">
    <w:p w14:paraId="1046715F" w14:textId="77777777" w:rsidR="00A26B8C" w:rsidRDefault="00A26B8C"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741952F0"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106236" w:rsidRPr="00233788">
        <w:t xml:space="preserve">Tabela </w:t>
      </w:r>
      <w:r w:rsidR="00106236">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1FA7AAB7" w14:textId="77777777" w:rsidR="00847F16" w:rsidRPr="007A02E6" w:rsidRDefault="00847F16" w:rsidP="00847F1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1">
    <w:p w14:paraId="7E4CF983" w14:textId="77777777" w:rsidR="00847F16" w:rsidRDefault="00847F16" w:rsidP="00847F16">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2">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3">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 w:id="24">
    <w:p w14:paraId="15DAE6ED" w14:textId="7AD71791" w:rsidR="00AA4CDC" w:rsidRPr="00AA4CDC" w:rsidRDefault="00AA4CDC">
      <w:pPr>
        <w:pStyle w:val="Tekstprzypisudolnego"/>
        <w:rPr>
          <w:sz w:val="18"/>
          <w:szCs w:val="20"/>
        </w:rPr>
      </w:pPr>
      <w:r>
        <w:rPr>
          <w:rStyle w:val="Odwoanieprzypisudolnego"/>
        </w:rPr>
        <w:footnoteRef/>
      </w:r>
      <w:r>
        <w:t xml:space="preserve"> </w:t>
      </w:r>
      <w:r w:rsidRPr="00AA4CDC">
        <w:rPr>
          <w:sz w:val="18"/>
          <w:szCs w:val="20"/>
        </w:rPr>
        <w:t>Oznacza to akceptację 10% ryzyka przyjęcia błędnego wniosku o istnieniu związku podczas gdy on nie istnieje.</w:t>
      </w:r>
    </w:p>
  </w:footnote>
  <w:footnote w:id="25">
    <w:p w14:paraId="54F53473" w14:textId="0708A138" w:rsidR="00361E22" w:rsidRDefault="00361E22">
      <w:pPr>
        <w:pStyle w:val="Tekstprzypisudolnego"/>
      </w:pPr>
      <w:r>
        <w:rPr>
          <w:rStyle w:val="Odwoanieprzypisudolnego"/>
        </w:rPr>
        <w:footnoteRef/>
      </w:r>
      <w:r>
        <w:t xml:space="preserve"> </w:t>
      </w:r>
      <w:r w:rsidRPr="00A52FA2">
        <w:rPr>
          <w:sz w:val="18"/>
          <w:szCs w:val="20"/>
        </w:rPr>
        <w:t>Wartości współczynnika korelacji r-Pearsona przedstawione w tabeli kolejno odnoszą się do kategorii uczelni nietechnicznych, technicznych oraz do ogółu uczelni z badania kwestionariuszowego</w:t>
      </w:r>
    </w:p>
  </w:footnote>
  <w:footnote w:id="26">
    <w:p w14:paraId="1B5C53EE" w14:textId="15F9DE68" w:rsidR="00361E22" w:rsidRDefault="00361E22">
      <w:pPr>
        <w:pStyle w:val="Tekstprzypisudolnego"/>
      </w:pPr>
      <w:r>
        <w:rPr>
          <w:rStyle w:val="Odwoanieprzypisudolnego"/>
        </w:rPr>
        <w:footnoteRef/>
      </w:r>
      <w:r>
        <w:t xml:space="preserve"> </w:t>
      </w:r>
      <w:r w:rsidRPr="00A52FA2">
        <w:rPr>
          <w:sz w:val="18"/>
          <w:szCs w:val="20"/>
        </w:rPr>
        <w:t>Wartości współczynnika istotności statystycznej p przedstawione w tabeli kolejno odnoszą się do kategorii uczelni nietechnicznych, technicznych oraz do ogółu uczelni z badania 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C080488" w:rsidR="00920540" w:rsidRDefault="00000000" w:rsidP="00807180">
    <w:pPr>
      <w:pStyle w:val="Nagwek"/>
      <w:jc w:val="center"/>
    </w:pPr>
    <w:fldSimple w:instr=" FILENAME   \* MERGEFORMAT ">
      <w:r w:rsidR="00106236">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6AE5755"/>
    <w:multiLevelType w:val="hybridMultilevel"/>
    <w:tmpl w:val="D924BB00"/>
    <w:lvl w:ilvl="0" w:tplc="FFFFFFFF">
      <w:start w:val="1"/>
      <w:numFmt w:val="decimal"/>
      <w:lvlText w:val="H%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Wingdings 2" w:hAnsi="Wingdings 2" w:hint="default"/>
      </w:rPr>
    </w:lvl>
    <w:lvl w:ilvl="2" w:tplc="FFFFFFFF" w:tentative="1">
      <w:start w:val="1"/>
      <w:numFmt w:val="bullet"/>
      <w:lvlText w:val=""/>
      <w:lvlJc w:val="left"/>
      <w:pPr>
        <w:tabs>
          <w:tab w:val="num" w:pos="2160"/>
        </w:tabs>
        <w:ind w:left="2160" w:hanging="360"/>
      </w:pPr>
      <w:rPr>
        <w:rFonts w:ascii="Wingdings 2" w:hAnsi="Wingdings 2" w:hint="default"/>
      </w:rPr>
    </w:lvl>
    <w:lvl w:ilvl="3" w:tplc="FFFFFFFF" w:tentative="1">
      <w:start w:val="1"/>
      <w:numFmt w:val="bullet"/>
      <w:lvlText w:val=""/>
      <w:lvlJc w:val="left"/>
      <w:pPr>
        <w:tabs>
          <w:tab w:val="num" w:pos="2880"/>
        </w:tabs>
        <w:ind w:left="2880" w:hanging="360"/>
      </w:pPr>
      <w:rPr>
        <w:rFonts w:ascii="Wingdings 2" w:hAnsi="Wingdings 2" w:hint="default"/>
      </w:rPr>
    </w:lvl>
    <w:lvl w:ilvl="4" w:tplc="FFFFFFFF" w:tentative="1">
      <w:start w:val="1"/>
      <w:numFmt w:val="bullet"/>
      <w:lvlText w:val=""/>
      <w:lvlJc w:val="left"/>
      <w:pPr>
        <w:tabs>
          <w:tab w:val="num" w:pos="3600"/>
        </w:tabs>
        <w:ind w:left="3600" w:hanging="360"/>
      </w:pPr>
      <w:rPr>
        <w:rFonts w:ascii="Wingdings 2" w:hAnsi="Wingdings 2" w:hint="default"/>
      </w:rPr>
    </w:lvl>
    <w:lvl w:ilvl="5" w:tplc="FFFFFFFF" w:tentative="1">
      <w:start w:val="1"/>
      <w:numFmt w:val="bullet"/>
      <w:lvlText w:val=""/>
      <w:lvlJc w:val="left"/>
      <w:pPr>
        <w:tabs>
          <w:tab w:val="num" w:pos="4320"/>
        </w:tabs>
        <w:ind w:left="4320" w:hanging="360"/>
      </w:pPr>
      <w:rPr>
        <w:rFonts w:ascii="Wingdings 2" w:hAnsi="Wingdings 2" w:hint="default"/>
      </w:rPr>
    </w:lvl>
    <w:lvl w:ilvl="6" w:tplc="FFFFFFFF" w:tentative="1">
      <w:start w:val="1"/>
      <w:numFmt w:val="bullet"/>
      <w:lvlText w:val=""/>
      <w:lvlJc w:val="left"/>
      <w:pPr>
        <w:tabs>
          <w:tab w:val="num" w:pos="5040"/>
        </w:tabs>
        <w:ind w:left="5040" w:hanging="360"/>
      </w:pPr>
      <w:rPr>
        <w:rFonts w:ascii="Wingdings 2" w:hAnsi="Wingdings 2" w:hint="default"/>
      </w:rPr>
    </w:lvl>
    <w:lvl w:ilvl="7" w:tplc="FFFFFFFF" w:tentative="1">
      <w:start w:val="1"/>
      <w:numFmt w:val="bullet"/>
      <w:lvlText w:val=""/>
      <w:lvlJc w:val="left"/>
      <w:pPr>
        <w:tabs>
          <w:tab w:val="num" w:pos="5760"/>
        </w:tabs>
        <w:ind w:left="5760" w:hanging="360"/>
      </w:pPr>
      <w:rPr>
        <w:rFonts w:ascii="Wingdings 2" w:hAnsi="Wingdings 2" w:hint="default"/>
      </w:rPr>
    </w:lvl>
    <w:lvl w:ilvl="8" w:tplc="FFFFFFFF"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4"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5"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6BF1BEC"/>
    <w:multiLevelType w:val="hybridMultilevel"/>
    <w:tmpl w:val="DDC8D4D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8"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0"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1"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2"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3"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5F3D6358"/>
    <w:multiLevelType w:val="hybridMultilevel"/>
    <w:tmpl w:val="DD0A52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4CF31C4"/>
    <w:multiLevelType w:val="hybridMultilevel"/>
    <w:tmpl w:val="D924BB00"/>
    <w:lvl w:ilvl="0" w:tplc="FFFFFFFF">
      <w:start w:val="1"/>
      <w:numFmt w:val="decimal"/>
      <w:lvlText w:val="H%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Wingdings 2" w:hAnsi="Wingdings 2" w:hint="default"/>
      </w:rPr>
    </w:lvl>
    <w:lvl w:ilvl="2" w:tplc="FFFFFFFF" w:tentative="1">
      <w:start w:val="1"/>
      <w:numFmt w:val="bullet"/>
      <w:lvlText w:val=""/>
      <w:lvlJc w:val="left"/>
      <w:pPr>
        <w:tabs>
          <w:tab w:val="num" w:pos="2160"/>
        </w:tabs>
        <w:ind w:left="2160" w:hanging="360"/>
      </w:pPr>
      <w:rPr>
        <w:rFonts w:ascii="Wingdings 2" w:hAnsi="Wingdings 2" w:hint="default"/>
      </w:rPr>
    </w:lvl>
    <w:lvl w:ilvl="3" w:tplc="FFFFFFFF" w:tentative="1">
      <w:start w:val="1"/>
      <w:numFmt w:val="bullet"/>
      <w:lvlText w:val=""/>
      <w:lvlJc w:val="left"/>
      <w:pPr>
        <w:tabs>
          <w:tab w:val="num" w:pos="2880"/>
        </w:tabs>
        <w:ind w:left="2880" w:hanging="360"/>
      </w:pPr>
      <w:rPr>
        <w:rFonts w:ascii="Wingdings 2" w:hAnsi="Wingdings 2" w:hint="default"/>
      </w:rPr>
    </w:lvl>
    <w:lvl w:ilvl="4" w:tplc="FFFFFFFF" w:tentative="1">
      <w:start w:val="1"/>
      <w:numFmt w:val="bullet"/>
      <w:lvlText w:val=""/>
      <w:lvlJc w:val="left"/>
      <w:pPr>
        <w:tabs>
          <w:tab w:val="num" w:pos="3600"/>
        </w:tabs>
        <w:ind w:left="3600" w:hanging="360"/>
      </w:pPr>
      <w:rPr>
        <w:rFonts w:ascii="Wingdings 2" w:hAnsi="Wingdings 2" w:hint="default"/>
      </w:rPr>
    </w:lvl>
    <w:lvl w:ilvl="5" w:tplc="FFFFFFFF" w:tentative="1">
      <w:start w:val="1"/>
      <w:numFmt w:val="bullet"/>
      <w:lvlText w:val=""/>
      <w:lvlJc w:val="left"/>
      <w:pPr>
        <w:tabs>
          <w:tab w:val="num" w:pos="4320"/>
        </w:tabs>
        <w:ind w:left="4320" w:hanging="360"/>
      </w:pPr>
      <w:rPr>
        <w:rFonts w:ascii="Wingdings 2" w:hAnsi="Wingdings 2" w:hint="default"/>
      </w:rPr>
    </w:lvl>
    <w:lvl w:ilvl="6" w:tplc="FFFFFFFF" w:tentative="1">
      <w:start w:val="1"/>
      <w:numFmt w:val="bullet"/>
      <w:lvlText w:val=""/>
      <w:lvlJc w:val="left"/>
      <w:pPr>
        <w:tabs>
          <w:tab w:val="num" w:pos="5040"/>
        </w:tabs>
        <w:ind w:left="5040" w:hanging="360"/>
      </w:pPr>
      <w:rPr>
        <w:rFonts w:ascii="Wingdings 2" w:hAnsi="Wingdings 2" w:hint="default"/>
      </w:rPr>
    </w:lvl>
    <w:lvl w:ilvl="7" w:tplc="FFFFFFFF" w:tentative="1">
      <w:start w:val="1"/>
      <w:numFmt w:val="bullet"/>
      <w:lvlText w:val=""/>
      <w:lvlJc w:val="left"/>
      <w:pPr>
        <w:tabs>
          <w:tab w:val="num" w:pos="5760"/>
        </w:tabs>
        <w:ind w:left="5760" w:hanging="360"/>
      </w:pPr>
      <w:rPr>
        <w:rFonts w:ascii="Wingdings 2" w:hAnsi="Wingdings 2" w:hint="default"/>
      </w:rPr>
    </w:lvl>
    <w:lvl w:ilvl="8" w:tplc="FFFFFFFF"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9"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5"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4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7"/>
  </w:num>
  <w:num w:numId="2" w16cid:durableId="424156927">
    <w:abstractNumId w:val="7"/>
  </w:num>
  <w:num w:numId="3" w16cid:durableId="1152141714">
    <w:abstractNumId w:val="28"/>
  </w:num>
  <w:num w:numId="4" w16cid:durableId="412630402">
    <w:abstractNumId w:val="27"/>
    <w:lvlOverride w:ilvl="0">
      <w:startOverride w:val="1"/>
    </w:lvlOverride>
  </w:num>
  <w:num w:numId="5" w16cid:durableId="1852140090">
    <w:abstractNumId w:val="22"/>
  </w:num>
  <w:num w:numId="6" w16cid:durableId="2097168150">
    <w:abstractNumId w:val="29"/>
  </w:num>
  <w:num w:numId="7" w16cid:durableId="1244490497">
    <w:abstractNumId w:val="32"/>
  </w:num>
  <w:num w:numId="8" w16cid:durableId="392588381">
    <w:abstractNumId w:val="47"/>
  </w:num>
  <w:num w:numId="9" w16cid:durableId="1496728163">
    <w:abstractNumId w:val="6"/>
  </w:num>
  <w:num w:numId="10" w16cid:durableId="1567885209">
    <w:abstractNumId w:val="46"/>
  </w:num>
  <w:num w:numId="11" w16cid:durableId="892035834">
    <w:abstractNumId w:val="43"/>
  </w:num>
  <w:num w:numId="12" w16cid:durableId="1420322924">
    <w:abstractNumId w:val="33"/>
  </w:num>
  <w:num w:numId="13" w16cid:durableId="1588689285">
    <w:abstractNumId w:val="38"/>
  </w:num>
  <w:num w:numId="14" w16cid:durableId="366374553">
    <w:abstractNumId w:val="12"/>
  </w:num>
  <w:num w:numId="15" w16cid:durableId="649604550">
    <w:abstractNumId w:val="31"/>
  </w:num>
  <w:num w:numId="16" w16cid:durableId="1096633854">
    <w:abstractNumId w:val="26"/>
  </w:num>
  <w:num w:numId="17" w16cid:durableId="386149807">
    <w:abstractNumId w:val="5"/>
  </w:num>
  <w:num w:numId="18" w16cid:durableId="1839035943">
    <w:abstractNumId w:val="9"/>
  </w:num>
  <w:num w:numId="19" w16cid:durableId="1662730210">
    <w:abstractNumId w:val="35"/>
  </w:num>
  <w:num w:numId="20" w16cid:durableId="122966611">
    <w:abstractNumId w:val="39"/>
  </w:num>
  <w:num w:numId="21" w16cid:durableId="347293067">
    <w:abstractNumId w:val="44"/>
  </w:num>
  <w:num w:numId="22" w16cid:durableId="1658806952">
    <w:abstractNumId w:val="14"/>
  </w:num>
  <w:num w:numId="23" w16cid:durableId="1023435482">
    <w:abstractNumId w:val="0"/>
  </w:num>
  <w:num w:numId="24" w16cid:durableId="452673774">
    <w:abstractNumId w:val="36"/>
  </w:num>
  <w:num w:numId="25" w16cid:durableId="1393308741">
    <w:abstractNumId w:val="2"/>
  </w:num>
  <w:num w:numId="26" w16cid:durableId="1303463920">
    <w:abstractNumId w:val="8"/>
  </w:num>
  <w:num w:numId="27" w16cid:durableId="1351032583">
    <w:abstractNumId w:val="20"/>
  </w:num>
  <w:num w:numId="28" w16cid:durableId="740178524">
    <w:abstractNumId w:val="16"/>
  </w:num>
  <w:num w:numId="29" w16cid:durableId="1279608975">
    <w:abstractNumId w:val="30"/>
  </w:num>
  <w:num w:numId="30" w16cid:durableId="1800755233">
    <w:abstractNumId w:val="23"/>
  </w:num>
  <w:num w:numId="31" w16cid:durableId="314993332">
    <w:abstractNumId w:val="3"/>
  </w:num>
  <w:num w:numId="32" w16cid:durableId="567154322">
    <w:abstractNumId w:val="24"/>
  </w:num>
  <w:num w:numId="33" w16cid:durableId="1644890384">
    <w:abstractNumId w:val="41"/>
  </w:num>
  <w:num w:numId="34" w16cid:durableId="1230382227">
    <w:abstractNumId w:val="10"/>
  </w:num>
  <w:num w:numId="35" w16cid:durableId="1623997854">
    <w:abstractNumId w:val="15"/>
  </w:num>
  <w:num w:numId="36" w16cid:durableId="2073962726">
    <w:abstractNumId w:val="21"/>
  </w:num>
  <w:num w:numId="37" w16cid:durableId="1486900364">
    <w:abstractNumId w:val="25"/>
  </w:num>
  <w:num w:numId="38" w16cid:durableId="428164400">
    <w:abstractNumId w:val="4"/>
  </w:num>
  <w:num w:numId="39" w16cid:durableId="730884049">
    <w:abstractNumId w:val="19"/>
  </w:num>
  <w:num w:numId="40" w16cid:durableId="1098676612">
    <w:abstractNumId w:val="1"/>
  </w:num>
  <w:num w:numId="41" w16cid:durableId="2085108929">
    <w:abstractNumId w:val="40"/>
  </w:num>
  <w:num w:numId="42" w16cid:durableId="332032103">
    <w:abstractNumId w:val="42"/>
  </w:num>
  <w:num w:numId="43" w16cid:durableId="1559436579">
    <w:abstractNumId w:val="17"/>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9886922">
    <w:abstractNumId w:val="37"/>
  </w:num>
  <w:num w:numId="46" w16cid:durableId="457072822">
    <w:abstractNumId w:val="34"/>
  </w:num>
  <w:num w:numId="47" w16cid:durableId="296843607">
    <w:abstractNumId w:val="45"/>
  </w:num>
  <w:num w:numId="48" w16cid:durableId="2126535953">
    <w:abstractNumId w:val="18"/>
  </w:num>
  <w:num w:numId="49" w16cid:durableId="1608731842">
    <w:abstractNumId w:val="27"/>
    <w:lvlOverride w:ilvl="0">
      <w:startOverride w:val="1"/>
    </w:lvlOverride>
  </w:num>
  <w:num w:numId="50" w16cid:durableId="334501182">
    <w:abstractNumId w:val="27"/>
    <w:lvlOverride w:ilvl="0">
      <w:startOverride w:val="1"/>
    </w:lvlOverride>
  </w:num>
  <w:num w:numId="51" w16cid:durableId="360979206">
    <w:abstractNumId w:val="13"/>
  </w:num>
  <w:num w:numId="52" w16cid:durableId="691804319">
    <w:abstractNumId w:val="27"/>
    <w:lvlOverride w:ilvl="0">
      <w:startOverride w:val="1"/>
    </w:lvlOverride>
  </w:num>
  <w:num w:numId="53" w16cid:durableId="811367366">
    <w:abstractNumId w:val="1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336"/>
    <w:rsid w:val="00044574"/>
    <w:rsid w:val="00044E15"/>
    <w:rsid w:val="00046407"/>
    <w:rsid w:val="00046EDE"/>
    <w:rsid w:val="00047689"/>
    <w:rsid w:val="00054E46"/>
    <w:rsid w:val="00055A80"/>
    <w:rsid w:val="00056BC5"/>
    <w:rsid w:val="000574A6"/>
    <w:rsid w:val="000613B8"/>
    <w:rsid w:val="00063B07"/>
    <w:rsid w:val="00063F5F"/>
    <w:rsid w:val="000652B5"/>
    <w:rsid w:val="00066BBA"/>
    <w:rsid w:val="000679B4"/>
    <w:rsid w:val="00067EBE"/>
    <w:rsid w:val="00071C92"/>
    <w:rsid w:val="00073589"/>
    <w:rsid w:val="00073CF4"/>
    <w:rsid w:val="00074032"/>
    <w:rsid w:val="0007704F"/>
    <w:rsid w:val="0008034C"/>
    <w:rsid w:val="0008117B"/>
    <w:rsid w:val="00081D14"/>
    <w:rsid w:val="00082011"/>
    <w:rsid w:val="00082AA0"/>
    <w:rsid w:val="0008317B"/>
    <w:rsid w:val="000835BB"/>
    <w:rsid w:val="00083E9C"/>
    <w:rsid w:val="00085E0A"/>
    <w:rsid w:val="00086022"/>
    <w:rsid w:val="000862F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06F"/>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5E30"/>
    <w:rsid w:val="00386154"/>
    <w:rsid w:val="0038628A"/>
    <w:rsid w:val="003864D8"/>
    <w:rsid w:val="0038690A"/>
    <w:rsid w:val="003871BA"/>
    <w:rsid w:val="00387345"/>
    <w:rsid w:val="00387574"/>
    <w:rsid w:val="00387B4E"/>
    <w:rsid w:val="00392740"/>
    <w:rsid w:val="00393898"/>
    <w:rsid w:val="00394586"/>
    <w:rsid w:val="00397F0D"/>
    <w:rsid w:val="003A07A2"/>
    <w:rsid w:val="003A1B57"/>
    <w:rsid w:val="003A239A"/>
    <w:rsid w:val="003A43D1"/>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427B"/>
    <w:rsid w:val="004C46B9"/>
    <w:rsid w:val="004C5802"/>
    <w:rsid w:val="004C690D"/>
    <w:rsid w:val="004C6FC0"/>
    <w:rsid w:val="004C7E42"/>
    <w:rsid w:val="004D0B52"/>
    <w:rsid w:val="004D17AF"/>
    <w:rsid w:val="004D1E6A"/>
    <w:rsid w:val="004D3095"/>
    <w:rsid w:val="004D449F"/>
    <w:rsid w:val="004D4F68"/>
    <w:rsid w:val="004D677F"/>
    <w:rsid w:val="004E1EDC"/>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59E0"/>
    <w:rsid w:val="005D6353"/>
    <w:rsid w:val="005D7CC2"/>
    <w:rsid w:val="005E0337"/>
    <w:rsid w:val="005E29C2"/>
    <w:rsid w:val="005E3979"/>
    <w:rsid w:val="005E4774"/>
    <w:rsid w:val="005E59B7"/>
    <w:rsid w:val="005E5FA2"/>
    <w:rsid w:val="005E6664"/>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502BB"/>
    <w:rsid w:val="006503C1"/>
    <w:rsid w:val="0065047B"/>
    <w:rsid w:val="00651AD7"/>
    <w:rsid w:val="006528C7"/>
    <w:rsid w:val="00655665"/>
    <w:rsid w:val="00655BA8"/>
    <w:rsid w:val="00656863"/>
    <w:rsid w:val="00657F4D"/>
    <w:rsid w:val="00660008"/>
    <w:rsid w:val="00660A3C"/>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A8C"/>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09A0"/>
    <w:rsid w:val="006C11B9"/>
    <w:rsid w:val="006C2D84"/>
    <w:rsid w:val="006C41F0"/>
    <w:rsid w:val="006C437B"/>
    <w:rsid w:val="006C581F"/>
    <w:rsid w:val="006C79BF"/>
    <w:rsid w:val="006D318F"/>
    <w:rsid w:val="006D3AD3"/>
    <w:rsid w:val="006D44D8"/>
    <w:rsid w:val="006E2B01"/>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813"/>
    <w:rsid w:val="00775D76"/>
    <w:rsid w:val="0077679E"/>
    <w:rsid w:val="00776E5C"/>
    <w:rsid w:val="007815BD"/>
    <w:rsid w:val="0078220A"/>
    <w:rsid w:val="00782DBA"/>
    <w:rsid w:val="00783937"/>
    <w:rsid w:val="0078608C"/>
    <w:rsid w:val="00786188"/>
    <w:rsid w:val="00786AB9"/>
    <w:rsid w:val="00786D61"/>
    <w:rsid w:val="007874BD"/>
    <w:rsid w:val="007900BD"/>
    <w:rsid w:val="007916B3"/>
    <w:rsid w:val="0079250F"/>
    <w:rsid w:val="00793533"/>
    <w:rsid w:val="00793B3B"/>
    <w:rsid w:val="00793B6C"/>
    <w:rsid w:val="00793CFA"/>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2419"/>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A8"/>
    <w:rsid w:val="008565F2"/>
    <w:rsid w:val="00856F93"/>
    <w:rsid w:val="00856F9B"/>
    <w:rsid w:val="0085718E"/>
    <w:rsid w:val="00857456"/>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5B9D"/>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C7B"/>
    <w:rsid w:val="00A17EE6"/>
    <w:rsid w:val="00A20353"/>
    <w:rsid w:val="00A21C4A"/>
    <w:rsid w:val="00A21FE9"/>
    <w:rsid w:val="00A233BB"/>
    <w:rsid w:val="00A254EF"/>
    <w:rsid w:val="00A25503"/>
    <w:rsid w:val="00A256A1"/>
    <w:rsid w:val="00A26B8C"/>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81A14"/>
    <w:rsid w:val="00B82818"/>
    <w:rsid w:val="00B82822"/>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454B"/>
    <w:rsid w:val="00BA4BDE"/>
    <w:rsid w:val="00BA56DD"/>
    <w:rsid w:val="00BA59F7"/>
    <w:rsid w:val="00BA6B2E"/>
    <w:rsid w:val="00BB01E5"/>
    <w:rsid w:val="00BB1057"/>
    <w:rsid w:val="00BB11F4"/>
    <w:rsid w:val="00BB1991"/>
    <w:rsid w:val="00BB3567"/>
    <w:rsid w:val="00BB5193"/>
    <w:rsid w:val="00BB5577"/>
    <w:rsid w:val="00BC0AAA"/>
    <w:rsid w:val="00BC149A"/>
    <w:rsid w:val="00BC2AFF"/>
    <w:rsid w:val="00BC333F"/>
    <w:rsid w:val="00BC39B9"/>
    <w:rsid w:val="00BC400A"/>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B4B"/>
    <w:rsid w:val="00D80EB3"/>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25D"/>
    <w:rsid w:val="00EF0331"/>
    <w:rsid w:val="00EF4917"/>
    <w:rsid w:val="00EF63C7"/>
    <w:rsid w:val="00EF7032"/>
    <w:rsid w:val="00EF7236"/>
    <w:rsid w:val="00EF7D89"/>
    <w:rsid w:val="00F00F2B"/>
    <w:rsid w:val="00F01007"/>
    <w:rsid w:val="00F0103B"/>
    <w:rsid w:val="00F062D3"/>
    <w:rsid w:val="00F0756E"/>
    <w:rsid w:val="00F10F0C"/>
    <w:rsid w:val="00F12F06"/>
    <w:rsid w:val="00F132E1"/>
    <w:rsid w:val="00F13BCF"/>
    <w:rsid w:val="00F14C4B"/>
    <w:rsid w:val="00F165E0"/>
    <w:rsid w:val="00F17B3D"/>
    <w:rsid w:val="00F205B0"/>
    <w:rsid w:val="00F22C3D"/>
    <w:rsid w:val="00F22C6F"/>
    <w:rsid w:val="00F2300E"/>
    <w:rsid w:val="00F2565B"/>
    <w:rsid w:val="00F2651F"/>
    <w:rsid w:val="00F2657E"/>
    <w:rsid w:val="00F27BBD"/>
    <w:rsid w:val="00F27FF0"/>
    <w:rsid w:val="00F30990"/>
    <w:rsid w:val="00F318A9"/>
    <w:rsid w:val="00F32244"/>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2528"/>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403A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22014</TotalTime>
  <Pages>214</Pages>
  <Words>176083</Words>
  <Characters>1056500</Characters>
  <Application>Microsoft Office Word</Application>
  <DocSecurity>0</DocSecurity>
  <Lines>8804</Lines>
  <Paragraphs>2460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103</cp:revision>
  <cp:lastPrinted>2022-10-21T12:46:00Z</cp:lastPrinted>
  <dcterms:created xsi:type="dcterms:W3CDTF">2021-05-09T13:07:00Z</dcterms:created>
  <dcterms:modified xsi:type="dcterms:W3CDTF">2023-06-16T11:20:00Z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