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66923581"/>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End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2026F052" w14:textId="107B18B7" w:rsidR="000F0E44" w:rsidRPr="00233788"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66923581" w:history="1">
            <w:r w:rsidR="000F0E44" w:rsidRPr="00233788">
              <w:rPr>
                <w:rStyle w:val="Hipercze"/>
                <w:noProof/>
              </w:rPr>
              <w:t>Pomiar satysfakcji interesariuszy w doskonaleniu systemów zarządzania jakością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_Toc66923581 \h </w:instrText>
            </w:r>
            <w:r w:rsidR="000F0E44" w:rsidRPr="00233788">
              <w:rPr>
                <w:noProof/>
                <w:webHidden/>
              </w:rPr>
            </w:r>
            <w:r w:rsidR="000F0E44" w:rsidRPr="00233788">
              <w:rPr>
                <w:noProof/>
                <w:webHidden/>
              </w:rPr>
              <w:fldChar w:fldCharType="separate"/>
            </w:r>
            <w:r w:rsidR="000F0E44" w:rsidRPr="00233788">
              <w:rPr>
                <w:noProof/>
                <w:webHidden/>
              </w:rPr>
              <w:t>1</w:t>
            </w:r>
            <w:r w:rsidR="000F0E44" w:rsidRPr="00233788">
              <w:rPr>
                <w:noProof/>
                <w:webHidden/>
              </w:rPr>
              <w:fldChar w:fldCharType="end"/>
            </w:r>
          </w:hyperlink>
        </w:p>
        <w:p w14:paraId="10DE43BF" w14:textId="4FC7E82C" w:rsidR="000F0E44" w:rsidRPr="00233788" w:rsidRDefault="000A3D81">
          <w:pPr>
            <w:pStyle w:val="Spistreci1"/>
            <w:tabs>
              <w:tab w:val="right" w:leader="dot" w:pos="9062"/>
            </w:tabs>
            <w:rPr>
              <w:rFonts w:asciiTheme="minorHAnsi" w:eastAsiaTheme="minorEastAsia" w:hAnsiTheme="minorHAnsi" w:cstheme="minorBidi"/>
              <w:noProof/>
              <w:sz w:val="22"/>
              <w:lang w:eastAsia="pl-PL"/>
            </w:rPr>
          </w:pPr>
          <w:hyperlink w:anchor="_Toc66923582" w:history="1">
            <w:r w:rsidR="000F0E44" w:rsidRPr="00233788">
              <w:rPr>
                <w:rStyle w:val="Hipercze"/>
                <w:noProof/>
              </w:rPr>
              <w:t>Geneza Pracy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_Toc66923582 \h </w:instrText>
            </w:r>
            <w:r w:rsidR="000F0E44" w:rsidRPr="00233788">
              <w:rPr>
                <w:noProof/>
                <w:webHidden/>
              </w:rPr>
            </w:r>
            <w:r w:rsidR="000F0E44" w:rsidRPr="00233788">
              <w:rPr>
                <w:noProof/>
                <w:webHidden/>
              </w:rPr>
              <w:fldChar w:fldCharType="separate"/>
            </w:r>
            <w:r w:rsidR="000F0E44" w:rsidRPr="00233788">
              <w:rPr>
                <w:noProof/>
                <w:webHidden/>
              </w:rPr>
              <w:t>5</w:t>
            </w:r>
            <w:r w:rsidR="000F0E44" w:rsidRPr="00233788">
              <w:rPr>
                <w:noProof/>
                <w:webHidden/>
              </w:rPr>
              <w:fldChar w:fldCharType="end"/>
            </w:r>
          </w:hyperlink>
        </w:p>
        <w:p w14:paraId="39D9B494" w14:textId="7098740A" w:rsidR="000F0E44" w:rsidRPr="00233788" w:rsidRDefault="000A3D81">
          <w:pPr>
            <w:pStyle w:val="Spistreci1"/>
            <w:tabs>
              <w:tab w:val="right" w:leader="dot" w:pos="9062"/>
            </w:tabs>
            <w:rPr>
              <w:rFonts w:asciiTheme="minorHAnsi" w:eastAsiaTheme="minorEastAsia" w:hAnsiTheme="minorHAnsi" w:cstheme="minorBidi"/>
              <w:noProof/>
              <w:sz w:val="22"/>
              <w:lang w:eastAsia="pl-PL"/>
            </w:rPr>
          </w:pPr>
          <w:hyperlink w:anchor="_Toc66923583" w:history="1">
            <w:r w:rsidR="000F0E44" w:rsidRPr="00233788">
              <w:rPr>
                <w:rStyle w:val="Hipercze"/>
                <w:noProof/>
              </w:rPr>
              <w:t>Wstęp</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_Toc66923583 \h </w:instrText>
            </w:r>
            <w:r w:rsidR="000F0E44" w:rsidRPr="00233788">
              <w:rPr>
                <w:noProof/>
                <w:webHidden/>
              </w:rPr>
            </w:r>
            <w:r w:rsidR="000F0E44" w:rsidRPr="00233788">
              <w:rPr>
                <w:noProof/>
                <w:webHidden/>
              </w:rPr>
              <w:fldChar w:fldCharType="separate"/>
            </w:r>
            <w:r w:rsidR="000F0E44" w:rsidRPr="00233788">
              <w:rPr>
                <w:noProof/>
                <w:webHidden/>
              </w:rPr>
              <w:t>8</w:t>
            </w:r>
            <w:r w:rsidR="000F0E44" w:rsidRPr="00233788">
              <w:rPr>
                <w:noProof/>
                <w:webHidden/>
              </w:rPr>
              <w:fldChar w:fldCharType="end"/>
            </w:r>
          </w:hyperlink>
        </w:p>
        <w:p w14:paraId="6FF16276" w14:textId="7EF27961" w:rsidR="000F0E44" w:rsidRPr="00233788" w:rsidRDefault="000A3D81">
          <w:pPr>
            <w:pStyle w:val="Spistreci1"/>
            <w:tabs>
              <w:tab w:val="left" w:pos="1100"/>
              <w:tab w:val="right" w:leader="dot" w:pos="9062"/>
            </w:tabs>
            <w:rPr>
              <w:rFonts w:asciiTheme="minorHAnsi" w:eastAsiaTheme="minorEastAsia" w:hAnsiTheme="minorHAnsi" w:cstheme="minorBidi"/>
              <w:noProof/>
              <w:sz w:val="22"/>
              <w:lang w:eastAsia="pl-PL"/>
            </w:rPr>
          </w:pPr>
          <w:hyperlink w:anchor="_Toc66923584" w:history="1">
            <w:r w:rsidR="000F0E44" w:rsidRPr="00233788">
              <w:rPr>
                <w:rStyle w:val="Hipercze"/>
                <w:noProof/>
              </w:rPr>
              <w:t>1</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jakością usług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_Toc66923584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1A5B3AC3" w14:textId="411CE13E" w:rsidR="000F0E44" w:rsidRPr="00233788" w:rsidRDefault="000A3D8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5"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Wyzwania zarządzania uczelnią wyższą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_Toc66923585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38EA01EA" w14:textId="37B7A62D" w:rsidR="000F0E44" w:rsidRPr="00233788" w:rsidRDefault="000A3D8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6" w:history="1">
            <w:r w:rsidR="000F0E44" w:rsidRPr="00233788">
              <w:rPr>
                <w:rStyle w:val="Hipercze"/>
                <w:noProof/>
              </w:rPr>
              <w:t>1.1.1</w:t>
            </w:r>
            <w:r w:rsidR="000F0E44" w:rsidRPr="00233788">
              <w:rPr>
                <w:rFonts w:asciiTheme="minorHAnsi" w:eastAsiaTheme="minorEastAsia" w:hAnsiTheme="minorHAnsi" w:cstheme="minorBidi"/>
                <w:noProof/>
                <w:sz w:val="22"/>
                <w:lang w:eastAsia="pl-PL"/>
              </w:rPr>
              <w:tab/>
            </w:r>
            <w:r w:rsidR="000F0E44" w:rsidRPr="00233788">
              <w:rPr>
                <w:rStyle w:val="Hipercze"/>
                <w:noProof/>
              </w:rPr>
              <w:t>Historyczne i współczesne koncepcje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_Toc66923586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045834E5" w14:textId="4DC1A751" w:rsidR="000F0E44" w:rsidRPr="00233788" w:rsidRDefault="000A3D8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7" w:history="1">
            <w:r w:rsidR="000F0E44" w:rsidRPr="00233788">
              <w:rPr>
                <w:rStyle w:val="Hipercze"/>
                <w:noProof/>
              </w:rPr>
              <w:t>1.1.2</w:t>
            </w:r>
            <w:r w:rsidR="000F0E44" w:rsidRPr="00233788">
              <w:rPr>
                <w:rFonts w:asciiTheme="minorHAnsi" w:eastAsiaTheme="minorEastAsia" w:hAnsiTheme="minorHAnsi" w:cstheme="minorBidi"/>
                <w:noProof/>
                <w:sz w:val="22"/>
                <w:lang w:eastAsia="pl-PL"/>
              </w:rPr>
              <w:tab/>
            </w:r>
            <w:r w:rsidR="000F0E44" w:rsidRPr="00233788">
              <w:rPr>
                <w:rStyle w:val="Hipercze"/>
                <w:noProof/>
              </w:rPr>
              <w:t>Zmiany organizacyjne współczesnych uniwersytetów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_Toc66923587 \h </w:instrText>
            </w:r>
            <w:r w:rsidR="000F0E44" w:rsidRPr="00233788">
              <w:rPr>
                <w:noProof/>
                <w:webHidden/>
              </w:rPr>
            </w:r>
            <w:r w:rsidR="000F0E44" w:rsidRPr="00233788">
              <w:rPr>
                <w:noProof/>
                <w:webHidden/>
              </w:rPr>
              <w:fldChar w:fldCharType="separate"/>
            </w:r>
            <w:r w:rsidR="000F0E44" w:rsidRPr="00233788">
              <w:rPr>
                <w:noProof/>
                <w:webHidden/>
              </w:rPr>
              <w:t>13</w:t>
            </w:r>
            <w:r w:rsidR="000F0E44" w:rsidRPr="00233788">
              <w:rPr>
                <w:noProof/>
                <w:webHidden/>
              </w:rPr>
              <w:fldChar w:fldCharType="end"/>
            </w:r>
          </w:hyperlink>
        </w:p>
        <w:p w14:paraId="46F1E239" w14:textId="5CA15AFB" w:rsidR="000F0E44" w:rsidRPr="00233788" w:rsidRDefault="000A3D8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8" w:history="1">
            <w:r w:rsidR="000F0E44" w:rsidRPr="00233788">
              <w:rPr>
                <w:rStyle w:val="Hipercze"/>
                <w:noProof/>
              </w:rPr>
              <w:t>1.1.3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funkcjonowania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_Toc66923588 \h </w:instrText>
            </w:r>
            <w:r w:rsidR="000F0E44" w:rsidRPr="00233788">
              <w:rPr>
                <w:noProof/>
                <w:webHidden/>
              </w:rPr>
            </w:r>
            <w:r w:rsidR="000F0E44" w:rsidRPr="00233788">
              <w:rPr>
                <w:noProof/>
                <w:webHidden/>
              </w:rPr>
              <w:fldChar w:fldCharType="separate"/>
            </w:r>
            <w:r w:rsidR="000F0E44" w:rsidRPr="00233788">
              <w:rPr>
                <w:noProof/>
                <w:webHidden/>
              </w:rPr>
              <w:t>24</w:t>
            </w:r>
            <w:r w:rsidR="000F0E44" w:rsidRPr="00233788">
              <w:rPr>
                <w:noProof/>
                <w:webHidden/>
              </w:rPr>
              <w:fldChar w:fldCharType="end"/>
            </w:r>
          </w:hyperlink>
        </w:p>
        <w:p w14:paraId="488084EA" w14:textId="2F4E5844" w:rsidR="000F0E44" w:rsidRPr="00233788" w:rsidRDefault="000A3D8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9"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uczelniami wyższymi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_Toc66923589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0577E78B" w14:textId="162556B4" w:rsidR="000F0E44" w:rsidRPr="00233788" w:rsidRDefault="000A3D8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0" w:history="1">
            <w:r w:rsidR="000F0E44" w:rsidRPr="00233788">
              <w:rPr>
                <w:rStyle w:val="Hipercze"/>
                <w:noProof/>
              </w:rPr>
              <w:t>1.2.1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organizacji uniwersyteckiej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_Toc66923590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63FA6D80" w14:textId="7A646570" w:rsidR="000F0E44" w:rsidRPr="00233788" w:rsidRDefault="000A3D8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1" w:history="1">
            <w:r w:rsidR="000F0E44" w:rsidRPr="00233788">
              <w:rPr>
                <w:rStyle w:val="Hipercze"/>
                <w:noProof/>
              </w:rPr>
              <w:t>1.2.2</w:t>
            </w:r>
            <w:r w:rsidR="000F0E44" w:rsidRPr="00233788">
              <w:rPr>
                <w:rFonts w:asciiTheme="minorHAnsi" w:eastAsiaTheme="minorEastAsia" w:hAnsiTheme="minorHAnsi" w:cstheme="minorBidi"/>
                <w:noProof/>
                <w:sz w:val="22"/>
                <w:lang w:eastAsia="pl-PL"/>
              </w:rPr>
              <w:tab/>
            </w:r>
            <w:r w:rsidR="000F0E44" w:rsidRPr="00233788">
              <w:rPr>
                <w:rStyle w:val="Hipercze"/>
                <w:noProof/>
              </w:rPr>
              <w:t>Cechy szczególne uniwersyteckiej kultury organizacji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_Toc66923591 \h </w:instrText>
            </w:r>
            <w:r w:rsidR="000F0E44" w:rsidRPr="00233788">
              <w:rPr>
                <w:noProof/>
                <w:webHidden/>
              </w:rPr>
            </w:r>
            <w:r w:rsidR="000F0E44" w:rsidRPr="00233788">
              <w:rPr>
                <w:noProof/>
                <w:webHidden/>
              </w:rPr>
              <w:fldChar w:fldCharType="separate"/>
            </w:r>
            <w:r w:rsidR="000F0E44" w:rsidRPr="00233788">
              <w:rPr>
                <w:noProof/>
                <w:webHidden/>
              </w:rPr>
              <w:t>35</w:t>
            </w:r>
            <w:r w:rsidR="000F0E44" w:rsidRPr="00233788">
              <w:rPr>
                <w:noProof/>
                <w:webHidden/>
              </w:rPr>
              <w:fldChar w:fldCharType="end"/>
            </w:r>
          </w:hyperlink>
        </w:p>
        <w:p w14:paraId="1947B593" w14:textId="5599D58D" w:rsidR="000F0E44" w:rsidRPr="00233788" w:rsidRDefault="000A3D8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2" w:history="1">
            <w:r w:rsidR="000F0E44" w:rsidRPr="00233788">
              <w:rPr>
                <w:rStyle w:val="Hipercze"/>
                <w:noProof/>
              </w:rPr>
              <w:t>1.2.3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roli prestiżu dla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_Toc66923592 \h </w:instrText>
            </w:r>
            <w:r w:rsidR="000F0E44" w:rsidRPr="00233788">
              <w:rPr>
                <w:noProof/>
                <w:webHidden/>
              </w:rPr>
            </w:r>
            <w:r w:rsidR="000F0E44" w:rsidRPr="00233788">
              <w:rPr>
                <w:noProof/>
                <w:webHidden/>
              </w:rPr>
              <w:fldChar w:fldCharType="separate"/>
            </w:r>
            <w:r w:rsidR="000F0E44" w:rsidRPr="00233788">
              <w:rPr>
                <w:noProof/>
                <w:webHidden/>
              </w:rPr>
              <w:t>40</w:t>
            </w:r>
            <w:r w:rsidR="000F0E44" w:rsidRPr="00233788">
              <w:rPr>
                <w:noProof/>
                <w:webHidden/>
              </w:rPr>
              <w:fldChar w:fldCharType="end"/>
            </w:r>
          </w:hyperlink>
        </w:p>
        <w:p w14:paraId="6F0D755B" w14:textId="7CA4DD07" w:rsidR="000F0E44" w:rsidRPr="00233788" w:rsidRDefault="000A3D8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3" w:history="1">
            <w:r w:rsidR="000F0E44" w:rsidRPr="00233788">
              <w:rPr>
                <w:rStyle w:val="Hipercze"/>
                <w:noProof/>
              </w:rPr>
              <w:t>1.2.4</w:t>
            </w:r>
            <w:r w:rsidR="000F0E44" w:rsidRPr="00233788">
              <w:rPr>
                <w:rFonts w:asciiTheme="minorHAnsi" w:eastAsiaTheme="minorEastAsia" w:hAnsiTheme="minorHAnsi" w:cstheme="minorBidi"/>
                <w:noProof/>
                <w:sz w:val="22"/>
                <w:lang w:eastAsia="pl-PL"/>
              </w:rPr>
              <w:tab/>
            </w:r>
            <w:r w:rsidR="000F0E44" w:rsidRPr="00233788">
              <w:rPr>
                <w:rStyle w:val="Hipercze"/>
                <w:noProof/>
              </w:rPr>
              <w:t>Środowisko wielu sprzecznych interesów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_Toc66923593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725C23A9" w14:textId="6B527FD3" w:rsidR="000F0E44" w:rsidRPr="00233788" w:rsidRDefault="000A3D8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4" w:history="1">
            <w:r w:rsidR="000F0E44" w:rsidRPr="00233788">
              <w:rPr>
                <w:rStyle w:val="Hipercze"/>
                <w:noProof/>
              </w:rPr>
              <w:t>1.2.5</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paradoksami charakterystycznymi dla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_Toc66923594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53D0F11F" w14:textId="30124613" w:rsidR="000F0E44" w:rsidRPr="00233788" w:rsidRDefault="000A3D8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95" w:history="1">
            <w:r w:rsidR="000F0E44" w:rsidRPr="00233788">
              <w:rPr>
                <w:rStyle w:val="Hipercze"/>
                <w:noProof/>
              </w:rPr>
              <w:t>1.3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jakości w kontekście usług uczelni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_Toc66923595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11BF0D4E" w14:textId="42F53DC2" w:rsidR="000F0E44" w:rsidRPr="00233788" w:rsidRDefault="000A3D8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6" w:history="1">
            <w:r w:rsidR="000F0E44" w:rsidRPr="00233788">
              <w:rPr>
                <w:rStyle w:val="Hipercze"/>
                <w:noProof/>
              </w:rPr>
              <w:t>1.3.1</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definicje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_Toc66923596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96E110C" w14:textId="6164E362" w:rsidR="000F0E44" w:rsidRPr="00233788" w:rsidRDefault="000A3D8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7" w:history="1">
            <w:r w:rsidR="000F0E44" w:rsidRPr="00233788">
              <w:rPr>
                <w:rStyle w:val="Hipercze"/>
                <w:noProof/>
              </w:rPr>
              <w:t>1.3.2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_Toc66923597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3E90DD8A" w14:textId="03ACFE5C" w:rsidR="000F0E44" w:rsidRPr="00233788" w:rsidRDefault="000A3D8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8" w:history="1">
            <w:r w:rsidR="000F0E44" w:rsidRPr="00233788">
              <w:rPr>
                <w:rStyle w:val="Hipercze"/>
                <w:noProof/>
              </w:rPr>
              <w:t>1.3.3</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wartość</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_Toc66923598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568FCB5A" w14:textId="621ACD58" w:rsidR="000F0E44" w:rsidRPr="00233788" w:rsidRDefault="000A3D8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9" w:history="1">
            <w:r w:rsidR="000F0E44" w:rsidRPr="00233788">
              <w:rPr>
                <w:rStyle w:val="Hipercze"/>
                <w:noProof/>
              </w:rPr>
              <w:t>1.3.4</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usług, w kontekście usług edukacyjnych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_Toc66923599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5791BD4" w14:textId="695337B4" w:rsidR="000F0E44" w:rsidRPr="00233788" w:rsidRDefault="000A3D8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0" w:history="1">
            <w:r w:rsidR="000F0E44" w:rsidRPr="00233788">
              <w:rPr>
                <w:rStyle w:val="Hipercze"/>
                <w:noProof/>
              </w:rPr>
              <w:t>1.3.5</w:t>
            </w:r>
            <w:r w:rsidR="000F0E44" w:rsidRPr="00233788">
              <w:rPr>
                <w:rFonts w:asciiTheme="minorHAnsi" w:eastAsiaTheme="minorEastAsia" w:hAnsiTheme="minorHAnsi" w:cstheme="minorBidi"/>
                <w:noProof/>
                <w:sz w:val="22"/>
                <w:lang w:eastAsia="pl-PL"/>
              </w:rPr>
              <w:tab/>
            </w:r>
            <w:r w:rsidR="000F0E44" w:rsidRPr="00233788">
              <w:rPr>
                <w:rStyle w:val="Hipercze"/>
                <w:noProof/>
              </w:rPr>
              <w:t>Rankingi jako szczególna forma pomiaru efektów usług uniwersytetu</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_Toc66923600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722D6F93" w14:textId="73E686D9" w:rsidR="000F0E44" w:rsidRPr="00233788" w:rsidRDefault="000A3D8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1" w:history="1">
            <w:r w:rsidR="000F0E44" w:rsidRPr="00233788">
              <w:rPr>
                <w:rStyle w:val="Hipercze"/>
                <w:noProof/>
              </w:rPr>
              <w:t>1.3.6</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a pomiar satysfakcji klienta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_Toc66923601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41E5941" w14:textId="798C6942" w:rsidR="000F0E44" w:rsidRPr="00233788" w:rsidRDefault="000A3D8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2" w:history="1">
            <w:r w:rsidR="000F0E44" w:rsidRPr="00233788">
              <w:rPr>
                <w:rStyle w:val="Hipercze"/>
                <w:noProof/>
              </w:rPr>
              <w:t>1.4</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jakością w uczelniach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_Toc66923602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B530063" w14:textId="02EEED5F" w:rsidR="000F0E44" w:rsidRPr="00233788" w:rsidRDefault="000A3D8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3" w:history="1">
            <w:r w:rsidR="000F0E44" w:rsidRPr="00233788">
              <w:rPr>
                <w:rStyle w:val="Hipercze"/>
                <w:noProof/>
              </w:rPr>
              <w:t>1.4.1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kierownictwa uczelni w zarządzaniu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_Toc66923603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A428D6A" w14:textId="230F96A7" w:rsidR="000F0E44" w:rsidRPr="00233788" w:rsidRDefault="000A3D8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4" w:history="1">
            <w:r w:rsidR="000F0E44" w:rsidRPr="00233788">
              <w:rPr>
                <w:rStyle w:val="Hipercze"/>
                <w:noProof/>
              </w:rPr>
              <w:t>1.4.2</w:t>
            </w:r>
            <w:r w:rsidR="000F0E44" w:rsidRPr="00233788">
              <w:rPr>
                <w:rFonts w:asciiTheme="minorHAnsi" w:eastAsiaTheme="minorEastAsia" w:hAnsiTheme="minorHAnsi" w:cstheme="minorBidi"/>
                <w:noProof/>
                <w:sz w:val="22"/>
                <w:lang w:eastAsia="pl-PL"/>
              </w:rPr>
              <w:tab/>
            </w:r>
            <w:r w:rsidR="000F0E44" w:rsidRPr="00233788">
              <w:rPr>
                <w:rStyle w:val="Hipercze"/>
                <w:noProof/>
              </w:rPr>
              <w:t>Istniejące narzędzia wspierające zarządzanie jakością na uniwersytetach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_Toc66923604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637DEDE" w14:textId="0DCF09A3" w:rsidR="000F0E44" w:rsidRPr="00233788" w:rsidRDefault="000A3D8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5" w:history="1">
            <w:r w:rsidR="000F0E44" w:rsidRPr="00233788">
              <w:rPr>
                <w:rStyle w:val="Hipercze"/>
                <w:noProof/>
              </w:rPr>
              <w:t>1.4.3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zarządzania jakością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_Toc66923605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386DCFCD" w14:textId="30D0F466" w:rsidR="000F0E44" w:rsidRPr="00233788" w:rsidRDefault="000A3D8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6" w:history="1">
            <w:r w:rsidR="000F0E44" w:rsidRPr="00233788">
              <w:rPr>
                <w:rStyle w:val="Hipercze"/>
                <w:noProof/>
              </w:rPr>
              <w:t>1.5</w:t>
            </w:r>
            <w:r w:rsidR="000F0E44" w:rsidRPr="00233788">
              <w:rPr>
                <w:rFonts w:asciiTheme="minorHAnsi" w:eastAsiaTheme="minorEastAsia" w:hAnsiTheme="minorHAnsi" w:cstheme="minorBidi"/>
                <w:noProof/>
                <w:sz w:val="22"/>
                <w:lang w:eastAsia="pl-PL"/>
              </w:rPr>
              <w:tab/>
            </w:r>
            <w:r w:rsidR="000F0E44" w:rsidRPr="00233788">
              <w:rPr>
                <w:rStyle w:val="Hipercze"/>
                <w:noProof/>
              </w:rPr>
              <w:t>Interesariusze uczelni, a wymagania wobec efektów jej działalności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_Toc66923606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67C9CD8D" w14:textId="17E06CF5" w:rsidR="000F0E44" w:rsidRPr="00233788" w:rsidRDefault="000A3D8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7" w:history="1">
            <w:r w:rsidR="000F0E44" w:rsidRPr="00233788">
              <w:rPr>
                <w:rStyle w:val="Hipercze"/>
                <w:noProof/>
              </w:rPr>
              <w:t>1.5.1</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i rodzaje interesariuszy wg teorii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_Toc66923607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43DF9182" w14:textId="759440B4" w:rsidR="000F0E44" w:rsidRPr="00233788" w:rsidRDefault="000A3D8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8" w:history="1">
            <w:r w:rsidR="000F0E44" w:rsidRPr="00233788">
              <w:rPr>
                <w:rStyle w:val="Hipercze"/>
                <w:noProof/>
              </w:rPr>
              <w:t>1.5.2</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Różne oczekiwania poszczególnych grup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_Toc66923608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72DE08A8" w14:textId="7903831A" w:rsidR="000F0E44" w:rsidRPr="00233788" w:rsidRDefault="000A3D8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9" w:history="1">
            <w:r w:rsidR="000F0E44" w:rsidRPr="00233788">
              <w:rPr>
                <w:rStyle w:val="Hipercze"/>
                <w:noProof/>
              </w:rPr>
              <w:t>1.5.3</w:t>
            </w:r>
            <w:r w:rsidR="000F0E44" w:rsidRPr="00233788">
              <w:rPr>
                <w:rFonts w:asciiTheme="minorHAnsi" w:eastAsiaTheme="minorEastAsia" w:hAnsiTheme="minorHAnsi" w:cstheme="minorBidi"/>
                <w:noProof/>
                <w:sz w:val="22"/>
                <w:lang w:eastAsia="pl-PL"/>
              </w:rPr>
              <w:tab/>
            </w:r>
            <w:r w:rsidR="000F0E44" w:rsidRPr="00233788">
              <w:rPr>
                <w:rStyle w:val="Hipercze"/>
                <w:noProof/>
              </w:rPr>
              <w:t>Sposoby komunikacji z różnymi grupami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_Toc66923609 \h </w:instrText>
            </w:r>
            <w:r w:rsidR="000F0E44" w:rsidRPr="00233788">
              <w:rPr>
                <w:noProof/>
                <w:webHidden/>
              </w:rPr>
            </w:r>
            <w:r w:rsidR="000F0E44" w:rsidRPr="00233788">
              <w:rPr>
                <w:noProof/>
                <w:webHidden/>
              </w:rPr>
              <w:fldChar w:fldCharType="separate"/>
            </w:r>
            <w:r w:rsidR="000F0E44" w:rsidRPr="00233788">
              <w:rPr>
                <w:noProof/>
                <w:webHidden/>
              </w:rPr>
              <w:t>51</w:t>
            </w:r>
            <w:r w:rsidR="000F0E44" w:rsidRPr="00233788">
              <w:rPr>
                <w:noProof/>
                <w:webHidden/>
              </w:rPr>
              <w:fldChar w:fldCharType="end"/>
            </w:r>
          </w:hyperlink>
        </w:p>
        <w:p w14:paraId="4AFF0C77" w14:textId="5F6BA6E2" w:rsidR="000F0E44" w:rsidRPr="00233788" w:rsidRDefault="000A3D81">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0" w:history="1">
            <w:r w:rsidR="000F0E44" w:rsidRPr="00233788">
              <w:rPr>
                <w:rStyle w:val="Hipercze"/>
                <w:noProof/>
              </w:rPr>
              <w:t>2</w:t>
            </w:r>
            <w:r w:rsidR="000F0E44" w:rsidRPr="00233788">
              <w:rPr>
                <w:rFonts w:asciiTheme="minorHAnsi" w:eastAsiaTheme="minorEastAsia" w:hAnsiTheme="minorHAnsi" w:cstheme="minorBidi"/>
                <w:noProof/>
                <w:sz w:val="22"/>
                <w:lang w:eastAsia="pl-PL"/>
              </w:rPr>
              <w:tab/>
            </w:r>
            <w:r w:rsidR="000F0E44" w:rsidRPr="00233788">
              <w:rPr>
                <w:rStyle w:val="Hipercze"/>
                <w:noProof/>
              </w:rPr>
              <w:t>Znaczenie interesariuszy oraz jakości w praktyce publicznych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_Toc66923610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358E1FC0" w14:textId="64AB1F73" w:rsidR="000F0E44" w:rsidRPr="00233788" w:rsidRDefault="000A3D8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1" w:history="1">
            <w:r w:rsidR="000F0E44" w:rsidRPr="00233788">
              <w:rPr>
                <w:rStyle w:val="Hipercze"/>
                <w:noProof/>
              </w:rPr>
              <w:t>2.1</w:t>
            </w:r>
            <w:r w:rsidR="000F0E44" w:rsidRPr="00233788">
              <w:rPr>
                <w:rFonts w:asciiTheme="minorHAnsi" w:eastAsiaTheme="minorEastAsia" w:hAnsiTheme="minorHAnsi" w:cstheme="minorBidi"/>
                <w:noProof/>
                <w:sz w:val="22"/>
                <w:lang w:eastAsia="pl-PL"/>
              </w:rPr>
              <w:tab/>
            </w:r>
            <w:r w:rsidR="000F0E44" w:rsidRPr="00233788">
              <w:rPr>
                <w:rStyle w:val="Hipercze"/>
                <w:noProof/>
              </w:rPr>
              <w:t>Założenia i cele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_Toc66923611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2864DF85" w14:textId="17F9535B" w:rsidR="000F0E44" w:rsidRPr="00233788" w:rsidRDefault="000A3D8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2" w:history="1">
            <w:r w:rsidR="000F0E44" w:rsidRPr="00233788">
              <w:rPr>
                <w:rStyle w:val="Hipercze"/>
                <w:noProof/>
              </w:rPr>
              <w:t>2.2</w:t>
            </w:r>
            <w:r w:rsidR="000F0E44" w:rsidRPr="00233788">
              <w:rPr>
                <w:rFonts w:asciiTheme="minorHAnsi" w:eastAsiaTheme="minorEastAsia" w:hAnsiTheme="minorHAnsi" w:cstheme="minorBidi"/>
                <w:noProof/>
                <w:sz w:val="22"/>
                <w:lang w:eastAsia="pl-PL"/>
              </w:rPr>
              <w:tab/>
            </w:r>
            <w:r w:rsidR="000F0E44" w:rsidRPr="00233788">
              <w:rPr>
                <w:rStyle w:val="Hipercze"/>
                <w:noProof/>
              </w:rPr>
              <w:t>Rola jakości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_Toc66923612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DFB1D4" w14:textId="094D994A" w:rsidR="000F0E44" w:rsidRPr="00233788" w:rsidRDefault="000A3D8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3" w:history="1">
            <w:r w:rsidR="000F0E44" w:rsidRPr="00233788">
              <w:rPr>
                <w:rStyle w:val="Hipercze"/>
                <w:noProof/>
              </w:rPr>
              <w:t>2.3</w:t>
            </w:r>
            <w:r w:rsidR="000F0E44" w:rsidRPr="00233788">
              <w:rPr>
                <w:rFonts w:asciiTheme="minorHAnsi" w:eastAsiaTheme="minorEastAsia" w:hAnsiTheme="minorHAnsi" w:cstheme="minorBidi"/>
                <w:noProof/>
                <w:sz w:val="22"/>
                <w:lang w:eastAsia="pl-PL"/>
              </w:rPr>
              <w:tab/>
            </w:r>
            <w:r w:rsidR="000F0E44" w:rsidRPr="00233788">
              <w:rPr>
                <w:rStyle w:val="Hipercze"/>
                <w:noProof/>
              </w:rPr>
              <w:t>Rola interesariuszy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_Toc66923613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60B5FAEA" w14:textId="441B351A" w:rsidR="000F0E44" w:rsidRPr="00233788" w:rsidRDefault="000A3D8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4" w:history="1">
            <w:r w:rsidR="000F0E44" w:rsidRPr="00233788">
              <w:rPr>
                <w:rStyle w:val="Hipercze"/>
                <w:noProof/>
              </w:rPr>
              <w:t>2.4</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Różnice w postrzeganiu przez różne grupy interesariuszy celów uczelni oraz wartości przez nie dostarczanych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_Toc66923614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67C83C" w14:textId="43B10AB0" w:rsidR="000F0E44" w:rsidRPr="00233788" w:rsidRDefault="000A3D81">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5" w:history="1">
            <w:r w:rsidR="000F0E44" w:rsidRPr="00233788">
              <w:rPr>
                <w:rStyle w:val="Hipercze"/>
                <w:noProof/>
              </w:rPr>
              <w:t>3</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zarządzania jakością uczelni z uwzględnieniem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_Toc66923615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8798ED8" w14:textId="178ABDA8" w:rsidR="000F0E44" w:rsidRPr="00233788" w:rsidRDefault="000A3D8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6" w:history="1">
            <w:r w:rsidR="000F0E44" w:rsidRPr="00233788">
              <w:rPr>
                <w:rStyle w:val="Hipercze"/>
                <w:noProof/>
              </w:rPr>
              <w:t>3.1</w:t>
            </w:r>
            <w:r w:rsidR="000F0E44" w:rsidRPr="00233788">
              <w:rPr>
                <w:rFonts w:asciiTheme="minorHAnsi" w:eastAsiaTheme="minorEastAsia" w:hAnsiTheme="minorHAnsi" w:cstheme="minorBidi"/>
                <w:noProof/>
                <w:sz w:val="22"/>
                <w:lang w:eastAsia="pl-PL"/>
              </w:rPr>
              <w:tab/>
            </w:r>
            <w:r w:rsidR="000F0E44" w:rsidRPr="00233788">
              <w:rPr>
                <w:rStyle w:val="Hipercze"/>
                <w:noProof/>
              </w:rPr>
              <w:t>Jak wybrać najistotniejszych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_Toc66923616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A69E7A3" w14:textId="774D832B" w:rsidR="000F0E44" w:rsidRPr="00233788" w:rsidRDefault="000A3D8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7" w:history="1">
            <w:r w:rsidR="000F0E44" w:rsidRPr="00233788">
              <w:rPr>
                <w:rStyle w:val="Hipercze"/>
                <w:noProof/>
              </w:rPr>
              <w:t>3.2</w:t>
            </w:r>
            <w:r w:rsidR="000F0E44" w:rsidRPr="00233788">
              <w:rPr>
                <w:rFonts w:asciiTheme="minorHAnsi" w:eastAsiaTheme="minorEastAsia" w:hAnsiTheme="minorHAnsi" w:cstheme="minorBidi"/>
                <w:noProof/>
                <w:sz w:val="22"/>
                <w:lang w:eastAsia="pl-PL"/>
              </w:rPr>
              <w:tab/>
            </w:r>
            <w:r w:rsidR="000F0E44" w:rsidRPr="00233788">
              <w:rPr>
                <w:rStyle w:val="Hipercze"/>
                <w:noProof/>
              </w:rPr>
              <w:t>Jak dowiedzieć się co jest wartościowe dla istotnych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_Toc66923617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BE812A8" w14:textId="17D4F9C6" w:rsidR="000F0E44" w:rsidRPr="00233788" w:rsidRDefault="000A3D8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8" w:history="1">
            <w:r w:rsidR="000F0E44" w:rsidRPr="00233788">
              <w:rPr>
                <w:rStyle w:val="Hipercze"/>
                <w:noProof/>
              </w:rPr>
              <w:t>3.3</w:t>
            </w:r>
            <w:r w:rsidR="000F0E44" w:rsidRPr="00233788">
              <w:rPr>
                <w:rFonts w:asciiTheme="minorHAnsi" w:eastAsiaTheme="minorEastAsia" w:hAnsiTheme="minorHAnsi" w:cstheme="minorBidi"/>
                <w:noProof/>
                <w:sz w:val="22"/>
                <w:lang w:eastAsia="pl-PL"/>
              </w:rPr>
              <w:tab/>
            </w:r>
            <w:r w:rsidR="000F0E44" w:rsidRPr="00233788">
              <w:rPr>
                <w:rStyle w:val="Hipercze"/>
                <w:noProof/>
              </w:rPr>
              <w:t>Jak mierzyć poziom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_Toc66923618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4120AAF2" w14:textId="2B426003" w:rsidR="000F0E44" w:rsidRPr="00233788" w:rsidRDefault="000A3D8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9" w:history="1">
            <w:r w:rsidR="000F0E44" w:rsidRPr="00233788">
              <w:rPr>
                <w:rStyle w:val="Hipercze"/>
                <w:noProof/>
              </w:rPr>
              <w:t>3.4</w:t>
            </w:r>
            <w:r w:rsidR="000F0E44" w:rsidRPr="00233788">
              <w:rPr>
                <w:rFonts w:asciiTheme="minorHAnsi" w:eastAsiaTheme="minorEastAsia" w:hAnsiTheme="minorHAnsi" w:cstheme="minorBidi"/>
                <w:noProof/>
                <w:sz w:val="22"/>
                <w:lang w:eastAsia="pl-PL"/>
              </w:rPr>
              <w:tab/>
            </w:r>
            <w:r w:rsidR="000F0E44" w:rsidRPr="00233788">
              <w:rPr>
                <w:rStyle w:val="Hipercze"/>
                <w:noProof/>
              </w:rPr>
              <w:t>Metodologia doskonalenia jakości z wykorzystaniem pomiaru Indeksu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_Toc66923619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D4ADFC1" w14:textId="7725EF23" w:rsidR="000F0E44" w:rsidRPr="00233788" w:rsidRDefault="000A3D81">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0" w:history="1">
            <w:r w:rsidR="000F0E44" w:rsidRPr="00233788">
              <w:rPr>
                <w:rStyle w:val="Hipercze"/>
                <w:noProof/>
              </w:rPr>
              <w:t>4</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satysfakcji interesariuszy w świetle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_Toc66923620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C76C0C9" w14:textId="76262130" w:rsidR="000F0E44" w:rsidRPr="00233788" w:rsidRDefault="000A3D8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1" w:history="1">
            <w:r w:rsidR="000F0E44" w:rsidRPr="00233788">
              <w:rPr>
                <w:rStyle w:val="Hipercze"/>
                <w:noProof/>
              </w:rPr>
              <w:t>4.1</w:t>
            </w:r>
            <w:r w:rsidR="000F0E44" w:rsidRPr="00233788">
              <w:rPr>
                <w:rFonts w:asciiTheme="minorHAnsi" w:eastAsiaTheme="minorEastAsia" w:hAnsiTheme="minorHAnsi" w:cstheme="minorBidi"/>
                <w:noProof/>
                <w:sz w:val="22"/>
                <w:lang w:eastAsia="pl-PL"/>
              </w:rPr>
              <w:tab/>
            </w:r>
            <w:r w:rsidR="000F0E44" w:rsidRPr="00233788">
              <w:rPr>
                <w:rStyle w:val="Hipercze"/>
                <w:noProof/>
              </w:rPr>
              <w:t>Identyfikacja grup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_Toc66923621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2CEB868" w14:textId="09E4E4C2" w:rsidR="000F0E44" w:rsidRPr="00233788" w:rsidRDefault="000A3D8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2" w:history="1">
            <w:r w:rsidR="000F0E44" w:rsidRPr="00233788">
              <w:rPr>
                <w:rStyle w:val="Hipercze"/>
                <w:noProof/>
              </w:rPr>
              <w:t>4.2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 usług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_Toc66923622 \h </w:instrText>
            </w:r>
            <w:r w:rsidR="000F0E44" w:rsidRPr="00233788">
              <w:rPr>
                <w:noProof/>
                <w:webHidden/>
              </w:rPr>
            </w:r>
            <w:r w:rsidR="000F0E44" w:rsidRPr="00233788">
              <w:rPr>
                <w:noProof/>
                <w:webHidden/>
              </w:rPr>
              <w:fldChar w:fldCharType="separate"/>
            </w:r>
            <w:r w:rsidR="000F0E44" w:rsidRPr="00233788">
              <w:rPr>
                <w:noProof/>
                <w:webHidden/>
              </w:rPr>
              <w:t>60</w:t>
            </w:r>
            <w:r w:rsidR="000F0E44" w:rsidRPr="00233788">
              <w:rPr>
                <w:noProof/>
                <w:webHidden/>
              </w:rPr>
              <w:fldChar w:fldCharType="end"/>
            </w:r>
          </w:hyperlink>
        </w:p>
        <w:p w14:paraId="5F85625E" w14:textId="775F33DD" w:rsidR="000F0E44" w:rsidRPr="00233788" w:rsidRDefault="000A3D8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3" w:history="1">
            <w:r w:rsidR="000F0E44" w:rsidRPr="00233788">
              <w:rPr>
                <w:rStyle w:val="Hipercze"/>
                <w:noProof/>
              </w:rPr>
              <w:t>4.3</w:t>
            </w:r>
            <w:r w:rsidR="000F0E44" w:rsidRPr="00233788">
              <w:rPr>
                <w:rFonts w:asciiTheme="minorHAnsi" w:eastAsiaTheme="minorEastAsia" w:hAnsiTheme="minorHAnsi" w:cstheme="minorBidi"/>
                <w:noProof/>
                <w:sz w:val="22"/>
                <w:lang w:eastAsia="pl-PL"/>
              </w:rPr>
              <w:tab/>
            </w:r>
            <w:r w:rsidR="000F0E44" w:rsidRPr="00233788">
              <w:rPr>
                <w:rStyle w:val="Hipercze"/>
                <w:noProof/>
              </w:rPr>
              <w:t>Relacje między satysfakcją różnych grup interesariuszy, a innymi wynikami działalności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_Toc66923623 \h </w:instrText>
            </w:r>
            <w:r w:rsidR="000F0E44" w:rsidRPr="00233788">
              <w:rPr>
                <w:noProof/>
                <w:webHidden/>
              </w:rPr>
            </w:r>
            <w:r w:rsidR="000F0E44" w:rsidRPr="00233788">
              <w:rPr>
                <w:noProof/>
                <w:webHidden/>
              </w:rPr>
              <w:fldChar w:fldCharType="separate"/>
            </w:r>
            <w:r w:rsidR="000F0E44" w:rsidRPr="00233788">
              <w:rPr>
                <w:noProof/>
                <w:webHidden/>
              </w:rPr>
              <w:t>61</w:t>
            </w:r>
            <w:r w:rsidR="000F0E44" w:rsidRPr="00233788">
              <w:rPr>
                <w:noProof/>
                <w:webHidden/>
              </w:rPr>
              <w:fldChar w:fldCharType="end"/>
            </w:r>
          </w:hyperlink>
        </w:p>
        <w:p w14:paraId="1B1BA244" w14:textId="38934E8E" w:rsidR="000F0E44" w:rsidRPr="00233788" w:rsidRDefault="000A3D81">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4" w:history="1">
            <w:r w:rsidR="000F0E44" w:rsidRPr="00233788">
              <w:rPr>
                <w:rStyle w:val="Hipercze"/>
                <w:noProof/>
              </w:rPr>
              <w:t>5</w:t>
            </w:r>
            <w:r w:rsidR="000F0E44" w:rsidRPr="00233788">
              <w:rPr>
                <w:rFonts w:asciiTheme="minorHAnsi" w:eastAsiaTheme="minorEastAsia" w:hAnsiTheme="minorHAnsi" w:cstheme="minorBidi"/>
                <w:noProof/>
                <w:sz w:val="22"/>
                <w:lang w:eastAsia="pl-PL"/>
              </w:rPr>
              <w:tab/>
            </w:r>
            <w:r w:rsidR="000F0E44" w:rsidRPr="00233788">
              <w:rPr>
                <w:rStyle w:val="Hipercze"/>
                <w:noProof/>
              </w:rPr>
              <w:t>Systemy zarządzania jakością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_Toc66923624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0E2CD6AF" w14:textId="3D3C8D06" w:rsidR="000F0E44" w:rsidRPr="00233788" w:rsidRDefault="000A3D8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5" w:history="1">
            <w:r w:rsidR="000F0E44" w:rsidRPr="00233788">
              <w:rPr>
                <w:rStyle w:val="Hipercze"/>
                <w:noProof/>
              </w:rPr>
              <w:t>5.1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zarządzania jakością w doskonaleniu usług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_Toc66923625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6934B217" w14:textId="7770A246" w:rsidR="000F0E44" w:rsidRPr="00233788" w:rsidRDefault="000A3D8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6" w:history="1">
            <w:r w:rsidR="000F0E44" w:rsidRPr="00233788">
              <w:rPr>
                <w:rStyle w:val="Hipercze"/>
                <w:noProof/>
              </w:rPr>
              <w:t>5.1.1</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jej doskonalenie w kontekście wybranych systemów zarządzania jakością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_Toc66923626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25A1173D" w14:textId="72496362" w:rsidR="000F0E44" w:rsidRPr="00233788" w:rsidRDefault="000A3D8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7" w:history="1">
            <w:r w:rsidR="000F0E44" w:rsidRPr="00233788">
              <w:rPr>
                <w:rStyle w:val="Hipercze"/>
                <w:noProof/>
              </w:rPr>
              <w:t>5.1.2</w:t>
            </w:r>
            <w:r w:rsidR="000F0E44" w:rsidRPr="00233788">
              <w:rPr>
                <w:rFonts w:asciiTheme="minorHAnsi" w:eastAsiaTheme="minorEastAsia" w:hAnsiTheme="minorHAnsi" w:cstheme="minorBidi"/>
                <w:noProof/>
                <w:sz w:val="22"/>
                <w:lang w:eastAsia="pl-PL"/>
              </w:rPr>
              <w:tab/>
            </w:r>
            <w:r w:rsidR="000F0E44" w:rsidRPr="00233788">
              <w:rPr>
                <w:rStyle w:val="Hipercze"/>
                <w:noProof/>
              </w:rPr>
              <w:t>Doskonalenie jakości z perspektywy różnych grup interesariuszy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_Toc66923627 \h </w:instrText>
            </w:r>
            <w:r w:rsidR="000F0E44" w:rsidRPr="00233788">
              <w:rPr>
                <w:noProof/>
                <w:webHidden/>
              </w:rPr>
            </w:r>
            <w:r w:rsidR="000F0E44" w:rsidRPr="00233788">
              <w:rPr>
                <w:noProof/>
                <w:webHidden/>
              </w:rPr>
              <w:fldChar w:fldCharType="separate"/>
            </w:r>
            <w:r w:rsidR="000F0E44" w:rsidRPr="00233788">
              <w:rPr>
                <w:noProof/>
                <w:webHidden/>
              </w:rPr>
              <w:t>75</w:t>
            </w:r>
            <w:r w:rsidR="000F0E44" w:rsidRPr="00233788">
              <w:rPr>
                <w:noProof/>
                <w:webHidden/>
              </w:rPr>
              <w:fldChar w:fldCharType="end"/>
            </w:r>
          </w:hyperlink>
        </w:p>
        <w:p w14:paraId="300554CE" w14:textId="4A1007D4" w:rsidR="000F0E44" w:rsidRPr="00233788" w:rsidRDefault="000A3D8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8" w:history="1">
            <w:r w:rsidR="000F0E44" w:rsidRPr="00233788">
              <w:rPr>
                <w:rStyle w:val="Hipercze"/>
                <w:noProof/>
              </w:rPr>
              <w:t>5.2</w:t>
            </w:r>
            <w:r w:rsidR="000F0E44" w:rsidRPr="00233788">
              <w:rPr>
                <w:rFonts w:asciiTheme="minorHAnsi" w:eastAsiaTheme="minorEastAsia" w:hAnsiTheme="minorHAnsi" w:cstheme="minorBidi"/>
                <w:noProof/>
                <w:sz w:val="22"/>
                <w:lang w:eastAsia="pl-PL"/>
              </w:rPr>
              <w:tab/>
            </w:r>
            <w:r w:rsidR="000F0E44" w:rsidRPr="00233788">
              <w:rPr>
                <w:rStyle w:val="Hipercze"/>
                <w:noProof/>
              </w:rPr>
              <w:t>Podejścia do doskonalenia jakości stosowane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_Toc66923628 \h </w:instrText>
            </w:r>
            <w:r w:rsidR="000F0E44" w:rsidRPr="00233788">
              <w:rPr>
                <w:noProof/>
                <w:webHidden/>
              </w:rPr>
            </w:r>
            <w:r w:rsidR="000F0E44" w:rsidRPr="00233788">
              <w:rPr>
                <w:noProof/>
                <w:webHidden/>
              </w:rPr>
              <w:fldChar w:fldCharType="separate"/>
            </w:r>
            <w:r w:rsidR="000F0E44" w:rsidRPr="00233788">
              <w:rPr>
                <w:noProof/>
                <w:webHidden/>
              </w:rPr>
              <w:t>83</w:t>
            </w:r>
            <w:r w:rsidR="000F0E44" w:rsidRPr="00233788">
              <w:rPr>
                <w:noProof/>
                <w:webHidden/>
              </w:rPr>
              <w:fldChar w:fldCharType="end"/>
            </w:r>
          </w:hyperlink>
        </w:p>
        <w:p w14:paraId="57932DEA" w14:textId="4A486624" w:rsidR="000F0E44" w:rsidRPr="00233788" w:rsidRDefault="000A3D8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9" w:history="1">
            <w:r w:rsidR="000F0E44" w:rsidRPr="00233788">
              <w:rPr>
                <w:rStyle w:val="Hipercze"/>
                <w:noProof/>
              </w:rPr>
              <w:t>5.3</w:t>
            </w:r>
            <w:r w:rsidR="000F0E44" w:rsidRPr="00233788">
              <w:rPr>
                <w:rFonts w:asciiTheme="minorHAnsi" w:eastAsiaTheme="minorEastAsia" w:hAnsiTheme="minorHAnsi" w:cstheme="minorBidi"/>
                <w:noProof/>
                <w:sz w:val="22"/>
                <w:lang w:eastAsia="pl-PL"/>
              </w:rPr>
              <w:tab/>
            </w:r>
            <w:r w:rsidR="000F0E44" w:rsidRPr="00233788">
              <w:rPr>
                <w:rStyle w:val="Hipercze"/>
                <w:noProof/>
              </w:rPr>
              <w:t>Wpływ zmian organizacyjnych na polskich uczelniach na zmiany w sposobach doskonalenia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_Toc66923629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445543FF" w14:textId="6850FD4C" w:rsidR="000F0E44" w:rsidRPr="00233788" w:rsidRDefault="000A3D8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0" w:history="1">
            <w:r w:rsidR="000F0E44" w:rsidRPr="00233788">
              <w:rPr>
                <w:rStyle w:val="Hipercze"/>
                <w:noProof/>
              </w:rPr>
              <w:t>5.4</w:t>
            </w:r>
            <w:r w:rsidR="000F0E44" w:rsidRPr="00233788">
              <w:rPr>
                <w:rFonts w:asciiTheme="minorHAnsi" w:eastAsiaTheme="minorEastAsia" w:hAnsiTheme="minorHAnsi" w:cstheme="minorBidi"/>
                <w:noProof/>
                <w:sz w:val="22"/>
                <w:lang w:eastAsia="pl-PL"/>
              </w:rPr>
              <w:tab/>
            </w:r>
            <w:r w:rsidR="000F0E44" w:rsidRPr="00233788">
              <w:rPr>
                <w:rStyle w:val="Hipercze"/>
                <w:noProof/>
              </w:rPr>
              <w:t>Satysfakcja interesariuszy uczelni jako dane wejściowe systemów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_Toc66923630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161E6D40" w14:textId="68666057" w:rsidR="000F0E44" w:rsidRPr="00233788" w:rsidRDefault="000A3D8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1" w:history="1">
            <w:r w:rsidR="000F0E44" w:rsidRPr="00233788">
              <w:rPr>
                <w:rStyle w:val="Hipercze"/>
                <w:noProof/>
              </w:rPr>
              <w:t>5.4.1</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satysfakcji interesariuszy uczelni wyższych technicznych jako efektu działań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_Toc66923631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2851DB09" w14:textId="351C89EE" w:rsidR="000F0E44" w:rsidRPr="00233788" w:rsidRDefault="000A3D8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2" w:history="1">
            <w:r w:rsidR="000F0E44" w:rsidRPr="00233788">
              <w:rPr>
                <w:rStyle w:val="Hipercze"/>
                <w:noProof/>
              </w:rPr>
              <w:t>5.4.2</w:t>
            </w:r>
            <w:r w:rsidR="000F0E44" w:rsidRPr="00233788">
              <w:rPr>
                <w:rFonts w:asciiTheme="minorHAnsi" w:eastAsiaTheme="minorEastAsia" w:hAnsiTheme="minorHAnsi" w:cstheme="minorBidi"/>
                <w:noProof/>
                <w:sz w:val="22"/>
                <w:lang w:eastAsia="pl-PL"/>
              </w:rPr>
              <w:tab/>
            </w:r>
            <w:r w:rsidR="000F0E44" w:rsidRPr="00233788">
              <w:rPr>
                <w:rStyle w:val="Hipercze"/>
                <w:noProof/>
              </w:rPr>
              <w:t>Ocena efektów działań uczelni– analiza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_Toc66923632 \h </w:instrText>
            </w:r>
            <w:r w:rsidR="000F0E44" w:rsidRPr="00233788">
              <w:rPr>
                <w:noProof/>
                <w:webHidden/>
              </w:rPr>
            </w:r>
            <w:r w:rsidR="000F0E44" w:rsidRPr="00233788">
              <w:rPr>
                <w:noProof/>
                <w:webHidden/>
              </w:rPr>
              <w:fldChar w:fldCharType="separate"/>
            </w:r>
            <w:r w:rsidR="000F0E44" w:rsidRPr="00233788">
              <w:rPr>
                <w:noProof/>
                <w:webHidden/>
              </w:rPr>
              <w:t>88</w:t>
            </w:r>
            <w:r w:rsidR="000F0E44" w:rsidRPr="00233788">
              <w:rPr>
                <w:noProof/>
                <w:webHidden/>
              </w:rPr>
              <w:fldChar w:fldCharType="end"/>
            </w:r>
          </w:hyperlink>
        </w:p>
        <w:p w14:paraId="674CB73E" w14:textId="6E6BAE69" w:rsidR="000F0E44" w:rsidRPr="00233788" w:rsidRDefault="000A3D8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3" w:history="1">
            <w:r w:rsidR="000F0E44" w:rsidRPr="00233788">
              <w:rPr>
                <w:rStyle w:val="Hipercze"/>
                <w:noProof/>
              </w:rPr>
              <w:t>5.4.3</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informacji o satysfakcji interesariuszy w doskonaleniu jakości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_Toc66923633 \h </w:instrText>
            </w:r>
            <w:r w:rsidR="000F0E44" w:rsidRPr="00233788">
              <w:rPr>
                <w:noProof/>
                <w:webHidden/>
              </w:rPr>
            </w:r>
            <w:r w:rsidR="000F0E44" w:rsidRPr="00233788">
              <w:rPr>
                <w:noProof/>
                <w:webHidden/>
              </w:rPr>
              <w:fldChar w:fldCharType="separate"/>
            </w:r>
            <w:r w:rsidR="000F0E44" w:rsidRPr="00233788">
              <w:rPr>
                <w:noProof/>
                <w:webHidden/>
              </w:rPr>
              <w:t>95</w:t>
            </w:r>
            <w:r w:rsidR="000F0E44" w:rsidRPr="00233788">
              <w:rPr>
                <w:noProof/>
                <w:webHidden/>
              </w:rPr>
              <w:fldChar w:fldCharType="end"/>
            </w:r>
          </w:hyperlink>
        </w:p>
        <w:p w14:paraId="051EB09A" w14:textId="01A948E2" w:rsidR="000F0E44" w:rsidRPr="00233788" w:rsidRDefault="000A3D81">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34" w:history="1">
            <w:r w:rsidR="000F0E44" w:rsidRPr="00233788">
              <w:rPr>
                <w:rStyle w:val="Hipercze"/>
                <w:noProof/>
              </w:rPr>
              <w:t>6</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_Toc66923634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569A6B7" w14:textId="1DFA3C9A" w:rsidR="000F0E44" w:rsidRPr="00233788" w:rsidRDefault="000A3D8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5" w:history="1">
            <w:r w:rsidR="000F0E44" w:rsidRPr="00233788">
              <w:rPr>
                <w:rStyle w:val="Hipercze"/>
                <w:noProof/>
              </w:rPr>
              <w:t>6.1</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technicznych w Polsce – identyfikacja wskaźników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_Toc66923635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412D78BF" w14:textId="3864D253" w:rsidR="000F0E44" w:rsidRPr="00233788" w:rsidRDefault="000A3D8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6" w:history="1">
            <w:r w:rsidR="000F0E44" w:rsidRPr="00233788">
              <w:rPr>
                <w:rStyle w:val="Hipercze"/>
                <w:noProof/>
              </w:rPr>
              <w:t>6.2</w:t>
            </w:r>
            <w:r w:rsidR="000F0E44" w:rsidRPr="00233788">
              <w:rPr>
                <w:rFonts w:asciiTheme="minorHAnsi" w:eastAsiaTheme="minorEastAsia" w:hAnsiTheme="minorHAnsi" w:cstheme="minorBidi"/>
                <w:noProof/>
                <w:sz w:val="22"/>
                <w:lang w:eastAsia="pl-PL"/>
              </w:rPr>
              <w:tab/>
            </w:r>
            <w:r w:rsidR="000F0E44" w:rsidRPr="00233788">
              <w:rPr>
                <w:rStyle w:val="Hipercze"/>
                <w:noProof/>
              </w:rPr>
              <w:t>Weryfikacja przydatności metod pomiaru i wskaźników satysfakcji interesariuszy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_Toc66923636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87E0F0E" w14:textId="324419FC" w:rsidR="000F0E44" w:rsidRPr="00233788" w:rsidRDefault="000A3D8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7" w:history="1">
            <w:r w:rsidR="000F0E44" w:rsidRPr="00233788">
              <w:rPr>
                <w:rStyle w:val="Hipercze"/>
                <w:noProof/>
              </w:rPr>
              <w:t>6.2.1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i założenia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_Toc66923637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6714537E" w14:textId="4F6E4467" w:rsidR="000F0E44" w:rsidRPr="00233788" w:rsidRDefault="000A3D8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8" w:history="1">
            <w:r w:rsidR="000F0E44" w:rsidRPr="00233788">
              <w:rPr>
                <w:rStyle w:val="Hipercze"/>
                <w:noProof/>
              </w:rPr>
              <w:t>6.2.2</w:t>
            </w:r>
            <w:r w:rsidR="000F0E44" w:rsidRPr="00233788">
              <w:rPr>
                <w:rFonts w:asciiTheme="minorHAnsi" w:eastAsiaTheme="minorEastAsia" w:hAnsiTheme="minorHAnsi" w:cstheme="minorBidi"/>
                <w:noProof/>
                <w:sz w:val="22"/>
                <w:lang w:eastAsia="pl-PL"/>
              </w:rPr>
              <w:tab/>
            </w:r>
            <w:r w:rsidR="000F0E44" w:rsidRPr="00233788">
              <w:rPr>
                <w:rStyle w:val="Hipercze"/>
                <w:noProof/>
              </w:rPr>
              <w:t>Wskaźniki satysfakcji interesariuszy uczelni technicznych w świetle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_Toc66923638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11D3E696" w14:textId="608EA48E" w:rsidR="000F0E44" w:rsidRPr="00233788" w:rsidRDefault="000A3D8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9" w:history="1">
            <w:r w:rsidR="000F0E44" w:rsidRPr="00233788">
              <w:rPr>
                <w:rStyle w:val="Hipercze"/>
                <w:noProof/>
              </w:rPr>
              <w:t>6.3</w:t>
            </w:r>
            <w:r w:rsidR="000F0E44" w:rsidRPr="00233788">
              <w:rPr>
                <w:rFonts w:asciiTheme="minorHAnsi" w:eastAsiaTheme="minorEastAsia" w:hAnsiTheme="minorHAnsi" w:cstheme="minorBidi"/>
                <w:noProof/>
                <w:sz w:val="22"/>
                <w:lang w:eastAsia="pl-PL"/>
              </w:rPr>
              <w:tab/>
            </w:r>
            <w:r w:rsidR="000F0E44" w:rsidRPr="00233788">
              <w:rPr>
                <w:rStyle w:val="Hipercze"/>
                <w:noProof/>
              </w:rPr>
              <w:t>Propozycja zestawu wybranych wskaźników skuteczności działań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_Toc66923639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0941CBDB" w14:textId="419648AC" w:rsidR="000F0E44" w:rsidRPr="00233788" w:rsidRDefault="000A3D81">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0" w:history="1">
            <w:r w:rsidR="000F0E44" w:rsidRPr="00233788">
              <w:rPr>
                <w:rStyle w:val="Hipercze"/>
                <w:noProof/>
              </w:rPr>
              <w:t>7</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metod pomiaru satysfakcji interesariuszy w doskonaleniu systemów zarządzania jakością polskich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_Toc66923640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3C364F59" w14:textId="249AEAB4" w:rsidR="000F0E44" w:rsidRPr="00233788" w:rsidRDefault="000A3D8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1" w:history="1">
            <w:r w:rsidR="000F0E44" w:rsidRPr="00233788">
              <w:rPr>
                <w:rStyle w:val="Hipercze"/>
                <w:noProof/>
              </w:rPr>
              <w:t>7.1</w:t>
            </w:r>
            <w:r w:rsidR="000F0E44" w:rsidRPr="00233788">
              <w:rPr>
                <w:rFonts w:asciiTheme="minorHAnsi" w:eastAsiaTheme="minorEastAsia" w:hAnsiTheme="minorHAnsi" w:cstheme="minorBidi"/>
                <w:noProof/>
                <w:sz w:val="22"/>
                <w:lang w:eastAsia="pl-PL"/>
              </w:rPr>
              <w:tab/>
            </w:r>
            <w:r w:rsidR="000F0E44" w:rsidRPr="00233788">
              <w:rPr>
                <w:rStyle w:val="Hipercze"/>
                <w:noProof/>
              </w:rPr>
              <w:t>Powiązania pomiędzy informacjami o satysfakcji interesariuszy, a systemami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_Toc66923641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0A8EEB6B" w14:textId="6D7085D3" w:rsidR="000F0E44" w:rsidRPr="00233788" w:rsidRDefault="000A3D8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2" w:history="1">
            <w:r w:rsidR="000F0E44" w:rsidRPr="00233788">
              <w:rPr>
                <w:rStyle w:val="Hipercze"/>
                <w:noProof/>
              </w:rPr>
              <w:t>7.2</w:t>
            </w:r>
            <w:r w:rsidR="000F0E44" w:rsidRPr="00233788">
              <w:rPr>
                <w:rFonts w:asciiTheme="minorHAnsi" w:eastAsiaTheme="minorEastAsia" w:hAnsiTheme="minorHAnsi" w:cstheme="minorBidi"/>
                <w:noProof/>
                <w:sz w:val="22"/>
                <w:lang w:eastAsia="pl-PL"/>
              </w:rPr>
              <w:tab/>
            </w:r>
            <w:r w:rsidR="000F0E44" w:rsidRPr="00233788">
              <w:rPr>
                <w:rStyle w:val="Hipercze"/>
                <w:noProof/>
              </w:rPr>
              <w:t>Model doskonalenia systemów zarządzania jakością polskich uczelni technicznych wykorzystujący informacje z pomiaru satysfakcji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_Toc66923642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27EA126F" w14:textId="55A54ED3" w:rsidR="000F0E44" w:rsidRPr="00233788" w:rsidRDefault="000A3D81">
          <w:pPr>
            <w:pStyle w:val="Spistreci1"/>
            <w:tabs>
              <w:tab w:val="right" w:leader="dot" w:pos="9062"/>
            </w:tabs>
            <w:rPr>
              <w:rFonts w:asciiTheme="minorHAnsi" w:eastAsiaTheme="minorEastAsia" w:hAnsiTheme="minorHAnsi" w:cstheme="minorBidi"/>
              <w:noProof/>
              <w:sz w:val="22"/>
              <w:lang w:eastAsia="pl-PL"/>
            </w:rPr>
          </w:pPr>
          <w:hyperlink w:anchor="_Toc66923643" w:history="1">
            <w:r w:rsidR="000F0E44" w:rsidRPr="00233788">
              <w:rPr>
                <w:rStyle w:val="Hipercze"/>
                <w:noProof/>
              </w:rPr>
              <w:t>Rekapitulacja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_Toc66923643 \h </w:instrText>
            </w:r>
            <w:r w:rsidR="000F0E44" w:rsidRPr="00233788">
              <w:rPr>
                <w:noProof/>
                <w:webHidden/>
              </w:rPr>
            </w:r>
            <w:r w:rsidR="000F0E44" w:rsidRPr="00233788">
              <w:rPr>
                <w:noProof/>
                <w:webHidden/>
              </w:rPr>
              <w:fldChar w:fldCharType="separate"/>
            </w:r>
            <w:r w:rsidR="000F0E44" w:rsidRPr="00233788">
              <w:rPr>
                <w:noProof/>
                <w:webHidden/>
              </w:rPr>
              <w:t>104</w:t>
            </w:r>
            <w:r w:rsidR="000F0E44" w:rsidRPr="00233788">
              <w:rPr>
                <w:noProof/>
                <w:webHidden/>
              </w:rPr>
              <w:fldChar w:fldCharType="end"/>
            </w:r>
          </w:hyperlink>
        </w:p>
        <w:p w14:paraId="59D1E664" w14:textId="20B1F30B" w:rsidR="000F0E44" w:rsidRPr="00233788" w:rsidRDefault="000A3D81">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4" w:history="1">
            <w:r w:rsidR="000F0E44" w:rsidRPr="00233788">
              <w:rPr>
                <w:rStyle w:val="Hipercze"/>
                <w:noProof/>
              </w:rPr>
              <w:t>8</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_Toc66923644 \h </w:instrText>
            </w:r>
            <w:r w:rsidR="000F0E44" w:rsidRPr="00233788">
              <w:rPr>
                <w:noProof/>
                <w:webHidden/>
              </w:rPr>
            </w:r>
            <w:r w:rsidR="000F0E44" w:rsidRPr="00233788">
              <w:rPr>
                <w:noProof/>
                <w:webHidden/>
              </w:rPr>
              <w:fldChar w:fldCharType="separate"/>
            </w:r>
            <w:r w:rsidR="000F0E44" w:rsidRPr="00233788">
              <w:rPr>
                <w:noProof/>
                <w:webHidden/>
              </w:rPr>
              <w:t>105</w:t>
            </w:r>
            <w:r w:rsidR="000F0E44" w:rsidRPr="00233788">
              <w:rPr>
                <w:noProof/>
                <w:webHidden/>
              </w:rPr>
              <w:fldChar w:fldCharType="end"/>
            </w:r>
          </w:hyperlink>
        </w:p>
        <w:p w14:paraId="648081C3" w14:textId="5D902A19" w:rsidR="000F0E44" w:rsidRPr="00233788" w:rsidRDefault="000A3D81">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5" w:history="1">
            <w:r w:rsidR="000F0E44" w:rsidRPr="00233788">
              <w:rPr>
                <w:rStyle w:val="Hipercze"/>
                <w:noProof/>
              </w:rPr>
              <w:t>9</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 Mendeley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_Toc66923645 \h </w:instrText>
            </w:r>
            <w:r w:rsidR="000F0E44" w:rsidRPr="00233788">
              <w:rPr>
                <w:noProof/>
                <w:webHidden/>
              </w:rPr>
            </w:r>
            <w:r w:rsidR="000F0E44" w:rsidRPr="00233788">
              <w:rPr>
                <w:noProof/>
                <w:webHidden/>
              </w:rPr>
              <w:fldChar w:fldCharType="separate"/>
            </w:r>
            <w:r w:rsidR="000F0E44" w:rsidRPr="00233788">
              <w:rPr>
                <w:noProof/>
                <w:webHidden/>
              </w:rPr>
              <w:t>111</w:t>
            </w:r>
            <w:r w:rsidR="000F0E44" w:rsidRPr="00233788">
              <w:rPr>
                <w:noProof/>
                <w:webHidden/>
              </w:rPr>
              <w:fldChar w:fldCharType="end"/>
            </w:r>
          </w:hyperlink>
        </w:p>
        <w:p w14:paraId="30FF0436" w14:textId="105A0317" w:rsidR="000F0E44" w:rsidRPr="00233788" w:rsidRDefault="000A3D81">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6" w:history="1">
            <w:r w:rsidR="000F0E44" w:rsidRPr="00233788">
              <w:rPr>
                <w:rStyle w:val="Hipercze"/>
                <w:noProof/>
              </w:rPr>
              <w:t>10</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rysunków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_Toc66923646 \h </w:instrText>
            </w:r>
            <w:r w:rsidR="000F0E44" w:rsidRPr="00233788">
              <w:rPr>
                <w:noProof/>
                <w:webHidden/>
              </w:rPr>
            </w:r>
            <w:r w:rsidR="000F0E44" w:rsidRPr="00233788">
              <w:rPr>
                <w:noProof/>
                <w:webHidden/>
              </w:rPr>
              <w:fldChar w:fldCharType="separate"/>
            </w:r>
            <w:r w:rsidR="000F0E44" w:rsidRPr="00233788">
              <w:rPr>
                <w:noProof/>
                <w:webHidden/>
              </w:rPr>
              <w:t>117</w:t>
            </w:r>
            <w:r w:rsidR="000F0E44" w:rsidRPr="00233788">
              <w:rPr>
                <w:noProof/>
                <w:webHidden/>
              </w:rPr>
              <w:fldChar w:fldCharType="end"/>
            </w:r>
          </w:hyperlink>
        </w:p>
        <w:p w14:paraId="42515473" w14:textId="47FF98C8" w:rsidR="000F0E44" w:rsidRPr="00233788" w:rsidRDefault="000A3D81">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7"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Tabel</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_Toc66923647 \h </w:instrText>
            </w:r>
            <w:r w:rsidR="000F0E44" w:rsidRPr="00233788">
              <w:rPr>
                <w:noProof/>
                <w:webHidden/>
              </w:rPr>
            </w:r>
            <w:r w:rsidR="000F0E44" w:rsidRPr="00233788">
              <w:rPr>
                <w:noProof/>
                <w:webHidden/>
              </w:rPr>
              <w:fldChar w:fldCharType="separate"/>
            </w:r>
            <w:r w:rsidR="000F0E44" w:rsidRPr="00233788">
              <w:rPr>
                <w:noProof/>
                <w:webHidden/>
              </w:rPr>
              <w:t>118</w:t>
            </w:r>
            <w:r w:rsidR="000F0E44" w:rsidRPr="00233788">
              <w:rPr>
                <w:noProof/>
                <w:webHidden/>
              </w:rPr>
              <w:fldChar w:fldCharType="end"/>
            </w:r>
          </w:hyperlink>
        </w:p>
        <w:p w14:paraId="45218888" w14:textId="03184B63" w:rsidR="000F0E44" w:rsidRPr="00233788" w:rsidRDefault="000A3D81">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8"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załączników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_Toc66923648 \h </w:instrText>
            </w:r>
            <w:r w:rsidR="000F0E44" w:rsidRPr="00233788">
              <w:rPr>
                <w:noProof/>
                <w:webHidden/>
              </w:rPr>
            </w:r>
            <w:r w:rsidR="000F0E44" w:rsidRPr="00233788">
              <w:rPr>
                <w:noProof/>
                <w:webHidden/>
              </w:rPr>
              <w:fldChar w:fldCharType="separate"/>
            </w:r>
            <w:r w:rsidR="000F0E44" w:rsidRPr="00233788">
              <w:rPr>
                <w:noProof/>
                <w:webHidden/>
              </w:rPr>
              <w:t>119</w:t>
            </w:r>
            <w:r w:rsidR="000F0E44" w:rsidRPr="00233788">
              <w:rPr>
                <w:noProof/>
                <w:webHidden/>
              </w:rPr>
              <w:fldChar w:fldCharType="end"/>
            </w:r>
          </w:hyperlink>
        </w:p>
        <w:p w14:paraId="327FB18F" w14:textId="65D43619" w:rsidR="000F0E44" w:rsidRPr="00233788" w:rsidRDefault="000A3D81">
          <w:pPr>
            <w:pStyle w:val="Spistreci1"/>
            <w:tabs>
              <w:tab w:val="right" w:leader="dot" w:pos="9062"/>
            </w:tabs>
            <w:rPr>
              <w:rFonts w:asciiTheme="minorHAnsi" w:eastAsiaTheme="minorEastAsia" w:hAnsiTheme="minorHAnsi" w:cstheme="minorBidi"/>
              <w:noProof/>
              <w:sz w:val="22"/>
              <w:lang w:eastAsia="pl-PL"/>
            </w:rPr>
          </w:pPr>
          <w:hyperlink w:anchor="_Toc66923649" w:history="1">
            <w:r w:rsidR="000F0E44" w:rsidRPr="00233788">
              <w:rPr>
                <w:rStyle w:val="Hipercze"/>
                <w:noProof/>
              </w:rPr>
              <w:t>Załącznik 1 – Lista głównych zmian wprowadzonych w ramach Konstytucji dla Nauki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_Toc66923649 \h </w:instrText>
            </w:r>
            <w:r w:rsidR="000F0E44" w:rsidRPr="00233788">
              <w:rPr>
                <w:noProof/>
                <w:webHidden/>
              </w:rPr>
            </w:r>
            <w:r w:rsidR="000F0E44" w:rsidRPr="00233788">
              <w:rPr>
                <w:noProof/>
                <w:webHidden/>
              </w:rPr>
              <w:fldChar w:fldCharType="separate"/>
            </w:r>
            <w:r w:rsidR="000F0E44" w:rsidRPr="00233788">
              <w:rPr>
                <w:noProof/>
                <w:webHidden/>
              </w:rPr>
              <w:t>120</w:t>
            </w:r>
            <w:r w:rsidR="000F0E44" w:rsidRPr="00233788">
              <w:rPr>
                <w:noProof/>
                <w:webHidden/>
              </w:rPr>
              <w:fldChar w:fldCharType="end"/>
            </w:r>
          </w:hyperlink>
        </w:p>
        <w:p w14:paraId="67CB80DB" w14:textId="62553E03" w:rsidR="000F0E44" w:rsidRPr="00233788" w:rsidRDefault="000A3D81">
          <w:pPr>
            <w:pStyle w:val="Spistreci1"/>
            <w:tabs>
              <w:tab w:val="right" w:leader="dot" w:pos="9062"/>
            </w:tabs>
            <w:rPr>
              <w:rFonts w:asciiTheme="minorHAnsi" w:eastAsiaTheme="minorEastAsia" w:hAnsiTheme="minorHAnsi" w:cstheme="minorBidi"/>
              <w:noProof/>
              <w:sz w:val="22"/>
              <w:lang w:eastAsia="pl-PL"/>
            </w:rPr>
          </w:pPr>
          <w:hyperlink w:anchor="_Toc66923650" w:history="1">
            <w:r w:rsidR="000F0E44" w:rsidRPr="00233788">
              <w:rPr>
                <w:rStyle w:val="Hipercze"/>
                <w:noProof/>
              </w:rPr>
              <w:t>Załącznik 2 - Kwestionariusze badania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_Toc66923650 \h </w:instrText>
            </w:r>
            <w:r w:rsidR="000F0E44" w:rsidRPr="00233788">
              <w:rPr>
                <w:noProof/>
                <w:webHidden/>
              </w:rPr>
            </w:r>
            <w:r w:rsidR="000F0E44" w:rsidRPr="00233788">
              <w:rPr>
                <w:noProof/>
                <w:webHidden/>
              </w:rPr>
              <w:fldChar w:fldCharType="separate"/>
            </w:r>
            <w:r w:rsidR="000F0E44" w:rsidRPr="00233788">
              <w:rPr>
                <w:noProof/>
                <w:webHidden/>
              </w:rPr>
              <w:t>130</w:t>
            </w:r>
            <w:r w:rsidR="000F0E44" w:rsidRPr="00233788">
              <w:rPr>
                <w:noProof/>
                <w:webHidden/>
              </w:rPr>
              <w:fldChar w:fldCharType="end"/>
            </w:r>
          </w:hyperlink>
        </w:p>
        <w:p w14:paraId="051B3D76" w14:textId="5E8A7DD6" w:rsidR="000F0E44" w:rsidRPr="00233788" w:rsidRDefault="000A3D81">
          <w:pPr>
            <w:pStyle w:val="Spistreci1"/>
            <w:tabs>
              <w:tab w:val="right" w:leader="dot" w:pos="9062"/>
            </w:tabs>
            <w:rPr>
              <w:rFonts w:asciiTheme="minorHAnsi" w:eastAsiaTheme="minorEastAsia" w:hAnsiTheme="minorHAnsi" w:cstheme="minorBidi"/>
              <w:noProof/>
              <w:sz w:val="22"/>
              <w:lang w:eastAsia="pl-PL"/>
            </w:rPr>
          </w:pPr>
          <w:hyperlink w:anchor="_Toc66923651" w:history="1">
            <w:r w:rsidR="000F0E44" w:rsidRPr="00233788">
              <w:rPr>
                <w:rStyle w:val="Hipercze"/>
                <w:noProof/>
              </w:rPr>
              <w:t>Załącznik 3 – Uczelnie techniczne objęte badaniem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_Toc66923651 \h </w:instrText>
            </w:r>
            <w:r w:rsidR="000F0E44" w:rsidRPr="00233788">
              <w:rPr>
                <w:noProof/>
                <w:webHidden/>
              </w:rPr>
            </w:r>
            <w:r w:rsidR="000F0E44" w:rsidRPr="00233788">
              <w:rPr>
                <w:noProof/>
                <w:webHidden/>
              </w:rPr>
              <w:fldChar w:fldCharType="separate"/>
            </w:r>
            <w:r w:rsidR="000F0E44" w:rsidRPr="00233788">
              <w:rPr>
                <w:noProof/>
                <w:webHidden/>
              </w:rPr>
              <w:t>131</w:t>
            </w:r>
            <w:r w:rsidR="000F0E44" w:rsidRPr="00233788">
              <w:rPr>
                <w:noProof/>
                <w:webHidden/>
              </w:rPr>
              <w:fldChar w:fldCharType="end"/>
            </w:r>
          </w:hyperlink>
        </w:p>
        <w:p w14:paraId="69522A61" w14:textId="01117A90"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66923582"/>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7108DD52" w:rsidR="006A4C4F" w:rsidRPr="00233788" w:rsidRDefault="00A26BFA" w:rsidP="001D1695">
      <w:pPr>
        <w:numPr>
          <w:ilvl w:val="0"/>
          <w:numId w:val="12"/>
        </w:numPr>
      </w:pPr>
      <w:bookmarkStart w:id="3" w:name="_Ref437094179"/>
      <w:r w:rsidRPr="00233788">
        <w:t>Wyniki pomiary</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66923583"/>
      <w:r w:rsidRPr="00233788">
        <w:lastRenderedPageBreak/>
        <w:t>Wstęp</w:t>
      </w:r>
      <w:bookmarkEnd w:id="4"/>
    </w:p>
    <w:p w14:paraId="2980EF4A" w14:textId="1905E727" w:rsidR="009B2CA8" w:rsidRPr="00233788" w:rsidRDefault="00306822" w:rsidP="004E7B54">
      <w:pPr>
        <w:pStyle w:val="Nagwek1"/>
      </w:pPr>
      <w:bookmarkStart w:id="5" w:name="_Toc66923584"/>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66923585"/>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66923586"/>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r w:rsidR="00482587" w:rsidRPr="00233788">
        <w:rPr>
          <w:i/>
          <w:iCs/>
        </w:rPr>
        <w:t>univ</w:t>
      </w:r>
      <w:r w:rsidR="00F867AE" w:rsidRPr="00233788">
        <w:rPr>
          <w:rFonts w:cs="Arial"/>
          <w:i/>
          <w:iCs/>
        </w:rPr>
        <w:t>e</w:t>
      </w:r>
      <w:r w:rsidR="00482587" w:rsidRPr="00233788">
        <w:rPr>
          <w:i/>
          <w:iCs/>
        </w:rPr>
        <w:t>rsitas</w:t>
      </w:r>
      <w:r w:rsidR="00482587" w:rsidRPr="00233788">
        <w:t xml:space="preserve"> </w:t>
      </w:r>
      <w:r w:rsidR="00F867AE" w:rsidRPr="00233788">
        <w:t xml:space="preserve">oznaczającego ogół, całość. Nazwa ta również była używana na określenie zrzeszenia lub korporacji co przejawiało się w określeniach </w:t>
      </w:r>
      <w:r w:rsidR="00F867AE" w:rsidRPr="00233788">
        <w:rPr>
          <w:i/>
          <w:iCs/>
        </w:rPr>
        <w:t>universitas magistrorum et scholarum</w:t>
      </w:r>
      <w:r w:rsidR="00F867AE" w:rsidRPr="00233788">
        <w:t xml:space="preserve"> lub </w:t>
      </w:r>
      <w:r w:rsidR="00F867AE" w:rsidRPr="00233788">
        <w:rPr>
          <w:i/>
          <w:iCs/>
        </w:rPr>
        <w:t>universitas scholarum et doctorum</w:t>
      </w:r>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r w:rsidR="001568D1" w:rsidRPr="00233788">
        <w:rPr>
          <w:i/>
          <w:iCs/>
        </w:rPr>
        <w:t>universitas scientarium</w:t>
      </w:r>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r w:rsidR="00341E2F" w:rsidRPr="00233788">
        <w:rPr>
          <w:i/>
          <w:iCs/>
        </w:rPr>
        <w:t>septem artes liberales</w:t>
      </w:r>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5D780722"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E737A7" w:rsidRPr="00233788">
        <w:t xml:space="preserve">rysunek </w:t>
      </w:r>
      <w:r w:rsidR="00E737A7" w:rsidRPr="00233788">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E737A7" w:rsidRPr="00233788">
        <w:rPr>
          <w:color w:val="000000" w:themeColor="text1"/>
        </w:rPr>
        <w:t xml:space="preserve">tabela </w:t>
      </w:r>
      <w:r w:rsidR="00E737A7" w:rsidRPr="00233788">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69EA5954"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82811552"/>
      <w:r w:rsidRPr="00233788">
        <w:t xml:space="preserve">Rysunek </w:t>
      </w:r>
      <w:fldSimple w:instr=" SEQ Rysunek \* ARABIC ">
        <w:r w:rsidR="000D5243">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4E7B54">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874037"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E737A7" w:rsidRPr="00233788">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E737A7" w:rsidRPr="00233788">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E737A7" w:rsidRPr="00233788">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196CFD97" w:rsidR="004E7B54" w:rsidRPr="00233788" w:rsidRDefault="004E7B54" w:rsidP="009D4BA4">
      <w:pPr>
        <w:pStyle w:val="Tytutabeli"/>
      </w:pPr>
      <w:bookmarkStart w:id="14" w:name="_Ref62811993"/>
      <w:bookmarkStart w:id="15" w:name="_Ref62811977"/>
      <w:bookmarkStart w:id="16" w:name="_Toc66043249"/>
      <w:r w:rsidRPr="00233788">
        <w:t xml:space="preserve">Tabela </w:t>
      </w:r>
      <w:fldSimple w:instr=" SEQ Tabela \* ARABIC ">
        <w:r w:rsidR="005C38C8">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Arystokratyzacja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Dekonfesjonalizacja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Wspierane przez państwa wdrażanie idei uniwersytetu sformułowanej Kanta, a realizowane przez implementację modelu Humboldt’a.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Lehr- und Lernfreiheit</w:t>
            </w:r>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4E7B54">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5C38C8">
        <w:rPr>
          <w:lang w:val="en-US"/>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twierdzi de Ridder-Symoens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n</w:t>
      </w:r>
      <w:r w:rsidR="00E73ED3" w:rsidRPr="006F7DC7">
        <w:rPr>
          <w:lang w:val="en-US"/>
        </w:rPr>
        <w:t>a przykładzie Francji i Anglii można dostrzec, że sfrustrowani intelektualiści odegrali istotną rolę w rewolucyjnym klimacie wieków siedemnastego i osiemnastego</w:t>
      </w:r>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dekonfesjonalizacji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Humboldt’a.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r w:rsidR="001905DA" w:rsidRPr="00233788">
        <w:rPr>
          <w:i/>
          <w:iCs/>
        </w:rPr>
        <w:t>free university</w:t>
      </w:r>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r w:rsidR="00BF5AD8" w:rsidRPr="00233788">
        <w:rPr>
          <w:i/>
          <w:iCs/>
        </w:rPr>
        <w:t>onus probandi</w:t>
      </w:r>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66923587"/>
      <w:r w:rsidRPr="00233788">
        <w:t>Zmiany organizacyjne współczesnych uniwersytetów</w:t>
      </w:r>
      <w:bookmarkEnd w:id="17"/>
      <w:bookmarkEnd w:id="18"/>
    </w:p>
    <w:p w14:paraId="5B5F1ABA" w14:textId="7EB85B32"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Etzkowitz’a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Gibbonsa </w:t>
      </w:r>
      <w:r w:rsidR="000D0240" w:rsidRPr="00233788">
        <w:rPr>
          <w:i/>
          <w:iCs/>
        </w:rPr>
        <w:t>mode 2</w:t>
      </w:r>
      <w:r w:rsidR="000D0240" w:rsidRPr="00233788">
        <w:t xml:space="preserve">, w odróżnieniu od wcześniej obowiązującego modelu związanego głównie z badaniami podstawowymi określonego jako </w:t>
      </w:r>
      <w:r w:rsidR="000D0240" w:rsidRPr="00233788">
        <w:rPr>
          <w:i/>
          <w:iCs/>
        </w:rPr>
        <w:t>mode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E737A7" w:rsidRPr="00233788">
        <w:t>niżej</w:t>
      </w:r>
      <w:r w:rsidR="00FF7211" w:rsidRPr="00233788">
        <w:fldChar w:fldCharType="end"/>
      </w:r>
      <w:r w:rsidR="00AD7079" w:rsidRPr="00233788">
        <w:t>.</w:t>
      </w:r>
    </w:p>
    <w:p w14:paraId="7B7BED0B" w14:textId="6BB309BD" w:rsidR="00AD7079" w:rsidRPr="00233788" w:rsidRDefault="00AD7079" w:rsidP="00AD7079">
      <w:pPr>
        <w:pStyle w:val="Tytutabeli"/>
      </w:pPr>
      <w:bookmarkStart w:id="19" w:name="_Ref66381976"/>
      <w:bookmarkStart w:id="20" w:name="_Ref66381963"/>
      <w:r w:rsidRPr="00233788">
        <w:lastRenderedPageBreak/>
        <w:t xml:space="preserve">Tabela </w:t>
      </w:r>
      <w:fldSimple w:instr=" SEQ Tabela \* ARABIC ">
        <w:r w:rsidR="005C38C8">
          <w:rPr>
            <w:noProof/>
          </w:rPr>
          <w:t>2</w:t>
        </w:r>
      </w:fldSimple>
      <w:bookmarkEnd w:id="19"/>
      <w:r w:rsidRPr="00233788">
        <w:t xml:space="preserve"> Cechy wyróżniające tworzenie wiedzy </w:t>
      </w:r>
      <w:r w:rsidR="000351F8" w:rsidRPr="00233788">
        <w:t xml:space="preserve">typu </w:t>
      </w:r>
      <w:r w:rsidR="000351F8" w:rsidRPr="00233788">
        <w:rPr>
          <w:i/>
          <w:iCs/>
        </w:rPr>
        <w:t>mode 2</w:t>
      </w:r>
      <w:bookmarkEnd w:id="20"/>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r w:rsidRPr="00233788">
              <w:rPr>
                <w:b/>
                <w:bCs/>
                <w:i/>
                <w:iCs/>
                <w:sz w:val="18"/>
                <w:szCs w:val="18"/>
                <w:lang w:val="pl-PL"/>
              </w:rPr>
              <w:t>mode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r w:rsidRPr="00233788">
              <w:rPr>
                <w:i/>
                <w:iCs/>
                <w:sz w:val="18"/>
                <w:szCs w:val="18"/>
                <w:lang w:val="pl-PL"/>
              </w:rPr>
              <w:t>mode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multidyscyplinarności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(peers)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rozpowszechniacze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3F5A26">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0944F517"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E737A7" w:rsidRPr="00233788">
        <w:t xml:space="preserve">tabela </w:t>
      </w:r>
      <w:r w:rsidR="00E737A7" w:rsidRPr="00233788">
        <w:rPr>
          <w:noProof/>
        </w:rPr>
        <w:t>2</w:t>
      </w:r>
      <w:r w:rsidRPr="00233788">
        <w:fldChar w:fldCharType="end"/>
      </w:r>
      <w:r w:rsidRPr="00233788">
        <w:t xml:space="preserve">) cechy tworzenia wiedzy typu </w:t>
      </w:r>
      <w:r w:rsidRPr="00233788">
        <w:rPr>
          <w:i/>
          <w:iCs/>
        </w:rPr>
        <w:t>mode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r w:rsidR="007D646E" w:rsidRPr="00233788">
        <w:rPr>
          <w:i/>
          <w:iCs/>
        </w:rPr>
        <w:t>self-sustaining</w:t>
      </w:r>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r w:rsidR="00241F6F" w:rsidRPr="00233788">
        <w:rPr>
          <w:i/>
          <w:iCs/>
        </w:rPr>
        <w:t>quadruple helix</w:t>
      </w:r>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r w:rsidR="00656863" w:rsidRPr="00233788">
        <w:rPr>
          <w:i/>
          <w:iCs/>
        </w:rPr>
        <w:t xml:space="preserve">mode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r w:rsidR="0045707C" w:rsidRPr="00233788">
        <w:rPr>
          <w:i/>
          <w:iCs/>
        </w:rPr>
        <w:t>Research Assessment Excersice</w:t>
      </w:r>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r w:rsidR="00917D95" w:rsidRPr="00233788">
        <w:rPr>
          <w:i/>
          <w:iCs/>
        </w:rPr>
        <w:t>peer review</w:t>
      </w:r>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69F8A407"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E737A7" w:rsidRPr="00233788">
        <w:t>niżej</w:t>
      </w:r>
      <w:r w:rsidR="000D4ED5" w:rsidRPr="00233788">
        <w:fldChar w:fldCharType="end"/>
      </w:r>
      <w:r w:rsidR="000D4ED5" w:rsidRPr="00233788">
        <w:t xml:space="preserve"> </w:t>
      </w:r>
      <w:r w:rsidR="007C211B" w:rsidRPr="00233788">
        <w:t>przedstawiono kierunki zmian strategii uczelni proponowane przez Pucciarellego i Kaplana proponowane wobec współczesnych wyzwań jakie stoją przed uniwersytetami.</w:t>
      </w:r>
    </w:p>
    <w:p w14:paraId="74C82873" w14:textId="0258D8C5" w:rsidR="007C211B" w:rsidRPr="00233788" w:rsidRDefault="007C211B" w:rsidP="007C211B">
      <w:pPr>
        <w:pStyle w:val="Tytutabeli"/>
      </w:pPr>
      <w:bookmarkStart w:id="21" w:name="_Ref66454911"/>
      <w:bookmarkStart w:id="22" w:name="_Ref66402876"/>
      <w:r w:rsidRPr="00233788">
        <w:t xml:space="preserve">Tabela </w:t>
      </w:r>
      <w:fldSimple w:instr=" SEQ Tabela \* ARABIC ">
        <w:r w:rsidR="005C38C8">
          <w:rPr>
            <w:noProof/>
          </w:rPr>
          <w:t>3</w:t>
        </w:r>
      </w:fldSimple>
      <w:bookmarkEnd w:id="21"/>
      <w:r w:rsidRPr="00233788">
        <w:t xml:space="preserve"> Rekomendacje zmian w strategiach uczelni wg Pucciarellego i Kaplana</w:t>
      </w:r>
      <w:bookmarkEnd w:id="22"/>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Nowy menedżerializm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r w:rsidR="00D523C5" w:rsidRPr="00233788">
              <w:rPr>
                <w:sz w:val="18"/>
                <w:szCs w:val="18"/>
                <w:lang w:val="pl-PL"/>
              </w:rPr>
              <w:t>networkingu</w:t>
            </w:r>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D523C5">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423C3DF8"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E737A7" w:rsidRPr="00233788">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E737A7" w:rsidRPr="00233788">
        <w:t xml:space="preserve">tabela </w:t>
      </w:r>
      <w:r w:rsidR="00E737A7" w:rsidRPr="00233788">
        <w:rPr>
          <w:noProof/>
        </w:rPr>
        <w:t>3</w:t>
      </w:r>
      <w:r w:rsidR="00917D95" w:rsidRPr="00233788">
        <w:fldChar w:fldCharType="end"/>
      </w:r>
      <w:r w:rsidRPr="00233788">
        <w:t>) są formą odpowiedzi na trzy sformułowane przez Pucciarellego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rozwinąć myślenie przedsiębiorcze z odpowiednimi sposobami działania (modus operandi)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512FC127" w:rsidR="00917D95" w:rsidRPr="00233788" w:rsidRDefault="00656863" w:rsidP="002131A5">
      <w:r w:rsidRPr="00233788">
        <w:t xml:space="preserve">Opisane powyżej rekomendowane przez Pucciarellego i Kaplana wyzwania strategiczne i kierunki zamian, a także spostrzeżenia pozwalające na formułowanie określeń </w:t>
      </w:r>
      <w:r w:rsidRPr="00233788">
        <w:rPr>
          <w:i/>
          <w:iCs/>
        </w:rPr>
        <w:t xml:space="preserve">mode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E737A7" w:rsidRPr="00233788">
        <w:t>niżej</w:t>
      </w:r>
      <w:r w:rsidR="00A92AA0" w:rsidRPr="00233788">
        <w:fldChar w:fldCharType="end"/>
      </w:r>
      <w:r w:rsidR="00A92AA0" w:rsidRPr="00233788">
        <w:t xml:space="preserve"> </w:t>
      </w:r>
      <w:r w:rsidR="00C727E0" w:rsidRPr="00233788">
        <w:t xml:space="preserve">korzystając z narzędzia nazwanego </w:t>
      </w:r>
      <w:r w:rsidR="00C727E0" w:rsidRPr="00233788">
        <w:rPr>
          <w:i/>
          <w:iCs/>
        </w:rPr>
        <w:t xml:space="preserve">governance equalizer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27A25451" w:rsidR="00C727E0" w:rsidRPr="00233788" w:rsidRDefault="00C727E0" w:rsidP="00C727E0">
      <w:pPr>
        <w:pStyle w:val="Tytutabeli"/>
      </w:pPr>
      <w:bookmarkStart w:id="23" w:name="_Ref66786270"/>
      <w:bookmarkStart w:id="24" w:name="_Ref66738689"/>
      <w:r w:rsidRPr="00233788">
        <w:lastRenderedPageBreak/>
        <w:t xml:space="preserve">Tabela </w:t>
      </w:r>
      <w:fldSimple w:instr=" SEQ Tabela \* ARABIC ">
        <w:r w:rsidR="005C38C8">
          <w:rPr>
            <w:noProof/>
          </w:rPr>
          <w:t>4</w:t>
        </w:r>
      </w:fldSimple>
      <w:bookmarkEnd w:id="23"/>
      <w:r w:rsidR="00237E56" w:rsidRPr="00233788">
        <w:t xml:space="preserve"> Uniwersytet przedsiębiorczy, a uniwersytet odpowiedzialny społecznie</w:t>
      </w:r>
      <w:bookmarkEnd w:id="24"/>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state regulations</w:t>
            </w:r>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academic self-governance</w:t>
            </w:r>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stakeholder guidance</w:t>
            </w:r>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managerial self governance</w:t>
            </w:r>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competition</w:t>
            </w:r>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(peer</w:t>
            </w:r>
            <w:r w:rsidR="00462F21" w:rsidRPr="00233788">
              <w:rPr>
                <w:sz w:val="18"/>
                <w:szCs w:val="18"/>
                <w:lang w:val="pl-PL"/>
              </w:rPr>
              <w:t> </w:t>
            </w:r>
            <w:r w:rsidRPr="00233788">
              <w:rPr>
                <w:sz w:val="18"/>
                <w:szCs w:val="18"/>
                <w:lang w:val="pl-PL"/>
              </w:rPr>
              <w:t>review)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D9CF310">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C727E0">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1B734866"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E737A7" w:rsidRPr="00233788">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E737A7" w:rsidRPr="00233788">
        <w:t xml:space="preserve">tabela </w:t>
      </w:r>
      <w:r w:rsidR="00E737A7" w:rsidRPr="00233788">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5"/>
      <w:r w:rsidR="00960D03" w:rsidRPr="00233788">
        <w:t>pomocy dialogu, a nie przymusu</w:t>
      </w:r>
      <w:commentRangeEnd w:id="25"/>
      <w:r w:rsidR="003871BA" w:rsidRPr="00233788">
        <w:rPr>
          <w:rStyle w:val="Odwoaniedokomentarza"/>
          <w:rFonts w:ascii="Times New Roman" w:eastAsia="Times New Roman" w:hAnsi="Times New Roman"/>
          <w:szCs w:val="20"/>
          <w:lang w:eastAsia="pl-PL"/>
        </w:rPr>
        <w:commentReference w:id="25"/>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r w:rsidR="007A20A3" w:rsidRPr="00233788">
        <w:t xml:space="preserve">Amirem Levy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2B2A3C33"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E737A7" w:rsidRPr="00233788">
        <w:t>niżej</w:t>
      </w:r>
      <w:r w:rsidR="008211A2" w:rsidRPr="00233788">
        <w:fldChar w:fldCharType="end"/>
      </w:r>
      <w:r w:rsidR="008211A2" w:rsidRPr="00233788">
        <w:t>.</w:t>
      </w:r>
    </w:p>
    <w:p w14:paraId="4A50D63D" w14:textId="088C2E87" w:rsidR="00F97701" w:rsidRPr="00233788" w:rsidRDefault="00F97701" w:rsidP="00F97701">
      <w:pPr>
        <w:pStyle w:val="Tytutabeli"/>
      </w:pPr>
      <w:bookmarkStart w:id="26" w:name="_Ref66825787"/>
      <w:bookmarkStart w:id="27" w:name="_Ref66822645"/>
      <w:r w:rsidRPr="00233788">
        <w:t xml:space="preserve">Tabela </w:t>
      </w:r>
      <w:fldSimple w:instr=" SEQ Tabela \* ARABIC ">
        <w:r w:rsidR="005C38C8">
          <w:rPr>
            <w:noProof/>
          </w:rPr>
          <w:t>5</w:t>
        </w:r>
      </w:fldSimple>
      <w:bookmarkEnd w:id="26"/>
      <w:r w:rsidRPr="00233788">
        <w:t xml:space="preserve"> Strumienie finansowania wg Konstytucji dla Nauki</w:t>
      </w:r>
      <w:bookmarkEnd w:id="27"/>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F97701">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2E8EB05A"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E737A7" w:rsidRPr="00233788">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E737A7" w:rsidRPr="00233788">
        <w:t xml:space="preserve">tabela </w:t>
      </w:r>
      <w:r w:rsidR="00E737A7" w:rsidRPr="00233788">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3326D42"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student – staff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E737A7" w:rsidRPr="00233788">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E737A7" w:rsidRPr="00233788">
        <w:t xml:space="preserve">rysunek </w:t>
      </w:r>
      <w:r w:rsidR="00E737A7" w:rsidRPr="00233788">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E737A7" w:rsidRPr="00233788">
        <w:t>niżej</w:t>
      </w:r>
      <w:r w:rsidR="00F36178" w:rsidRPr="00233788">
        <w:fldChar w:fldCharType="end"/>
      </w:r>
      <w:r w:rsidR="00F36178" w:rsidRPr="00233788">
        <w:t>.</w:t>
      </w:r>
    </w:p>
    <w:p w14:paraId="6C2C0887" w14:textId="6616D12C" w:rsidR="00F36178" w:rsidRPr="00233788" w:rsidRDefault="008F2554" w:rsidP="00F36178">
      <w:pPr>
        <w:pStyle w:val="Rysunek"/>
      </w:pPr>
      <w:r w:rsidRPr="00233788">
        <w:rPr>
          <w:noProof/>
        </w:rPr>
        <w:lastRenderedPageBreak/>
        <w:drawing>
          <wp:inline distT="0" distB="0" distL="0" distR="0" wp14:anchorId="614D6A4F" wp14:editId="7B52216B">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207B4EE6" w:rsidR="00F36178" w:rsidRPr="00233788" w:rsidRDefault="00F36178" w:rsidP="00F36178">
      <w:pPr>
        <w:pStyle w:val="Tytutabeli"/>
      </w:pPr>
      <w:bookmarkStart w:id="28" w:name="_Ref66879158"/>
      <w:bookmarkStart w:id="29" w:name="_Ref66886553"/>
      <w:bookmarkStart w:id="30" w:name="_Toc82811553"/>
      <w:r w:rsidRPr="00233788">
        <w:t xml:space="preserve">Rysunek </w:t>
      </w:r>
      <w:fldSimple w:instr=" SEQ Rysunek \* ARABIC ">
        <w:r w:rsidR="000D5243">
          <w:rPr>
            <w:noProof/>
          </w:rPr>
          <w:t>2</w:t>
        </w:r>
      </w:fldSimple>
      <w:bookmarkEnd w:id="28"/>
      <w:r w:rsidRPr="00233788">
        <w:t xml:space="preserve"> Wpływ zmiany liczby studentów przypadających na jednego nauczyciela akademickiego na zmianę wielkości subwencji</w:t>
      </w:r>
      <w:bookmarkEnd w:id="29"/>
      <w:bookmarkEnd w:id="30"/>
    </w:p>
    <w:p w14:paraId="4F9FC15A" w14:textId="1073684D" w:rsidR="00C6299E" w:rsidRPr="00233788" w:rsidRDefault="00F36178" w:rsidP="00F36178">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77A3D61B"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E737A7" w:rsidRPr="00233788">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E737A7" w:rsidRPr="00233788">
        <w:t xml:space="preserve">rysunek </w:t>
      </w:r>
      <w:r w:rsidR="00E737A7" w:rsidRPr="00233788">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276ACAB7"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MNiSW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E737A7"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E737A7" w:rsidRPr="00233788">
        <w:t>niżej</w:t>
      </w:r>
      <w:r w:rsidR="00E30F51" w:rsidRPr="00233788">
        <w:fldChar w:fldCharType="end"/>
      </w:r>
      <w:r w:rsidR="00E30F51" w:rsidRPr="00233788">
        <w:t>.</w:t>
      </w:r>
    </w:p>
    <w:p w14:paraId="7AF9704E" w14:textId="38975FCC" w:rsidR="009B3194" w:rsidRPr="00233788" w:rsidRDefault="009B3194" w:rsidP="009B3194">
      <w:pPr>
        <w:pStyle w:val="Tytutabeli"/>
      </w:pPr>
      <w:bookmarkStart w:id="31" w:name="_Ref66922477"/>
      <w:bookmarkStart w:id="32" w:name="_Ref66919192"/>
      <w:r w:rsidRPr="00233788">
        <w:t xml:space="preserve">Tabela </w:t>
      </w:r>
      <w:fldSimple w:instr=" SEQ Tabela \* ARABIC ">
        <w:r w:rsidR="005C38C8">
          <w:rPr>
            <w:noProof/>
          </w:rPr>
          <w:t>6</w:t>
        </w:r>
      </w:fldSimple>
      <w:bookmarkEnd w:id="31"/>
      <w:r w:rsidRPr="00233788">
        <w:t xml:space="preserve"> Wybrane kierunki zmian pozafinansowych wprowadzanych wraz z Ustawą 2.0</w:t>
      </w:r>
      <w:bookmarkEnd w:id="32"/>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9B3194">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500671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Pr="00233788">
        <w:t xml:space="preserve">tabela </w:t>
      </w:r>
      <w:r w:rsidRPr="00233788">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34A4B35E"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0E05F1" w:rsidRPr="00233788">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3" w:name="_Ref66874449"/>
      <w:bookmarkStart w:id="34" w:name="_Toc66923588"/>
      <w:r w:rsidRPr="00233788">
        <w:t>Uwarunkowania funkcjonowania uczelni w Polsce</w:t>
      </w:r>
      <w:bookmarkEnd w:id="33"/>
      <w:bookmarkEnd w:id="34"/>
    </w:p>
    <w:p w14:paraId="2C9237AA" w14:textId="02465A73"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E737A7" w:rsidRPr="00233788">
        <w:t>niżej</w:t>
      </w:r>
      <w:r w:rsidR="009D4BA4" w:rsidRPr="00233788">
        <w:fldChar w:fldCharType="end"/>
      </w:r>
      <w:r w:rsidR="00C65DE6" w:rsidRPr="00233788">
        <w:t>.</w:t>
      </w:r>
    </w:p>
    <w:p w14:paraId="6092DB22" w14:textId="77777777" w:rsidR="009D4BA4" w:rsidRPr="00233788" w:rsidRDefault="002E2120" w:rsidP="009D4BA4">
      <w:pPr>
        <w:pStyle w:val="Rysunek"/>
      </w:pPr>
      <w:r w:rsidRPr="00233788">
        <w:rPr>
          <w:noProof/>
        </w:rPr>
        <w:lastRenderedPageBreak/>
        <w:drawing>
          <wp:inline distT="0" distB="0" distL="0" distR="0" wp14:anchorId="3F825E98" wp14:editId="6203E384">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06D1FA46" w:rsidR="0037671D" w:rsidRPr="00233788" w:rsidRDefault="009D4BA4" w:rsidP="009D4BA4">
      <w:pPr>
        <w:pStyle w:val="Tytutabeli"/>
      </w:pPr>
      <w:bookmarkStart w:id="35" w:name="_Ref66043311"/>
      <w:bookmarkStart w:id="36" w:name="_Ref66043289"/>
      <w:bookmarkStart w:id="37" w:name="_Ref66043302"/>
      <w:bookmarkStart w:id="38" w:name="_Ref66043339"/>
      <w:bookmarkStart w:id="39" w:name="_Ref66043534"/>
      <w:bookmarkStart w:id="40" w:name="_Toc82811554"/>
      <w:r w:rsidRPr="00233788">
        <w:t xml:space="preserve">Rysunek </w:t>
      </w:r>
      <w:fldSimple w:instr=" SEQ Rysunek \* ARABIC ">
        <w:r w:rsidR="000D5243">
          <w:rPr>
            <w:noProof/>
          </w:rPr>
          <w:t>3</w:t>
        </w:r>
      </w:fldSimple>
      <w:bookmarkEnd w:id="35"/>
      <w:r w:rsidRPr="00233788">
        <w:t xml:space="preserve"> Tendencje zmian na rynku edukacji wyższej w Polsce po roku 1989</w:t>
      </w:r>
      <w:bookmarkEnd w:id="36"/>
      <w:bookmarkEnd w:id="37"/>
      <w:bookmarkEnd w:id="38"/>
      <w:bookmarkEnd w:id="39"/>
      <w:bookmarkEnd w:id="40"/>
    </w:p>
    <w:p w14:paraId="5C25E474" w14:textId="34BA257C" w:rsidR="009D4BA4" w:rsidRPr="00233788" w:rsidRDefault="009D4BA4" w:rsidP="004D0B52">
      <w:pPr>
        <w:pStyle w:val="rdo"/>
      </w:pPr>
      <w:r w:rsidRPr="00233788">
        <w:t>* dla roku 2019 wartość współczynnika skolaryzacji nie jest wartością oficjalną GUS, a obliczoną na podstawie danych GUS dot. liczby studentów oraz liczby ludności w wieku 19-24 lat w danym roku</w:t>
      </w:r>
    </w:p>
    <w:p w14:paraId="530E78D0" w14:textId="643CDCBD" w:rsidR="004D0B52" w:rsidRPr="00233788" w:rsidRDefault="0037671D" w:rsidP="004D0B52">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564674AA"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E737A7" w:rsidRPr="00233788">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00462E20" w:rsidRPr="00233788">
        <w:t xml:space="preserve">) </w:t>
      </w:r>
      <w:r w:rsidR="0085718E" w:rsidRPr="00233788">
        <w:t>zaprezentowano liczby studentów oraz liczby osób w wieku 19-24 lat w Polsce w wybranych latach po przemianie ustrojowej roku 1989. Ponadto przedstawiono wartości współczynników skolaryzacji brutto i netto publikowane przez GUS. Wartość współczynnika skolaryzacji dla roku 2019 została obliczona przez autora na podstawie liczby studentów i liczby ludności w przedziale wiekowym 19-24 lat publikowanych przez GUS, nie jest to jednak wartość oficjalnego wskaźnika skolaryzacji, a zatem może się ona różnić od danych GUS ze względu na rozbieżność w przedziałach czasowych pomiarów uwzględnionych do obliczenia wskaźnika.</w:t>
      </w:r>
      <w:r w:rsidR="00462E20" w:rsidRPr="00233788">
        <w:t xml:space="preserve"> Ponadto na wykresie przedstawiono relacji wskaźnika skolaryzacji netto do wskaźnika skolaryzacji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E737A7" w:rsidRPr="00233788">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skolaryzacji brutto pozwala na </w:t>
      </w:r>
      <w:r w:rsidR="00D72319" w:rsidRPr="00233788">
        <w:t>interpretację</w:t>
      </w:r>
      <w:r w:rsidRPr="00233788">
        <w:t xml:space="preserve"> przemian postrzegania edukacji wyższej w Polsce. Posługując się koncepcją Martina Trow’a można stwierdzić, że zaraz po przemianie ustrojowej roku 1989 edukacja wyższa weszła w fazę umasowienia. Trow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skolaryzacji na poziomie ok. 15% studia zaczynają być postrzegane jako prawo jako prawo dla tych, którzy spełnią formalne wymagania. Jest to etap edukacji masowej (umasowienie). Jak pisze Trow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Trow’a,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Hirsh’a,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66D35A48"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Pr="00233788">
        <w:t xml:space="preserve">) widać, że tuż po roku 1990 osiągnięto w Polsce etap umasowienia edukacji wyższej, a wzrost współczynnika skolaryzacji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skolaryzacji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E737A7" w:rsidRPr="00233788">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E737A7" w:rsidRPr="00233788">
        <w:t xml:space="preserve">rysunek </w:t>
      </w:r>
      <w:r w:rsidR="00E737A7" w:rsidRPr="00233788">
        <w:rPr>
          <w:noProof/>
        </w:rPr>
        <w:t>4</w:t>
      </w:r>
      <w:r w:rsidR="009D4BA4" w:rsidRPr="00233788">
        <w:fldChar w:fldCharType="end"/>
      </w:r>
      <w:r w:rsidR="00B007DF" w:rsidRPr="00233788">
        <w:t>).</w:t>
      </w:r>
    </w:p>
    <w:p w14:paraId="6DAAD069" w14:textId="77777777" w:rsidR="009D4BA4" w:rsidRPr="00233788" w:rsidRDefault="00332901" w:rsidP="009D4BA4">
      <w:pPr>
        <w:pStyle w:val="Rysunek"/>
      </w:pPr>
      <w:r w:rsidRPr="00233788">
        <w:rPr>
          <w:noProof/>
        </w:rPr>
        <w:lastRenderedPageBreak/>
        <w:drawing>
          <wp:inline distT="0" distB="0" distL="0" distR="0" wp14:anchorId="757FF4AB" wp14:editId="4B8D060F">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227C9D86" w:rsidR="00020C6F" w:rsidRPr="00233788" w:rsidRDefault="009D4BA4" w:rsidP="009D4BA4">
      <w:pPr>
        <w:pStyle w:val="Tytutabeli"/>
      </w:pPr>
      <w:bookmarkStart w:id="41" w:name="_Ref66043490"/>
      <w:bookmarkStart w:id="42" w:name="_Ref66043474"/>
      <w:bookmarkStart w:id="43" w:name="_Ref66043578"/>
      <w:bookmarkStart w:id="44" w:name="_Ref66043649"/>
      <w:bookmarkStart w:id="45" w:name="_Toc82811555"/>
      <w:r w:rsidRPr="00233788">
        <w:t xml:space="preserve">Rysunek </w:t>
      </w:r>
      <w:fldSimple w:instr=" SEQ Rysunek \* ARABIC ">
        <w:r w:rsidR="000D5243">
          <w:rPr>
            <w:noProof/>
          </w:rPr>
          <w:t>4</w:t>
        </w:r>
      </w:fldSimple>
      <w:bookmarkEnd w:id="41"/>
      <w:r w:rsidRPr="00233788">
        <w:t xml:space="preserve"> Wartości współczynnika skolaryzacji dla edukacji wyższej w latach 2010-2019</w:t>
      </w:r>
      <w:bookmarkEnd w:id="42"/>
      <w:bookmarkEnd w:id="43"/>
      <w:bookmarkEnd w:id="44"/>
      <w:bookmarkEnd w:id="45"/>
    </w:p>
    <w:p w14:paraId="4A888751" w14:textId="3CF6C7D7" w:rsidR="0037671D" w:rsidRPr="00233788" w:rsidRDefault="00A940E0" w:rsidP="00CE561D">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dla roku 2019 wartość współczynnika skolaryzacji nie jest wartością oficjalną GUS, a obliczoną na podstawie danych GUS dot. liczby studentów oraz liczby ludności w wieku 19-24 lat w danym roku</w:t>
      </w:r>
    </w:p>
    <w:p w14:paraId="1FBCCB37" w14:textId="53377A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E737A7" w:rsidRPr="00233788">
        <w:t>wyżej</w:t>
      </w:r>
      <w:r w:rsidR="009D4BA4" w:rsidRPr="00233788">
        <w:fldChar w:fldCharType="end"/>
      </w:r>
      <w:r w:rsidRPr="00233788">
        <w:t xml:space="preserve"> przedstawiono zamiany wartości współczynników skolaryzacji netto oraz brutto dla edukacji wyższej w Polsce w latach 2010-2019 na tle zmian liczby studentów oraz osób z grupy wiekowej 19-24 lat.</w:t>
      </w:r>
      <w:r w:rsidR="00AD40B6" w:rsidRPr="00233788">
        <w:t xml:space="preserve"> Od roku 2010 obserwujemy stały spadek wskaźników skolaryzacji. Warte zauważenia jest to, że pomimo przekroczenia poziomu 50% dla wartości wskaźnika skolaryzacji brutto, który wg Trow’a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skolaryzacji edukacji wyższej. Pewną podpowiedzią może być istotny udział w edukacji wyższej osób spoza grupy wiekowej 19-24 lat. Świadczą o tym istotnie niższe wartości wskaźnika skolaryzacji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E737A7" w:rsidRPr="00233788">
        <w:t>niżej</w:t>
      </w:r>
      <w:r w:rsidR="009D4BA4" w:rsidRPr="00233788">
        <w:fldChar w:fldCharType="end"/>
      </w:r>
      <w:r w:rsidR="001C28F5" w:rsidRPr="00233788">
        <w:t>.</w:t>
      </w:r>
    </w:p>
    <w:p w14:paraId="3185AFE3" w14:textId="77777777" w:rsidR="002132CB" w:rsidRPr="00233788" w:rsidRDefault="00582D19" w:rsidP="002132CB">
      <w:pPr>
        <w:pStyle w:val="Rysunek"/>
      </w:pPr>
      <w:r w:rsidRPr="00233788">
        <w:rPr>
          <w:noProof/>
        </w:rPr>
        <w:drawing>
          <wp:inline distT="0" distB="0" distL="0" distR="0" wp14:anchorId="09D609E9" wp14:editId="61EF98E9">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3474675B" w:rsidR="002A6EDD" w:rsidRPr="00233788" w:rsidRDefault="002132CB" w:rsidP="002132CB">
      <w:pPr>
        <w:pStyle w:val="Tytutabeli"/>
      </w:pPr>
      <w:bookmarkStart w:id="46" w:name="_Ref66043677"/>
      <w:bookmarkStart w:id="47" w:name="_Ref66043662"/>
      <w:bookmarkStart w:id="48" w:name="_Ref66043686"/>
      <w:bookmarkStart w:id="49" w:name="_Toc82811556"/>
      <w:r w:rsidRPr="00233788">
        <w:t xml:space="preserve">Rysunek </w:t>
      </w:r>
      <w:fldSimple w:instr=" SEQ Rysunek \* ARABIC ">
        <w:r w:rsidR="000D5243">
          <w:rPr>
            <w:noProof/>
          </w:rPr>
          <w:t>5</w:t>
        </w:r>
      </w:fldSimple>
      <w:bookmarkEnd w:id="46"/>
      <w:r w:rsidRPr="00233788">
        <w:t xml:space="preserve"> Liczba studentów uczelni publicznych na tle liczby studentów ogółem w latach 2002-2022*</w:t>
      </w:r>
      <w:bookmarkEnd w:id="47"/>
      <w:bookmarkEnd w:id="48"/>
      <w:bookmarkEnd w:id="49"/>
    </w:p>
    <w:p w14:paraId="40079B5D" w14:textId="759F19A6" w:rsidR="002132CB" w:rsidRPr="00233788" w:rsidRDefault="002132CB" w:rsidP="002132CB">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CE561D">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3A54CC9"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E737A7" w:rsidRPr="00233788">
        <w:t xml:space="preserve">rysunek </w:t>
      </w:r>
      <w:r w:rsidR="00E737A7" w:rsidRPr="00233788">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student-staff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2A1864DA"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E737A7" w:rsidRPr="00233788">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5EF14F8E">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6937D4D2" w:rsidR="005B0269" w:rsidRPr="00233788" w:rsidRDefault="002132CB" w:rsidP="002132CB">
      <w:pPr>
        <w:pStyle w:val="Tytutabeli"/>
      </w:pPr>
      <w:bookmarkStart w:id="50" w:name="_Ref66043746"/>
      <w:bookmarkStart w:id="51" w:name="_Ref66043714"/>
      <w:bookmarkStart w:id="52" w:name="_Ref66043728"/>
      <w:bookmarkStart w:id="53" w:name="_Ref66043738"/>
      <w:bookmarkStart w:id="54" w:name="_Toc82811557"/>
      <w:r w:rsidRPr="00233788">
        <w:t xml:space="preserve">Rysunek </w:t>
      </w:r>
      <w:fldSimple w:instr=" SEQ Rysunek \* ARABIC ">
        <w:r w:rsidR="000D5243">
          <w:rPr>
            <w:noProof/>
          </w:rPr>
          <w:t>6</w:t>
        </w:r>
      </w:fldSimple>
      <w:bookmarkEnd w:id="50"/>
      <w:r w:rsidRPr="00233788">
        <w:t xml:space="preserve"> Wydatki na szkolnictwo wyższe w wybranych krajach europejskich jako procent PKB</w:t>
      </w:r>
      <w:bookmarkEnd w:id="51"/>
      <w:bookmarkEnd w:id="52"/>
      <w:bookmarkEnd w:id="53"/>
      <w:bookmarkEnd w:id="54"/>
    </w:p>
    <w:p w14:paraId="2F9DAC13" w14:textId="04F9B779" w:rsidR="005B0269" w:rsidRPr="00233788" w:rsidRDefault="005B0269" w:rsidP="005B0269">
      <w:pPr>
        <w:pStyle w:val="rdo"/>
      </w:pPr>
      <w:r w:rsidRPr="00233788">
        <w:t xml:space="preserve">Źródło: opracowanie własne na podstawie Education at a Glance </w:t>
      </w:r>
      <w:r w:rsidR="00FC28D1" w:rsidRPr="00233788">
        <w:t xml:space="preserve">2020 </w:t>
      </w:r>
      <w:r w:rsidRPr="00233788">
        <w:t xml:space="preserve">OECD Indicatiors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09543ED"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E737A7" w:rsidRPr="00233788">
        <w:t xml:space="preserve">rysunek </w:t>
      </w:r>
      <w:r w:rsidR="00E737A7" w:rsidRPr="00233788">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E737A7" w:rsidRPr="00233788">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4628FA9E">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E195ADF" w:rsidR="00A87EBA" w:rsidRPr="00233788" w:rsidRDefault="002132CB" w:rsidP="002132CB">
      <w:pPr>
        <w:pStyle w:val="Tytutabeli"/>
      </w:pPr>
      <w:bookmarkStart w:id="55" w:name="_Ref66044269"/>
      <w:bookmarkStart w:id="56" w:name="_Ref66043770"/>
      <w:bookmarkStart w:id="57" w:name="_Ref66044262"/>
      <w:bookmarkStart w:id="58" w:name="_Toc82811558"/>
      <w:r w:rsidRPr="00233788">
        <w:t xml:space="preserve">Rysunek </w:t>
      </w:r>
      <w:fldSimple w:instr=" SEQ Rysunek \* ARABIC ">
        <w:r w:rsidR="000D5243">
          <w:rPr>
            <w:noProof/>
          </w:rPr>
          <w:t>7</w:t>
        </w:r>
      </w:fldSimple>
      <w:bookmarkEnd w:id="55"/>
      <w:r w:rsidRPr="00233788">
        <w:t xml:space="preserve"> Udział wydatków publicznych na szkolnictwo wyższe w PKB Polski</w:t>
      </w:r>
      <w:bookmarkEnd w:id="56"/>
      <w:bookmarkEnd w:id="57"/>
      <w:bookmarkEnd w:id="58"/>
    </w:p>
    <w:p w14:paraId="4B5FD7FF" w14:textId="6082AC1B" w:rsidR="000B7EBC" w:rsidRPr="00233788" w:rsidRDefault="000B7EBC" w:rsidP="000B7EBC">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3F13AEF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E737A7" w:rsidRPr="00233788">
        <w:t xml:space="preserve">rysunek </w:t>
      </w:r>
      <w:r w:rsidR="00E737A7" w:rsidRPr="00233788">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59"/>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59"/>
      <w:r>
        <w:rPr>
          <w:rStyle w:val="Odwoaniedokomentarza"/>
          <w:rFonts w:ascii="Times New Roman" w:eastAsia="Times New Roman" w:hAnsi="Times New Roman"/>
          <w:szCs w:val="20"/>
          <w:lang w:eastAsia="pl-PL"/>
        </w:rPr>
        <w:commentReference w:id="59"/>
      </w:r>
    </w:p>
    <w:p w14:paraId="712C4AB7" w14:textId="77777777" w:rsidR="00F82C17" w:rsidRPr="00233788" w:rsidRDefault="00F82C17" w:rsidP="002132CB"/>
    <w:p w14:paraId="4DEC640F" w14:textId="0B8CFA6A"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E737A7" w:rsidRPr="00233788">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8928B">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6205B940" w:rsidR="005B0269" w:rsidRPr="00233788" w:rsidRDefault="00500FAF" w:rsidP="00500FAF">
      <w:pPr>
        <w:pStyle w:val="Tytutabeli"/>
      </w:pPr>
      <w:bookmarkStart w:id="60" w:name="_Ref66056874"/>
      <w:bookmarkStart w:id="61" w:name="_Ref66053588"/>
      <w:bookmarkStart w:id="62" w:name="_Toc82811559"/>
      <w:r w:rsidRPr="00233788">
        <w:t xml:space="preserve">Rysunek </w:t>
      </w:r>
      <w:fldSimple w:instr=" SEQ Rysunek \* ARABIC ">
        <w:r w:rsidR="000D5243">
          <w:rPr>
            <w:noProof/>
          </w:rPr>
          <w:t>8</w:t>
        </w:r>
      </w:fldSimple>
      <w:bookmarkEnd w:id="60"/>
      <w:r w:rsidRPr="00233788">
        <w:t xml:space="preserve"> Udział wyniku finansowego netto w przychodzie uczelni versus nakłady inwestycyjne uczelni publicznych w Polsce</w:t>
      </w:r>
      <w:bookmarkEnd w:id="61"/>
      <w:bookmarkEnd w:id="62"/>
    </w:p>
    <w:p w14:paraId="3B310249" w14:textId="7B59C1AE" w:rsidR="0097161D" w:rsidRPr="00233788" w:rsidRDefault="0097161D" w:rsidP="0097161D">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47492C95"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E737A7" w:rsidRPr="00233788">
        <w:t xml:space="preserve">rysunek </w:t>
      </w:r>
      <w:r w:rsidR="00E737A7" w:rsidRPr="00233788">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2F2EFB59"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E737A7" w:rsidRPr="00233788">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E737A7" w:rsidRPr="00233788">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cytowa</w:t>
      </w:r>
      <w:r w:rsidR="0008034C" w:rsidRPr="00233788">
        <w:t>ń</w:t>
      </w:r>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35510C45" w:rsidR="005415DD" w:rsidRPr="00233788" w:rsidRDefault="005415DD" w:rsidP="005415DD">
      <w:commentRangeStart w:id="63"/>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E737A7" w:rsidRPr="00233788">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E737A7" w:rsidRPr="00233788">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3"/>
      <w:r w:rsidR="000322C7" w:rsidRPr="00233788">
        <w:rPr>
          <w:rStyle w:val="Odwoaniedokomentarza"/>
          <w:rFonts w:ascii="Times New Roman" w:eastAsia="Times New Roman" w:hAnsi="Times New Roman"/>
          <w:szCs w:val="20"/>
          <w:lang w:eastAsia="pl-PL"/>
        </w:rPr>
        <w:commentReference w:id="63"/>
      </w:r>
    </w:p>
    <w:p w14:paraId="7CC862E2" w14:textId="386D5415" w:rsidR="00AE2BC1" w:rsidRPr="00233788" w:rsidRDefault="00AE2BC1" w:rsidP="004E7B54">
      <w:pPr>
        <w:pStyle w:val="Nagwek2"/>
      </w:pPr>
      <w:bookmarkStart w:id="64" w:name="_Toc66923589"/>
      <w:r w:rsidRPr="00233788">
        <w:t>Specyfika zarządzania uczelniami wyższymi</w:t>
      </w:r>
      <w:bookmarkEnd w:id="64"/>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65" w:name="_Toc66923590"/>
      <w:r w:rsidRPr="00233788">
        <w:t>Cele organizacji uniwersyteckiej</w:t>
      </w:r>
      <w:bookmarkEnd w:id="65"/>
    </w:p>
    <w:p w14:paraId="58A95E37" w14:textId="490C5533"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Pr="00233788">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890B6E" w:rsidRPr="00233788">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Michaela Raynor’a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Raynor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173E47" w:rsidRPr="00233788">
        <w:t>1.2.2</w:t>
      </w:r>
      <w:r w:rsidR="00173E47" w:rsidRPr="00233788">
        <w:fldChar w:fldCharType="end"/>
      </w:r>
      <w:r w:rsidR="00173E47" w:rsidRPr="00233788">
        <w:t>).</w:t>
      </w:r>
      <w:r w:rsidR="00C9615F" w:rsidRPr="00233788">
        <w:t xml:space="preserve"> Raynor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669DEE03" w:rsidR="00415E8B" w:rsidRPr="00233788" w:rsidRDefault="00FE32F3" w:rsidP="00FE32F3">
      <w:pPr>
        <w:pStyle w:val="Tytutabeli"/>
      </w:pPr>
      <w:bookmarkStart w:id="66" w:name="_Ref67311466"/>
      <w:bookmarkStart w:id="67" w:name="_Ref67243821"/>
      <w:bookmarkStart w:id="68" w:name="_Toc82811560"/>
      <w:r w:rsidRPr="00233788">
        <w:t xml:space="preserve">Rysunek </w:t>
      </w:r>
      <w:fldSimple w:instr=" SEQ Rysunek \* ARABIC ">
        <w:r w:rsidR="000D5243">
          <w:rPr>
            <w:noProof/>
          </w:rPr>
          <w:t>9</w:t>
        </w:r>
      </w:fldSimple>
      <w:bookmarkEnd w:id="66"/>
      <w:r w:rsidRPr="00233788">
        <w:t xml:space="preserve"> </w:t>
      </w:r>
      <w:bookmarkStart w:id="69" w:name="_Ref67311551"/>
      <w:r w:rsidR="00890B6E" w:rsidRPr="00233788">
        <w:t>Miejsce celów w procesie zarządzania organizacją</w:t>
      </w:r>
      <w:bookmarkEnd w:id="67"/>
      <w:bookmarkEnd w:id="68"/>
      <w:bookmarkEnd w:id="69"/>
    </w:p>
    <w:p w14:paraId="62E010C6" w14:textId="1563B3C2" w:rsidR="00FE32F3" w:rsidRPr="00233788" w:rsidRDefault="00FE32F3" w:rsidP="00FE32F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4433D1E7"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_Ref67243821 \p \h </w:instrTex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A420B7" w:rsidRPr="00233788">
        <w:t xml:space="preserve">rysunek </w:t>
      </w:r>
      <w:r w:rsidR="00A420B7" w:rsidRPr="00233788">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997988" w:rsidRPr="00233788">
        <w:t>1.2.2</w:t>
      </w:r>
      <w:r w:rsidR="00997988" w:rsidRPr="00233788">
        <w:fldChar w:fldCharType="end"/>
      </w:r>
      <w:r w:rsidR="00997988" w:rsidRPr="00233788">
        <w:t>. Jak pisze Sułkowski nawiązując do Brilmana oraz Rue i Holland</w:t>
      </w:r>
      <w:r w:rsidR="00BB5193" w:rsidRPr="00233788">
        <w:t xml:space="preserve">’a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w:t>
      </w:r>
      <w:r w:rsidR="00E146A8" w:rsidRPr="00233788">
        <w:lastRenderedPageBreak/>
        <w:t xml:space="preserve">szczególnie istotnej roli państwa w 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43DF6">
        <w:t>niżej</w:t>
      </w:r>
      <w:r w:rsidR="00C43DF6">
        <w:fldChar w:fldCharType="end"/>
      </w:r>
      <w:r w:rsidR="00C43DF6">
        <w:t>.</w:t>
      </w:r>
    </w:p>
    <w:p w14:paraId="750749F9" w14:textId="6F1C7134" w:rsidR="00081D14" w:rsidRPr="00233788" w:rsidRDefault="00081D14" w:rsidP="00081D14">
      <w:pPr>
        <w:pStyle w:val="Tytutabeli"/>
      </w:pPr>
      <w:bookmarkStart w:id="70" w:name="_Ref68024120"/>
      <w:bookmarkStart w:id="71" w:name="_Ref67832037"/>
      <w:r w:rsidRPr="00233788">
        <w:t xml:space="preserve">Tabela </w:t>
      </w:r>
      <w:fldSimple w:instr=" SEQ Tabela \* ARABIC ">
        <w:r w:rsidR="005C38C8">
          <w:rPr>
            <w:noProof/>
          </w:rPr>
          <w:t>7</w:t>
        </w:r>
      </w:fldSimple>
      <w:bookmarkEnd w:id="70"/>
      <w:r w:rsidR="00233788" w:rsidRPr="00233788">
        <w:t xml:space="preserve"> Etapy </w:t>
      </w:r>
      <w:r w:rsidR="00C43DF6">
        <w:t>zmian</w:t>
      </w:r>
      <w:r w:rsidR="00233788" w:rsidRPr="00233788">
        <w:t xml:space="preserve"> celów uniwersytetów</w:t>
      </w:r>
      <w:bookmarkEnd w:id="71"/>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Humboldt’a</w:t>
            </w:r>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60F6E">
      <w:pPr>
        <w:pStyle w:val="rdo"/>
      </w:pPr>
      <w:r w:rsidRPr="00233788">
        <w:t xml:space="preserve">Źródło: opracowanie własne na podstawie </w:t>
      </w:r>
      <w:r w:rsidRPr="00233788">
        <w:rPr>
          <w:szCs w:val="18"/>
        </w:rPr>
        <w:fldChar w:fldCharType="begin" w:fldLock="1"/>
      </w:r>
      <w:r w:rsidR="007E37DA">
        <w:rPr>
          <w:szCs w:val="18"/>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rPr>
          <w:szCs w:val="18"/>
        </w:rPr>
        <w:fldChar w:fldCharType="separate"/>
      </w:r>
      <w:r w:rsidR="00081D14" w:rsidRPr="00233788">
        <w:rPr>
          <w:noProof/>
          <w:szCs w:val="18"/>
        </w:rPr>
        <w:t>(Leja, 2011, ss. 17-18,49)</w:t>
      </w:r>
      <w:r w:rsidRPr="00233788">
        <w:rPr>
          <w:szCs w:val="18"/>
        </w:rPr>
        <w:fldChar w:fldCharType="end"/>
      </w:r>
    </w:p>
    <w:p w14:paraId="14727E6B" w14:textId="6E1E9F30" w:rsidR="007E37DA" w:rsidRDefault="00F12F06" w:rsidP="0073325F">
      <w:r>
        <w:t>Analizując zmiany celów uczelni przedstawione w tabeli po</w:t>
      </w:r>
      <w:r>
        <w:fldChar w:fldCharType="begin"/>
      </w:r>
      <w:r>
        <w:instrText xml:space="preserve"> REF _Ref67832037 \p \h </w:instrText>
      </w:r>
      <w:r>
        <w:fldChar w:fldCharType="separate"/>
      </w:r>
      <w:r>
        <w:t>wyżej</w:t>
      </w:r>
      <w:r>
        <w:fldChar w:fldCharType="end"/>
      </w:r>
      <w:r>
        <w:t xml:space="preserve"> (</w:t>
      </w:r>
      <w:r>
        <w:fldChar w:fldCharType="begin"/>
      </w:r>
      <w:r>
        <w:instrText xml:space="preserve"> REF  _Ref68024120 \* Lower \h </w:instrText>
      </w:r>
      <w:r>
        <w:fldChar w:fldCharType="separate"/>
      </w:r>
      <w:r w:rsidRPr="00233788">
        <w:t xml:space="preserve">tabela </w:t>
      </w:r>
      <w:r w:rsidRPr="00233788">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powstanie Humboldtowskiej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r w:rsidR="00FE1C65" w:rsidRPr="00233788">
        <w:rPr>
          <w:i/>
          <w:iCs/>
        </w:rPr>
        <w:t>freedom to learn</w:t>
      </w:r>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130AAA"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Gołata i Sojkin,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6111D7">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Geitz i de Geus</w:t>
      </w:r>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r w:rsidR="0011262E" w:rsidRPr="00A4457E">
        <w:rPr>
          <w:i/>
          <w:iCs/>
        </w:rPr>
        <w:t>can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6272D594"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B21058">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B21058">
        <w:t xml:space="preserve">rysunek </w:t>
      </w:r>
      <w:r w:rsidR="00B21058">
        <w:rPr>
          <w:noProof/>
        </w:rPr>
        <w:t>10</w:t>
      </w:r>
      <w:r w:rsidR="00B21058">
        <w:fldChar w:fldCharType="end"/>
      </w:r>
      <w:r w:rsidR="00B21058">
        <w:t>) sposób klasyfikacji zasobów uczelni wg Leji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517BC0C1" w:rsidR="00B21058" w:rsidRDefault="00181C1A" w:rsidP="00B21058">
      <w:pPr>
        <w:pStyle w:val="Tytutabeli"/>
      </w:pPr>
      <w:bookmarkStart w:id="72" w:name="_Ref71400076"/>
      <w:bookmarkStart w:id="73" w:name="_Ref71400025"/>
      <w:bookmarkStart w:id="74" w:name="_Toc82811561"/>
      <w:r>
        <w:t xml:space="preserve">Rysunek </w:t>
      </w:r>
      <w:r w:rsidR="000A3D81">
        <w:fldChar w:fldCharType="begin"/>
      </w:r>
      <w:r w:rsidR="000A3D81">
        <w:instrText xml:space="preserve"> SEQ Rysunek \* ARABIC </w:instrText>
      </w:r>
      <w:r w:rsidR="000A3D81">
        <w:fldChar w:fldCharType="separate"/>
      </w:r>
      <w:r w:rsidR="000D5243">
        <w:rPr>
          <w:noProof/>
        </w:rPr>
        <w:t>10</w:t>
      </w:r>
      <w:r w:rsidR="000A3D81">
        <w:rPr>
          <w:noProof/>
        </w:rPr>
        <w:fldChar w:fldCharType="end"/>
      </w:r>
      <w:bookmarkEnd w:id="72"/>
      <w:r>
        <w:t xml:space="preserve"> </w:t>
      </w:r>
      <w:r w:rsidR="00B21058">
        <w:t xml:space="preserve">Klasyfikacja zasobów </w:t>
      </w:r>
      <w:r w:rsidR="00B21058" w:rsidRPr="00B21058">
        <w:t>uczelni</w:t>
      </w:r>
      <w:r w:rsidR="00B21058">
        <w:t xml:space="preserve"> wyższej</w:t>
      </w:r>
      <w:bookmarkEnd w:id="73"/>
      <w:bookmarkEnd w:id="74"/>
    </w:p>
    <w:p w14:paraId="620F549F" w14:textId="69EC4E04" w:rsidR="00850329" w:rsidRDefault="00B21058" w:rsidP="00B21058">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63A9A6F"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Pr="0036156E">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75" w:name="_Toc66923591"/>
      <w:bookmarkStart w:id="76" w:name="_Ref67311339"/>
      <w:bookmarkStart w:id="77" w:name="_Ref67311347"/>
      <w:bookmarkStart w:id="78" w:name="_Ref67757874"/>
      <w:bookmarkStart w:id="79" w:name="_Ref66114796"/>
      <w:r w:rsidRPr="00233788">
        <w:t>Cechy szczególne uniwersyteckiej kultury organizacji</w:t>
      </w:r>
      <w:bookmarkEnd w:id="75"/>
      <w:bookmarkEnd w:id="76"/>
      <w:bookmarkEnd w:id="77"/>
      <w:bookmarkEnd w:id="78"/>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Tierney przytacza </w:t>
      </w:r>
      <w:r w:rsidRPr="00233788">
        <w:lastRenderedPageBreak/>
        <w:t xml:space="preserve">definicję kultury za antropologiem Cliffordem Geertz’em: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Kuh i Whitt: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Kezar i Eckel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7D818875" w:rsidR="00CD0712" w:rsidRPr="00233788" w:rsidRDefault="00CD0712" w:rsidP="00CD0712">
      <w:r w:rsidRPr="00233788">
        <w:t xml:space="preserve">By przyjrzeć się już bardziej szczegółowo cechom kultury organizacyjnej uczelni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Weick’a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E737A7" w:rsidRPr="00233788">
        <w:t>niżej</w:t>
      </w:r>
      <w:r w:rsidRPr="00233788">
        <w:fldChar w:fldCharType="end"/>
      </w:r>
      <w:r w:rsidRPr="00233788">
        <w:t>.</w:t>
      </w:r>
    </w:p>
    <w:p w14:paraId="78C4557C" w14:textId="4D368711" w:rsidR="00CD0712" w:rsidRPr="00233788" w:rsidRDefault="00CD0712" w:rsidP="00CD0712">
      <w:pPr>
        <w:pStyle w:val="Tytutabeli"/>
      </w:pPr>
      <w:bookmarkStart w:id="80" w:name="_Ref64016084"/>
      <w:bookmarkStart w:id="81" w:name="_Ref63688827"/>
      <w:bookmarkStart w:id="82" w:name="_Toc66043250"/>
      <w:r w:rsidRPr="00233788">
        <w:lastRenderedPageBreak/>
        <w:t xml:space="preserve">Tabela </w:t>
      </w:r>
      <w:fldSimple w:instr=" SEQ Tabela \* ARABIC ">
        <w:r w:rsidR="005C38C8">
          <w:rPr>
            <w:noProof/>
          </w:rPr>
          <w:t>8</w:t>
        </w:r>
      </w:fldSimple>
      <w:bookmarkEnd w:id="80"/>
      <w:r w:rsidRPr="00233788">
        <w:t xml:space="preserve"> Relacje pomiędzy elementami podstawowych kultur wpływających na pracowników akademickich</w:t>
      </w:r>
      <w:bookmarkEnd w:id="81"/>
      <w:bookmarkEnd w:id="82"/>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3"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3"/>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CD071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1DFBEA93"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E737A7" w:rsidRPr="00233788">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84"/>
      <w:r w:rsidRPr="00233788">
        <w:t xml:space="preserve">domenie </w:t>
      </w:r>
      <w:commentRangeEnd w:id="84"/>
      <w:r w:rsidRPr="00233788">
        <w:rPr>
          <w:rStyle w:val="Odwoaniedokomentarza"/>
          <w:rFonts w:ascii="Times New Roman" w:eastAsia="Times New Roman" w:hAnsi="Times New Roman"/>
          <w:szCs w:val="20"/>
          <w:lang w:eastAsia="pl-PL"/>
        </w:rPr>
        <w:commentReference w:id="84"/>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547B49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E737A7" w:rsidRPr="00233788">
        <w:t xml:space="preserve">tabela </w:t>
      </w:r>
      <w:r w:rsidR="00E737A7" w:rsidRPr="00233788">
        <w:rPr>
          <w:noProof/>
        </w:rPr>
        <w:t>7</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Aby lepiej zrozumieć istotę kultury akademickiej warto przytoczyć cztery archetypy kultur uczelni wg Bergqvista.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r w:rsidRPr="00233788">
        <w:t xml:space="preserve">Kezar i Eckel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Clark’a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Lunsford zauważa nasilającą się na uniwersytetach tendencję: władze uczelni stają się coraz bardziej odizolowane od pozostałych członków społeczności akademickiej (</w:t>
      </w:r>
      <w:r w:rsidRPr="00233788">
        <w:rPr>
          <w:i/>
          <w:iCs/>
        </w:rPr>
        <w:t>faculty members</w:t>
      </w:r>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85"/>
      <w:r w:rsidRPr="00233788">
        <w:t xml:space="preserve">Pewnym wyjątkiem w tym zakresie wydają się być organizacje dążące do tzw. </w:t>
      </w:r>
      <w:r w:rsidRPr="00233788">
        <w:rPr>
          <w:i/>
          <w:iCs/>
        </w:rPr>
        <w:t>turkusowego zarządzania</w:t>
      </w:r>
      <w:r w:rsidRPr="00233788">
        <w:t xml:space="preserve"> </w:t>
      </w:r>
      <w:commentRangeEnd w:id="85"/>
      <w:r w:rsidRPr="00233788">
        <w:rPr>
          <w:rStyle w:val="Odwoaniedokomentarza"/>
          <w:rFonts w:ascii="Times New Roman" w:eastAsia="Times New Roman" w:hAnsi="Times New Roman"/>
          <w:szCs w:val="20"/>
          <w:lang w:eastAsia="pl-PL"/>
        </w:rPr>
        <w:commentReference w:id="85"/>
      </w:r>
      <w:r w:rsidRPr="00233788">
        <w:t>. Zauważając zmiany wynikające z fragmentacji Clark zadaje pytanie czy to „koniec idei akademickich”?, a następnie sugeruje, że „nie koniec, ale ich przeformułowanie, przekształcenie (</w:t>
      </w:r>
      <w:r w:rsidRPr="00233788">
        <w:rPr>
          <w:i/>
          <w:iCs/>
        </w:rPr>
        <w:t>reshaping</w:t>
      </w:r>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Kuh i Whitt’a,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86" w:name="_Toc66923592"/>
      <w:r w:rsidRPr="00233788">
        <w:t>Wybrane aspekty roli prestiżu dla zarządzania uczelnią</w:t>
      </w:r>
      <w:bookmarkEnd w:id="79"/>
      <w:bookmarkEnd w:id="86"/>
    </w:p>
    <w:p w14:paraId="29CDE094" w14:textId="22853171"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r w:rsidRPr="00233788">
        <w:rPr>
          <w:i/>
          <w:iCs/>
        </w:rPr>
        <w:t>subsistence economy</w:t>
      </w:r>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C67665" w:rsidRPr="00233788">
        <w:fldChar w:fldCharType="begin"/>
      </w:r>
      <w:r w:rsidR="00C67665" w:rsidRPr="00233788">
        <w:instrText xml:space="preserve"> REF _Ref64463124 \p \h </w:instrText>
      </w:r>
      <w:r w:rsidR="00C67665" w:rsidRPr="00233788">
        <w:fldChar w:fldCharType="separate"/>
      </w:r>
      <w:r w:rsidR="00E737A7" w:rsidRPr="00233788">
        <w:t>niżej</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55B39765" w:rsidR="0041450C" w:rsidRPr="00233788" w:rsidRDefault="00433E03" w:rsidP="00433E03">
      <w:pPr>
        <w:pStyle w:val="Rysunek"/>
      </w:pPr>
      <w:bookmarkStart w:id="87" w:name="_Toc82811562"/>
      <w:r>
        <w:t xml:space="preserve">Rysunek </w:t>
      </w:r>
      <w:r w:rsidR="000A3D81">
        <w:fldChar w:fldCharType="begin"/>
      </w:r>
      <w:r w:rsidR="000A3D81">
        <w:instrText xml:space="preserve"> SEQ Rysunek \* ARABIC </w:instrText>
      </w:r>
      <w:r w:rsidR="000A3D81">
        <w:fldChar w:fldCharType="separate"/>
      </w:r>
      <w:r w:rsidR="000D5243">
        <w:rPr>
          <w:noProof/>
        </w:rPr>
        <w:t>11</w:t>
      </w:r>
      <w:r w:rsidR="000A3D81">
        <w:rPr>
          <w:noProof/>
        </w:rPr>
        <w:fldChar w:fldCharType="end"/>
      </w:r>
      <w:r>
        <w:t xml:space="preserve"> </w:t>
      </w:r>
      <w:r w:rsidRPr="00233788">
        <w:t>Model motywacji akademickich</w:t>
      </w:r>
      <w:bookmarkEnd w:id="87"/>
    </w:p>
    <w:p w14:paraId="532FF2C9" w14:textId="7258E225" w:rsidR="00C67665" w:rsidRPr="00233788" w:rsidRDefault="00C67665" w:rsidP="00002ABF">
      <w:pPr>
        <w:pStyle w:val="rdo"/>
        <w:spacing w:before="0" w:after="120"/>
        <w:ind w:firstLine="0"/>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3112D8A1" w:rsidR="0041450C" w:rsidRPr="00233788" w:rsidRDefault="00002ABF" w:rsidP="00B65F97">
      <w:r w:rsidRPr="00233788">
        <w:t>Na rysunku po</w:t>
      </w:r>
      <w:r w:rsidRPr="00233788">
        <w:fldChar w:fldCharType="begin"/>
      </w:r>
      <w:r w:rsidRPr="00233788">
        <w:instrText xml:space="preserve"> REF _Ref64463124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_Ref64463456 \* Lower \h </w:instrText>
      </w:r>
      <w:r w:rsidRPr="00233788">
        <w:fldChar w:fldCharType="separate"/>
      </w:r>
      <w:r w:rsidR="00E737A7" w:rsidRPr="00233788">
        <w:t xml:space="preserve">rysunek </w:t>
      </w:r>
      <w:r w:rsidR="00E737A7" w:rsidRPr="00233788">
        <w:rPr>
          <w:noProof/>
        </w:rPr>
        <w:t>9</w:t>
      </w:r>
      <w:r w:rsidRPr="00233788">
        <w:fldChar w:fldCharType="end"/>
      </w:r>
      <w:r w:rsidRPr="00233788">
        <w:t xml:space="preserve">) przedstawiono wzajemne relacje trzech obszarów motywacji akademickich. Wg koncepcji Backmore’a i Kandiko są to: praca akademicka (zarówno rezultaty pracy jak i proces jej wykonywania), ekonomia pieniężna (kontekst finansowy, do którego uczelnie się odnoszą, i w którym praca akademicka jest wykonywana) oraz ekonomia prestiżu (system wartościowania i wymiany wielu form kapitału na uczelni). </w:t>
      </w:r>
      <w:r w:rsidR="008A32E0" w:rsidRPr="00233788">
        <w:t xml:space="preserve">Są to trzy współistniejące obszary, w których motywacje są </w:t>
      </w:r>
      <w:r w:rsidR="008A32E0" w:rsidRPr="00233788">
        <w:lastRenderedPageBreak/>
        <w:t>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Tayar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Leji,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Jednym przejawów tego zjawiska jest tendencja 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w:t>
      </w:r>
      <w:r w:rsidR="00DA1F0E" w:rsidRPr="00233788">
        <w:lastRenderedPageBreak/>
        <w:t xml:space="preserve">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Marginson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Mertona</w:t>
      </w:r>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Collyer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3F93511F" w:rsidR="00055A80" w:rsidRPr="00233788" w:rsidRDefault="003B5C63" w:rsidP="003605EA">
      <w:r w:rsidRPr="00233788">
        <w:lastRenderedPageBreak/>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r w:rsidR="008849BA" w:rsidRPr="00233788">
        <w:t>Marginson</w:t>
      </w:r>
      <w:r w:rsidR="003605EA" w:rsidRPr="00233788">
        <w:t xml:space="preserve">. Podział ten został zaprezentowany w </w:t>
      </w:r>
      <w:r w:rsidR="008402E0" w:rsidRPr="00233788">
        <w:t>tabeli po</w:t>
      </w:r>
      <w:r w:rsidR="008402E0" w:rsidRPr="00233788">
        <w:fldChar w:fldCharType="begin"/>
      </w:r>
      <w:r w:rsidR="008402E0" w:rsidRPr="00233788">
        <w:instrText xml:space="preserve"> REF _Ref64489165 \h </w:instrText>
      </w:r>
      <w:r w:rsidR="008402E0" w:rsidRPr="00233788">
        <w:fldChar w:fldCharType="separate"/>
      </w:r>
      <w:r w:rsidR="00E737A7" w:rsidRPr="00233788">
        <w:t xml:space="preserve">Tabela </w:t>
      </w:r>
      <w:r w:rsidR="00E737A7" w:rsidRPr="00233788">
        <w:rPr>
          <w:noProof/>
        </w:rPr>
        <w:t>8</w:t>
      </w:r>
      <w:r w:rsidR="00E737A7" w:rsidRPr="00233788">
        <w:t xml:space="preserve"> Podział uczelni na 5 segmentów według kategorii 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E737A7" w:rsidRPr="00233788">
        <w:t>niżej</w:t>
      </w:r>
      <w:r w:rsidR="008402E0" w:rsidRPr="00233788">
        <w:fldChar w:fldCharType="end"/>
      </w:r>
      <w:r w:rsidR="008849BA" w:rsidRPr="00233788">
        <w:t>.</w:t>
      </w:r>
    </w:p>
    <w:p w14:paraId="01E9719B" w14:textId="71659BD9" w:rsidR="00C16054" w:rsidRPr="00233788" w:rsidRDefault="00C16054" w:rsidP="00C16054">
      <w:pPr>
        <w:pStyle w:val="Tytutabeli"/>
      </w:pPr>
      <w:bookmarkStart w:id="88" w:name="_Ref64489165"/>
      <w:bookmarkStart w:id="89" w:name="_Toc66043251"/>
      <w:r w:rsidRPr="00233788">
        <w:t xml:space="preserve">Tabela </w:t>
      </w:r>
      <w:fldSimple w:instr=" SEQ Tabela \* ARABIC ">
        <w:r w:rsidR="005C38C8">
          <w:rPr>
            <w:noProof/>
          </w:rPr>
          <w:t>9</w:t>
        </w:r>
      </w:fldSimple>
      <w:r w:rsidRPr="00233788">
        <w:t xml:space="preserve"> Podział uczelni na 5 segmentów według kategorii prestiżu</w:t>
      </w:r>
      <w:bookmarkEnd w:id="88"/>
      <w:bookmarkEnd w:id="89"/>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C16054">
      <w:pPr>
        <w:pStyle w:val="rdo"/>
      </w:pPr>
      <w:r w:rsidRPr="00233788">
        <w:lastRenderedPageBreak/>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101C82A4"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E737A7" w:rsidRPr="00233788">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E737A7" w:rsidRPr="00233788">
        <w:t xml:space="preserve">tabela </w:t>
      </w:r>
      <w:r w:rsidR="00E737A7" w:rsidRPr="00233788">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pozycjonalnych.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pozycjonalne,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A56DBB1"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Ich rolę podkreśla fakt, iż w przekonaniu rekruterów rankingi prestiżu są dobrą podstawą do oceny "siły mózgu" (</w:t>
      </w:r>
      <w:r w:rsidR="00F45FB8" w:rsidRPr="00233788">
        <w:rPr>
          <w:i/>
          <w:iCs/>
        </w:rPr>
        <w:t>brain</w:t>
      </w:r>
      <w:r w:rsidRPr="00233788">
        <w:rPr>
          <w:i/>
          <w:iCs/>
        </w:rPr>
        <w:t>power</w:t>
      </w:r>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E737A7" w:rsidRPr="00233788">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E737A7" w:rsidRPr="00233788">
        <w:t xml:space="preserve">tabela </w:t>
      </w:r>
      <w:r w:rsidR="00E737A7" w:rsidRPr="00233788">
        <w:rPr>
          <w:noProof/>
        </w:rPr>
        <w:t>9</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7D9C7E1D" w:rsidR="007503A7" w:rsidRPr="00233788" w:rsidRDefault="007503A7" w:rsidP="007503A7">
      <w:pPr>
        <w:pStyle w:val="Tytutabeli"/>
      </w:pPr>
      <w:bookmarkStart w:id="90" w:name="_Ref65005850"/>
      <w:bookmarkStart w:id="91" w:name="_Ref65005829"/>
      <w:bookmarkStart w:id="92" w:name="_Toc66043252"/>
      <w:r w:rsidRPr="00233788">
        <w:lastRenderedPageBreak/>
        <w:t xml:space="preserve">Tabela </w:t>
      </w:r>
      <w:fldSimple w:instr=" SEQ Tabela \* ARABIC ">
        <w:r w:rsidR="005C38C8">
          <w:rPr>
            <w:noProof/>
          </w:rPr>
          <w:t>10</w:t>
        </w:r>
      </w:fldSimple>
      <w:bookmarkEnd w:id="90"/>
      <w:r w:rsidRPr="00233788">
        <w:t xml:space="preserve"> Udział kryteriów odnoszących się do prestiżu w ocenie rankingów uczelni wyższych</w:t>
      </w:r>
      <w:bookmarkEnd w:id="91"/>
      <w:bookmarkEnd w:id="92"/>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QS World University Rankings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r w:rsidRPr="00233788">
              <w:rPr>
                <w:sz w:val="20"/>
                <w:szCs w:val="20"/>
                <w:lang w:val="pl-PL"/>
              </w:rPr>
              <w:t>Round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B412B2">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56641AE" w:rsidR="00C74F06" w:rsidRPr="00233788" w:rsidRDefault="00702623" w:rsidP="00C74F06">
      <w:r w:rsidRPr="00233788">
        <w:fldChar w:fldCharType="begin"/>
      </w:r>
      <w:r w:rsidRPr="00233788">
        <w:instrText xml:space="preserve"> REF _Ref65005850 \h </w:instrText>
      </w:r>
      <w:r w:rsidRPr="00233788">
        <w:fldChar w:fldCharType="separate"/>
      </w:r>
      <w:r w:rsidR="00E737A7" w:rsidRPr="00233788">
        <w:t xml:space="preserve">Tabela </w:t>
      </w:r>
      <w:r w:rsidR="00E737A7" w:rsidRPr="00233788">
        <w:rPr>
          <w:noProof/>
        </w:rPr>
        <w:t>9</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93"/>
      <w:r w:rsidR="000D1FB6" w:rsidRPr="00233788">
        <w:rPr>
          <w:color w:val="FF0000"/>
        </w:rPr>
        <w:t>&lt;numer rozdziału&gt;</w:t>
      </w:r>
      <w:commentRangeEnd w:id="93"/>
      <w:r w:rsidR="000D1FB6" w:rsidRPr="00233788">
        <w:rPr>
          <w:rStyle w:val="Odwoaniedokomentarza"/>
          <w:rFonts w:ascii="Times New Roman" w:eastAsia="Times New Roman" w:hAnsi="Times New Roman"/>
          <w:szCs w:val="20"/>
          <w:lang w:eastAsia="pl-PL"/>
        </w:rPr>
        <w:commentReference w:id="93"/>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Rankings</w:t>
      </w:r>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Times Higher Education</w:t>
      </w:r>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94" w:name="_Toc66923593"/>
      <w:bookmarkStart w:id="95" w:name="_Toc66923594"/>
      <w:r w:rsidRPr="00233788">
        <w:t>Środowisko wielu sprzecznych interesów</w:t>
      </w:r>
      <w:bookmarkEnd w:id="94"/>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6C4EAA82"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różnorodności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 lub takich,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xml:space="preserve">. Inne cechy charakterystyczne sektora publicznego takie jak: ograniczoność środków finansowych, które jednocześnie podlegają szczegółowym i nieraz skomplikowanym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EF0331">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część </w:t>
      </w:r>
      <w:r w:rsidR="00E778EB">
        <w:t xml:space="preserve">cech charakterystycznych dla sektora publicznego jak i większość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7815BD">
        <w:t>niżej</w:t>
      </w:r>
      <w:r w:rsidR="007815BD">
        <w:fldChar w:fldCharType="end"/>
      </w:r>
      <w:r w:rsidR="007E3CD3">
        <w:t>.</w:t>
      </w:r>
    </w:p>
    <w:p w14:paraId="1090E041" w14:textId="26166165" w:rsidR="00646C5E" w:rsidRPr="00646C5E" w:rsidRDefault="00646C5E" w:rsidP="00646C5E">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3BB0AB24" w:rsidR="00433E03" w:rsidRDefault="000D5243" w:rsidP="00646C5E">
      <w:pPr>
        <w:pStyle w:val="Tytutabeli"/>
      </w:pPr>
      <w:bookmarkStart w:id="96" w:name="_Ref73208374"/>
      <w:bookmarkStart w:id="97" w:name="_Toc82811563"/>
      <w:r>
        <w:t xml:space="preserve">Rysunek </w:t>
      </w:r>
      <w:r w:rsidR="000A3D81">
        <w:fldChar w:fldCharType="begin"/>
      </w:r>
      <w:r w:rsidR="000A3D81">
        <w:instrText xml:space="preserve"> SEQ Rysunek \* ARABIC </w:instrText>
      </w:r>
      <w:r w:rsidR="000A3D81">
        <w:fldChar w:fldCharType="separate"/>
      </w:r>
      <w:r>
        <w:rPr>
          <w:noProof/>
        </w:rPr>
        <w:t>12</w:t>
      </w:r>
      <w:r w:rsidR="000A3D81">
        <w:rPr>
          <w:noProof/>
        </w:rPr>
        <w:fldChar w:fldCharType="end"/>
      </w:r>
      <w:r w:rsidR="00BA56DD">
        <w:t xml:space="preserve"> Środowisko relacji uniwersytetu</w:t>
      </w:r>
      <w:bookmarkEnd w:id="96"/>
      <w:bookmarkEnd w:id="97"/>
    </w:p>
    <w:p w14:paraId="03A26809" w14:textId="0EA6E1E9" w:rsidR="00646C5E" w:rsidRDefault="00646C5E" w:rsidP="00646C5E">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4FC14279"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66956812"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 xml:space="preserve">jest to grupa podmiotów, z których opinią należy się liczyć, a wymagania spełniać. Niemniej uczelnie niepubliczne również działają w ramach określonych przepisami prawnymi.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7E58607D"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kooperencji,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Hillerbrand i Werker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znajduję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r w:rsidR="00067EBE">
        <w:t xml:space="preserve">Etzkowitz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Hillerbrand i Werker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Looy’a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spin-off.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r w:rsidR="006D318F" w:rsidRPr="006D318F">
        <w:rPr>
          <w:i/>
          <w:iCs/>
        </w:rPr>
        <w:t>spin-off</w:t>
      </w:r>
      <w:r w:rsidR="006D318F">
        <w:t xml:space="preserve"> wzmacnia rolę uniwersytetu macierzystego w rozwoju ekonomicznym regionu. Istnieje jednak również ryzyko powstawania konfliktów interesów pomiędzy firmą typu </w:t>
      </w:r>
      <w:r w:rsidR="006D318F" w:rsidRPr="006D318F">
        <w:rPr>
          <w:i/>
          <w:iCs/>
        </w:rPr>
        <w:t>spin-off</w:t>
      </w:r>
      <w:r w:rsidR="006D318F">
        <w:t xml:space="preserve">, a uczelnią, zazwyczaj ze względu na prawa własności do innowacji technologicznych komercjalizowanych przez </w:t>
      </w:r>
      <w:r w:rsidR="006D318F" w:rsidRPr="006D318F">
        <w:rPr>
          <w:i/>
          <w:iCs/>
        </w:rPr>
        <w:t>spin-off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1F8605A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Wieczorek, Beyer i Münch w swo</w:t>
      </w:r>
      <w:r>
        <w:t>i</w:t>
      </w:r>
      <w:r w:rsidRPr="00857D64">
        <w:t>ch badaniach uwzględn</w:t>
      </w:r>
      <w:r>
        <w:t xml:space="preserve">ili rozróżnienie pomiędzy </w:t>
      </w:r>
      <w:r w:rsidR="001E1BBF">
        <w:t>w</w:t>
      </w:r>
      <w:r>
        <w:t>eberowskimi typami feudalizmu lennego oraz feudalizmu beneficjarnego</w:t>
      </w:r>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r w:rsidR="00BC2AFF" w:rsidRPr="00BC2AFF">
        <w:rPr>
          <w:i/>
          <w:iCs/>
        </w:rPr>
        <w:t>dokł. high impact</w:t>
      </w:r>
      <w:r w:rsidR="00BC2AFF">
        <w:t>) czasopismach.</w:t>
      </w:r>
      <w:r w:rsidR="000C1C2E">
        <w:t xml:space="preserve"> Ciekawe jest </w:t>
      </w:r>
      <w:r w:rsidR="009037CF">
        <w:t xml:space="preserve">potwierdzenie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Natomiast relacje na wydziałach nie-elitarnych opisali oni jako bardziej przypominające feudalizm beneficjarny</w:t>
      </w:r>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647B3765"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think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na którą składają się m.in.: kolegializm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 (…).</w:t>
      </w:r>
    </w:p>
    <w:p w14:paraId="1686CC40" w14:textId="4C566574" w:rsidR="002F6256" w:rsidRDefault="002F6256" w:rsidP="00B0656F"/>
    <w:p w14:paraId="5E890492" w14:textId="5B4F8D4D" w:rsidR="005C38C8" w:rsidRDefault="005C38C8" w:rsidP="005C38C8">
      <w:pPr>
        <w:pStyle w:val="Tytutabeli"/>
      </w:pPr>
      <w:r>
        <w:lastRenderedPageBreak/>
        <w:t xml:space="preserve">Tabela </w:t>
      </w:r>
      <w:fldSimple w:instr=" SEQ Tabela \* ARABIC ">
        <w:r>
          <w:rPr>
            <w:noProof/>
          </w:rPr>
          <w:t>11</w:t>
        </w:r>
      </w:fldSimple>
      <w:r w:rsidR="000F0BD2">
        <w:t xml:space="preserve"> Trzy rodzaj poziomów oporu wobec zmian wg </w:t>
      </w:r>
      <w:r w:rsidR="00153C9E">
        <w:t>Lozano</w:t>
      </w:r>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r w:rsidRPr="005C38C8">
              <w:rPr>
                <w:b/>
                <w:bCs/>
                <w:sz w:val="20"/>
                <w:szCs w:val="20"/>
              </w:rPr>
              <w:t>Poziom</w:t>
            </w:r>
          </w:p>
        </w:tc>
        <w:tc>
          <w:tcPr>
            <w:tcW w:w="7366" w:type="dxa"/>
          </w:tcPr>
          <w:p w14:paraId="0AA85A9B" w14:textId="1BF5513E" w:rsidR="002F6256" w:rsidRPr="005C38C8" w:rsidRDefault="005C38C8" w:rsidP="005C38C8">
            <w:pPr>
              <w:ind w:firstLine="0"/>
              <w:jc w:val="center"/>
              <w:rPr>
                <w:b/>
                <w:bCs/>
                <w:sz w:val="20"/>
                <w:szCs w:val="20"/>
              </w:rPr>
            </w:pPr>
            <w:r w:rsidRPr="005C38C8">
              <w:rPr>
                <w:b/>
                <w:bCs/>
                <w:sz w:val="20"/>
                <w:szCs w:val="20"/>
              </w:rPr>
              <w:t>O</w:t>
            </w:r>
            <w:r w:rsidR="002F6256" w:rsidRPr="005C38C8">
              <w:rPr>
                <w:b/>
                <w:bCs/>
                <w:sz w:val="20"/>
                <w:szCs w:val="20"/>
              </w:rPr>
              <w:t>pis</w:t>
            </w:r>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r w:rsidRPr="005C38C8">
              <w:rPr>
                <w:sz w:val="20"/>
                <w:szCs w:val="20"/>
              </w:rPr>
              <w:t>wobec idei</w:t>
            </w:r>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w:t>
            </w:r>
            <w:r w:rsidRPr="00774187">
              <w:rPr>
                <w:sz w:val="20"/>
                <w:szCs w:val="20"/>
                <w:u w:val="single"/>
                <w:lang w:val="pl-PL"/>
              </w:rPr>
              <w:t>2</w:t>
            </w:r>
            <w:r w:rsidRPr="00774187">
              <w:rPr>
                <w:sz w:val="20"/>
                <w:szCs w:val="20"/>
                <w:u w:val="single"/>
                <w:lang w:val="pl-PL"/>
              </w:rPr>
              <w:t xml:space="preserve">: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r w:rsidRPr="00774187">
              <w:rPr>
                <w:sz w:val="20"/>
                <w:szCs w:val="20"/>
                <w:u w:val="single"/>
              </w:rPr>
              <w:t xml:space="preserve">Poziom </w:t>
            </w:r>
            <w:r w:rsidRPr="00774187">
              <w:rPr>
                <w:sz w:val="20"/>
                <w:szCs w:val="20"/>
                <w:u w:val="single"/>
              </w:rPr>
              <w:t>3</w:t>
            </w:r>
            <w:r w:rsidRPr="00774187">
              <w:rPr>
                <w:sz w:val="20"/>
                <w:szCs w:val="20"/>
                <w:u w:val="single"/>
              </w:rPr>
              <w:t xml:space="preserve">: </w:t>
            </w:r>
          </w:p>
          <w:p w14:paraId="1B31B5C8" w14:textId="05D94934" w:rsidR="002F6256" w:rsidRPr="005C38C8" w:rsidRDefault="002F6256" w:rsidP="00774187">
            <w:pPr>
              <w:suppressAutoHyphens/>
              <w:ind w:firstLine="0"/>
              <w:jc w:val="left"/>
              <w:rPr>
                <w:sz w:val="20"/>
                <w:szCs w:val="20"/>
              </w:rPr>
            </w:pPr>
            <w:r w:rsidRPr="005C38C8">
              <w:rPr>
                <w:sz w:val="20"/>
                <w:szCs w:val="20"/>
              </w:rPr>
              <w:t xml:space="preserve">opór </w:t>
            </w:r>
            <w:r w:rsidRPr="005C38C8">
              <w:rPr>
                <w:sz w:val="20"/>
                <w:szCs w:val="20"/>
              </w:rPr>
              <w:t>głęboko zakorzeniony</w:t>
            </w:r>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35B25294" w:rsidR="002F6256" w:rsidRPr="00233788" w:rsidRDefault="00153C9E" w:rsidP="00153C9E">
      <w:pPr>
        <w:pStyle w:val="rdo"/>
      </w:pPr>
      <w:r>
        <w:t xml:space="preserve">źródło: opracowanie własne na podstawie </w:t>
      </w:r>
      <w:r>
        <w:rPr>
          <w:lang w:val="en-US"/>
        </w:rPr>
        <w:fldChar w:fldCharType="begin" w:fldLock="1"/>
      </w:r>
      <w:r>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E41DA49" w:rsidR="00082AA0" w:rsidRDefault="00082AA0" w:rsidP="005D1ABF"/>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5C38C8">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Shattock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Leji: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w:t>
      </w:r>
      <w:r w:rsidRPr="006F7DC7">
        <w:rPr>
          <w:lang w:val="en-US"/>
        </w:rPr>
        <w:lastRenderedPageBreak/>
        <w:t xml:space="preserve">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r w:rsidRPr="005F4F24">
        <w:rPr>
          <w:i/>
          <w:iCs/>
        </w:rPr>
        <w:t>value for money</w:t>
      </w:r>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5C38C8">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r w:rsidRPr="00233788">
        <w:t>Zarządzanie paradoksami charakterystycznymi dla uczelni</w:t>
      </w:r>
      <w:bookmarkEnd w:id="95"/>
    </w:p>
    <w:p w14:paraId="478C7CF8" w14:textId="2D123391" w:rsidR="00B65F97" w:rsidRPr="00233788" w:rsidRDefault="00854341" w:rsidP="00B65F97">
      <w:r w:rsidRPr="00233788">
        <w:t>Przedstawienie</w:t>
      </w:r>
      <w:r w:rsidR="00B65F97" w:rsidRPr="00233788">
        <w:t xml:space="preserve"> idei zarządzania paradoksami oraz ukazanie jej podobieństw do TOC Goldratt’a i narzędzia diagramu konfliktu służącego do znajdowania </w:t>
      </w:r>
      <w:commentRangeStart w:id="98"/>
      <w:r w:rsidR="00B65F97" w:rsidRPr="00233788">
        <w:t>rozwiązań typu win-win</w:t>
      </w:r>
      <w:commentRangeEnd w:id="98"/>
      <w:r w:rsidR="00B65F97" w:rsidRPr="00233788">
        <w:rPr>
          <w:rStyle w:val="Odwoaniedokomentarza"/>
          <w:rFonts w:ascii="Times New Roman" w:eastAsia="Times New Roman" w:hAnsi="Times New Roman"/>
          <w:szCs w:val="20"/>
          <w:lang w:eastAsia="pl-PL"/>
        </w:rPr>
        <w:commentReference w:id="98"/>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r w:rsidRPr="00233788">
        <w:lastRenderedPageBreak/>
        <w:t>Adhokracja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99"/>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99"/>
      <w:r w:rsidRPr="00233788">
        <w:rPr>
          <w:rStyle w:val="Odwoaniedokomentarza"/>
          <w:rFonts w:ascii="Times New Roman" w:eastAsia="Times New Roman" w:hAnsi="Times New Roman"/>
          <w:szCs w:val="20"/>
          <w:lang w:eastAsia="pl-PL"/>
        </w:rPr>
        <w:commentReference w:id="99"/>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590FE624" w:rsidR="00A26BFA" w:rsidRPr="00233788" w:rsidRDefault="00A26BFA" w:rsidP="004E7B54">
      <w:pPr>
        <w:pStyle w:val="Nagwek2"/>
      </w:pPr>
      <w:bookmarkStart w:id="100" w:name="_Toc66923595"/>
      <w:r w:rsidRPr="00233788">
        <w:t xml:space="preserve">Wybrane aspekty pomiaru jakości w kontekście </w:t>
      </w:r>
      <w:r w:rsidR="00042DAF" w:rsidRPr="00233788">
        <w:t xml:space="preserve">usług </w:t>
      </w:r>
      <w:r w:rsidRPr="00233788">
        <w:t>uczelni wyższych</w:t>
      </w:r>
      <w:bookmarkEnd w:id="100"/>
    </w:p>
    <w:p w14:paraId="1CF672D7" w14:textId="7EFFE838" w:rsidR="00AE2BC1" w:rsidRPr="00233788" w:rsidRDefault="00AE2BC1" w:rsidP="004E7B54">
      <w:pPr>
        <w:pStyle w:val="Nagwek3"/>
      </w:pPr>
      <w:bookmarkStart w:id="101" w:name="_Toc66923596"/>
      <w:r w:rsidRPr="00233788">
        <w:t>Wybrane definicje jakości</w:t>
      </w:r>
      <w:bookmarkEnd w:id="101"/>
    </w:p>
    <w:p w14:paraId="3A7C9B2A" w14:textId="38125347" w:rsidR="00020C6F" w:rsidRPr="00233788" w:rsidRDefault="00020C6F" w:rsidP="00020C6F">
      <w:r w:rsidRPr="00233788">
        <w:t>Ogólnie o jakości: (cytat z zen i motocykla)</w:t>
      </w:r>
    </w:p>
    <w:p w14:paraId="57D3343C" w14:textId="41A169AF" w:rsidR="00020C6F" w:rsidRPr="00233788" w:rsidRDefault="00020C6F" w:rsidP="00020C6F"/>
    <w:p w14:paraId="7615BE2D" w14:textId="77777777" w:rsidR="00387345" w:rsidRPr="00233788" w:rsidRDefault="00387345" w:rsidP="00387345">
      <w:r w:rsidRPr="00233788">
        <w:lastRenderedPageBreak/>
        <w:t>Na pytanie, co należy rozumieć przez jakość kształcenia w szkole wyższej,</w:t>
      </w:r>
    </w:p>
    <w:p w14:paraId="6860430D" w14:textId="7166FB5C" w:rsidR="00387345" w:rsidRPr="00233788" w:rsidRDefault="00387345" w:rsidP="00387345">
      <w:r w:rsidRPr="00233788">
        <w:t xml:space="preserve">nie mamy jednoznacznych odpowiedzi. W opracowaniu autorstwa Magdaleny Jelonek i Joanny Skrzyńskiej znajdujemy wskazanie na kilka możliwych ujęć kategorii jakość. Ujęcia te odwołują się do doskonałości, niewystępowania uste- rek, przygotowania do osiągania celów instytucji, ciągłego rozwoju oraz speł- niania oczekiwań i potrzeb klienta1. W tym ostatnim podejściu zwraca się uwagę na „identyfikację potrzeb i oczekiwań klientów jako punktu wyjścia do projek- towania produktu lub usługi. 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6CBBA388" w:rsidR="00387345" w:rsidRPr="00233788" w:rsidRDefault="00387345" w:rsidP="00387345">
      <w:r w:rsidRPr="00233788">
        <w:t xml:space="preserve">„Z różnych defi- 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5C38C8">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02" w:name="_Toc66923597"/>
      <w:r w:rsidRPr="00233788">
        <w:t>Wybrane metody pomiaru jakości</w:t>
      </w:r>
      <w:bookmarkEnd w:id="102"/>
    </w:p>
    <w:p w14:paraId="780F42D5" w14:textId="7C83E833" w:rsidR="00D07932" w:rsidRPr="00233788" w:rsidRDefault="00D07932" w:rsidP="00D07932"/>
    <w:p w14:paraId="45267A81" w14:textId="77777777" w:rsidR="00D07932" w:rsidRPr="00233788" w:rsidRDefault="00D07932" w:rsidP="00D07932"/>
    <w:p w14:paraId="262D2C87" w14:textId="513DF3BF" w:rsidR="00B41709" w:rsidRPr="00233788" w:rsidRDefault="00B41709" w:rsidP="004E7B54">
      <w:pPr>
        <w:pStyle w:val="Nagwek3"/>
      </w:pPr>
      <w:bookmarkStart w:id="103" w:name="_Toc66923598"/>
      <w:r w:rsidRPr="00233788">
        <w:t>Jakość i wartość</w:t>
      </w:r>
      <w:bookmarkEnd w:id="103"/>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39FEC349" w:rsidR="000B2040" w:rsidRPr="00233788" w:rsidRDefault="000B2040" w:rsidP="004E7B54">
      <w:r w:rsidRPr="00233788">
        <w:lastRenderedPageBreak/>
        <w:t xml:space="preserve">Nowe podejście do postrzegania jakości i wartości. Jego przejawem jest w większym stopniu skupienie na jakości interakcji niż na jakości procesów </w:t>
      </w:r>
      <w:sdt>
        <w:sdtPr>
          <w:id w:val="-2119595750"/>
          <w:citation/>
        </w:sdtPr>
        <w:sdtEndPr/>
        <w:sdtContent>
          <w:r w:rsidRPr="00233788">
            <w:fldChar w:fldCharType="begin"/>
          </w:r>
          <w:r w:rsidRPr="00233788">
            <w:instrText xml:space="preserve">CITATION Lej11 \p 193 \t  \l 1045 </w:instrText>
          </w:r>
          <w:r w:rsidRPr="00233788">
            <w:fldChar w:fldCharType="separate"/>
          </w:r>
          <w:r w:rsidR="009D4BA4" w:rsidRPr="00233788">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5C38C8">
        <w:rPr>
          <w:lang w:val="en-US"/>
        </w:rPr>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5C38C8">
        <w:rPr>
          <w:lang w:val="en-US"/>
        </w:rPr>
        <w:instrText>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04" w:name="_Toc66923599"/>
      <w:r w:rsidRPr="00233788">
        <w:t xml:space="preserve">Pomiar </w:t>
      </w:r>
      <w:r w:rsidR="00AE2BC1" w:rsidRPr="00233788">
        <w:t>jakości usług, w kontekście usług edukacyjnych</w:t>
      </w:r>
      <w:bookmarkEnd w:id="104"/>
    </w:p>
    <w:p w14:paraId="03647C69" w14:textId="635806D6" w:rsidR="000440AA" w:rsidRPr="00233788" w:rsidRDefault="000440AA" w:rsidP="000440AA"/>
    <w:p w14:paraId="64E88400" w14:textId="77777777" w:rsidR="00484EB8" w:rsidRPr="00233788" w:rsidRDefault="00484EB8" w:rsidP="00484EB8">
      <w:r w:rsidRPr="00233788">
        <w:t xml:space="preserve">istnieje subtelna różnica pomiędzy terminem „edukacja”, jak i „usługa edukacyjna”. Przyjmuje się, że ten pierwszy termin jest szerszy i rozumiany jest jako świadome, zorga- nizowane działanie ludzkie, którego celem jest wywołanie zamierzonych zmian w osobowości człowieka [Okoń, 1989, s. 66].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5C38C8">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lastRenderedPageBreak/>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05" w:name="_Ref66053927"/>
      <w:bookmarkStart w:id="106" w:name="_Toc66923600"/>
      <w:r w:rsidRPr="00233788">
        <w:t>Rankingi jako szczególna forma pomiaru efektów usług uniwersytetu</w:t>
      </w:r>
      <w:bookmarkEnd w:id="105"/>
      <w:bookmarkEnd w:id="106"/>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07" w:name="_Toc66923601"/>
      <w:r w:rsidRPr="00233788">
        <w:t xml:space="preserve">Pomiar jakości, a pomiar </w:t>
      </w:r>
      <w:commentRangeStart w:id="108"/>
      <w:r w:rsidRPr="00233788">
        <w:t>satysfakcji klienta</w:t>
      </w:r>
      <w:commentRangeEnd w:id="108"/>
      <w:r w:rsidRPr="00233788">
        <w:rPr>
          <w:rStyle w:val="Odwoaniedokomentarza"/>
          <w:rFonts w:ascii="Times New Roman" w:eastAsia="Times New Roman" w:hAnsi="Times New Roman"/>
          <w:bCs w:val="0"/>
          <w:i w:val="0"/>
          <w:szCs w:val="20"/>
          <w:lang w:eastAsia="pl-PL"/>
        </w:rPr>
        <w:commentReference w:id="108"/>
      </w:r>
      <w:bookmarkEnd w:id="107"/>
    </w:p>
    <w:p w14:paraId="728A96FE" w14:textId="65E8080E" w:rsidR="00A26BFA" w:rsidRPr="00233788" w:rsidRDefault="00A26BFA" w:rsidP="004E7B54">
      <w:pPr>
        <w:pStyle w:val="Nagwek2"/>
      </w:pPr>
      <w:bookmarkStart w:id="109" w:name="_Toc66923602"/>
      <w:r w:rsidRPr="00233788">
        <w:t>Zarządzanie jakością w uczelniach wyższych</w:t>
      </w:r>
      <w:bookmarkEnd w:id="109"/>
    </w:p>
    <w:p w14:paraId="0D04ADF8" w14:textId="35BCCC6B" w:rsidR="001D7F64" w:rsidRPr="00233788" w:rsidRDefault="001D7F64" w:rsidP="004E7B54">
      <w:pPr>
        <w:pStyle w:val="Nagwek3"/>
      </w:pPr>
      <w:bookmarkStart w:id="110" w:name="_Toc66923603"/>
      <w:r w:rsidRPr="00233788">
        <w:t>Rola kierownictwa uczelni w zarządzaniu jakością</w:t>
      </w:r>
      <w:bookmarkEnd w:id="110"/>
    </w:p>
    <w:p w14:paraId="26FAE370" w14:textId="01F40CDE" w:rsidR="00F54058" w:rsidRPr="00233788" w:rsidRDefault="00F54058" w:rsidP="00F54058"/>
    <w:p w14:paraId="5611B840" w14:textId="77777777" w:rsidR="00F54058" w:rsidRPr="00233788" w:rsidRDefault="00F54058" w:rsidP="00F54058">
      <w:r w:rsidRPr="00233788">
        <w:lastRenderedPageBreak/>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11" w:name="_Toc66923604"/>
      <w:r w:rsidRPr="00233788">
        <w:t>Istniejące narzędzia wspierające zarządzanie jakością na uniwersytetach</w:t>
      </w:r>
      <w:bookmarkEnd w:id="111"/>
    </w:p>
    <w:p w14:paraId="1189EF02" w14:textId="0B1908DB" w:rsidR="00042DAF" w:rsidRPr="00233788" w:rsidRDefault="00042DAF" w:rsidP="004E7B54">
      <w:pPr>
        <w:pStyle w:val="Nagwek3"/>
      </w:pPr>
      <w:bookmarkStart w:id="112" w:name="_Toc66923605"/>
      <w:r w:rsidRPr="00233788">
        <w:t>Uwarunkowania zarządzania jakością uczelni w Polsce</w:t>
      </w:r>
      <w:bookmarkEnd w:id="112"/>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interpretatywno-symbolicznego,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13" w:name="_Toc66923606"/>
      <w:r w:rsidRPr="00233788">
        <w:t>Interesariusze uczelni, a wymagania wobec efektów jej działalności</w:t>
      </w:r>
      <w:bookmarkEnd w:id="113"/>
    </w:p>
    <w:p w14:paraId="10B6C8B9" w14:textId="1C3F4A9A" w:rsidR="0063091A" w:rsidRPr="00233788" w:rsidRDefault="0063091A" w:rsidP="004E7B54">
      <w:pPr>
        <w:pStyle w:val="Nagwek3"/>
      </w:pPr>
      <w:bookmarkStart w:id="114" w:name="_Toc66923607"/>
      <w:r w:rsidRPr="00233788">
        <w:t>Koncepcja i rodzaje interesariuszy wg teorii interesariuszy</w:t>
      </w:r>
      <w:bookmarkEnd w:id="114"/>
    </w:p>
    <w:p w14:paraId="431DC046" w14:textId="67661E76" w:rsidR="00964BA3" w:rsidRPr="00233788" w:rsidRDefault="00964BA3" w:rsidP="00964BA3"/>
    <w:p w14:paraId="53AB7752" w14:textId="4A615784" w:rsidR="00964BA3" w:rsidRPr="00233788" w:rsidRDefault="00964BA3" w:rsidP="00964BA3">
      <w:r w:rsidRPr="00233788">
        <w:t>Interesariuszami są wszyscy, którzy wpływają na projekt, są pod wpływem projektu lub uważają, że są pod wpływem projektu (definicja z project management ?znaleźć autora?)</w:t>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lastRenderedPageBreak/>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15" w:name="_Toc66923608"/>
      <w:r w:rsidRPr="00233788">
        <w:t>Różne oczekiwania poszczególnych grup interesariuszy</w:t>
      </w:r>
      <w:bookmarkEnd w:id="115"/>
    </w:p>
    <w:p w14:paraId="76276967" w14:textId="61039A8A" w:rsidR="00F54058" w:rsidRPr="00233788" w:rsidRDefault="00F54058" w:rsidP="00F54058"/>
    <w:p w14:paraId="22A7B411" w14:textId="0FDABECE" w:rsidR="00F54058" w:rsidRPr="00233788" w:rsidRDefault="00F54058" w:rsidP="00F54058">
      <w:r w:rsidRPr="00233788">
        <w:t xml:space="preserve">Crossman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16" w:name="_Toc66923609"/>
      <w:r w:rsidRPr="00233788">
        <w:t>Sposoby komunikacji z różnymi grupami interesariuszy</w:t>
      </w:r>
      <w:bookmarkEnd w:id="116"/>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Espeland i Sauder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dekontekstualizuje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lastRenderedPageBreak/>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Drahos i Braithwaite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233788" w:rsidRDefault="001D7F64" w:rsidP="00385E30">
      <w:pPr>
        <w:pStyle w:val="Nagwek1"/>
      </w:pPr>
      <w:bookmarkStart w:id="117" w:name="_Toc66923610"/>
      <w:r w:rsidRPr="00233788">
        <w:lastRenderedPageBreak/>
        <w:t xml:space="preserve">Znaczenie interesariuszy oraz jakości </w:t>
      </w:r>
      <w:r w:rsidR="00385E30" w:rsidRPr="00233788">
        <w:t>w</w:t>
      </w:r>
      <w:r w:rsidRPr="00233788">
        <w:t xml:space="preserve"> </w:t>
      </w:r>
      <w:r w:rsidR="00385E30" w:rsidRPr="00233788">
        <w:t>praktyce</w:t>
      </w:r>
      <w:r w:rsidR="00385E30" w:rsidRPr="00233788">
        <w:rPr>
          <w:caps w:val="0"/>
        </w:rPr>
        <w:t xml:space="preserve"> publicznych </w:t>
      </w:r>
      <w:r w:rsidRPr="00233788">
        <w:t>uczelni</w:t>
      </w:r>
      <w:r w:rsidR="000A2989" w:rsidRPr="00233788">
        <w:t xml:space="preserve"> </w:t>
      </w:r>
      <w:r w:rsidR="00385E30" w:rsidRPr="00233788">
        <w:t>technicznych</w:t>
      </w:r>
      <w:r w:rsidR="00385E30" w:rsidRPr="00233788">
        <w:rPr>
          <w:caps w:val="0"/>
        </w:rPr>
        <w:t xml:space="preserve"> </w:t>
      </w:r>
      <w:r w:rsidRPr="00233788">
        <w:t>w Polsce</w:t>
      </w:r>
      <w:bookmarkEnd w:id="117"/>
    </w:p>
    <w:p w14:paraId="5C0B54FD" w14:textId="6337D791" w:rsidR="001D7F64" w:rsidRPr="00233788" w:rsidRDefault="001D7F64" w:rsidP="004E7B54">
      <w:pPr>
        <w:pStyle w:val="Nagwek2"/>
      </w:pPr>
      <w:bookmarkStart w:id="118" w:name="_Toc66923611"/>
      <w:r w:rsidRPr="00233788">
        <w:t>Założenia</w:t>
      </w:r>
      <w:r w:rsidR="000A2989" w:rsidRPr="00233788">
        <w:t xml:space="preserve"> i cele badań statystyczno-empirycznych</w:t>
      </w:r>
      <w:bookmarkEnd w:id="118"/>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250DA7CE" w14:textId="77777777" w:rsidR="00843E2B" w:rsidRPr="00233788" w:rsidRDefault="00843E2B" w:rsidP="00843E2B"/>
    <w:p w14:paraId="67097931" w14:textId="35BD8339" w:rsidR="009B2CA8" w:rsidRPr="00233788" w:rsidRDefault="009B2CA8" w:rsidP="004E7B54">
      <w:pPr>
        <w:pStyle w:val="Nagwek2"/>
      </w:pPr>
      <w:bookmarkStart w:id="119" w:name="_Toc66923612"/>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19"/>
    </w:p>
    <w:p w14:paraId="2986C120" w14:textId="51E7CFD0" w:rsidR="009B2CA8" w:rsidRPr="00233788" w:rsidRDefault="009B2CA8" w:rsidP="004E7B54">
      <w:pPr>
        <w:pStyle w:val="Nagwek2"/>
      </w:pPr>
      <w:bookmarkStart w:id="120" w:name="_Toc66923613"/>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20"/>
    </w:p>
    <w:p w14:paraId="6D592CC2" w14:textId="0A0D0407" w:rsidR="000A2989" w:rsidRPr="00233788" w:rsidRDefault="000A2989" w:rsidP="004E7B54">
      <w:pPr>
        <w:pStyle w:val="Nagwek2"/>
      </w:pPr>
      <w:bookmarkStart w:id="121" w:name="_Toc66923614"/>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21"/>
    </w:p>
    <w:p w14:paraId="30602449" w14:textId="7103D302" w:rsidR="00DE7193" w:rsidRPr="00233788" w:rsidRDefault="00DE7193" w:rsidP="004E7B54">
      <w:pPr>
        <w:pStyle w:val="Nagwek1"/>
      </w:pPr>
      <w:bookmarkStart w:id="122" w:name="_Toc66923615"/>
      <w:r w:rsidRPr="00233788">
        <w:lastRenderedPageBreak/>
        <w:t>Koncepcja zarządzania jakością uczelni z uwzględnieniem interesariuszy</w:t>
      </w:r>
      <w:bookmarkEnd w:id="122"/>
    </w:p>
    <w:p w14:paraId="419314F7" w14:textId="2959ADF8" w:rsidR="00DE7193" w:rsidRPr="00233788" w:rsidRDefault="00DE7193" w:rsidP="004E7B54">
      <w:pPr>
        <w:pStyle w:val="Nagwek2"/>
      </w:pPr>
      <w:bookmarkStart w:id="123" w:name="_Toc66923616"/>
      <w:r w:rsidRPr="00233788">
        <w:t>Jak wybrać najistotniejszych interesariuszy</w:t>
      </w:r>
      <w:bookmarkEnd w:id="123"/>
    </w:p>
    <w:p w14:paraId="7073D5F6" w14:textId="12407945" w:rsidR="00DE7193" w:rsidRPr="00233788" w:rsidRDefault="00DE7193" w:rsidP="004E7B54">
      <w:pPr>
        <w:pStyle w:val="Nagwek2"/>
      </w:pPr>
      <w:bookmarkStart w:id="124" w:name="_Toc66923617"/>
      <w:r w:rsidRPr="00233788">
        <w:t>Jak dowiedzieć się co jest wartościowe dla istotnych interesariuszy</w:t>
      </w:r>
      <w:bookmarkEnd w:id="124"/>
    </w:p>
    <w:p w14:paraId="4E78FE6B" w14:textId="6CD5C9B9" w:rsidR="00DE7193" w:rsidRPr="00233788" w:rsidRDefault="00DE7193" w:rsidP="004E7B54">
      <w:pPr>
        <w:pStyle w:val="Nagwek2"/>
      </w:pPr>
      <w:bookmarkStart w:id="125" w:name="_Toc66923618"/>
      <w:r w:rsidRPr="00233788">
        <w:t xml:space="preserve">Jak mierzyć </w:t>
      </w:r>
      <w:r w:rsidR="00F13BCF" w:rsidRPr="00233788">
        <w:t>poziom satysfakcji interesariuszy</w:t>
      </w:r>
      <w:bookmarkEnd w:id="125"/>
    </w:p>
    <w:p w14:paraId="60A8BA70" w14:textId="44053AD2" w:rsidR="004B4B7E" w:rsidRPr="00233788" w:rsidRDefault="004B4B7E" w:rsidP="004E7B54"/>
    <w:p w14:paraId="17AE65DB" w14:textId="5408BA91" w:rsidR="004B4B7E" w:rsidRPr="00233788" w:rsidRDefault="004B4B7E" w:rsidP="004E7B54">
      <w:pPr>
        <w:pStyle w:val="Nagwek2"/>
      </w:pPr>
      <w:bookmarkStart w:id="126" w:name="_Toc66923619"/>
      <w:r w:rsidRPr="00233788">
        <w:t>Metodologia doskonalenia jakości z wykorzystaniem pomiaru Indeksu Satysfakcji Interesariuszy</w:t>
      </w:r>
      <w:bookmarkEnd w:id="126"/>
    </w:p>
    <w:p w14:paraId="6DEA4203" w14:textId="4EF35829" w:rsidR="006C2D84" w:rsidRPr="00233788" w:rsidRDefault="006C2D84" w:rsidP="006C2D84"/>
    <w:p w14:paraId="688A0C76" w14:textId="57EA9B11" w:rsidR="006C2D84" w:rsidRPr="00233788" w:rsidRDefault="006C2D84" w:rsidP="006C2D84">
      <w:r w:rsidRPr="00233788">
        <w:t xml:space="preserve">„Za Birnbaumem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127" w:name="_Toc66923620"/>
      <w:r w:rsidRPr="00233788">
        <w:lastRenderedPageBreak/>
        <w:t>Wybrane aspekty pomiaru satysfakcji interesariuszy</w:t>
      </w:r>
      <w:r w:rsidR="00A931F6" w:rsidRPr="00233788">
        <w:t xml:space="preserve"> w świetle zarządzania uczelnią</w:t>
      </w:r>
      <w:bookmarkEnd w:id="127"/>
    </w:p>
    <w:p w14:paraId="1DEE404F" w14:textId="77777777" w:rsidR="000613B8" w:rsidRPr="00233788" w:rsidRDefault="000613B8" w:rsidP="004E7B54">
      <w:pPr>
        <w:pStyle w:val="Nagwek2"/>
        <w:rPr>
          <w:color w:val="FF0000"/>
        </w:rPr>
      </w:pPr>
      <w:r w:rsidRPr="00233788">
        <w:rPr>
          <w:color w:val="FF0000"/>
        </w:rPr>
        <w:t xml:space="preserve"> </w:t>
      </w:r>
      <w:bookmarkStart w:id="128" w:name="_Toc66923621"/>
      <w:r w:rsidR="00280D0C" w:rsidRPr="00233788">
        <w:rPr>
          <w:color w:val="FF0000"/>
        </w:rPr>
        <w:t>I</w:t>
      </w:r>
      <w:r w:rsidRPr="00233788">
        <w:rPr>
          <w:color w:val="FF0000"/>
        </w:rPr>
        <w:t>dentyfikacj</w:t>
      </w:r>
      <w:r w:rsidR="00280D0C" w:rsidRPr="00233788">
        <w:rPr>
          <w:color w:val="FF0000"/>
        </w:rPr>
        <w:t>a</w:t>
      </w:r>
      <w:r w:rsidRPr="00233788">
        <w:rPr>
          <w:color w:val="FF0000"/>
        </w:rPr>
        <w:t xml:space="preserve"> grup interesariuszy uczelni technicznych</w:t>
      </w:r>
      <w:bookmarkEnd w:id="128"/>
    </w:p>
    <w:p w14:paraId="5825DF3B" w14:textId="77777777" w:rsidR="002C4484" w:rsidRPr="00233788" w:rsidRDefault="002C4484" w:rsidP="004E7B54">
      <w:pPr>
        <w:rPr>
          <w:color w:val="FF0000"/>
        </w:rPr>
      </w:pPr>
      <w:r w:rsidRPr="00233788">
        <w:rPr>
          <w:color w:val="FF0000"/>
        </w:rPr>
        <w:t xml:space="preserve">Nawiązując do słów L. v. Misesa, że „w kapitalizmie ostatecznymi zwierzchnikami są konsumenci” [Mises, 2006, s. 12],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potrzeby”[Greszta, 2010, s. 53]. Jednak zawsze ostateczna weryfikacja następuje w momencie zakupu oraz podczas późniejszego użytkowania. </w:t>
      </w:r>
    </w:p>
    <w:p w14:paraId="3FF1ADAE" w14:textId="4023C7FD" w:rsidR="002C4484" w:rsidRPr="00233788" w:rsidRDefault="002C4484" w:rsidP="004E7B54">
      <w:pPr>
        <w:rPr>
          <w:color w:val="FF0000"/>
        </w:rPr>
      </w:pPr>
      <w:r w:rsidRPr="00233788">
        <w:rPr>
          <w:color w:val="FF0000"/>
        </w:rPr>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sdt>
        <w:sdtPr>
          <w:rPr>
            <w:color w:val="FF0000"/>
          </w:rPr>
          <w:id w:val="-2127698330"/>
          <w:citation/>
        </w:sdtPr>
        <w:sdtEndPr/>
        <w:sdtContent>
          <w:r w:rsidR="00CF3066" w:rsidRPr="00233788">
            <w:rPr>
              <w:color w:val="FF0000"/>
            </w:rPr>
            <w:fldChar w:fldCharType="begin"/>
          </w:r>
          <w:r w:rsidR="00CF3066" w:rsidRPr="00233788">
            <w:rPr>
              <w:color w:val="FF0000"/>
            </w:rPr>
            <w:instrText xml:space="preserve">CITATION Bel11 \p 61 \l 1045 </w:instrText>
          </w:r>
          <w:r w:rsidR="00CF3066" w:rsidRPr="00233788">
            <w:rPr>
              <w:color w:val="FF0000"/>
            </w:rPr>
            <w:fldChar w:fldCharType="separate"/>
          </w:r>
          <w:r w:rsidR="009D4BA4" w:rsidRPr="00233788">
            <w:rPr>
              <w:noProof/>
              <w:color w:val="FF0000"/>
            </w:rPr>
            <w:t>(Beliczyński, 2011, str. 61)</w:t>
          </w:r>
          <w:r w:rsidR="00CF3066" w:rsidRPr="00233788">
            <w:rPr>
              <w:color w:val="FF0000"/>
            </w:rPr>
            <w:fldChar w:fldCharType="end"/>
          </w:r>
        </w:sdtContent>
      </w:sdt>
      <w:r w:rsidRPr="00233788">
        <w:rPr>
          <w:color w:val="FF0000"/>
        </w:rPr>
        <w:t>.</w:t>
      </w:r>
    </w:p>
    <w:p w14:paraId="35A0BE7C" w14:textId="77777777" w:rsidR="002C4484" w:rsidRPr="00233788" w:rsidRDefault="002C4484" w:rsidP="004E7B54">
      <w:pPr>
        <w:rPr>
          <w:color w:val="FF0000"/>
        </w:rPr>
      </w:pPr>
      <w:r w:rsidRPr="00233788">
        <w:rPr>
          <w:color w:val="FF0000"/>
        </w:rPr>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77777777" w:rsidR="002C4484" w:rsidRPr="00233788" w:rsidRDefault="002C4484" w:rsidP="004E7B54">
      <w:pPr>
        <w:rPr>
          <w:color w:val="FF0000"/>
        </w:rPr>
      </w:pPr>
      <w:r w:rsidRPr="00233788">
        <w:rPr>
          <w:color w:val="FF0000"/>
        </w:rPr>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[Woźnicki, 2008, s. 19].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[Sztejnberg, 2008, s. 14]. To właśnie jakość funkcjonalna w powiązaniu z jakością techniczną będzie miała wpływ na definiowane przez klienta </w:t>
      </w:r>
      <w:r w:rsidRPr="00233788">
        <w:rPr>
          <w:color w:val="FF0000"/>
        </w:rPr>
        <w:lastRenderedPageBreak/>
        <w:t>oczekiwania wobec jakości usług [Grönroos Ch., 1984, s. 36–44], w tym także usług edukacyjnych [Szefler, 2011, s. 56].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2632DF20" w14:textId="77777777" w:rsidR="002C4484" w:rsidRPr="00233788" w:rsidRDefault="002C4484" w:rsidP="004E7B54">
      <w:pPr>
        <w:ind w:firstLine="0"/>
        <w:rPr>
          <w:color w:val="FF0000"/>
        </w:rPr>
      </w:pPr>
    </w:p>
    <w:p w14:paraId="08A69D61" w14:textId="77777777" w:rsidR="005E29C2" w:rsidRPr="00233788" w:rsidRDefault="005E29C2" w:rsidP="004E7B54">
      <w:pPr>
        <w:rPr>
          <w:color w:val="FF0000"/>
        </w:rPr>
      </w:pPr>
      <w:r w:rsidRPr="00233788">
        <w:rPr>
          <w:color w:val="FF0000"/>
        </w:rPr>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3A1C8147" w:rsidR="005E29C2" w:rsidRPr="00233788" w:rsidRDefault="005E29C2" w:rsidP="004E7B54">
      <w:pPr>
        <w:rPr>
          <w:color w:val="FF0000"/>
        </w:rPr>
      </w:pPr>
      <w:r w:rsidRPr="00233788">
        <w:rPr>
          <w:color w:val="FF0000"/>
        </w:rPr>
        <w:t xml:space="preserve">Pośród usług edukacyjnych na szczególną uwagę zasługują usługi uczelni wyższych. </w:t>
      </w:r>
      <w:r w:rsidR="003728FC" w:rsidRPr="00233788">
        <w:rPr>
          <w:color w:val="FF0000"/>
        </w:rPr>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233788">
        <w:rPr>
          <w:color w:val="FF0000"/>
        </w:rPr>
        <w:t xml:space="preserve">jest to, że zazwyczaj stanowią etap poprzedzający podjęcie pracy zawodowej. To właśnie praca uczelni wyższych powoduje zdobywanie wiedzy i umiejętności na najwyższym poziomie u bardzo wielu ludzi </w:t>
      </w:r>
      <w:sdt>
        <w:sdtPr>
          <w:rPr>
            <w:color w:val="FF0000"/>
          </w:rPr>
          <w:id w:val="-1429809182"/>
          <w:citation/>
        </w:sdtPr>
        <w:sdtEndPr/>
        <w:sdtContent>
          <w:r w:rsidRPr="00233788">
            <w:rPr>
              <w:color w:val="FF0000"/>
            </w:rPr>
            <w:fldChar w:fldCharType="begin"/>
          </w:r>
          <w:r w:rsidRPr="00233788">
            <w:rPr>
              <w:color w:val="FF0000"/>
            </w:rPr>
            <w:instrText xml:space="preserve">CITATION Cza14 \p 31 \l 1045 </w:instrText>
          </w:r>
          <w:r w:rsidRPr="00233788">
            <w:rPr>
              <w:color w:val="FF0000"/>
            </w:rPr>
            <w:fldChar w:fldCharType="separate"/>
          </w:r>
          <w:r w:rsidR="009D4BA4" w:rsidRPr="00233788">
            <w:rPr>
              <w:noProof/>
              <w:color w:val="FF0000"/>
            </w:rPr>
            <w:t>(Czarnik i Turek, 2014, str. 31)</w:t>
          </w:r>
          <w:r w:rsidRPr="00233788">
            <w:rPr>
              <w:color w:val="FF0000"/>
            </w:rPr>
            <w:fldChar w:fldCharType="end"/>
          </w:r>
        </w:sdtContent>
      </w:sdt>
      <w:r w:rsidRPr="00233788">
        <w:rPr>
          <w:color w:val="FF0000"/>
        </w:rPr>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233788">
        <w:rPr>
          <w:color w:val="FF0000"/>
        </w:rPr>
        <w:t>miejętności obecnych studentów.</w:t>
      </w:r>
    </w:p>
    <w:p w14:paraId="6E22757D" w14:textId="0DDDA3A5" w:rsidR="005E29C2" w:rsidRPr="00233788" w:rsidRDefault="005E29C2" w:rsidP="004E7B54">
      <w:pPr>
        <w:rPr>
          <w:color w:val="FF0000"/>
        </w:rPr>
      </w:pPr>
      <w:r w:rsidRPr="00233788">
        <w:rPr>
          <w:color w:val="FF0000"/>
        </w:rPr>
        <w:t xml:space="preserve">W odniesieniu do jakości usług uniwersyteckich można stwierdzić, że w przypadku usług edukacji wyższej „postrzegana jakość jest następstwem satysfakcji odbiorcy” </w:t>
      </w:r>
      <w:sdt>
        <w:sdtPr>
          <w:rPr>
            <w:color w:val="FF0000"/>
          </w:rPr>
          <w:id w:val="2095664735"/>
          <w:citation/>
        </w:sdtPr>
        <w:sdtEndPr/>
        <w:sdtContent>
          <w:r w:rsidRPr="00233788">
            <w:rPr>
              <w:color w:val="FF0000"/>
            </w:rPr>
            <w:fldChar w:fldCharType="begin"/>
          </w:r>
          <w:r w:rsidR="00610759" w:rsidRPr="00233788">
            <w:rPr>
              <w:color w:val="FF0000"/>
            </w:rPr>
            <w:instrText xml:space="preserve">CITATION Ath97 \l 1045 </w:instrText>
          </w:r>
          <w:r w:rsidRPr="00233788">
            <w:rPr>
              <w:color w:val="FF0000"/>
            </w:rPr>
            <w:fldChar w:fldCharType="separate"/>
          </w:r>
          <w:r w:rsidR="009D4BA4" w:rsidRPr="00233788">
            <w:rPr>
              <w:noProof/>
              <w:color w:val="FF0000"/>
            </w:rPr>
            <w:t>(Athiyaman, 1997)</w:t>
          </w:r>
          <w:r w:rsidRPr="00233788">
            <w:rPr>
              <w:color w:val="FF0000"/>
            </w:rPr>
            <w:fldChar w:fldCharType="end"/>
          </w:r>
        </w:sdtContent>
      </w:sdt>
      <w:r w:rsidRPr="00233788">
        <w:rPr>
          <w:color w:val="FF0000"/>
        </w:rPr>
        <w:t>. Natomiast cechą charakterystyczną edukacji wyższej jest występowanie więcej niż jednego odbiorcy efektów procesu tworzenia usługi. Odbiorcami tej usługi są bowiem bezpośrednio lub pośrednio wszyscy interesariusze.</w:t>
      </w:r>
    </w:p>
    <w:p w14:paraId="3B021FFE" w14:textId="07F31670" w:rsidR="00E5202E" w:rsidRPr="00233788" w:rsidRDefault="005E29C2" w:rsidP="004E7B54">
      <w:pPr>
        <w:rPr>
          <w:color w:val="FF0000"/>
        </w:rPr>
      </w:pPr>
      <w:r w:rsidRPr="00233788">
        <w:rPr>
          <w:color w:val="FF0000"/>
        </w:rPr>
        <w:t xml:space="preserve">Po roku 1989 w Polsce zaczęło stawać się popularnym podejście proklienckie w prowadzeniu działalności gospodarczej. Po pewnym czasie to podejście zaczęło być stosowane również w działalności instytucji publicznych. O ile identyfikacja klienta instytucji administracji publicznej nie jest trudna </w:t>
      </w:r>
      <w:sdt>
        <w:sdtPr>
          <w:rPr>
            <w:color w:val="FF0000"/>
          </w:rPr>
          <w:id w:val="949978178"/>
          <w:citation/>
        </w:sdtPr>
        <w:sdtEndPr/>
        <w:sdtContent>
          <w:r w:rsidRPr="00233788">
            <w:rPr>
              <w:color w:val="FF0000"/>
            </w:rPr>
            <w:fldChar w:fldCharType="begin"/>
          </w:r>
          <w:r w:rsidR="00610759" w:rsidRPr="00233788">
            <w:rPr>
              <w:color w:val="FF0000"/>
            </w:rPr>
            <w:instrText xml:space="preserve">CITATION Nar05 \p 25 \m Lis12 \m Bob12 \l 1045 </w:instrText>
          </w:r>
          <w:r w:rsidRPr="00233788">
            <w:rPr>
              <w:color w:val="FF0000"/>
            </w:rPr>
            <w:fldChar w:fldCharType="separate"/>
          </w:r>
          <w:r w:rsidR="009D4BA4" w:rsidRPr="00233788">
            <w:rPr>
              <w:noProof/>
              <w:color w:val="FF0000"/>
            </w:rPr>
            <w:t>(Administracja ..., 2005, str. 25; Lisowska i Ziemiński, 2012; Bobinska, 2012)</w:t>
          </w:r>
          <w:r w:rsidRPr="00233788">
            <w:rPr>
              <w:color w:val="FF0000"/>
            </w:rPr>
            <w:fldChar w:fldCharType="end"/>
          </w:r>
        </w:sdtContent>
      </w:sdt>
      <w:r w:rsidRPr="00233788">
        <w:rPr>
          <w:color w:val="FF0000"/>
        </w:rPr>
        <w:t xml:space="preserve"> to jednak popularne </w:t>
      </w:r>
      <w:r w:rsidRPr="00233788">
        <w:rPr>
          <w:color w:val="FF0000"/>
        </w:rPr>
        <w:lastRenderedPageBreak/>
        <w:t xml:space="preserve">zrównanie roli studenta z klientem w przypadku uczelni wyższych okazało się niewystarczające </w:t>
      </w:r>
      <w:sdt>
        <w:sdtPr>
          <w:rPr>
            <w:color w:val="FF0000"/>
          </w:rPr>
          <w:id w:val="-1733842973"/>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(Pawlikowski, 2008)</w:t>
          </w:r>
          <w:r w:rsidRPr="00233788">
            <w:rPr>
              <w:color w:val="FF0000"/>
            </w:rPr>
            <w:fldChar w:fldCharType="end"/>
          </w:r>
        </w:sdtContent>
      </w:sdt>
      <w:r w:rsidRPr="00233788">
        <w:rPr>
          <w:color w:val="FF0000"/>
        </w:rPr>
        <w:t xml:space="preserve">. Dla uczelni wyższych określa się zatem grupy interesariuszy – osób lub podmiotów, które mogą wpływać lub same są pod wpływem usług uczelni wyższej </w:t>
      </w:r>
      <w:sdt>
        <w:sdtPr>
          <w:rPr>
            <w:color w:val="FF0000"/>
          </w:rPr>
          <w:id w:val="-209114725"/>
          <w:citation/>
        </w:sdtPr>
        <w:sdtEndPr/>
        <w:sdtContent>
          <w:r w:rsidRPr="00233788">
            <w:rPr>
              <w:color w:val="FF0000"/>
            </w:rPr>
            <w:fldChar w:fldCharType="begin"/>
          </w:r>
          <w:r w:rsidR="00610759" w:rsidRPr="00233788">
            <w:rPr>
              <w:color w:val="FF0000"/>
            </w:rPr>
            <w:instrText xml:space="preserve">CITATION Zie12 \l 1045 </w:instrText>
          </w:r>
          <w:r w:rsidRPr="00233788">
            <w:rPr>
              <w:color w:val="FF0000"/>
            </w:rPr>
            <w:fldChar w:fldCharType="separate"/>
          </w:r>
          <w:r w:rsidR="009D4BA4" w:rsidRPr="00233788">
            <w:rPr>
              <w:noProof/>
              <w:color w:val="FF0000"/>
            </w:rPr>
            <w:t>(Zieliński i Lewandowski, 2012)</w:t>
          </w:r>
          <w:r w:rsidRPr="00233788">
            <w:rPr>
              <w:color w:val="FF0000"/>
            </w:rPr>
            <w:fldChar w:fldCharType="end"/>
          </w:r>
        </w:sdtContent>
      </w:sdt>
      <w:r w:rsidRPr="00233788">
        <w:rPr>
          <w:color w:val="FF0000"/>
        </w:rPr>
        <w:t>. Pojęcie interesariuszy jest powszechne w dziedzinie społecznej odpowiedzialności, w której promuje się bezinteresowne uwzględnianie interesów społecznych związanych z różnymi grupami zainteresowanych stron</w:t>
      </w:r>
      <w:sdt>
        <w:sdtPr>
          <w:rPr>
            <w:color w:val="FF0000"/>
          </w:rPr>
          <w:id w:val="-1948071559"/>
          <w:citation/>
        </w:sdtPr>
        <w:sdtEndPr/>
        <w:sdtContent>
          <w:r w:rsidRPr="00233788">
            <w:rPr>
              <w:color w:val="FF0000"/>
            </w:rPr>
            <w:fldChar w:fldCharType="begin"/>
          </w:r>
          <w:r w:rsidR="00610759" w:rsidRPr="00233788">
            <w:rPr>
              <w:color w:val="FF0000"/>
            </w:rPr>
            <w:instrText xml:space="preserve">CITATION Car79 \l 1045 </w:instrText>
          </w:r>
          <w:r w:rsidRPr="00233788">
            <w:rPr>
              <w:color w:val="FF0000"/>
            </w:rPr>
            <w:fldChar w:fldCharType="separate"/>
          </w:r>
          <w:r w:rsidR="009D4BA4" w:rsidRPr="00233788">
            <w:rPr>
              <w:noProof/>
              <w:color w:val="FF0000"/>
            </w:rPr>
            <w:t xml:space="preserve"> (Carroll, 1979)</w:t>
          </w:r>
          <w:r w:rsidRPr="00233788">
            <w:rPr>
              <w:color w:val="FF0000"/>
            </w:rPr>
            <w:fldChar w:fldCharType="end"/>
          </w:r>
        </w:sdtContent>
      </w:sdt>
      <w:r w:rsidRPr="00233788">
        <w:rPr>
          <w:color w:val="FF0000"/>
        </w:rPr>
        <w:t xml:space="preserve">. </w:t>
      </w:r>
      <w:r w:rsidR="007F21E4" w:rsidRPr="00233788">
        <w:rPr>
          <w:color w:val="FF0000"/>
        </w:rPr>
        <w:t>W zakresie nauk o zarządzaniu mówi się o zarządzaniu interesariuszami (</w:t>
      </w:r>
      <w:r w:rsidR="007F21E4" w:rsidRPr="00233788">
        <w:rPr>
          <w:i/>
          <w:color w:val="FF0000"/>
        </w:rPr>
        <w:t>stakeholders management</w:t>
      </w:r>
      <w:r w:rsidR="007F21E4" w:rsidRPr="00233788">
        <w:rPr>
          <w:color w:val="FF0000"/>
        </w:rPr>
        <w:t>) wyróżniając podejście polegające na określaniu kwestii społecznych dla swojego biznesu (</w:t>
      </w:r>
      <w:r w:rsidR="007F21E4" w:rsidRPr="00233788">
        <w:rPr>
          <w:i/>
          <w:color w:val="FF0000"/>
        </w:rPr>
        <w:t>social issues for corporation</w:t>
      </w:r>
      <w:r w:rsidR="007F21E4" w:rsidRPr="00233788">
        <w:rPr>
          <w:color w:val="FF0000"/>
        </w:rPr>
        <w:t xml:space="preserve">) </w:t>
      </w:r>
      <w:sdt>
        <w:sdtPr>
          <w:rPr>
            <w:color w:val="FF0000"/>
          </w:rPr>
          <w:id w:val="-1097711881"/>
          <w:citation/>
        </w:sdtPr>
        <w:sdtEndPr/>
        <w:sdtContent>
          <w:r w:rsidR="007F21E4" w:rsidRPr="00233788">
            <w:rPr>
              <w:color w:val="FF0000"/>
            </w:rPr>
            <w:fldChar w:fldCharType="begin"/>
          </w:r>
          <w:r w:rsidR="007F21E4" w:rsidRPr="00233788">
            <w:rPr>
              <w:color w:val="FF0000"/>
            </w:rPr>
            <w:instrText xml:space="preserve">CITATION Cla95 \p 103 \l 1045 </w:instrText>
          </w:r>
          <w:r w:rsidR="007F21E4" w:rsidRPr="00233788">
            <w:rPr>
              <w:color w:val="FF0000"/>
            </w:rPr>
            <w:fldChar w:fldCharType="separate"/>
          </w:r>
          <w:r w:rsidR="009D4BA4" w:rsidRPr="00233788">
            <w:rPr>
              <w:noProof/>
              <w:color w:val="FF0000"/>
            </w:rPr>
            <w:t>(Clarkson, 1995, str. 103)</w:t>
          </w:r>
          <w:r w:rsidR="007F21E4" w:rsidRPr="00233788">
            <w:rPr>
              <w:color w:val="FF0000"/>
            </w:rPr>
            <w:fldChar w:fldCharType="end"/>
          </w:r>
        </w:sdtContent>
      </w:sdt>
      <w:r w:rsidR="007F21E4" w:rsidRPr="00233788">
        <w:rPr>
          <w:color w:val="FF0000"/>
        </w:rPr>
        <w:t>. Mitchel et. al. wyróżniają siedem rodzajów grup interesariuszy na podstawie trzech ich podstawowych cech: władzy (</w:t>
      </w:r>
      <w:r w:rsidR="007F21E4" w:rsidRPr="00233788">
        <w:rPr>
          <w:i/>
          <w:color w:val="FF0000"/>
        </w:rPr>
        <w:t>power</w:t>
      </w:r>
      <w:r w:rsidR="007F21E4" w:rsidRPr="00233788">
        <w:rPr>
          <w:color w:val="FF0000"/>
        </w:rPr>
        <w:t>), legitymizacji (</w:t>
      </w:r>
      <w:r w:rsidR="007F21E4" w:rsidRPr="00233788">
        <w:rPr>
          <w:i/>
          <w:color w:val="FF0000"/>
        </w:rPr>
        <w:t>legitimacy</w:t>
      </w:r>
      <w:r w:rsidR="007F21E4" w:rsidRPr="00233788">
        <w:rPr>
          <w:color w:val="FF0000"/>
        </w:rPr>
        <w:t>) oraz pilności (</w:t>
      </w:r>
      <w:r w:rsidR="007F21E4" w:rsidRPr="00233788">
        <w:rPr>
          <w:i/>
          <w:color w:val="FF0000"/>
        </w:rPr>
        <w:t>urgency</w:t>
      </w:r>
      <w:r w:rsidR="007F21E4" w:rsidRPr="00233788">
        <w:rPr>
          <w:color w:val="FF0000"/>
        </w:rPr>
        <w:t xml:space="preserve">) </w:t>
      </w:r>
      <w:sdt>
        <w:sdtPr>
          <w:rPr>
            <w:color w:val="FF0000"/>
          </w:rPr>
          <w:id w:val="167130110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w:t>
      </w:r>
      <w:r w:rsidR="007F21E4" w:rsidRPr="00233788">
        <w:rPr>
          <w:b/>
          <w:color w:val="FF0000"/>
        </w:rPr>
        <w:t>Władza</w:t>
      </w:r>
      <w:r w:rsidR="007F21E4" w:rsidRPr="00233788">
        <w:rPr>
          <w:color w:val="FF0000"/>
        </w:rPr>
        <w:t xml:space="preserve"> oznacza zdolność interesariusza do skutecznej perswazji wobec instytucji, przejawiającej się w dostosowaniu działań instytucji do oczekiwań interesariusza posiadającego władzę - „zdolność do wpływania na zachowania innych” </w:t>
      </w:r>
      <w:sdt>
        <w:sdtPr>
          <w:rPr>
            <w:color w:val="FF0000"/>
          </w:rPr>
          <w:id w:val="-555708358"/>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 xml:space="preserve">. </w:t>
      </w:r>
      <w:r w:rsidR="007F21E4" w:rsidRPr="00233788">
        <w:rPr>
          <w:b/>
          <w:color w:val="FF0000"/>
        </w:rPr>
        <w:t>Legitymizacja</w:t>
      </w:r>
      <w:r w:rsidR="007F21E4" w:rsidRPr="00233788">
        <w:rPr>
          <w:color w:val="FF0000"/>
        </w:rPr>
        <w:t xml:space="preserve"> oznacza związki z instytucją, które skutkują prawnymi, zwyczajowymi lub moralnymi prawami lub obowiązkami interesariusza wobec uczelni. </w:t>
      </w:r>
      <w:r w:rsidR="007F21E4" w:rsidRPr="00233788">
        <w:rPr>
          <w:b/>
          <w:color w:val="FF0000"/>
        </w:rPr>
        <w:t>Pierwszeństwo</w:t>
      </w:r>
      <w:r w:rsidR="007F21E4" w:rsidRPr="00233788">
        <w:rPr>
          <w:color w:val="FF0000"/>
        </w:rPr>
        <w:t xml:space="preserve"> oznacza wpływ na szybkość odpowiedzi kierownictwa instytucji na zapotrzebowanie ze strony interesariusza. Wynika ono z tego, że zgłaszane potrzeby interesariusza są dla niego bardzo ważne, a ponadto bardzo pilne. </w:t>
      </w:r>
      <w:r w:rsidR="00E5202E" w:rsidRPr="00233788">
        <w:rPr>
          <w:color w:val="FF0000"/>
        </w:rPr>
        <w:t>Może ono zaistnieć, kiedy są spełnione dwa warunki: (1) relacja lub żądanie mają naturę wrażliwą na czynnik czasu oraz (2) relacja lub żądanie są ważne lub krytyczne dla interesariusza</w:t>
      </w:r>
      <w:sdt>
        <w:sdtPr>
          <w:rPr>
            <w:color w:val="FF0000"/>
          </w:rPr>
          <w:id w:val="-18087042"/>
          <w:citation/>
        </w:sdtPr>
        <w:sdtEndPr/>
        <w:sdtContent>
          <w:r w:rsidR="00E5202E" w:rsidRPr="00233788">
            <w:rPr>
              <w:color w:val="FF0000"/>
            </w:rPr>
            <w:fldChar w:fldCharType="begin"/>
          </w:r>
          <w:r w:rsidR="00610759" w:rsidRPr="00233788">
            <w:rPr>
              <w:color w:val="FF0000"/>
            </w:rPr>
            <w:instrText xml:space="preserve">CITATION Mit97 \p 867 \l 1045 </w:instrText>
          </w:r>
          <w:r w:rsidR="00E5202E" w:rsidRPr="00233788">
            <w:rPr>
              <w:color w:val="FF0000"/>
            </w:rPr>
            <w:fldChar w:fldCharType="separate"/>
          </w:r>
          <w:r w:rsidR="009D4BA4" w:rsidRPr="00233788">
            <w:rPr>
              <w:noProof/>
              <w:color w:val="FF0000"/>
            </w:rPr>
            <w:t xml:space="preserve"> (Mitchell, Agle i Wood, 1997, str. 867)</w:t>
          </w:r>
          <w:r w:rsidR="00E5202E" w:rsidRPr="00233788">
            <w:rPr>
              <w:color w:val="FF0000"/>
            </w:rPr>
            <w:fldChar w:fldCharType="end"/>
          </w:r>
        </w:sdtContent>
      </w:sdt>
      <w:r w:rsidR="00E5202E" w:rsidRPr="00233788">
        <w:rPr>
          <w:color w:val="FF0000"/>
        </w:rPr>
        <w:t xml:space="preserve">. </w:t>
      </w:r>
    </w:p>
    <w:p w14:paraId="5B92162F" w14:textId="77777777" w:rsidR="00E5202E" w:rsidRPr="00233788" w:rsidRDefault="00E5202E" w:rsidP="004E7B54">
      <w:pPr>
        <w:rPr>
          <w:color w:val="FF0000"/>
        </w:rPr>
      </w:pPr>
      <w:r w:rsidRPr="00233788">
        <w:rPr>
          <w:color w:val="FF0000"/>
        </w:rPr>
        <w:t>Bazując na tych trzech cechach Mitchel et al. określają następujące grupy interesariuszy:</w:t>
      </w:r>
    </w:p>
    <w:p w14:paraId="0E69EAC9" w14:textId="77777777" w:rsidR="00E5202E" w:rsidRPr="00233788" w:rsidRDefault="00E5202E" w:rsidP="001D1695">
      <w:pPr>
        <w:pStyle w:val="Wypunktowanie"/>
        <w:numPr>
          <w:ilvl w:val="0"/>
          <w:numId w:val="4"/>
        </w:numPr>
        <w:rPr>
          <w:color w:val="FF0000"/>
        </w:rPr>
      </w:pPr>
      <w:r w:rsidRPr="00233788">
        <w:rPr>
          <w:color w:val="FF0000"/>
        </w:rPr>
        <w:t>uśpiony – posiada: władzę,</w:t>
      </w:r>
    </w:p>
    <w:p w14:paraId="1060CF1B" w14:textId="77777777" w:rsidR="00E5202E" w:rsidRPr="00233788" w:rsidRDefault="00E5202E" w:rsidP="004E7B54">
      <w:pPr>
        <w:pStyle w:val="Wypunktowanie"/>
        <w:rPr>
          <w:color w:val="FF0000"/>
        </w:rPr>
      </w:pPr>
      <w:r w:rsidRPr="00233788">
        <w:rPr>
          <w:color w:val="FF0000"/>
        </w:rPr>
        <w:t>zależny od uznania – posiada: legitymizację</w:t>
      </w:r>
    </w:p>
    <w:p w14:paraId="6CF5E71E" w14:textId="77777777" w:rsidR="00E5202E" w:rsidRPr="00233788" w:rsidRDefault="00E5202E" w:rsidP="004E7B54">
      <w:pPr>
        <w:pStyle w:val="Wypunktowanie"/>
        <w:rPr>
          <w:color w:val="FF0000"/>
        </w:rPr>
      </w:pPr>
      <w:r w:rsidRPr="00233788">
        <w:rPr>
          <w:color w:val="FF0000"/>
        </w:rPr>
        <w:t>wymagający – posiada: pilność</w:t>
      </w:r>
    </w:p>
    <w:p w14:paraId="30B05F76" w14:textId="77777777" w:rsidR="00E5202E" w:rsidRPr="00233788" w:rsidRDefault="00E5202E" w:rsidP="004E7B54">
      <w:pPr>
        <w:pStyle w:val="Wypunktowanie"/>
        <w:rPr>
          <w:color w:val="FF0000"/>
        </w:rPr>
      </w:pPr>
      <w:r w:rsidRPr="00233788">
        <w:rPr>
          <w:color w:val="FF0000"/>
        </w:rPr>
        <w:t>dominujący – posiada: władzę i legitymizację</w:t>
      </w:r>
    </w:p>
    <w:p w14:paraId="794B0B8E" w14:textId="77777777" w:rsidR="00E5202E" w:rsidRPr="00233788" w:rsidRDefault="00E5202E" w:rsidP="004E7B54">
      <w:pPr>
        <w:pStyle w:val="Wypunktowanie"/>
        <w:rPr>
          <w:color w:val="FF0000"/>
        </w:rPr>
      </w:pPr>
      <w:r w:rsidRPr="00233788">
        <w:rPr>
          <w:color w:val="FF0000"/>
        </w:rPr>
        <w:t>zależny – posiada legitymizację i pilność</w:t>
      </w:r>
    </w:p>
    <w:p w14:paraId="4F0730AF" w14:textId="77777777" w:rsidR="00E5202E" w:rsidRPr="00233788" w:rsidRDefault="00E5202E" w:rsidP="004E7B54">
      <w:pPr>
        <w:pStyle w:val="Wypunktowanie"/>
        <w:rPr>
          <w:color w:val="FF0000"/>
        </w:rPr>
      </w:pPr>
      <w:r w:rsidRPr="00233788">
        <w:rPr>
          <w:color w:val="FF0000"/>
        </w:rPr>
        <w:t>niebezpieczny – posiada władzę i pilność</w:t>
      </w:r>
    </w:p>
    <w:p w14:paraId="61E38B34" w14:textId="77777777" w:rsidR="00E5202E" w:rsidRPr="00233788" w:rsidRDefault="00E5202E" w:rsidP="004E7B54">
      <w:pPr>
        <w:pStyle w:val="Wypunktowanie"/>
        <w:rPr>
          <w:color w:val="FF0000"/>
        </w:rPr>
      </w:pPr>
      <w:r w:rsidRPr="00233788">
        <w:rPr>
          <w:color w:val="FF0000"/>
        </w:rPr>
        <w:t>definitywny – posiada władzę, legitymizację i pilność</w:t>
      </w:r>
    </w:p>
    <w:p w14:paraId="71603DBA" w14:textId="5DE84113" w:rsidR="00E5202E" w:rsidRPr="00233788" w:rsidRDefault="00E5202E" w:rsidP="004E7B54">
      <w:pPr>
        <w:pStyle w:val="Wypunktowanie"/>
        <w:rPr>
          <w:color w:val="FF0000"/>
        </w:rPr>
      </w:pPr>
      <w:r w:rsidRPr="00233788">
        <w:rPr>
          <w:color w:val="FF0000"/>
        </w:rPr>
        <w:t xml:space="preserve">nie interesariusz – nie posiada ani władzy, ani legitymizacji, ani pilności </w:t>
      </w:r>
      <w:sdt>
        <w:sdtPr>
          <w:rPr>
            <w:color w:val="FF0000"/>
          </w:rPr>
          <w:id w:val="-1938896912"/>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p>
    <w:p w14:paraId="142D01BB" w14:textId="77777777" w:rsidR="00E5202E" w:rsidRPr="00233788" w:rsidRDefault="00E5202E" w:rsidP="004E7B54">
      <w:pPr>
        <w:rPr>
          <w:color w:val="FF0000"/>
        </w:rPr>
      </w:pPr>
    </w:p>
    <w:p w14:paraId="1DA831D6" w14:textId="57E003EE" w:rsidR="007F21E4" w:rsidRPr="00233788" w:rsidRDefault="007F21E4" w:rsidP="004E7B54">
      <w:pPr>
        <w:rPr>
          <w:color w:val="FF0000"/>
        </w:rPr>
      </w:pPr>
      <w:r w:rsidRPr="00233788">
        <w:rPr>
          <w:color w:val="FF0000"/>
        </w:rPr>
        <w:t>Typologię interesariuszy wg. Mitchell et al. przedstawiono w tabeli po</w:t>
      </w:r>
      <w:r w:rsidRPr="00233788">
        <w:rPr>
          <w:color w:val="FF0000"/>
        </w:rPr>
        <w:fldChar w:fldCharType="begin"/>
      </w:r>
      <w:r w:rsidRPr="00233788">
        <w:rPr>
          <w:color w:val="FF0000"/>
        </w:rPr>
        <w:instrText xml:space="preserve"> REF _Ref410576862 \p \h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_Ref410576872 \* Lower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w:t>
      </w:r>
    </w:p>
    <w:p w14:paraId="588C9C7B" w14:textId="7607F934" w:rsidR="00E5202E" w:rsidRPr="00233788" w:rsidRDefault="00E5202E" w:rsidP="004E7B54">
      <w:pPr>
        <w:pStyle w:val="Tytutabeli"/>
        <w:rPr>
          <w:color w:val="FF0000"/>
        </w:rPr>
      </w:pPr>
      <w:bookmarkStart w:id="129" w:name="_Ref437120793"/>
      <w:bookmarkStart w:id="130" w:name="_Toc6604325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12</w:t>
      </w:r>
      <w:r w:rsidR="005C38C8">
        <w:rPr>
          <w:color w:val="FF0000"/>
        </w:rPr>
        <w:fldChar w:fldCharType="end"/>
      </w:r>
      <w:bookmarkEnd w:id="129"/>
      <w:r w:rsidRPr="00233788">
        <w:rPr>
          <w:color w:val="FF0000"/>
        </w:rPr>
        <w:t xml:space="preserve"> Typologia interesariuszy wg Mitchell et al.</w:t>
      </w:r>
      <w:bookmarkEnd w:id="130"/>
    </w:p>
    <w:tbl>
      <w:tblPr>
        <w:tblStyle w:val="Tabela-Siatka"/>
        <w:tblW w:w="8505" w:type="dxa"/>
        <w:tblLayout w:type="fixed"/>
        <w:tblLook w:val="04A0" w:firstRow="1" w:lastRow="0" w:firstColumn="1" w:lastColumn="0" w:noHBand="0" w:noVBand="1"/>
      </w:tblPr>
      <w:tblGrid>
        <w:gridCol w:w="3095"/>
        <w:gridCol w:w="1802"/>
        <w:gridCol w:w="1804"/>
        <w:gridCol w:w="1804"/>
      </w:tblGrid>
      <w:tr w:rsidR="0045343B" w:rsidRPr="00233788" w14:paraId="6BAA4107" w14:textId="77777777" w:rsidTr="00AF6E49">
        <w:trPr>
          <w:cantSplit/>
          <w:tblHeader/>
        </w:trPr>
        <w:tc>
          <w:tcPr>
            <w:tcW w:w="3095" w:type="dxa"/>
          </w:tcPr>
          <w:p w14:paraId="255C0E4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Określenie typu </w:t>
            </w:r>
            <w:r w:rsidRPr="00233788">
              <w:rPr>
                <w:b/>
                <w:color w:val="FF0000"/>
                <w:sz w:val="20"/>
                <w:lang w:val="pl-PL" w:bidi="ar-SA"/>
              </w:rPr>
              <w:br/>
              <w:t>interesariusza</w:t>
            </w:r>
          </w:p>
        </w:tc>
        <w:tc>
          <w:tcPr>
            <w:tcW w:w="1802" w:type="dxa"/>
          </w:tcPr>
          <w:p w14:paraId="579D5DD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Władza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4B26C27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Legitymizacja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28FF77F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Pilność </w:t>
            </w:r>
            <w:r w:rsidRPr="00233788">
              <w:rPr>
                <w:b/>
                <w:color w:val="FF0000"/>
                <w:sz w:val="20"/>
                <w:lang w:val="pl-PL" w:bidi="ar-SA"/>
              </w:rPr>
              <w:br/>
            </w:r>
            <w:r w:rsidRPr="00233788">
              <w:rPr>
                <w:color w:val="FF0000"/>
                <w:sz w:val="20"/>
                <w:lang w:val="pl-PL" w:bidi="ar-SA"/>
              </w:rPr>
              <w:t>[1 – posiadana cecha; 0 nieposiadana cecha]</w:t>
            </w:r>
          </w:p>
        </w:tc>
      </w:tr>
      <w:tr w:rsidR="0045343B" w:rsidRPr="00233788" w14:paraId="65B017F1" w14:textId="77777777" w:rsidTr="00AF6E49">
        <w:trPr>
          <w:cantSplit/>
        </w:trPr>
        <w:tc>
          <w:tcPr>
            <w:tcW w:w="3095" w:type="dxa"/>
          </w:tcPr>
          <w:p w14:paraId="7D8DA4DF"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Uśpiony</w:t>
            </w:r>
          </w:p>
        </w:tc>
        <w:tc>
          <w:tcPr>
            <w:tcW w:w="1802" w:type="dxa"/>
            <w:shd w:val="clear" w:color="auto" w:fill="D9D9D9" w:themeFill="background1" w:themeFillShade="D9"/>
          </w:tcPr>
          <w:p w14:paraId="3DFAFE9D"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6106B3C3"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592B1ACD"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1B832C8F" w14:textId="77777777" w:rsidTr="00AF6E49">
        <w:trPr>
          <w:cantSplit/>
        </w:trPr>
        <w:tc>
          <w:tcPr>
            <w:tcW w:w="3095" w:type="dxa"/>
          </w:tcPr>
          <w:p w14:paraId="2F9360D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lastRenderedPageBreak/>
              <w:t>Zależny od uznania</w:t>
            </w:r>
          </w:p>
        </w:tc>
        <w:tc>
          <w:tcPr>
            <w:tcW w:w="1802" w:type="dxa"/>
          </w:tcPr>
          <w:p w14:paraId="43F75F0A"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0405E64B"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71606EAF"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03FA1743" w14:textId="77777777" w:rsidTr="00AF6E49">
        <w:trPr>
          <w:cantSplit/>
        </w:trPr>
        <w:tc>
          <w:tcPr>
            <w:tcW w:w="3095" w:type="dxa"/>
          </w:tcPr>
          <w:p w14:paraId="12511C87"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Wymagający</w:t>
            </w:r>
          </w:p>
        </w:tc>
        <w:tc>
          <w:tcPr>
            <w:tcW w:w="1802" w:type="dxa"/>
          </w:tcPr>
          <w:p w14:paraId="4CC031D2"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044429C6"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603344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3553D532" w14:textId="77777777" w:rsidTr="00AF6E49">
        <w:trPr>
          <w:cantSplit/>
        </w:trPr>
        <w:tc>
          <w:tcPr>
            <w:tcW w:w="3095" w:type="dxa"/>
          </w:tcPr>
          <w:p w14:paraId="2C5B1C0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Dominujący</w:t>
            </w:r>
          </w:p>
        </w:tc>
        <w:tc>
          <w:tcPr>
            <w:tcW w:w="1802" w:type="dxa"/>
            <w:shd w:val="clear" w:color="auto" w:fill="D9D9D9" w:themeFill="background1" w:themeFillShade="D9"/>
          </w:tcPr>
          <w:p w14:paraId="3E4F7609"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9701F46"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2D6C7867"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29FBE32C" w14:textId="77777777" w:rsidTr="00AF6E49">
        <w:trPr>
          <w:cantSplit/>
        </w:trPr>
        <w:tc>
          <w:tcPr>
            <w:tcW w:w="3095" w:type="dxa"/>
          </w:tcPr>
          <w:p w14:paraId="6C26A778"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Zależny</w:t>
            </w:r>
          </w:p>
        </w:tc>
        <w:tc>
          <w:tcPr>
            <w:tcW w:w="1802" w:type="dxa"/>
          </w:tcPr>
          <w:p w14:paraId="21F38B4D"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1733C13F"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3789512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0C15AEC" w14:textId="77777777" w:rsidTr="00AF6E49">
        <w:trPr>
          <w:cantSplit/>
        </w:trPr>
        <w:tc>
          <w:tcPr>
            <w:tcW w:w="3095" w:type="dxa"/>
          </w:tcPr>
          <w:p w14:paraId="3F46CED3"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Niebezpieczny</w:t>
            </w:r>
          </w:p>
        </w:tc>
        <w:tc>
          <w:tcPr>
            <w:tcW w:w="1802" w:type="dxa"/>
            <w:shd w:val="clear" w:color="auto" w:fill="D9D9D9" w:themeFill="background1" w:themeFillShade="D9"/>
          </w:tcPr>
          <w:p w14:paraId="1A794534"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3960997B"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9ECE95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D5E22BD" w14:textId="77777777" w:rsidTr="00AF6E49">
        <w:trPr>
          <w:cantSplit/>
        </w:trPr>
        <w:tc>
          <w:tcPr>
            <w:tcW w:w="3095" w:type="dxa"/>
          </w:tcPr>
          <w:p w14:paraId="34C9C3D0"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Definitywny</w:t>
            </w:r>
          </w:p>
        </w:tc>
        <w:tc>
          <w:tcPr>
            <w:tcW w:w="1802" w:type="dxa"/>
            <w:shd w:val="clear" w:color="auto" w:fill="D9D9D9" w:themeFill="background1" w:themeFillShade="D9"/>
          </w:tcPr>
          <w:p w14:paraId="3B69BF41"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62DAFF65"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684BD48" w14:textId="77777777" w:rsidR="007F21E4" w:rsidRPr="00233788" w:rsidRDefault="007F21E4" w:rsidP="004E7B54">
            <w:pPr>
              <w:rPr>
                <w:color w:val="FF0000"/>
                <w:sz w:val="20"/>
                <w:lang w:val="pl-PL" w:bidi="ar-SA"/>
              </w:rPr>
            </w:pPr>
            <w:r w:rsidRPr="00233788">
              <w:rPr>
                <w:color w:val="FF0000"/>
                <w:sz w:val="20"/>
                <w:lang w:val="pl-PL" w:bidi="ar-SA"/>
              </w:rPr>
              <w:t>1</w:t>
            </w:r>
          </w:p>
        </w:tc>
      </w:tr>
    </w:tbl>
    <w:p w14:paraId="0F676D40" w14:textId="79EF48BB" w:rsidR="007F21E4" w:rsidRPr="00233788" w:rsidRDefault="00E5202E" w:rsidP="004E7B54">
      <w:pPr>
        <w:rPr>
          <w:color w:val="FF0000"/>
        </w:rPr>
      </w:pPr>
      <w:r w:rsidRPr="00233788">
        <w:rPr>
          <w:color w:val="FF0000"/>
        </w:rPr>
        <w:t>Źródło</w:t>
      </w:r>
      <w:r w:rsidR="007F21E4" w:rsidRPr="00233788">
        <w:rPr>
          <w:color w:val="FF0000"/>
        </w:rPr>
        <w:t xml:space="preserve">: opracowanie własne na podstawie </w:t>
      </w:r>
      <w:sdt>
        <w:sdtPr>
          <w:rPr>
            <w:color w:val="FF0000"/>
          </w:rPr>
          <w:id w:val="-183428601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oraz </w:t>
      </w:r>
      <w:sdt>
        <w:sdtPr>
          <w:rPr>
            <w:color w:val="FF0000"/>
          </w:rPr>
          <w:id w:val="-1348320512"/>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w:t>
      </w:r>
    </w:p>
    <w:p w14:paraId="0DD6F9C2" w14:textId="5FD0A530" w:rsidR="002C4484" w:rsidRPr="00233788" w:rsidRDefault="007F21E4" w:rsidP="004E7B54">
      <w:pPr>
        <w:rPr>
          <w:color w:val="FF0000"/>
        </w:rPr>
      </w:pPr>
      <w:commentRangeStart w:id="131"/>
      <w:r w:rsidRPr="00233788">
        <w:rPr>
          <w:color w:val="FF0000"/>
        </w:rPr>
        <w:t xml:space="preserve">W rozważaniach na temat przedsiębiorstw w kontekście grup interesariuszy najczęściej wymienia się pracowników, właścicieli, społeczności, dostawców i klientów </w:t>
      </w:r>
      <w:sdt>
        <w:sdtPr>
          <w:rPr>
            <w:color w:val="FF0000"/>
          </w:rPr>
          <w:id w:val="-1489859084"/>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r w:rsidRPr="00233788">
        <w:rPr>
          <w:color w:val="FF0000"/>
        </w:rPr>
        <w:t xml:space="preserve">. </w:t>
      </w:r>
    </w:p>
    <w:p w14:paraId="0B384239" w14:textId="77777777" w:rsidR="002C4484" w:rsidRPr="00233788" w:rsidRDefault="002C4484" w:rsidP="004E7B54">
      <w:pPr>
        <w:rPr>
          <w:color w:val="FF0000"/>
        </w:rPr>
      </w:pPr>
      <w:r w:rsidRPr="00233788">
        <w:rPr>
          <w:color w:val="FF0000"/>
        </w:rPr>
        <w:t>Podobnie jak w większości działań gospodarczych można określić klientów zewnętrznych i wewnętrznych, tak również dla usług edukacyjnych da się wyróżnić interesariuszy zewnętrznych, takich jak m.in. władze centralne, władze regionalne, pracodawcy [Zieliński, Lewandowski, 2012, s. 47–52], oraz interesariuszy wewnętrznych, do których należy zaliczyć pracowników naukowych, administracyjnych i personel [Hajduk, 2010, s. 2], ale przede wszystkim studentów [Zieliński, Lewandowski, 2012, s. 47–52]. Stąd też warto przytoczyć definicję jakości kształcenia jako „stopnia spełnienia wymagań dotyczących procesu kształcenia i jego efektów, formułowanych przez interesariuszy” [Grudowski, Lewandowski, 2012, s. 397]. W przypadku uczelni wyższych interesariusze wewnętrzni są szczególnie zainteresowani wysoką jakością usług świadczonych przez organizację. Zazwyczaj bowiem wykładowcami są naukowcy, korzystający również z kompetencji osób, które sami kształcą. Z kolei zainteresowanie studentów jakością usług wynika w głównej mierze bezpośrednio z możliwości uzyskania kompetencji, pozwalających na zdobycie atrakcyjnej pracy.</w:t>
      </w:r>
    </w:p>
    <w:p w14:paraId="085147C6" w14:textId="564319D9" w:rsidR="007F21E4" w:rsidRPr="00233788" w:rsidRDefault="007F21E4" w:rsidP="004E7B54">
      <w:pPr>
        <w:rPr>
          <w:color w:val="FF0000"/>
        </w:rPr>
      </w:pPr>
      <w:r w:rsidRPr="00233788">
        <w:rPr>
          <w:color w:val="FF0000"/>
        </w:rPr>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rPr>
            <w:color w:val="FF0000"/>
          </w:rPr>
          <w:id w:val="852069351"/>
          <w:citation/>
        </w:sdtPr>
        <w:sdtEndPr/>
        <w:sdtContent>
          <w:r w:rsidRPr="00233788">
            <w:rPr>
              <w:color w:val="FF0000"/>
            </w:rPr>
            <w:fldChar w:fldCharType="begin"/>
          </w:r>
          <w:r w:rsidR="00610759" w:rsidRPr="00233788">
            <w:rPr>
              <w:color w:val="FF0000"/>
            </w:rPr>
            <w:instrText xml:space="preserve">CITATION Zie12 \m Mai11 \m Tea13 \l 1045 </w:instrText>
          </w:r>
          <w:r w:rsidRPr="00233788">
            <w:rPr>
              <w:color w:val="FF0000"/>
            </w:rPr>
            <w:fldChar w:fldCharType="separate"/>
          </w:r>
          <w:r w:rsidR="009D4BA4" w:rsidRPr="00233788">
            <w:rPr>
              <w:noProof/>
              <w:color w:val="FF0000"/>
            </w:rPr>
            <w:t>(Zieliński i Lewandowski, 2012; Mainardes, Alves i Raposo, 2011; Teay, 2013)</w:t>
          </w:r>
          <w:r w:rsidRPr="00233788">
            <w:rPr>
              <w:color w:val="FF0000"/>
            </w:rPr>
            <w:fldChar w:fldCharType="end"/>
          </w:r>
        </w:sdtContent>
      </w:sdt>
      <w:r w:rsidRPr="00233788">
        <w:rPr>
          <w:color w:val="FF0000"/>
        </w:rPr>
        <w:t>.</w:t>
      </w:r>
      <w:commentRangeEnd w:id="131"/>
      <w:r w:rsidR="00E5202E" w:rsidRPr="00233788">
        <w:rPr>
          <w:rStyle w:val="Odwoaniedokomentarza"/>
          <w:rFonts w:ascii="Times New Roman" w:eastAsia="Times New Roman" w:hAnsi="Times New Roman"/>
          <w:color w:val="FF0000"/>
          <w:szCs w:val="20"/>
          <w:lang w:eastAsia="pl-PL"/>
        </w:rPr>
        <w:commentReference w:id="131"/>
      </w:r>
    </w:p>
    <w:p w14:paraId="313B19D9" w14:textId="78DFFFA9" w:rsidR="007F21E4" w:rsidRPr="00233788" w:rsidRDefault="007F21E4" w:rsidP="004E7B54">
      <w:pPr>
        <w:pStyle w:val="Tytutabeli"/>
        <w:rPr>
          <w:color w:val="FF0000"/>
        </w:rPr>
      </w:pPr>
      <w:bookmarkStart w:id="132" w:name="_Toc6604325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13</w:t>
      </w:r>
      <w:r w:rsidR="005C38C8">
        <w:rPr>
          <w:color w:val="FF0000"/>
        </w:rPr>
        <w:fldChar w:fldCharType="end"/>
      </w:r>
      <w:r w:rsidRPr="00233788">
        <w:rPr>
          <w:color w:val="FF0000"/>
        </w:rPr>
        <w:t xml:space="preserve"> Przykładowe cechy interesariuszy uczelni wyższej</w:t>
      </w:r>
      <w:bookmarkEnd w:id="132"/>
    </w:p>
    <w:tbl>
      <w:tblPr>
        <w:tblStyle w:val="Tabela-Siatka"/>
        <w:tblW w:w="9639" w:type="dxa"/>
        <w:tblLook w:val="04A0" w:firstRow="1" w:lastRow="0" w:firstColumn="1" w:lastColumn="0" w:noHBand="0" w:noVBand="1"/>
      </w:tblPr>
      <w:tblGrid>
        <w:gridCol w:w="4819"/>
        <w:gridCol w:w="4820"/>
      </w:tblGrid>
      <w:tr w:rsidR="0045343B" w:rsidRPr="00233788" w14:paraId="004D12D3" w14:textId="77777777" w:rsidTr="00AF6E49">
        <w:trPr>
          <w:cantSplit/>
          <w:tblHeader/>
        </w:trPr>
        <w:tc>
          <w:tcPr>
            <w:tcW w:w="4819" w:type="dxa"/>
          </w:tcPr>
          <w:p w14:paraId="435B6609" w14:textId="77777777" w:rsidR="007F21E4" w:rsidRPr="00233788" w:rsidRDefault="007F21E4" w:rsidP="004E7B54">
            <w:pPr>
              <w:rPr>
                <w:b/>
                <w:color w:val="FF0000"/>
                <w:lang w:val="pl-PL" w:bidi="ar-SA"/>
              </w:rPr>
            </w:pPr>
            <w:r w:rsidRPr="00233788">
              <w:rPr>
                <w:b/>
                <w:color w:val="FF0000"/>
                <w:lang w:val="pl-PL" w:bidi="ar-SA"/>
              </w:rPr>
              <w:t>Nazwa grupy interesariuszy uczelni wyższej</w:t>
            </w:r>
          </w:p>
        </w:tc>
        <w:tc>
          <w:tcPr>
            <w:tcW w:w="4820" w:type="dxa"/>
          </w:tcPr>
          <w:p w14:paraId="246636B2" w14:textId="77777777" w:rsidR="007F21E4" w:rsidRPr="00233788" w:rsidRDefault="007F21E4" w:rsidP="004E7B54">
            <w:pPr>
              <w:rPr>
                <w:b/>
                <w:color w:val="FF0000"/>
                <w:sz w:val="20"/>
                <w:lang w:val="pl-PL" w:bidi="ar-SA"/>
              </w:rPr>
            </w:pPr>
            <w:r w:rsidRPr="00233788">
              <w:rPr>
                <w:b/>
                <w:color w:val="FF0000"/>
                <w:sz w:val="20"/>
                <w:lang w:val="pl-PL" w:bidi="ar-SA"/>
              </w:rPr>
              <w:t>Rodzaj interesariusza wg typologii Mitchell et al.</w:t>
            </w:r>
          </w:p>
        </w:tc>
      </w:tr>
      <w:tr w:rsidR="0045343B" w:rsidRPr="00233788" w14:paraId="342CD8A7" w14:textId="77777777" w:rsidTr="00AF6E49">
        <w:trPr>
          <w:cantSplit/>
        </w:trPr>
        <w:tc>
          <w:tcPr>
            <w:tcW w:w="4819" w:type="dxa"/>
          </w:tcPr>
          <w:p w14:paraId="27D7D90F" w14:textId="77777777" w:rsidR="007F21E4" w:rsidRPr="00233788" w:rsidRDefault="007F21E4" w:rsidP="004E7B54">
            <w:pPr>
              <w:rPr>
                <w:color w:val="FF0000"/>
                <w:sz w:val="20"/>
                <w:lang w:val="pl-PL" w:bidi="ar-SA"/>
              </w:rPr>
            </w:pPr>
            <w:r w:rsidRPr="00233788">
              <w:rPr>
                <w:color w:val="FF0000"/>
                <w:sz w:val="20"/>
                <w:lang w:val="pl-PL" w:bidi="ar-SA"/>
              </w:rPr>
              <w:t>Studenci</w:t>
            </w:r>
          </w:p>
        </w:tc>
        <w:tc>
          <w:tcPr>
            <w:tcW w:w="4820" w:type="dxa"/>
          </w:tcPr>
          <w:p w14:paraId="1EAED4F7" w14:textId="77777777" w:rsidR="007F21E4" w:rsidRPr="00233788" w:rsidRDefault="007F21E4" w:rsidP="004E7B54">
            <w:pPr>
              <w:rPr>
                <w:color w:val="FF0000"/>
                <w:sz w:val="20"/>
                <w:lang w:val="pl-PL" w:bidi="ar-SA"/>
              </w:rPr>
            </w:pPr>
            <w:r w:rsidRPr="00233788">
              <w:rPr>
                <w:color w:val="FF0000"/>
                <w:sz w:val="20"/>
                <w:lang w:val="pl-PL" w:bidi="ar-SA"/>
              </w:rPr>
              <w:t>Zależny (5.) lub Wymagający (3.)</w:t>
            </w:r>
          </w:p>
        </w:tc>
      </w:tr>
      <w:tr w:rsidR="0045343B" w:rsidRPr="00233788" w14:paraId="26246B53" w14:textId="77777777" w:rsidTr="00AF6E49">
        <w:trPr>
          <w:cantSplit/>
        </w:trPr>
        <w:tc>
          <w:tcPr>
            <w:tcW w:w="4819" w:type="dxa"/>
          </w:tcPr>
          <w:p w14:paraId="37805F1A" w14:textId="77777777" w:rsidR="007F21E4" w:rsidRPr="00233788" w:rsidRDefault="007F21E4" w:rsidP="004E7B54">
            <w:pPr>
              <w:rPr>
                <w:color w:val="FF0000"/>
                <w:sz w:val="20"/>
                <w:lang w:val="pl-PL" w:bidi="ar-SA"/>
              </w:rPr>
            </w:pPr>
            <w:r w:rsidRPr="00233788">
              <w:rPr>
                <w:color w:val="FF0000"/>
                <w:sz w:val="20"/>
                <w:lang w:val="pl-PL" w:bidi="ar-SA"/>
              </w:rPr>
              <w:t>Absolwenci</w:t>
            </w:r>
          </w:p>
        </w:tc>
        <w:tc>
          <w:tcPr>
            <w:tcW w:w="4820" w:type="dxa"/>
          </w:tcPr>
          <w:p w14:paraId="52CD3984" w14:textId="77777777" w:rsidR="007F21E4" w:rsidRPr="00233788" w:rsidRDefault="007F21E4" w:rsidP="004E7B54">
            <w:pPr>
              <w:rPr>
                <w:color w:val="FF0000"/>
                <w:sz w:val="20"/>
                <w:lang w:val="pl-PL" w:bidi="ar-SA"/>
              </w:rPr>
            </w:pPr>
            <w:r w:rsidRPr="00233788">
              <w:rPr>
                <w:color w:val="FF0000"/>
                <w:sz w:val="20"/>
                <w:lang w:val="pl-PL" w:bidi="ar-SA"/>
              </w:rPr>
              <w:t>Zależny od uznania (2.) lub Uśpiony (1.)</w:t>
            </w:r>
          </w:p>
        </w:tc>
      </w:tr>
      <w:tr w:rsidR="0045343B" w:rsidRPr="00233788" w14:paraId="0DB05D20" w14:textId="77777777" w:rsidTr="00AF6E49">
        <w:trPr>
          <w:cantSplit/>
        </w:trPr>
        <w:tc>
          <w:tcPr>
            <w:tcW w:w="4819" w:type="dxa"/>
          </w:tcPr>
          <w:p w14:paraId="5E3617FB" w14:textId="77777777" w:rsidR="007F21E4" w:rsidRPr="00233788" w:rsidRDefault="007F21E4" w:rsidP="004E7B54">
            <w:pPr>
              <w:rPr>
                <w:color w:val="FF0000"/>
                <w:sz w:val="20"/>
                <w:lang w:val="pl-PL" w:bidi="ar-SA"/>
              </w:rPr>
            </w:pPr>
            <w:r w:rsidRPr="00233788">
              <w:rPr>
                <w:color w:val="FF0000"/>
                <w:sz w:val="20"/>
                <w:lang w:val="pl-PL" w:bidi="ar-SA"/>
              </w:rPr>
              <w:lastRenderedPageBreak/>
              <w:t>Rodzice / opiekunowie</w:t>
            </w:r>
          </w:p>
        </w:tc>
        <w:tc>
          <w:tcPr>
            <w:tcW w:w="4820" w:type="dxa"/>
          </w:tcPr>
          <w:p w14:paraId="5C42E74D" w14:textId="77777777" w:rsidR="007F21E4" w:rsidRPr="00233788" w:rsidRDefault="007F21E4" w:rsidP="004E7B54">
            <w:pPr>
              <w:rPr>
                <w:color w:val="FF0000"/>
                <w:sz w:val="20"/>
                <w:lang w:val="pl-PL" w:bidi="ar-SA"/>
              </w:rPr>
            </w:pPr>
            <w:r w:rsidRPr="00233788">
              <w:rPr>
                <w:color w:val="FF0000"/>
                <w:sz w:val="20"/>
                <w:lang w:val="pl-PL" w:bidi="ar-SA"/>
              </w:rPr>
              <w:t>Zależny od uznania (2.) lub Zależny (5.)</w:t>
            </w:r>
          </w:p>
        </w:tc>
      </w:tr>
      <w:tr w:rsidR="0045343B" w:rsidRPr="00233788" w14:paraId="03911C65" w14:textId="77777777" w:rsidTr="00AF6E49">
        <w:trPr>
          <w:cantSplit/>
        </w:trPr>
        <w:tc>
          <w:tcPr>
            <w:tcW w:w="4819" w:type="dxa"/>
          </w:tcPr>
          <w:p w14:paraId="41F15A89" w14:textId="77777777" w:rsidR="007F21E4" w:rsidRPr="00233788" w:rsidRDefault="007F21E4" w:rsidP="004E7B54">
            <w:pPr>
              <w:rPr>
                <w:color w:val="FF0000"/>
                <w:sz w:val="20"/>
                <w:lang w:val="pl-PL" w:bidi="ar-SA"/>
              </w:rPr>
            </w:pPr>
            <w:r w:rsidRPr="00233788">
              <w:rPr>
                <w:color w:val="FF0000"/>
                <w:sz w:val="20"/>
                <w:lang w:val="pl-PL" w:bidi="ar-SA"/>
              </w:rPr>
              <w:t>Pracownicy dydaktyczni i naukowi</w:t>
            </w:r>
          </w:p>
        </w:tc>
        <w:tc>
          <w:tcPr>
            <w:tcW w:w="4820" w:type="dxa"/>
          </w:tcPr>
          <w:p w14:paraId="632AFF4D"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489F1822" w14:textId="77777777" w:rsidTr="00AF6E49">
        <w:trPr>
          <w:cantSplit/>
        </w:trPr>
        <w:tc>
          <w:tcPr>
            <w:tcW w:w="4819" w:type="dxa"/>
          </w:tcPr>
          <w:p w14:paraId="70FB05FC" w14:textId="77777777" w:rsidR="007F21E4" w:rsidRPr="00233788" w:rsidRDefault="007F21E4" w:rsidP="004E7B54">
            <w:pPr>
              <w:rPr>
                <w:color w:val="FF0000"/>
                <w:sz w:val="20"/>
                <w:lang w:val="pl-PL" w:bidi="ar-SA"/>
              </w:rPr>
            </w:pPr>
            <w:r w:rsidRPr="00233788">
              <w:rPr>
                <w:color w:val="FF0000"/>
                <w:sz w:val="20"/>
                <w:lang w:val="pl-PL" w:bidi="ar-SA"/>
              </w:rPr>
              <w:t>Pracownicy administracyjni</w:t>
            </w:r>
          </w:p>
        </w:tc>
        <w:tc>
          <w:tcPr>
            <w:tcW w:w="4820" w:type="dxa"/>
          </w:tcPr>
          <w:p w14:paraId="692196B2"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1F3A2F3F" w14:textId="77777777" w:rsidTr="00AF6E49">
        <w:trPr>
          <w:cantSplit/>
        </w:trPr>
        <w:tc>
          <w:tcPr>
            <w:tcW w:w="4819" w:type="dxa"/>
          </w:tcPr>
          <w:p w14:paraId="1A6DB8A8" w14:textId="77777777" w:rsidR="007F21E4" w:rsidRPr="00233788" w:rsidRDefault="007F21E4" w:rsidP="004E7B54">
            <w:pPr>
              <w:rPr>
                <w:color w:val="FF0000"/>
                <w:sz w:val="20"/>
                <w:lang w:val="pl-PL" w:bidi="ar-SA"/>
              </w:rPr>
            </w:pPr>
            <w:r w:rsidRPr="00233788">
              <w:rPr>
                <w:color w:val="FF0000"/>
                <w:sz w:val="20"/>
                <w:lang w:val="pl-PL" w:bidi="ar-SA"/>
              </w:rPr>
              <w:t>Pracodawcy</w:t>
            </w:r>
          </w:p>
        </w:tc>
        <w:tc>
          <w:tcPr>
            <w:tcW w:w="4820" w:type="dxa"/>
          </w:tcPr>
          <w:p w14:paraId="7E51B282" w14:textId="77777777" w:rsidR="007F21E4" w:rsidRPr="00233788" w:rsidRDefault="007F21E4" w:rsidP="004E7B54">
            <w:pPr>
              <w:rPr>
                <w:color w:val="FF0000"/>
                <w:sz w:val="20"/>
                <w:lang w:val="pl-PL" w:bidi="ar-SA"/>
              </w:rPr>
            </w:pPr>
            <w:r w:rsidRPr="00233788">
              <w:rPr>
                <w:color w:val="FF0000"/>
                <w:sz w:val="20"/>
                <w:lang w:val="pl-PL" w:bidi="ar-SA"/>
              </w:rPr>
              <w:t xml:space="preserve">Zależny od uznania (2.), Uśpiony (1.) </w:t>
            </w:r>
            <w:r w:rsidRPr="00233788">
              <w:rPr>
                <w:color w:val="FF0000"/>
                <w:sz w:val="20"/>
                <w:lang w:val="pl-PL" w:bidi="ar-SA"/>
              </w:rPr>
              <w:br/>
              <w:t>lub Dominujący (4.)</w:t>
            </w:r>
          </w:p>
        </w:tc>
      </w:tr>
      <w:tr w:rsidR="0045343B" w:rsidRPr="00233788" w14:paraId="6DD1C517" w14:textId="77777777" w:rsidTr="00AF6E49">
        <w:trPr>
          <w:cantSplit/>
        </w:trPr>
        <w:tc>
          <w:tcPr>
            <w:tcW w:w="4819" w:type="dxa"/>
          </w:tcPr>
          <w:p w14:paraId="16334DD8" w14:textId="77777777" w:rsidR="007F21E4" w:rsidRPr="00233788" w:rsidRDefault="007F21E4" w:rsidP="004E7B54">
            <w:pPr>
              <w:rPr>
                <w:color w:val="FF0000"/>
                <w:sz w:val="20"/>
                <w:lang w:val="pl-PL" w:bidi="ar-SA"/>
              </w:rPr>
            </w:pPr>
            <w:r w:rsidRPr="00233788">
              <w:rPr>
                <w:color w:val="FF0000"/>
                <w:sz w:val="20"/>
                <w:lang w:val="pl-PL" w:bidi="ar-SA"/>
              </w:rPr>
              <w:t>Przedstawiciele władz lokalnych i centralnych</w:t>
            </w:r>
          </w:p>
        </w:tc>
        <w:tc>
          <w:tcPr>
            <w:tcW w:w="4820" w:type="dxa"/>
          </w:tcPr>
          <w:p w14:paraId="493E15A9" w14:textId="77777777" w:rsidR="007F21E4" w:rsidRPr="00233788" w:rsidRDefault="007F21E4" w:rsidP="004E7B54">
            <w:pPr>
              <w:rPr>
                <w:color w:val="FF0000"/>
                <w:sz w:val="20"/>
                <w:lang w:val="pl-PL" w:bidi="ar-SA"/>
              </w:rPr>
            </w:pPr>
            <w:r w:rsidRPr="00233788">
              <w:rPr>
                <w:color w:val="FF0000"/>
                <w:sz w:val="20"/>
                <w:lang w:val="pl-PL" w:bidi="ar-SA"/>
              </w:rPr>
              <w:t xml:space="preserve">Dominujący (4.) lub Niebezpieczny (6.) </w:t>
            </w:r>
            <w:r w:rsidRPr="00233788">
              <w:rPr>
                <w:color w:val="FF0000"/>
                <w:sz w:val="20"/>
                <w:lang w:val="pl-PL" w:bidi="ar-SA"/>
              </w:rPr>
              <w:br/>
              <w:t>lub Definitywny (7.)</w:t>
            </w:r>
          </w:p>
        </w:tc>
      </w:tr>
    </w:tbl>
    <w:p w14:paraId="2382F540" w14:textId="79982744" w:rsidR="007F21E4" w:rsidRPr="00233788" w:rsidRDefault="007F21E4" w:rsidP="004E7B54">
      <w:pPr>
        <w:rPr>
          <w:color w:val="FF0000"/>
        </w:rPr>
      </w:pPr>
      <w:r w:rsidRPr="00233788">
        <w:rPr>
          <w:color w:val="FF0000"/>
        </w:rPr>
        <w:t xml:space="preserve">Źródło: opracowanie własne na podstawie </w:t>
      </w:r>
      <w:sdt>
        <w:sdtPr>
          <w:rPr>
            <w:color w:val="FF0000"/>
          </w:rPr>
          <w:id w:val="135842953"/>
          <w:citation/>
        </w:sdtPr>
        <w:sdtEndPr/>
        <w:sdtContent>
          <w:r w:rsidRPr="00233788">
            <w:rPr>
              <w:color w:val="FF0000"/>
            </w:rPr>
            <w:fldChar w:fldCharType="begin"/>
          </w:r>
          <w:r w:rsidR="00610759" w:rsidRPr="00233788">
            <w:rPr>
              <w:color w:val="FF0000"/>
            </w:rPr>
            <w:instrText xml:space="preserve">CITATION Mit97 \m Mai11 \m Zie12 \l 1045 </w:instrText>
          </w:r>
          <w:r w:rsidRPr="00233788">
            <w:rPr>
              <w:color w:val="FF0000"/>
            </w:rPr>
            <w:fldChar w:fldCharType="separate"/>
          </w:r>
          <w:r w:rsidR="009D4BA4" w:rsidRPr="00233788">
            <w:rPr>
              <w:noProof/>
              <w:color w:val="FF0000"/>
            </w:rPr>
            <w:t>(Mitchell, Agle i Wood, 1997; Mainardes, Alves i Raposo, 2011; Zieliński i Lewandowski, 2012)</w:t>
          </w:r>
          <w:r w:rsidRPr="00233788">
            <w:rPr>
              <w:color w:val="FF0000"/>
            </w:rPr>
            <w:fldChar w:fldCharType="end"/>
          </w:r>
        </w:sdtContent>
      </w:sdt>
    </w:p>
    <w:p w14:paraId="72074F52" w14:textId="26D0B184" w:rsidR="007F21E4" w:rsidRPr="00233788" w:rsidRDefault="007F21E4" w:rsidP="004E7B54">
      <w:pPr>
        <w:rPr>
          <w:color w:val="FF0000"/>
        </w:rPr>
      </w:pPr>
      <w:r w:rsidRPr="00233788">
        <w:rPr>
          <w:color w:val="FF0000"/>
        </w:rPr>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Pr="00233788">
        <w:rPr>
          <w:color w:val="FF0000"/>
        </w:rPr>
        <w:fldChar w:fldCharType="begin"/>
      </w:r>
      <w:r w:rsidRPr="00233788">
        <w:rPr>
          <w:color w:val="FF0000"/>
        </w:rPr>
        <w:instrText xml:space="preserve"> REF _Ref409948513 \p \h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_Ref409948535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przedstawiono kilka możliwych typów dla każdej z grup interesariuszy.</w:t>
      </w:r>
    </w:p>
    <w:p w14:paraId="1D7AEA09" w14:textId="77777777" w:rsidR="007F21E4" w:rsidRPr="00233788" w:rsidRDefault="007F21E4" w:rsidP="004E7B54">
      <w:pPr>
        <w:rPr>
          <w:color w:val="FF0000"/>
        </w:rPr>
      </w:pPr>
      <w:r w:rsidRPr="00233788">
        <w:rPr>
          <w:color w:val="FF0000"/>
        </w:rPr>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56E32639" w:rsidR="007F21E4" w:rsidRPr="00233788" w:rsidRDefault="007F21E4" w:rsidP="004E7B54">
      <w:pPr>
        <w:rPr>
          <w:color w:val="FF0000"/>
        </w:rPr>
      </w:pPr>
      <w:r w:rsidRPr="00233788">
        <w:rPr>
          <w:color w:val="FF0000"/>
        </w:rPr>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sdt>
        <w:sdtPr>
          <w:rPr>
            <w:color w:val="FF0000"/>
          </w:rPr>
          <w:id w:val="-1672943327"/>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 xml:space="preserve"> (Pawlikowski, 2008)</w:t>
          </w:r>
          <w:r w:rsidRPr="00233788">
            <w:rPr>
              <w:color w:val="FF0000"/>
            </w:rPr>
            <w:fldChar w:fldCharType="end"/>
          </w:r>
        </w:sdtContent>
      </w:sdt>
      <w:r w:rsidRPr="00233788">
        <w:rPr>
          <w:color w:val="FF0000"/>
        </w:rPr>
        <w:t xml:space="preserve">.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w:t>
      </w:r>
      <w:r w:rsidRPr="00233788">
        <w:rPr>
          <w:color w:val="FF0000"/>
        </w:rPr>
        <w:lastRenderedPageBreak/>
        <w:t>uczelni wyższej. Dlatego grupę interesariuszy jaką są rodzice lub opiekunowie można w przypadku uczelni niepublicznych przypisać do typu z</w:t>
      </w:r>
      <w:r w:rsidRPr="00233788">
        <w:rPr>
          <w:i/>
          <w:color w:val="FF0000"/>
        </w:rPr>
        <w:t>ależnych od uznania</w:t>
      </w:r>
      <w:r w:rsidRPr="00233788">
        <w:rPr>
          <w:color w:val="FF0000"/>
        </w:rPr>
        <w:t>.</w:t>
      </w:r>
    </w:p>
    <w:p w14:paraId="041DCFB6" w14:textId="77777777" w:rsidR="007F21E4" w:rsidRPr="00233788" w:rsidRDefault="007F21E4" w:rsidP="004E7B54">
      <w:pPr>
        <w:rPr>
          <w:color w:val="FF0000"/>
        </w:rPr>
      </w:pPr>
      <w:r w:rsidRPr="00233788">
        <w:rPr>
          <w:color w:val="FF0000"/>
        </w:rPr>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233788">
        <w:rPr>
          <w:i/>
          <w:color w:val="FF0000"/>
        </w:rPr>
        <w:t>zależny</w:t>
      </w:r>
      <w:r w:rsidRPr="00233788">
        <w:rPr>
          <w:color w:val="FF0000"/>
        </w:rPr>
        <w:t xml:space="preserve"> lub </w:t>
      </w:r>
      <w:r w:rsidRPr="00233788">
        <w:rPr>
          <w:i/>
          <w:color w:val="FF0000"/>
        </w:rPr>
        <w:t>definitywny</w:t>
      </w:r>
      <w:r w:rsidRPr="00233788">
        <w:rPr>
          <w:color w:val="FF0000"/>
        </w:rPr>
        <w:t xml:space="preserve">. </w:t>
      </w:r>
    </w:p>
    <w:p w14:paraId="06B62D0C" w14:textId="77777777" w:rsidR="007F21E4" w:rsidRPr="00233788" w:rsidRDefault="007F21E4" w:rsidP="004E7B54">
      <w:pPr>
        <w:rPr>
          <w:color w:val="FF0000"/>
        </w:rPr>
      </w:pPr>
      <w:r w:rsidRPr="00233788">
        <w:rPr>
          <w:color w:val="FF0000"/>
        </w:rPr>
        <w:t xml:space="preserve">Pracownicy administracyjni również stanowią ważną grupę interesariuszy uczelni wyższej. Odpowiadają oni bowiem za sprawną organizację procesów pozadydaktyczynych,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233788">
        <w:rPr>
          <w:i/>
          <w:color w:val="FF0000"/>
        </w:rPr>
        <w:t>zależnych</w:t>
      </w:r>
      <w:r w:rsidRPr="00233788">
        <w:rPr>
          <w:color w:val="FF0000"/>
        </w:rPr>
        <w:t xml:space="preserve"> lub </w:t>
      </w:r>
      <w:r w:rsidRPr="00233788">
        <w:rPr>
          <w:i/>
          <w:color w:val="FF0000"/>
        </w:rPr>
        <w:t>definitywnych</w:t>
      </w:r>
      <w:r w:rsidRPr="00233788">
        <w:rPr>
          <w:color w:val="FF0000"/>
        </w:rPr>
        <w:t>.</w:t>
      </w:r>
    </w:p>
    <w:p w14:paraId="15EAD41E" w14:textId="77777777" w:rsidR="007F21E4" w:rsidRPr="00233788" w:rsidRDefault="007F21E4" w:rsidP="004E7B54">
      <w:pPr>
        <w:rPr>
          <w:color w:val="FF0000"/>
        </w:rPr>
      </w:pPr>
      <w:r w:rsidRPr="00233788">
        <w:rPr>
          <w:color w:val="FF0000"/>
        </w:rPr>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233788">
        <w:rPr>
          <w:i/>
          <w:color w:val="FF0000"/>
        </w:rPr>
        <w:t>uśpionego</w:t>
      </w:r>
      <w:r w:rsidRPr="00233788">
        <w:rPr>
          <w:color w:val="FF0000"/>
        </w:rPr>
        <w:t xml:space="preserve">, </w:t>
      </w:r>
      <w:r w:rsidRPr="00233788">
        <w:rPr>
          <w:i/>
          <w:color w:val="FF0000"/>
        </w:rPr>
        <w:t>zależnego od uznania</w:t>
      </w:r>
      <w:r w:rsidRPr="00233788">
        <w:rPr>
          <w:color w:val="FF0000"/>
        </w:rPr>
        <w:t xml:space="preserve"> lub </w:t>
      </w:r>
      <w:r w:rsidRPr="00233788">
        <w:rPr>
          <w:i/>
          <w:color w:val="FF0000"/>
        </w:rPr>
        <w:t>dominującego</w:t>
      </w:r>
      <w:r w:rsidRPr="00233788">
        <w:rPr>
          <w:color w:val="FF0000"/>
        </w:rPr>
        <w:t>.</w:t>
      </w:r>
    </w:p>
    <w:p w14:paraId="6CD8438F" w14:textId="77777777" w:rsidR="007F21E4" w:rsidRPr="00233788" w:rsidRDefault="007F21E4" w:rsidP="004E7B54">
      <w:pPr>
        <w:rPr>
          <w:color w:val="FF0000"/>
        </w:rPr>
      </w:pPr>
      <w:r w:rsidRPr="00233788">
        <w:rPr>
          <w:color w:val="FF0000"/>
        </w:rPr>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233788">
        <w:rPr>
          <w:i/>
          <w:color w:val="FF0000"/>
        </w:rPr>
        <w:t>dominującego</w:t>
      </w:r>
      <w:r w:rsidRPr="00233788">
        <w:rPr>
          <w:color w:val="FF0000"/>
        </w:rPr>
        <w:t xml:space="preserve">, </w:t>
      </w:r>
      <w:r w:rsidRPr="00233788">
        <w:rPr>
          <w:i/>
          <w:color w:val="FF0000"/>
        </w:rPr>
        <w:t>niebezpiecznego</w:t>
      </w:r>
      <w:r w:rsidRPr="00233788">
        <w:rPr>
          <w:color w:val="FF0000"/>
        </w:rPr>
        <w:t xml:space="preserve"> lub </w:t>
      </w:r>
      <w:r w:rsidRPr="00233788">
        <w:rPr>
          <w:i/>
          <w:color w:val="FF0000"/>
        </w:rPr>
        <w:t>definitywnego</w:t>
      </w:r>
      <w:r w:rsidRPr="00233788">
        <w:rPr>
          <w:color w:val="FF0000"/>
        </w:rPr>
        <w:t>.</w:t>
      </w:r>
    </w:p>
    <w:p w14:paraId="3FA4BBC9" w14:textId="77777777" w:rsidR="007F21E4" w:rsidRPr="00233788" w:rsidRDefault="007F21E4" w:rsidP="004E7B54">
      <w:pPr>
        <w:rPr>
          <w:color w:val="FF0000"/>
        </w:rPr>
      </w:pPr>
      <w:r w:rsidRPr="00233788">
        <w:rPr>
          <w:color w:val="FF0000"/>
        </w:rPr>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233788" w:rsidRDefault="00672CE7" w:rsidP="004E7B54">
      <w:pPr>
        <w:rPr>
          <w:color w:val="FF0000"/>
        </w:rPr>
      </w:pPr>
    </w:p>
    <w:p w14:paraId="767E2EE6" w14:textId="0CE9F1BA" w:rsidR="000613B8" w:rsidRPr="00233788" w:rsidRDefault="000613B8" w:rsidP="004E7B54">
      <w:pPr>
        <w:pStyle w:val="Nagwek2"/>
        <w:rPr>
          <w:color w:val="FF0000"/>
        </w:rPr>
      </w:pPr>
      <w:r w:rsidRPr="00233788">
        <w:rPr>
          <w:color w:val="FF0000"/>
        </w:rPr>
        <w:t xml:space="preserve"> </w:t>
      </w:r>
      <w:bookmarkStart w:id="133" w:name="_Toc66923622"/>
      <w:r w:rsidR="00A931F6" w:rsidRPr="00233788">
        <w:rPr>
          <w:color w:val="FF0000"/>
        </w:rPr>
        <w:t>Wybrane m</w:t>
      </w:r>
      <w:r w:rsidRPr="00233788">
        <w:rPr>
          <w:color w:val="FF0000"/>
        </w:rPr>
        <w:t>etody pomiaru jakości usług uczelni</w:t>
      </w:r>
      <w:bookmarkEnd w:id="133"/>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134" w:name="_Toc66923623"/>
      <w:r w:rsidRPr="00233788">
        <w:rPr>
          <w:rStyle w:val="Nagwek2Znak"/>
          <w:b/>
          <w:bCs/>
          <w:i/>
          <w:color w:val="FF0000"/>
        </w:rPr>
        <w:lastRenderedPageBreak/>
        <w:t>Relacje między satysfakcją różnych grup interesariuszy, a innymi wynikami działalności</w:t>
      </w:r>
      <w:r w:rsidRPr="00233788">
        <w:rPr>
          <w:color w:val="FF0000"/>
        </w:rPr>
        <w:t xml:space="preserve"> </w:t>
      </w:r>
      <w:r w:rsidR="00A931F6" w:rsidRPr="00233788">
        <w:rPr>
          <w:color w:val="FF0000"/>
        </w:rPr>
        <w:t>uczelni</w:t>
      </w:r>
      <w:bookmarkEnd w:id="134"/>
    </w:p>
    <w:p w14:paraId="64870169" w14:textId="77777777" w:rsidR="00775336" w:rsidRPr="00233788" w:rsidRDefault="00074032" w:rsidP="004E7B54">
      <w:pPr>
        <w:rPr>
          <w:color w:val="FF0000"/>
        </w:rPr>
      </w:pPr>
      <w:commentRangeStart w:id="135"/>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35"/>
      <w:r w:rsidR="00392740" w:rsidRPr="00233788">
        <w:rPr>
          <w:rStyle w:val="Odwoaniedokomentarza"/>
          <w:rFonts w:ascii="Times New Roman" w:eastAsia="Times New Roman" w:hAnsi="Times New Roman"/>
          <w:color w:val="FF0000"/>
          <w:szCs w:val="20"/>
          <w:lang w:eastAsia="pl-PL"/>
        </w:rPr>
        <w:commentReference w:id="135"/>
      </w:r>
    </w:p>
    <w:p w14:paraId="2A4E1574" w14:textId="77777777" w:rsidR="00775336" w:rsidRPr="00233788" w:rsidRDefault="00775336" w:rsidP="004E7B54">
      <w:pPr>
        <w:keepNext/>
        <w:rPr>
          <w:noProof/>
          <w:color w:val="FF0000"/>
          <w:lang w:eastAsia="pl-PL"/>
        </w:rPr>
      </w:pPr>
      <w:commentRangeStart w:id="136"/>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41A2BA6B" w:rsidR="00775336" w:rsidRPr="00233788" w:rsidRDefault="00775336" w:rsidP="004E7B54">
      <w:pPr>
        <w:pStyle w:val="Tytutabeli"/>
        <w:rPr>
          <w:color w:val="FF0000"/>
        </w:rPr>
      </w:pPr>
      <w:bookmarkStart w:id="137" w:name="_Toc437182118"/>
      <w:bookmarkStart w:id="138" w:name="_Toc82811564"/>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13</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137"/>
      <w:bookmarkEnd w:id="138"/>
    </w:p>
    <w:p w14:paraId="125BF7CC" w14:textId="77777777" w:rsidR="00775336" w:rsidRPr="00233788" w:rsidRDefault="00775336" w:rsidP="004E7B54">
      <w:pPr>
        <w:pStyle w:val="Tytutabeli"/>
        <w:rPr>
          <w:color w:val="FF0000"/>
        </w:rPr>
      </w:pPr>
      <w:r w:rsidRPr="00233788">
        <w:rPr>
          <w:color w:val="FF0000"/>
        </w:rPr>
        <w:t>Źródło: opracowanie własne.</w:t>
      </w:r>
      <w:commentRangeEnd w:id="136"/>
      <w:r w:rsidR="008863F5" w:rsidRPr="00233788">
        <w:rPr>
          <w:rStyle w:val="Odwoaniedokomentarza"/>
          <w:rFonts w:ascii="Times New Roman" w:hAnsi="Times New Roman"/>
          <w:bCs w:val="0"/>
          <w:color w:val="FF0000"/>
          <w:szCs w:val="20"/>
          <w:lang w:eastAsia="pl-PL"/>
        </w:rPr>
        <w:commentReference w:id="136"/>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lastRenderedPageBreak/>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139"/>
      <w:r w:rsidRPr="00233788">
        <w:rPr>
          <w:noProof/>
          <w:color w:val="FF0000"/>
          <w:lang w:eastAsia="pl-PL"/>
        </w:rPr>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39"/>
      <w:r w:rsidR="000679B4" w:rsidRPr="00233788">
        <w:rPr>
          <w:rStyle w:val="Odwoaniedokomentarza"/>
          <w:rFonts w:ascii="Times New Roman" w:eastAsia="Times New Roman" w:hAnsi="Times New Roman"/>
          <w:color w:val="FF0000"/>
          <w:szCs w:val="20"/>
          <w:lang w:eastAsia="pl-PL"/>
        </w:rPr>
        <w:commentReference w:id="139"/>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6C287800" w:rsidR="008863F5" w:rsidRPr="00233788" w:rsidRDefault="008863F5" w:rsidP="004E7B54">
      <w:pPr>
        <w:pStyle w:val="Tytutabeli"/>
        <w:rPr>
          <w:color w:val="FF0000"/>
        </w:rPr>
      </w:pPr>
      <w:bookmarkStart w:id="140" w:name="_Toc82811565"/>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14</w:t>
      </w:r>
      <w:r w:rsidR="00FE32F3" w:rsidRPr="00233788">
        <w:rPr>
          <w:color w:val="FF0000"/>
        </w:rPr>
        <w:fldChar w:fldCharType="end"/>
      </w:r>
      <w:r w:rsidRPr="00233788">
        <w:rPr>
          <w:color w:val="FF0000"/>
        </w:rPr>
        <w:t xml:space="preserve"> Model poziomów relacji interesariuszy z uczelnią wyższą.</w:t>
      </w:r>
      <w:bookmarkEnd w:id="140"/>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w:t>
      </w:r>
      <w:r w:rsidR="001003C4" w:rsidRPr="00233788">
        <w:rPr>
          <w:color w:val="FF0000"/>
        </w:rPr>
        <w:lastRenderedPageBreak/>
        <w:t>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5B3B1FE7" w:rsidR="001003C4" w:rsidRPr="00233788" w:rsidRDefault="001003C4" w:rsidP="004E7B54">
      <w:pPr>
        <w:pStyle w:val="Legenda"/>
        <w:keepNext/>
        <w:rPr>
          <w:color w:val="FF0000"/>
        </w:rPr>
      </w:pPr>
      <w:bookmarkStart w:id="141" w:name="_Toc66043255"/>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14</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141"/>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72726088"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End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9D4BA4" w:rsidRPr="00233788">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142" w:name="_Toc66923624"/>
      <w:r w:rsidRPr="00233788">
        <w:rPr>
          <w:color w:val="FF0000"/>
        </w:rPr>
        <w:lastRenderedPageBreak/>
        <w:t>Systemy zarządzania jakością na uczelniach technicznych</w:t>
      </w:r>
      <w:bookmarkEnd w:id="142"/>
    </w:p>
    <w:p w14:paraId="3A8616D9" w14:textId="77777777" w:rsidR="000613B8" w:rsidRPr="00233788" w:rsidRDefault="000613B8" w:rsidP="004E7B54">
      <w:pPr>
        <w:pStyle w:val="Nagwek2"/>
        <w:rPr>
          <w:color w:val="FF0000"/>
        </w:rPr>
      </w:pPr>
      <w:bookmarkStart w:id="143" w:name="_Toc66923625"/>
      <w:r w:rsidRPr="00233788">
        <w:rPr>
          <w:color w:val="FF0000"/>
        </w:rPr>
        <w:t>Rola zarządzania jakością w doskonaleniu usług uczelni technicznych</w:t>
      </w:r>
      <w:bookmarkEnd w:id="143"/>
    </w:p>
    <w:p w14:paraId="452768F6" w14:textId="77777777" w:rsidR="000613B8" w:rsidRPr="00233788" w:rsidRDefault="00D305FF" w:rsidP="004E7B54">
      <w:pPr>
        <w:pStyle w:val="Nagwek3"/>
        <w:rPr>
          <w:color w:val="FF0000"/>
        </w:rPr>
      </w:pPr>
      <w:bookmarkStart w:id="144" w:name="_Ref437120261"/>
      <w:bookmarkStart w:id="145" w:name="_Ref437120270"/>
      <w:bookmarkStart w:id="146" w:name="_Ref437181737"/>
      <w:bookmarkStart w:id="147" w:name="_Toc66923626"/>
      <w:r w:rsidRPr="00233788">
        <w:rPr>
          <w:rStyle w:val="Nagwek3Znak"/>
          <w:bCs/>
          <w:i/>
          <w:color w:val="FF0000"/>
        </w:rPr>
        <w:t>Jakość i jej doskonalenie w kontekście wybranych systemów zarządzania jakością</w:t>
      </w:r>
      <w:r w:rsidRPr="00233788">
        <w:rPr>
          <w:color w:val="FF0000"/>
        </w:rPr>
        <w:t xml:space="preserve"> uczelni</w:t>
      </w:r>
      <w:bookmarkEnd w:id="144"/>
      <w:bookmarkEnd w:id="145"/>
      <w:bookmarkEnd w:id="146"/>
      <w:bookmarkEnd w:id="147"/>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7EFFCC36" w14:textId="156FEDE9" w:rsidR="005C5FE6" w:rsidRPr="00233788" w:rsidRDefault="005C5FE6" w:rsidP="004E7B54">
      <w:pPr>
        <w:rPr>
          <w:color w:val="FF0000"/>
        </w:rPr>
      </w:pPr>
      <w:r w:rsidRPr="00233788">
        <w:rPr>
          <w:color w:val="FF0000"/>
        </w:rPr>
        <w:t xml:space="preserve">Nawiązując do klasycznej definicji Kolmana można określić jakość kształcenia jako „stopień spełnienia wymagań dotyczących procesu kształcenia i jego efektów, formułowanych przez interesariuszy (stakeholders), przy uwzględnieniu uwarunkowań wewnętrznych i zewnętrznych” </w:t>
      </w:r>
      <w:sdt>
        <w:sdtPr>
          <w:rPr>
            <w:color w:val="FF0000"/>
          </w:rPr>
          <w:id w:val="936867266"/>
          <w:citation/>
        </w:sdtPr>
        <w:sdtEndPr/>
        <w:sdtContent>
          <w:r w:rsidRPr="00233788">
            <w:rPr>
              <w:color w:val="FF0000"/>
            </w:rPr>
            <w:fldChar w:fldCharType="begin"/>
          </w:r>
          <w:r w:rsidRPr="00233788">
            <w:rPr>
              <w:color w:val="FF0000"/>
            </w:rPr>
            <w:instrText xml:space="preserve">CITATION Gru12 \t  \l 1045 </w:instrText>
          </w:r>
          <w:r w:rsidRPr="00233788">
            <w:rPr>
              <w:color w:val="FF0000"/>
            </w:rPr>
            <w:fldChar w:fldCharType="separate"/>
          </w:r>
          <w:r w:rsidR="009D4BA4" w:rsidRPr="00233788">
            <w:rPr>
              <w:noProof/>
              <w:color w:val="FF0000"/>
            </w:rPr>
            <w:t>(Grudowski i Lewandowski, 2012)</w:t>
          </w:r>
          <w:r w:rsidRPr="00233788">
            <w:rPr>
              <w:color w:val="FF0000"/>
            </w:rPr>
            <w:fldChar w:fldCharType="end"/>
          </w:r>
        </w:sdtContent>
      </w:sdt>
      <w:r w:rsidRPr="00233788">
        <w:rPr>
          <w:color w:val="FF0000"/>
        </w:rPr>
        <w:t>. Grudowski i Lewandowski podkreślają rolę możliwości wyrażenia jakości w formie mierzalnej ponieważ jedynie taka forma pozwoli na porównywalność pomiędzy konkurującymi jednostkami. Bez tego określenie liderów jakości kształcenia staje się niemal niemożliwe.</w:t>
      </w:r>
    </w:p>
    <w:p w14:paraId="364A23A3" w14:textId="77777777" w:rsidR="005C5FE6" w:rsidRPr="00233788" w:rsidRDefault="005C5FE6" w:rsidP="004E7B54">
      <w:pPr>
        <w:rPr>
          <w:color w:val="FF0000"/>
        </w:rPr>
      </w:pPr>
    </w:p>
    <w:p w14:paraId="5545ECF8" w14:textId="43422A5B" w:rsidR="00D12178" w:rsidRPr="00233788" w:rsidRDefault="00D12178" w:rsidP="004E7B54">
      <w:pPr>
        <w:rPr>
          <w:color w:val="FF0000"/>
        </w:rPr>
      </w:pPr>
      <w:commentRangeStart w:id="148"/>
      <w:r w:rsidRPr="00233788">
        <w:rPr>
          <w:color w:val="FF0000"/>
        </w:rPr>
        <w:t>Rogoziński</w:t>
      </w:r>
      <w:r w:rsidR="007B6D50" w:rsidRPr="00233788">
        <w:rPr>
          <w:color w:val="FF0000"/>
        </w:rPr>
        <w:t xml:space="preserve"> </w:t>
      </w:r>
      <w:sdt>
        <w:sdtPr>
          <w:rPr>
            <w:color w:val="FF0000"/>
          </w:rPr>
          <w:id w:val="1002704879"/>
          <w:citation/>
        </w:sdtPr>
        <w:sdtEndPr/>
        <w:sdtContent>
          <w:r w:rsidRPr="00233788">
            <w:rPr>
              <w:color w:val="FF0000"/>
            </w:rPr>
            <w:fldChar w:fldCharType="begin"/>
          </w:r>
          <w:r w:rsidR="00610759" w:rsidRPr="00233788">
            <w:rPr>
              <w:color w:val="FF0000"/>
            </w:rPr>
            <w:instrText xml:space="preserve">CITATION Rog07 \n  \t  \l 1045 </w:instrText>
          </w:r>
          <w:r w:rsidRPr="00233788">
            <w:rPr>
              <w:color w:val="FF0000"/>
            </w:rPr>
            <w:fldChar w:fldCharType="separate"/>
          </w:r>
          <w:r w:rsidR="009D4BA4" w:rsidRPr="00233788">
            <w:rPr>
              <w:noProof/>
              <w:color w:val="FF0000"/>
            </w:rPr>
            <w:t>(2007)</w:t>
          </w:r>
          <w:r w:rsidRPr="00233788">
            <w:rPr>
              <w:color w:val="FF0000"/>
            </w:rPr>
            <w:fldChar w:fldCharType="end"/>
          </w:r>
        </w:sdtContent>
      </w:sdt>
      <w:r w:rsidR="00F72A5C" w:rsidRPr="00233788">
        <w:rPr>
          <w:color w:val="FF0000"/>
        </w:rPr>
        <w:t xml:space="preserve"> </w:t>
      </w:r>
      <w:r w:rsidR="007B6D50" w:rsidRPr="00233788">
        <w:rPr>
          <w:color w:val="FF0000"/>
        </w:rPr>
        <w:t>proponuje podział usług na trzy kategorie wg charakteru podsektorów:</w:t>
      </w:r>
    </w:p>
    <w:p w14:paraId="76A0CE3E" w14:textId="77777777" w:rsidR="007B6D50" w:rsidRPr="00233788" w:rsidRDefault="00D12178" w:rsidP="001D1695">
      <w:pPr>
        <w:pStyle w:val="Akapitzlist"/>
        <w:numPr>
          <w:ilvl w:val="0"/>
          <w:numId w:val="15"/>
        </w:numPr>
        <w:rPr>
          <w:color w:val="FF0000"/>
        </w:rPr>
      </w:pPr>
      <w:r w:rsidRPr="00233788">
        <w:rPr>
          <w:color w:val="FF0000"/>
        </w:rPr>
        <w:t>Usługi związane</w:t>
      </w:r>
      <w:r w:rsidR="007B6D50" w:rsidRPr="00233788">
        <w:rPr>
          <w:color w:val="FF0000"/>
        </w:rPr>
        <w:t xml:space="preserve"> </w:t>
      </w:r>
      <w:r w:rsidRPr="00233788">
        <w:rPr>
          <w:color w:val="FF0000"/>
        </w:rPr>
        <w:t>z obsługą procesów produkcji wyrobów materialnych [usługi technologii wytwórczych]</w:t>
      </w:r>
    </w:p>
    <w:p w14:paraId="12150CCC" w14:textId="77777777" w:rsidR="00D12178" w:rsidRPr="00233788" w:rsidRDefault="00D12178" w:rsidP="001D1695">
      <w:pPr>
        <w:pStyle w:val="Akapitzlist"/>
        <w:numPr>
          <w:ilvl w:val="0"/>
          <w:numId w:val="15"/>
        </w:numPr>
        <w:rPr>
          <w:color w:val="FF0000"/>
        </w:rPr>
      </w:pPr>
      <w:r w:rsidRPr="00233788">
        <w:rPr>
          <w:color w:val="FF0000"/>
        </w:rPr>
        <w:t>Usługi ściśle związane z technologiami informatycznymi [usługi technologii informatycznych]</w:t>
      </w:r>
    </w:p>
    <w:p w14:paraId="4C98B3B8" w14:textId="77777777" w:rsidR="00D12178" w:rsidRPr="00233788" w:rsidRDefault="00D12178" w:rsidP="001D1695">
      <w:pPr>
        <w:pStyle w:val="Akapitzlist"/>
        <w:numPr>
          <w:ilvl w:val="0"/>
          <w:numId w:val="15"/>
        </w:numPr>
        <w:rPr>
          <w:color w:val="FF0000"/>
        </w:rPr>
      </w:pPr>
      <w:r w:rsidRPr="00233788">
        <w:rPr>
          <w:color w:val="FF0000"/>
        </w:rPr>
        <w:t>Usługi związane ze spersonalizowanymi relacjami międzyludzkimi [usługi relacji międzyludzkich]</w:t>
      </w:r>
    </w:p>
    <w:p w14:paraId="193369DF" w14:textId="7E3834B0" w:rsidR="00D12178" w:rsidRPr="00233788" w:rsidRDefault="00D12178" w:rsidP="004E7B54">
      <w:pPr>
        <w:ind w:left="709" w:firstLine="0"/>
        <w:rPr>
          <w:color w:val="FF0000"/>
        </w:rPr>
      </w:pPr>
      <w:r w:rsidRPr="00233788">
        <w:rPr>
          <w:color w:val="FF0000"/>
        </w:rPr>
        <w:t xml:space="preserve">Źródło: opracowanie własne na podstawie </w:t>
      </w:r>
      <w:sdt>
        <w:sdtPr>
          <w:rPr>
            <w:color w:val="FF0000"/>
          </w:rPr>
          <w:id w:val="1367644386"/>
          <w:citation/>
        </w:sdtPr>
        <w:sdtEndPr/>
        <w:sdtContent>
          <w:r w:rsidRPr="00233788">
            <w:rPr>
              <w:color w:val="FF0000"/>
            </w:rPr>
            <w:fldChar w:fldCharType="begin"/>
          </w:r>
          <w:r w:rsidR="00610759" w:rsidRPr="00233788">
            <w:rPr>
              <w:color w:val="FF0000"/>
            </w:rPr>
            <w:instrText xml:space="preserve">CITATION Rog07 \t  \l 1045 </w:instrText>
          </w:r>
          <w:r w:rsidRPr="00233788">
            <w:rPr>
              <w:color w:val="FF0000"/>
            </w:rPr>
            <w:fldChar w:fldCharType="separate"/>
          </w:r>
          <w:r w:rsidR="009D4BA4" w:rsidRPr="00233788">
            <w:rPr>
              <w:noProof/>
              <w:color w:val="FF0000"/>
            </w:rPr>
            <w:t>(Rogoziński, 2007)</w:t>
          </w:r>
          <w:r w:rsidRPr="00233788">
            <w:rPr>
              <w:color w:val="FF0000"/>
            </w:rPr>
            <w:fldChar w:fldCharType="end"/>
          </w:r>
        </w:sdtContent>
      </w:sdt>
      <w:commentRangeEnd w:id="148"/>
      <w:r w:rsidR="003E4049" w:rsidRPr="00233788">
        <w:rPr>
          <w:rStyle w:val="Odwoaniedokomentarza"/>
          <w:rFonts w:ascii="Times New Roman" w:eastAsia="Times New Roman" w:hAnsi="Times New Roman"/>
          <w:color w:val="FF0000"/>
          <w:szCs w:val="20"/>
          <w:lang w:eastAsia="pl-PL"/>
        </w:rPr>
        <w:commentReference w:id="148"/>
      </w:r>
    </w:p>
    <w:p w14:paraId="64714330" w14:textId="77777777" w:rsidR="007B6D50" w:rsidRPr="00233788" w:rsidRDefault="007B6D50" w:rsidP="004E7B54">
      <w:pPr>
        <w:rPr>
          <w:color w:val="FF0000"/>
        </w:rPr>
      </w:pPr>
    </w:p>
    <w:p w14:paraId="682B6499" w14:textId="77777777" w:rsidR="005C5FE6" w:rsidRPr="00233788" w:rsidRDefault="005C5FE6" w:rsidP="004E7B54">
      <w:pPr>
        <w:rPr>
          <w:color w:val="FF0000"/>
        </w:rPr>
      </w:pPr>
    </w:p>
    <w:p w14:paraId="63BF2B74" w14:textId="756B5694" w:rsidR="00EB6B83" w:rsidRPr="00233788" w:rsidRDefault="00EB6B83" w:rsidP="004E7B54">
      <w:pPr>
        <w:rPr>
          <w:color w:val="FF0000"/>
        </w:rPr>
      </w:pPr>
      <w:commentRangeStart w:id="149"/>
      <w:r w:rsidRPr="00233788">
        <w:rPr>
          <w:color w:val="FF0000"/>
        </w:rPr>
        <w:t>W wyniku prac zmierzających do zdefiniowania czynników wpływających na jakość usług został opracowany model jakości usług [patrz</w:t>
      </w:r>
      <w:r w:rsidR="00F514C4" w:rsidRPr="00233788">
        <w:rPr>
          <w:color w:val="FF0000"/>
        </w:rPr>
        <w:t xml:space="preserve"> </w:t>
      </w:r>
      <w:r w:rsidR="00F514C4" w:rsidRPr="00233788">
        <w:rPr>
          <w:color w:val="FF0000"/>
        </w:rPr>
        <w:fldChar w:fldCharType="begin"/>
      </w:r>
      <w:r w:rsidR="00F514C4" w:rsidRPr="00233788">
        <w:rPr>
          <w:color w:val="FF0000"/>
        </w:rPr>
        <w:instrText xml:space="preserve"> REF _Ref437181501 \h </w:instrText>
      </w:r>
      <w:r w:rsidR="00F514C4" w:rsidRPr="00233788">
        <w:rPr>
          <w:color w:val="FF0000"/>
        </w:rPr>
      </w:r>
      <w:r w:rsidR="00F514C4" w:rsidRPr="00233788">
        <w:rPr>
          <w:color w:val="FF0000"/>
        </w:rPr>
        <w:fldChar w:fldCharType="separate"/>
      </w:r>
      <w:r w:rsidR="00E737A7" w:rsidRPr="00233788">
        <w:rPr>
          <w:color w:val="FF0000"/>
        </w:rPr>
        <w:t xml:space="preserve">Rysunek </w:t>
      </w:r>
      <w:r w:rsidR="00E737A7" w:rsidRPr="00233788">
        <w:rPr>
          <w:noProof/>
          <w:color w:val="FF0000"/>
        </w:rPr>
        <w:t>12</w:t>
      </w:r>
      <w:r w:rsidR="00F514C4" w:rsidRPr="00233788">
        <w:rPr>
          <w:color w:val="FF0000"/>
        </w:rPr>
        <w:fldChar w:fldCharType="end"/>
      </w:r>
      <w:r w:rsidRPr="00233788">
        <w:rPr>
          <w:color w:val="FF0000"/>
        </w:rPr>
        <w:t>], którego twórcami są A. Parasuraman, V. A. Zeithaml i L. Berry. Podstawowym założeniem tego modelu jest istnienie 5 luk</w:t>
      </w:r>
      <w:r w:rsidR="00F514C4" w:rsidRPr="00233788">
        <w:rPr>
          <w:color w:val="FF0000"/>
        </w:rPr>
        <w:t xml:space="preserve"> (opis każdej z nich prezentuje </w:t>
      </w:r>
      <w:r w:rsidR="00F514C4" w:rsidRPr="00233788">
        <w:rPr>
          <w:color w:val="FF0000"/>
          <w:lang w:bidi="en-US"/>
        </w:rPr>
        <w:fldChar w:fldCharType="begin"/>
      </w:r>
      <w:r w:rsidR="00F514C4" w:rsidRPr="00233788">
        <w:rPr>
          <w:color w:val="FF0000"/>
          <w:lang w:bidi="en-US"/>
        </w:rPr>
        <w:instrText xml:space="preserve"> REF _Ref437181610 \h </w:instrText>
      </w:r>
      <w:r w:rsidR="00F514C4" w:rsidRPr="00233788">
        <w:rPr>
          <w:color w:val="FF0000"/>
          <w:lang w:bidi="en-US"/>
        </w:rPr>
      </w:r>
      <w:r w:rsidR="00F514C4" w:rsidRPr="00233788">
        <w:rPr>
          <w:color w:val="FF0000"/>
          <w:lang w:bidi="en-US"/>
        </w:rPr>
        <w:fldChar w:fldCharType="separate"/>
      </w:r>
      <w:r w:rsidR="00E737A7" w:rsidRPr="00233788">
        <w:rPr>
          <w:color w:val="FF0000"/>
        </w:rPr>
        <w:t xml:space="preserve">Tabela </w:t>
      </w:r>
      <w:r w:rsidR="00E737A7" w:rsidRPr="00233788">
        <w:rPr>
          <w:noProof/>
          <w:color w:val="FF0000"/>
        </w:rPr>
        <w:t>13</w:t>
      </w:r>
      <w:r w:rsidR="00F514C4" w:rsidRPr="00233788">
        <w:rPr>
          <w:color w:val="FF0000"/>
          <w:lang w:bidi="en-US"/>
        </w:rPr>
        <w:fldChar w:fldCharType="end"/>
      </w:r>
      <w:r w:rsidRPr="00233788">
        <w:rPr>
          <w:color w:val="FF0000"/>
        </w:rPr>
        <w:t>) – obszarów, w których zwykle występuje największa ilość przyczyn niezadowalającej jakości usług.</w:t>
      </w:r>
      <w:commentRangeEnd w:id="149"/>
      <w:r w:rsidR="007F58A1" w:rsidRPr="00233788">
        <w:rPr>
          <w:rStyle w:val="Odwoaniedokomentarza"/>
          <w:rFonts w:ascii="Times New Roman" w:eastAsia="Times New Roman" w:hAnsi="Times New Roman"/>
          <w:color w:val="FF0000"/>
          <w:szCs w:val="20"/>
          <w:lang w:eastAsia="pl-PL"/>
        </w:rPr>
        <w:commentReference w:id="149"/>
      </w:r>
    </w:p>
    <w:p w14:paraId="37F2F43B" w14:textId="77777777" w:rsidR="00EB6B83" w:rsidRPr="00233788" w:rsidRDefault="00EB6B83" w:rsidP="004E7B54">
      <w:pPr>
        <w:keepNext/>
        <w:rPr>
          <w:color w:val="FF0000"/>
        </w:rPr>
      </w:pPr>
      <w:r w:rsidRPr="00233788">
        <w:rPr>
          <w:noProof/>
          <w:color w:val="FF0000"/>
          <w:lang w:eastAsia="pl-PL"/>
        </w:rPr>
        <w:lastRenderedPageBreak/>
        <w:drawing>
          <wp:inline distT="0" distB="0" distL="0" distR="0" wp14:anchorId="561002BB" wp14:editId="3F45AEE7">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8" cstate="print"/>
                    <a:stretch>
                      <a:fillRect/>
                    </a:stretch>
                  </pic:blipFill>
                  <pic:spPr>
                    <a:xfrm>
                      <a:off x="0" y="0"/>
                      <a:ext cx="4810909" cy="5040000"/>
                    </a:xfrm>
                    <a:prstGeom prst="rect">
                      <a:avLst/>
                    </a:prstGeom>
                  </pic:spPr>
                </pic:pic>
              </a:graphicData>
            </a:graphic>
          </wp:inline>
        </w:drawing>
      </w:r>
    </w:p>
    <w:p w14:paraId="7E905545" w14:textId="1C2DC391" w:rsidR="00EB6B83" w:rsidRPr="00233788" w:rsidRDefault="00EB6B83" w:rsidP="004E7B54">
      <w:pPr>
        <w:pStyle w:val="Tytutabeli"/>
        <w:jc w:val="center"/>
        <w:rPr>
          <w:color w:val="FF0000"/>
          <w:lang w:bidi="en-US"/>
        </w:rPr>
      </w:pPr>
      <w:bookmarkStart w:id="150" w:name="_Ref437181501"/>
      <w:bookmarkStart w:id="151" w:name="_Ref437181494"/>
      <w:bookmarkStart w:id="152" w:name="_Toc437182119"/>
      <w:bookmarkStart w:id="153" w:name="_Toc8281156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15</w:t>
      </w:r>
      <w:r w:rsidR="00FE32F3" w:rsidRPr="00233788">
        <w:rPr>
          <w:color w:val="FF0000"/>
        </w:rPr>
        <w:fldChar w:fldCharType="end"/>
      </w:r>
      <w:bookmarkEnd w:id="150"/>
      <w:r w:rsidRPr="00233788">
        <w:rPr>
          <w:color w:val="FF0000"/>
        </w:rPr>
        <w:t xml:space="preserve"> Schemat modelu jakości usług SERVQUAL</w:t>
      </w:r>
      <w:bookmarkEnd w:id="151"/>
      <w:bookmarkEnd w:id="152"/>
      <w:bookmarkEnd w:id="153"/>
    </w:p>
    <w:p w14:paraId="0224301B" w14:textId="1C984BE2" w:rsidR="00EB6B83" w:rsidRPr="006F7DC7" w:rsidRDefault="00EB6B83" w:rsidP="004E7B54">
      <w:pPr>
        <w:rPr>
          <w:color w:val="FF0000"/>
          <w:lang w:val="en-US" w:bidi="en-US"/>
        </w:rPr>
      </w:pPr>
      <w:bookmarkStart w:id="154" w:name="_Ref302054458"/>
      <w:r w:rsidRPr="006F7DC7">
        <w:rPr>
          <w:color w:val="FF0000"/>
          <w:lang w:val="en-US" w:bidi="en-US"/>
        </w:rPr>
        <w:t xml:space="preserve">Źródło: opracowanie własne na podstawie </w:t>
      </w:r>
      <w:sdt>
        <w:sdtPr>
          <w:rPr>
            <w:color w:val="FF0000"/>
            <w:lang w:bidi="en-US"/>
          </w:rPr>
          <w:id w:val="-1552993039"/>
          <w:citation/>
        </w:sdtPr>
        <w:sdtEndPr/>
        <w:sdtContent>
          <w:r w:rsidR="007F58A1" w:rsidRPr="00233788">
            <w:rPr>
              <w:color w:val="FF0000"/>
              <w:lang w:bidi="en-US"/>
            </w:rPr>
            <w:fldChar w:fldCharType="begin"/>
          </w:r>
          <w:r w:rsidR="007F58A1" w:rsidRPr="006F7DC7">
            <w:rPr>
              <w:color w:val="FF0000"/>
              <w:lang w:val="en-US" w:bidi="en-US"/>
            </w:rPr>
            <w:instrText xml:space="preserve">CITATION Par85 \p 44 \l 1045 </w:instrText>
          </w:r>
          <w:r w:rsidR="007F58A1" w:rsidRPr="00233788">
            <w:rPr>
              <w:color w:val="FF0000"/>
              <w:lang w:bidi="en-US"/>
            </w:rPr>
            <w:fldChar w:fldCharType="separate"/>
          </w:r>
          <w:r w:rsidR="009D4BA4" w:rsidRPr="006F7DC7">
            <w:rPr>
              <w:noProof/>
              <w:color w:val="FF0000"/>
              <w:lang w:val="en-US" w:bidi="en-US"/>
            </w:rPr>
            <w:t>(Parasuraman, Zeithaml i Berry, A Conceptual Model of Service Quality and Its Implications for Future Research, 1985, str. 44)</w:t>
          </w:r>
          <w:r w:rsidR="007F58A1" w:rsidRPr="00233788">
            <w:rPr>
              <w:color w:val="FF0000"/>
              <w:lang w:bidi="en-US"/>
            </w:rPr>
            <w:fldChar w:fldCharType="end"/>
          </w:r>
        </w:sdtContent>
      </w:sdt>
      <w:r w:rsidRPr="006F7DC7">
        <w:rPr>
          <w:color w:val="FF0000"/>
          <w:lang w:val="en-US" w:bidi="en-US"/>
        </w:rPr>
        <w:t xml:space="preserve"> </w:t>
      </w:r>
      <w:r w:rsidR="007000CB" w:rsidRPr="006F7DC7">
        <w:rPr>
          <w:color w:val="FF0000"/>
          <w:lang w:val="en-US" w:bidi="en-US"/>
        </w:rPr>
        <w:t xml:space="preserve">za: </w:t>
      </w:r>
      <w:sdt>
        <w:sdtPr>
          <w:rPr>
            <w:color w:val="FF0000"/>
            <w:lang w:bidi="en-US"/>
          </w:rPr>
          <w:id w:val="1406423151"/>
          <w:citation/>
        </w:sdtPr>
        <w:sdtEndPr/>
        <w:sdtContent>
          <w:r w:rsidR="007000CB" w:rsidRPr="00233788">
            <w:rPr>
              <w:color w:val="FF0000"/>
              <w:lang w:bidi="en-US"/>
            </w:rPr>
            <w:fldChar w:fldCharType="begin"/>
          </w:r>
          <w:r w:rsidR="007000CB" w:rsidRPr="006F7DC7">
            <w:rPr>
              <w:color w:val="FF0000"/>
              <w:lang w:val="en-US" w:bidi="en-US"/>
            </w:rPr>
            <w:instrText xml:space="preserve"> CITATION Sze11 \l 1045 </w:instrText>
          </w:r>
          <w:r w:rsidR="007000CB" w:rsidRPr="00233788">
            <w:rPr>
              <w:color w:val="FF0000"/>
              <w:lang w:bidi="en-US"/>
            </w:rPr>
            <w:fldChar w:fldCharType="separate"/>
          </w:r>
          <w:r w:rsidR="009D4BA4" w:rsidRPr="006F7DC7">
            <w:rPr>
              <w:noProof/>
              <w:color w:val="FF0000"/>
              <w:lang w:val="en-US" w:bidi="en-US"/>
            </w:rPr>
            <w:t>(Szefler J. , 2011)</w:t>
          </w:r>
          <w:r w:rsidR="007000CB" w:rsidRPr="00233788">
            <w:rPr>
              <w:color w:val="FF0000"/>
              <w:lang w:bidi="en-US"/>
            </w:rPr>
            <w:fldChar w:fldCharType="end"/>
          </w:r>
        </w:sdtContent>
      </w:sdt>
    </w:p>
    <w:bookmarkEnd w:id="154"/>
    <w:p w14:paraId="41562EFC" w14:textId="77777777" w:rsidR="007F58A1" w:rsidRPr="006F7DC7" w:rsidRDefault="007F58A1" w:rsidP="004E7B54">
      <w:pPr>
        <w:rPr>
          <w:color w:val="FF0000"/>
          <w:lang w:val="en-US"/>
        </w:rPr>
      </w:pPr>
    </w:p>
    <w:p w14:paraId="225555B7" w14:textId="6E130A8D" w:rsidR="00EB6B83" w:rsidRPr="00233788" w:rsidRDefault="00EB6B83" w:rsidP="004E7B54">
      <w:pPr>
        <w:rPr>
          <w:color w:val="FF0000"/>
        </w:rPr>
      </w:pPr>
      <w:r w:rsidRPr="00233788">
        <w:rPr>
          <w:color w:val="FF0000"/>
        </w:rPr>
        <w:t>Na przedstawionym schemacie modelu jakości usług (</w:t>
      </w:r>
      <w:r w:rsidR="00F514C4" w:rsidRPr="00233788">
        <w:rPr>
          <w:color w:val="FF0000"/>
        </w:rPr>
        <w:fldChar w:fldCharType="begin"/>
      </w:r>
      <w:r w:rsidR="00F514C4" w:rsidRPr="00233788">
        <w:rPr>
          <w:color w:val="FF0000"/>
        </w:rPr>
        <w:instrText xml:space="preserve"> REF  _Ref437181501 \* Lower \h  \* MERGEFORMAT </w:instrText>
      </w:r>
      <w:r w:rsidR="00F514C4" w:rsidRPr="00233788">
        <w:rPr>
          <w:color w:val="FF0000"/>
        </w:rPr>
      </w:r>
      <w:r w:rsidR="00F514C4" w:rsidRPr="00233788">
        <w:rPr>
          <w:color w:val="FF0000"/>
        </w:rPr>
        <w:fldChar w:fldCharType="separate"/>
      </w:r>
      <w:r w:rsidR="00E737A7" w:rsidRPr="00233788">
        <w:rPr>
          <w:color w:val="FF0000"/>
        </w:rPr>
        <w:t xml:space="preserve">rysunek </w:t>
      </w:r>
      <w:r w:rsidR="00E737A7" w:rsidRPr="00233788">
        <w:rPr>
          <w:noProof/>
          <w:color w:val="FF0000"/>
        </w:rPr>
        <w:t>12</w:t>
      </w:r>
      <w:r w:rsidR="00F514C4" w:rsidRPr="00233788">
        <w:rPr>
          <w:color w:val="FF0000"/>
        </w:rPr>
        <w:fldChar w:fldCharType="end"/>
      </w:r>
      <w:r w:rsidRPr="00233788">
        <w:rPr>
          <w:color w:val="FF0000"/>
        </w:rPr>
        <w:t>)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usługi. Obszar usługodawcy jest skierowany strzałką ku obszarowi klienta, odzwierciedlając kierunek świadczenia (dostarczania) większości usług</w:t>
      </w:r>
      <w:r w:rsidR="007F58A1" w:rsidRPr="00233788">
        <w:rPr>
          <w:color w:val="FF0000"/>
        </w:rPr>
        <w:t xml:space="preserve"> </w:t>
      </w:r>
      <w:sdt>
        <w:sdtPr>
          <w:rPr>
            <w:color w:val="FF0000"/>
          </w:rPr>
          <w:id w:val="-1784109793"/>
          <w:citation/>
        </w:sdtPr>
        <w:sdtEndPr/>
        <w:sdtContent>
          <w:r w:rsidR="007F58A1" w:rsidRPr="00233788">
            <w:rPr>
              <w:color w:val="FF0000"/>
            </w:rPr>
            <w:fldChar w:fldCharType="begin"/>
          </w:r>
          <w:r w:rsidR="007F58A1" w:rsidRPr="00233788">
            <w:rPr>
              <w:color w:val="FF0000"/>
            </w:rPr>
            <w:instrText xml:space="preserve"> CITATION Sze11 \l 1045 </w:instrText>
          </w:r>
          <w:r w:rsidR="007F58A1" w:rsidRPr="00233788">
            <w:rPr>
              <w:color w:val="FF0000"/>
            </w:rPr>
            <w:fldChar w:fldCharType="separate"/>
          </w:r>
          <w:r w:rsidR="009D4BA4" w:rsidRPr="00233788">
            <w:rPr>
              <w:noProof/>
              <w:color w:val="FF0000"/>
            </w:rPr>
            <w:t>(Szefler J. , 2011)</w:t>
          </w:r>
          <w:r w:rsidR="007F58A1" w:rsidRPr="00233788">
            <w:rPr>
              <w:color w:val="FF0000"/>
            </w:rPr>
            <w:fldChar w:fldCharType="end"/>
          </w:r>
        </w:sdtContent>
      </w:sdt>
      <w:r w:rsidRPr="00233788">
        <w:rPr>
          <w:color w:val="FF0000"/>
        </w:rPr>
        <w:t>.</w:t>
      </w:r>
    </w:p>
    <w:p w14:paraId="3EC601A2" w14:textId="77777777" w:rsidR="00EB6B83" w:rsidRPr="00233788" w:rsidRDefault="00EB6B83" w:rsidP="004E7B54">
      <w:pPr>
        <w:rPr>
          <w:color w:val="FF0000"/>
        </w:rPr>
      </w:pPr>
    </w:p>
    <w:p w14:paraId="4D396783" w14:textId="77777777" w:rsidR="00477AB0" w:rsidRPr="00233788" w:rsidRDefault="00477AB0" w:rsidP="004E7B54">
      <w:pPr>
        <w:rPr>
          <w:color w:val="FF0000"/>
        </w:rPr>
      </w:pPr>
    </w:p>
    <w:p w14:paraId="2E44E741" w14:textId="77777777" w:rsidR="00477AB0" w:rsidRPr="00233788" w:rsidRDefault="00477AB0" w:rsidP="004E7B54">
      <w:pPr>
        <w:rPr>
          <w:color w:val="FF0000"/>
        </w:rPr>
      </w:pPr>
    </w:p>
    <w:p w14:paraId="24687A36" w14:textId="77777777" w:rsidR="00477AB0" w:rsidRPr="00233788" w:rsidRDefault="00477AB0" w:rsidP="004E7B54">
      <w:pPr>
        <w:rPr>
          <w:color w:val="FF0000"/>
        </w:rPr>
      </w:pPr>
    </w:p>
    <w:p w14:paraId="57253C0A" w14:textId="77777777" w:rsidR="00477AB0" w:rsidRPr="00233788" w:rsidRDefault="00477AB0" w:rsidP="004E7B54">
      <w:pPr>
        <w:rPr>
          <w:color w:val="FF0000"/>
        </w:rPr>
      </w:pPr>
    </w:p>
    <w:p w14:paraId="4A7D1DFB" w14:textId="77777777" w:rsidR="00477AB0" w:rsidRPr="00233788" w:rsidRDefault="00477AB0" w:rsidP="004E7B54">
      <w:pPr>
        <w:rPr>
          <w:color w:val="FF0000"/>
        </w:rPr>
      </w:pPr>
    </w:p>
    <w:p w14:paraId="3CF3F190" w14:textId="77777777" w:rsidR="00477AB0" w:rsidRPr="00233788" w:rsidRDefault="00477AB0" w:rsidP="004E7B54">
      <w:pPr>
        <w:rPr>
          <w:color w:val="FF0000"/>
        </w:rPr>
      </w:pPr>
    </w:p>
    <w:p w14:paraId="7586F0CF" w14:textId="25DD1674" w:rsidR="00EB6B83" w:rsidRPr="00233788" w:rsidRDefault="00EB6B83" w:rsidP="004E7B54">
      <w:pPr>
        <w:pStyle w:val="Tytutabeli"/>
        <w:rPr>
          <w:color w:val="FF0000"/>
        </w:rPr>
      </w:pPr>
      <w:bookmarkStart w:id="155" w:name="_Ref437181610"/>
      <w:bookmarkStart w:id="156" w:name="_Ref437181606"/>
      <w:bookmarkStart w:id="157" w:name="_Toc66043256"/>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15</w:t>
      </w:r>
      <w:r w:rsidR="005C38C8">
        <w:rPr>
          <w:color w:val="FF0000"/>
        </w:rPr>
        <w:fldChar w:fldCharType="end"/>
      </w:r>
      <w:bookmarkEnd w:id="155"/>
      <w:r w:rsidRPr="00233788">
        <w:rPr>
          <w:color w:val="FF0000"/>
        </w:rPr>
        <w:t xml:space="preserve"> Charakterystyka luk modelu SERVQUAL</w:t>
      </w:r>
      <w:bookmarkEnd w:id="156"/>
      <w:bookmarkEnd w:id="157"/>
    </w:p>
    <w:tbl>
      <w:tblPr>
        <w:tblStyle w:val="Tabela-Siatka"/>
        <w:tblW w:w="8613" w:type="dxa"/>
        <w:tblLook w:val="04A0" w:firstRow="1" w:lastRow="0" w:firstColumn="1" w:lastColumn="0" w:noHBand="0" w:noVBand="1"/>
      </w:tblPr>
      <w:tblGrid>
        <w:gridCol w:w="959"/>
        <w:gridCol w:w="2126"/>
        <w:gridCol w:w="5528"/>
      </w:tblGrid>
      <w:tr w:rsidR="0045343B" w:rsidRPr="00233788" w14:paraId="703FF1C3" w14:textId="77777777" w:rsidTr="00EB6B83">
        <w:trPr>
          <w:cantSplit/>
          <w:tblHeader/>
        </w:trPr>
        <w:tc>
          <w:tcPr>
            <w:tcW w:w="959" w:type="dxa"/>
          </w:tcPr>
          <w:p w14:paraId="54D12AB0" w14:textId="77777777" w:rsidR="00EB6B83" w:rsidRPr="00233788" w:rsidRDefault="00EB6B83" w:rsidP="004E7B54">
            <w:pPr>
              <w:ind w:firstLine="0"/>
              <w:rPr>
                <w:b/>
                <w:color w:val="FF0000"/>
                <w:sz w:val="20"/>
                <w:lang w:val="pl-PL" w:bidi="ar-SA"/>
              </w:rPr>
            </w:pPr>
            <w:r w:rsidRPr="00233788">
              <w:rPr>
                <w:b/>
                <w:color w:val="FF0000"/>
                <w:sz w:val="20"/>
                <w:lang w:val="pl-PL" w:bidi="ar-SA"/>
              </w:rPr>
              <w:t>Nr luki</w:t>
            </w:r>
          </w:p>
        </w:tc>
        <w:tc>
          <w:tcPr>
            <w:tcW w:w="2126" w:type="dxa"/>
          </w:tcPr>
          <w:p w14:paraId="775F7495" w14:textId="77777777" w:rsidR="00EB6B83" w:rsidRPr="00233788" w:rsidRDefault="00EB6B83" w:rsidP="004E7B54">
            <w:pPr>
              <w:ind w:firstLine="0"/>
              <w:rPr>
                <w:b/>
                <w:color w:val="FF0000"/>
                <w:sz w:val="20"/>
                <w:lang w:val="pl-PL" w:bidi="ar-SA"/>
              </w:rPr>
            </w:pPr>
            <w:r w:rsidRPr="00233788">
              <w:rPr>
                <w:b/>
                <w:color w:val="FF0000"/>
                <w:sz w:val="20"/>
                <w:lang w:val="pl-PL" w:bidi="ar-SA"/>
              </w:rPr>
              <w:t>Problem</w:t>
            </w:r>
          </w:p>
        </w:tc>
        <w:tc>
          <w:tcPr>
            <w:tcW w:w="5528" w:type="dxa"/>
          </w:tcPr>
          <w:p w14:paraId="24085F62" w14:textId="77777777" w:rsidR="00EB6B83" w:rsidRPr="00233788" w:rsidRDefault="00EB6B83" w:rsidP="004E7B54">
            <w:pPr>
              <w:ind w:firstLine="0"/>
              <w:rPr>
                <w:b/>
                <w:color w:val="FF0000"/>
                <w:sz w:val="20"/>
                <w:lang w:val="pl-PL" w:bidi="ar-SA"/>
              </w:rPr>
            </w:pPr>
            <w:r w:rsidRPr="00233788">
              <w:rPr>
                <w:b/>
                <w:color w:val="FF0000"/>
                <w:sz w:val="20"/>
                <w:lang w:val="pl-PL" w:bidi="ar-SA"/>
              </w:rPr>
              <w:t>Opis</w:t>
            </w:r>
          </w:p>
        </w:tc>
      </w:tr>
      <w:tr w:rsidR="0045343B" w:rsidRPr="00233788" w14:paraId="134B8709" w14:textId="77777777" w:rsidTr="00EB6B83">
        <w:trPr>
          <w:cantSplit/>
        </w:trPr>
        <w:tc>
          <w:tcPr>
            <w:tcW w:w="959" w:type="dxa"/>
          </w:tcPr>
          <w:p w14:paraId="602ACAC3"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1</w:t>
            </w:r>
          </w:p>
        </w:tc>
        <w:tc>
          <w:tcPr>
            <w:tcW w:w="2126" w:type="dxa"/>
          </w:tcPr>
          <w:p w14:paraId="64B17DAB" w14:textId="77777777" w:rsidR="00EB6B83" w:rsidRPr="00233788" w:rsidRDefault="00EB6B83" w:rsidP="004E7B54">
            <w:pPr>
              <w:ind w:firstLine="0"/>
              <w:rPr>
                <w:color w:val="FF0000"/>
                <w:sz w:val="20"/>
                <w:lang w:val="pl-PL" w:bidi="ar-SA"/>
              </w:rPr>
            </w:pPr>
            <w:r w:rsidRPr="00233788">
              <w:rPr>
                <w:b/>
                <w:color w:val="FF0000"/>
                <w:sz w:val="20"/>
                <w:lang w:val="pl-PL" w:bidi="ar-SA"/>
              </w:rPr>
              <w:t>Wiedza</w:t>
            </w:r>
            <w:r w:rsidRPr="00233788">
              <w:rPr>
                <w:color w:val="FF0000"/>
                <w:sz w:val="20"/>
                <w:lang w:val="pl-PL" w:bidi="ar-SA"/>
              </w:rPr>
              <w:t xml:space="preserve"> – </w:t>
            </w:r>
          </w:p>
          <w:p w14:paraId="082EF95E"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rzeczywistymi oczekiwaniami klienta, a postrzeganiem tych oczekiwań przez zarządzających</w:t>
            </w:r>
          </w:p>
        </w:tc>
        <w:tc>
          <w:tcPr>
            <w:tcW w:w="5528" w:type="dxa"/>
          </w:tcPr>
          <w:p w14:paraId="0D214260"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4FFC0B54" w14:textId="77777777" w:rsidR="00EB6B83" w:rsidRPr="00233788" w:rsidRDefault="00EB6B83" w:rsidP="004E7B54">
            <w:pPr>
              <w:ind w:firstLine="0"/>
              <w:rPr>
                <w:color w:val="FF0000"/>
                <w:sz w:val="20"/>
                <w:lang w:val="pl-PL" w:bidi="ar-SA"/>
              </w:rPr>
            </w:pPr>
            <w:r w:rsidRPr="00233788">
              <w:rPr>
                <w:color w:val="FF0000"/>
                <w:sz w:val="20"/>
                <w:lang w:val="pl-PL" w:bidi="ar-SA"/>
              </w:rPr>
              <w:t>Istotny wpływ na wielkość tej luki ma jakość procesu pozyskiwania informacji o klientach i ich potrzebach.</w:t>
            </w:r>
          </w:p>
        </w:tc>
      </w:tr>
      <w:tr w:rsidR="0045343B" w:rsidRPr="00233788" w14:paraId="248F08F1" w14:textId="77777777" w:rsidTr="00EB6B83">
        <w:trPr>
          <w:cantSplit/>
        </w:trPr>
        <w:tc>
          <w:tcPr>
            <w:tcW w:w="959" w:type="dxa"/>
          </w:tcPr>
          <w:p w14:paraId="53881EDD"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2</w:t>
            </w:r>
          </w:p>
        </w:tc>
        <w:tc>
          <w:tcPr>
            <w:tcW w:w="2126" w:type="dxa"/>
          </w:tcPr>
          <w:p w14:paraId="2814DFC6" w14:textId="77777777" w:rsidR="00EB6B83" w:rsidRPr="00233788" w:rsidRDefault="00EB6B83" w:rsidP="004E7B54">
            <w:pPr>
              <w:ind w:firstLine="0"/>
              <w:rPr>
                <w:color w:val="FF0000"/>
                <w:sz w:val="20"/>
                <w:lang w:val="pl-PL" w:bidi="ar-SA"/>
              </w:rPr>
            </w:pPr>
            <w:r w:rsidRPr="00233788">
              <w:rPr>
                <w:b/>
                <w:color w:val="FF0000"/>
                <w:sz w:val="20"/>
                <w:lang w:val="pl-PL" w:bidi="ar-SA"/>
              </w:rPr>
              <w:t>Standardy</w:t>
            </w:r>
            <w:r w:rsidRPr="00233788">
              <w:rPr>
                <w:color w:val="FF0000"/>
                <w:sz w:val="20"/>
                <w:lang w:val="pl-PL" w:bidi="ar-SA"/>
              </w:rPr>
              <w:t xml:space="preserve"> – </w:t>
            </w:r>
          </w:p>
          <w:p w14:paraId="43D98074"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postrzeganiem oczekiwań klientów przez zarządzających, a wymaganiami stawianymi produktom usługowym</w:t>
            </w:r>
          </w:p>
        </w:tc>
        <w:tc>
          <w:tcPr>
            <w:tcW w:w="5528" w:type="dxa"/>
          </w:tcPr>
          <w:p w14:paraId="0A21AD99"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490D76B0" w14:textId="77777777" w:rsidR="00EB6B83" w:rsidRPr="00233788" w:rsidRDefault="00EB6B83" w:rsidP="004E7B54">
            <w:pPr>
              <w:ind w:firstLine="0"/>
              <w:rPr>
                <w:color w:val="FF0000"/>
                <w:sz w:val="20"/>
                <w:lang w:val="pl-PL" w:bidi="ar-SA"/>
              </w:rPr>
            </w:pPr>
            <w:r w:rsidRPr="00233788">
              <w:rPr>
                <w:color w:val="FF0000"/>
                <w:sz w:val="20"/>
                <w:lang w:val="pl-PL" w:bidi="ar-SA"/>
              </w:rPr>
              <w:t>Zasadniczy wpływ na wielkość tej luki ma zaangażowanie kierownictwa w procesy związane z doskonaleniem jakości usług oraz jakość procesów ustalania celów i standaryzacji zadań.</w:t>
            </w:r>
          </w:p>
        </w:tc>
      </w:tr>
      <w:tr w:rsidR="0045343B" w:rsidRPr="00233788" w14:paraId="7C755CC2" w14:textId="77777777" w:rsidTr="00EB6B83">
        <w:trPr>
          <w:cantSplit/>
        </w:trPr>
        <w:tc>
          <w:tcPr>
            <w:tcW w:w="959" w:type="dxa"/>
          </w:tcPr>
          <w:p w14:paraId="1E56D893"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3</w:t>
            </w:r>
          </w:p>
        </w:tc>
        <w:tc>
          <w:tcPr>
            <w:tcW w:w="2126" w:type="dxa"/>
          </w:tcPr>
          <w:p w14:paraId="04BF3CC6" w14:textId="77777777" w:rsidR="00EB6B83" w:rsidRPr="00233788" w:rsidRDefault="00EB6B83" w:rsidP="004E7B54">
            <w:pPr>
              <w:ind w:firstLine="0"/>
              <w:rPr>
                <w:color w:val="FF0000"/>
                <w:sz w:val="20"/>
                <w:lang w:val="pl-PL" w:bidi="ar-SA"/>
              </w:rPr>
            </w:pPr>
            <w:r w:rsidRPr="00233788">
              <w:rPr>
                <w:b/>
                <w:color w:val="FF0000"/>
                <w:sz w:val="20"/>
                <w:lang w:val="pl-PL" w:bidi="ar-SA"/>
              </w:rPr>
              <w:t>Proces świadczenia (dostarczanie usługi)</w:t>
            </w:r>
            <w:r w:rsidRPr="00233788">
              <w:rPr>
                <w:color w:val="FF0000"/>
                <w:sz w:val="20"/>
                <w:lang w:val="pl-PL" w:bidi="ar-SA"/>
              </w:rPr>
              <w:t xml:space="preserve"> – </w:t>
            </w:r>
          </w:p>
          <w:p w14:paraId="378B2257"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wymaganiami stawianymi produktom usługowym, a tym, co jest klientom dostarczane w procesie świadczenia usługi</w:t>
            </w:r>
          </w:p>
        </w:tc>
        <w:tc>
          <w:tcPr>
            <w:tcW w:w="5528" w:type="dxa"/>
          </w:tcPr>
          <w:p w14:paraId="6FB13619"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5343B" w:rsidRPr="00233788" w14:paraId="3FA36972" w14:textId="77777777" w:rsidTr="00EB6B83">
        <w:trPr>
          <w:cantSplit/>
        </w:trPr>
        <w:tc>
          <w:tcPr>
            <w:tcW w:w="959" w:type="dxa"/>
          </w:tcPr>
          <w:p w14:paraId="3D746C19"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lastRenderedPageBreak/>
              <w:t>Luka 4</w:t>
            </w:r>
          </w:p>
        </w:tc>
        <w:tc>
          <w:tcPr>
            <w:tcW w:w="2126" w:type="dxa"/>
          </w:tcPr>
          <w:p w14:paraId="3663CB08" w14:textId="77777777" w:rsidR="00EB6B83" w:rsidRPr="00233788" w:rsidRDefault="00EB6B83" w:rsidP="004E7B54">
            <w:pPr>
              <w:ind w:firstLine="0"/>
              <w:rPr>
                <w:color w:val="FF0000"/>
                <w:sz w:val="20"/>
                <w:lang w:val="pl-PL" w:bidi="ar-SA"/>
              </w:rPr>
            </w:pPr>
            <w:r w:rsidRPr="00233788">
              <w:rPr>
                <w:b/>
                <w:color w:val="FF0000"/>
                <w:sz w:val="20"/>
                <w:lang w:val="pl-PL" w:bidi="ar-SA"/>
              </w:rPr>
              <w:t>Komunikacja</w:t>
            </w:r>
            <w:r w:rsidRPr="00233788">
              <w:rPr>
                <w:color w:val="FF0000"/>
                <w:sz w:val="20"/>
                <w:lang w:val="pl-PL" w:bidi="ar-SA"/>
              </w:rPr>
              <w:t xml:space="preserve"> – </w:t>
            </w:r>
          </w:p>
          <w:p w14:paraId="2D70C47B"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tym, co klientowi obiecano, a tym, co faktycznie mu dostarczono</w:t>
            </w:r>
          </w:p>
        </w:tc>
        <w:tc>
          <w:tcPr>
            <w:tcW w:w="5528" w:type="dxa"/>
          </w:tcPr>
          <w:p w14:paraId="5A2E5C9A"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5343B" w:rsidRPr="00233788" w14:paraId="452D2350" w14:textId="77777777" w:rsidTr="00EB6B83">
        <w:trPr>
          <w:cantSplit/>
        </w:trPr>
        <w:tc>
          <w:tcPr>
            <w:tcW w:w="959" w:type="dxa"/>
          </w:tcPr>
          <w:p w14:paraId="7B110AA9"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5</w:t>
            </w:r>
          </w:p>
        </w:tc>
        <w:tc>
          <w:tcPr>
            <w:tcW w:w="2126" w:type="dxa"/>
          </w:tcPr>
          <w:p w14:paraId="57D2E3D6" w14:textId="77777777" w:rsidR="00EB6B83" w:rsidRPr="00233788" w:rsidRDefault="00EB6B83" w:rsidP="004E7B54">
            <w:pPr>
              <w:ind w:firstLine="0"/>
              <w:rPr>
                <w:color w:val="FF0000"/>
                <w:sz w:val="20"/>
                <w:lang w:val="pl-PL" w:bidi="ar-SA"/>
              </w:rPr>
            </w:pPr>
            <w:r w:rsidRPr="00233788">
              <w:rPr>
                <w:b/>
                <w:color w:val="FF0000"/>
                <w:sz w:val="20"/>
                <w:lang w:val="pl-PL" w:bidi="ar-SA"/>
              </w:rPr>
              <w:t>Oczekiwania i spostrzeżenia</w:t>
            </w:r>
            <w:r w:rsidRPr="00233788">
              <w:rPr>
                <w:color w:val="FF0000"/>
                <w:sz w:val="20"/>
                <w:lang w:val="pl-PL" w:bidi="ar-SA"/>
              </w:rPr>
              <w:t xml:space="preserve"> – </w:t>
            </w:r>
          </w:p>
          <w:p w14:paraId="507B7F0E"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tym, czego klient oczekiwał, a tym, co sądzi, że otrzymał</w:t>
            </w:r>
          </w:p>
        </w:tc>
        <w:tc>
          <w:tcPr>
            <w:tcW w:w="5528" w:type="dxa"/>
          </w:tcPr>
          <w:p w14:paraId="2CC60EA9" w14:textId="77777777" w:rsidR="00EB6B83" w:rsidRPr="00233788" w:rsidRDefault="00EB6B83" w:rsidP="004E7B54">
            <w:pPr>
              <w:ind w:firstLine="0"/>
              <w:rPr>
                <w:color w:val="FF0000"/>
                <w:sz w:val="20"/>
                <w:lang w:val="pl-PL" w:bidi="ar-SA"/>
              </w:rPr>
            </w:pPr>
            <w:r w:rsidRPr="00233788">
              <w:rPr>
                <w:color w:val="FF0000"/>
                <w:sz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6FB09D8F" w14:textId="07DA872A" w:rsidR="00EB6B83" w:rsidRPr="00233788" w:rsidRDefault="00EB6B83" w:rsidP="004E7B54">
      <w:pPr>
        <w:rPr>
          <w:bCs/>
          <w:color w:val="FF0000"/>
        </w:rPr>
      </w:pPr>
      <w:r w:rsidRPr="00233788">
        <w:rPr>
          <w:bCs/>
          <w:color w:val="FF0000"/>
        </w:rPr>
        <w:t xml:space="preserve">Źródło: opracowanie własne na podstawie: </w:t>
      </w:r>
      <w:sdt>
        <w:sdtPr>
          <w:rPr>
            <w:bCs/>
            <w:color w:val="FF0000"/>
          </w:rPr>
          <w:id w:val="-1797748408"/>
          <w:citation/>
        </w:sdtPr>
        <w:sdtEndPr/>
        <w:sdtContent>
          <w:r w:rsidR="00B0172F" w:rsidRPr="00233788">
            <w:rPr>
              <w:bCs/>
              <w:color w:val="FF0000"/>
            </w:rPr>
            <w:fldChar w:fldCharType="begin"/>
          </w:r>
          <w:r w:rsidR="00B0172F" w:rsidRPr="00233788">
            <w:rPr>
              <w:bCs/>
              <w:color w:val="FF0000"/>
            </w:rPr>
            <w:instrText xml:space="preserve">CITATION Szt08 \p 77-80 \l 1045 </w:instrText>
          </w:r>
          <w:r w:rsidR="00B0172F" w:rsidRPr="00233788">
            <w:rPr>
              <w:bCs/>
              <w:color w:val="FF0000"/>
            </w:rPr>
            <w:fldChar w:fldCharType="separate"/>
          </w:r>
          <w:r w:rsidR="009D4BA4" w:rsidRPr="00233788">
            <w:rPr>
              <w:noProof/>
              <w:color w:val="FF0000"/>
            </w:rPr>
            <w:t>(Sztejnberg, 2008, strony 77-80)</w:t>
          </w:r>
          <w:r w:rsidR="00B0172F" w:rsidRPr="00233788">
            <w:rPr>
              <w:bCs/>
              <w:color w:val="FF0000"/>
            </w:rPr>
            <w:fldChar w:fldCharType="end"/>
          </w:r>
        </w:sdtContent>
      </w:sdt>
      <w:r w:rsidR="00B0172F" w:rsidRPr="00233788">
        <w:rPr>
          <w:bCs/>
          <w:color w:val="FF0000"/>
        </w:rPr>
        <w:t xml:space="preserve"> oraz </w:t>
      </w:r>
      <w:sdt>
        <w:sdtPr>
          <w:rPr>
            <w:bCs/>
            <w:color w:val="FF0000"/>
          </w:rPr>
          <w:id w:val="398099948"/>
          <w:citation/>
        </w:sdtPr>
        <w:sdtEndPr/>
        <w:sdtContent>
          <w:r w:rsidR="00B0172F" w:rsidRPr="00233788">
            <w:rPr>
              <w:bCs/>
              <w:color w:val="FF0000"/>
            </w:rPr>
            <w:fldChar w:fldCharType="begin"/>
          </w:r>
          <w:r w:rsidR="00B0172F" w:rsidRPr="00233788">
            <w:rPr>
              <w:bCs/>
              <w:color w:val="FF0000"/>
            </w:rPr>
            <w:instrText xml:space="preserve">CITATION Lej03 \p 26-27 \t  \l 1045 </w:instrText>
          </w:r>
          <w:r w:rsidR="00B0172F" w:rsidRPr="00233788">
            <w:rPr>
              <w:bCs/>
              <w:color w:val="FF0000"/>
            </w:rPr>
            <w:fldChar w:fldCharType="separate"/>
          </w:r>
          <w:r w:rsidR="009D4BA4" w:rsidRPr="00233788">
            <w:rPr>
              <w:noProof/>
              <w:color w:val="FF0000"/>
            </w:rPr>
            <w:t>(Leja, 2003, strony 26-27)</w:t>
          </w:r>
          <w:r w:rsidR="00B0172F" w:rsidRPr="00233788">
            <w:rPr>
              <w:bCs/>
              <w:color w:val="FF0000"/>
            </w:rPr>
            <w:fldChar w:fldCharType="end"/>
          </w:r>
        </w:sdtContent>
      </w:sdt>
      <w:r w:rsidR="00B0172F" w:rsidRPr="00233788">
        <w:rPr>
          <w:bCs/>
          <w:color w:val="FF0000"/>
        </w:rPr>
        <w:t xml:space="preserve"> za: </w:t>
      </w:r>
      <w:sdt>
        <w:sdtPr>
          <w:rPr>
            <w:bCs/>
            <w:color w:val="FF0000"/>
          </w:rPr>
          <w:id w:val="-439606169"/>
          <w:citation/>
        </w:sdtPr>
        <w:sdtEndPr/>
        <w:sdtContent>
          <w:r w:rsidR="00B0172F" w:rsidRPr="00233788">
            <w:rPr>
              <w:bCs/>
              <w:color w:val="FF0000"/>
            </w:rPr>
            <w:fldChar w:fldCharType="begin"/>
          </w:r>
          <w:r w:rsidR="00B0172F" w:rsidRPr="00233788">
            <w:rPr>
              <w:bCs/>
              <w:color w:val="FF0000"/>
            </w:rPr>
            <w:instrText xml:space="preserve"> CITATION Sze11 \l 1045 </w:instrText>
          </w:r>
          <w:r w:rsidR="00B0172F" w:rsidRPr="00233788">
            <w:rPr>
              <w:bCs/>
              <w:color w:val="FF0000"/>
            </w:rPr>
            <w:fldChar w:fldCharType="separate"/>
          </w:r>
          <w:r w:rsidR="009D4BA4" w:rsidRPr="00233788">
            <w:rPr>
              <w:noProof/>
              <w:color w:val="FF0000"/>
            </w:rPr>
            <w:t>(Szefler J. , 2011)</w:t>
          </w:r>
          <w:r w:rsidR="00B0172F" w:rsidRPr="00233788">
            <w:rPr>
              <w:bCs/>
              <w:color w:val="FF0000"/>
            </w:rPr>
            <w:fldChar w:fldCharType="end"/>
          </w:r>
        </w:sdtContent>
      </w:sdt>
      <w:r w:rsidRPr="00233788">
        <w:rPr>
          <w:bCs/>
          <w:color w:val="FF0000"/>
        </w:rPr>
        <w:t>.</w:t>
      </w:r>
    </w:p>
    <w:p w14:paraId="65996D8F" w14:textId="77777777" w:rsidR="00EB6B83" w:rsidRPr="00233788" w:rsidRDefault="00EB6B83" w:rsidP="004E7B54">
      <w:pPr>
        <w:rPr>
          <w:color w:val="FF0000"/>
        </w:rPr>
      </w:pPr>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p>
    <w:p w14:paraId="4A0CF578" w14:textId="77777777" w:rsidR="00EB6B83" w:rsidRPr="00233788" w:rsidRDefault="00B0172F" w:rsidP="001D1695">
      <w:pPr>
        <w:numPr>
          <w:ilvl w:val="0"/>
          <w:numId w:val="21"/>
        </w:numPr>
        <w:rPr>
          <w:color w:val="FF0000"/>
        </w:rPr>
      </w:pPr>
      <w:r w:rsidRPr="00233788">
        <w:rPr>
          <w:color w:val="FF0000"/>
        </w:rPr>
        <w:t xml:space="preserve">materialność, </w:t>
      </w:r>
      <w:r w:rsidR="00EB6B83" w:rsidRPr="00233788">
        <w:rPr>
          <w:color w:val="FF0000"/>
        </w:rPr>
        <w:t>namacalność</w:t>
      </w:r>
      <w:r w:rsidRPr="00233788">
        <w:rPr>
          <w:color w:val="FF0000"/>
        </w:rPr>
        <w:t xml:space="preserve"> (</w:t>
      </w:r>
      <w:r w:rsidRPr="00233788">
        <w:rPr>
          <w:i/>
          <w:color w:val="FF0000"/>
        </w:rPr>
        <w:t>tangibles</w:t>
      </w:r>
      <w:r w:rsidRPr="00233788">
        <w:rPr>
          <w:color w:val="FF0000"/>
        </w:rPr>
        <w:t>)</w:t>
      </w:r>
    </w:p>
    <w:p w14:paraId="6E31D35C" w14:textId="77777777" w:rsidR="00EB6B83" w:rsidRPr="00233788" w:rsidRDefault="00EB6B83" w:rsidP="001D1695">
      <w:pPr>
        <w:numPr>
          <w:ilvl w:val="0"/>
          <w:numId w:val="21"/>
        </w:numPr>
        <w:rPr>
          <w:color w:val="FF0000"/>
        </w:rPr>
      </w:pPr>
      <w:r w:rsidRPr="00233788">
        <w:rPr>
          <w:color w:val="FF0000"/>
        </w:rPr>
        <w:t>niezawodność</w:t>
      </w:r>
      <w:r w:rsidR="00B0172F" w:rsidRPr="00233788">
        <w:rPr>
          <w:color w:val="FF0000"/>
        </w:rPr>
        <w:t xml:space="preserve"> (</w:t>
      </w:r>
      <w:r w:rsidR="00B0172F" w:rsidRPr="00233788">
        <w:rPr>
          <w:i/>
          <w:color w:val="FF0000"/>
        </w:rPr>
        <w:t>reliability</w:t>
      </w:r>
      <w:r w:rsidR="00B0172F" w:rsidRPr="00233788">
        <w:rPr>
          <w:color w:val="FF0000"/>
        </w:rPr>
        <w:t>)</w:t>
      </w:r>
    </w:p>
    <w:p w14:paraId="0886574D" w14:textId="77777777" w:rsidR="00EB6B83" w:rsidRPr="00233788" w:rsidRDefault="00EB6B83" w:rsidP="001D1695">
      <w:pPr>
        <w:numPr>
          <w:ilvl w:val="0"/>
          <w:numId w:val="21"/>
        </w:numPr>
        <w:rPr>
          <w:color w:val="FF0000"/>
        </w:rPr>
      </w:pPr>
      <w:r w:rsidRPr="00233788">
        <w:rPr>
          <w:color w:val="FF0000"/>
        </w:rPr>
        <w:t>reagowanie</w:t>
      </w:r>
      <w:r w:rsidR="00B0172F" w:rsidRPr="00233788">
        <w:rPr>
          <w:color w:val="FF0000"/>
        </w:rPr>
        <w:t xml:space="preserve"> (</w:t>
      </w:r>
      <w:r w:rsidR="00B0172F" w:rsidRPr="00233788">
        <w:rPr>
          <w:i/>
          <w:color w:val="FF0000"/>
        </w:rPr>
        <w:t>responsivness</w:t>
      </w:r>
      <w:r w:rsidR="00B0172F" w:rsidRPr="00233788">
        <w:rPr>
          <w:color w:val="FF0000"/>
        </w:rPr>
        <w:t>)</w:t>
      </w:r>
    </w:p>
    <w:p w14:paraId="24CFE796" w14:textId="77777777" w:rsidR="00EB6B83" w:rsidRPr="00233788" w:rsidRDefault="00954D31" w:rsidP="001D1695">
      <w:pPr>
        <w:numPr>
          <w:ilvl w:val="0"/>
          <w:numId w:val="21"/>
        </w:numPr>
        <w:rPr>
          <w:color w:val="FF0000"/>
        </w:rPr>
      </w:pPr>
      <w:r w:rsidRPr="00233788">
        <w:rPr>
          <w:color w:val="FF0000"/>
        </w:rPr>
        <w:t>kompetencje, pewność (</w:t>
      </w:r>
      <w:r w:rsidRPr="00233788">
        <w:rPr>
          <w:i/>
          <w:color w:val="FF0000"/>
        </w:rPr>
        <w:t>assurance</w:t>
      </w:r>
      <w:r w:rsidRPr="00233788">
        <w:rPr>
          <w:color w:val="FF0000"/>
        </w:rPr>
        <w:t>)</w:t>
      </w:r>
    </w:p>
    <w:p w14:paraId="56F42B53" w14:textId="79B0094C" w:rsidR="00EB6B83" w:rsidRPr="006F7DC7" w:rsidRDefault="00EB6B83" w:rsidP="001D1695">
      <w:pPr>
        <w:numPr>
          <w:ilvl w:val="0"/>
          <w:numId w:val="21"/>
        </w:numPr>
        <w:rPr>
          <w:color w:val="FF0000"/>
          <w:lang w:val="en-US"/>
        </w:rPr>
      </w:pPr>
      <w:r w:rsidRPr="006F7DC7">
        <w:rPr>
          <w:color w:val="FF0000"/>
          <w:lang w:val="en-US"/>
        </w:rPr>
        <w:t>empatia</w:t>
      </w:r>
      <w:r w:rsidR="00954D31" w:rsidRPr="006F7DC7">
        <w:rPr>
          <w:color w:val="FF0000"/>
          <w:lang w:val="en-US"/>
        </w:rPr>
        <w:t xml:space="preserve"> (</w:t>
      </w:r>
      <w:r w:rsidR="00954D31" w:rsidRPr="006F7DC7">
        <w:rPr>
          <w:i/>
          <w:color w:val="FF0000"/>
          <w:lang w:val="en-US"/>
        </w:rPr>
        <w:t>empathy</w:t>
      </w:r>
      <w:r w:rsidR="00954D31" w:rsidRPr="006F7DC7">
        <w:rPr>
          <w:color w:val="FF0000"/>
          <w:lang w:val="en-US"/>
        </w:rPr>
        <w:t>)</w:t>
      </w:r>
      <w:r w:rsidR="008B715A" w:rsidRPr="006F7DC7">
        <w:rPr>
          <w:color w:val="FF0000"/>
          <w:lang w:val="en-US"/>
        </w:rPr>
        <w:t xml:space="preserve"> </w:t>
      </w:r>
      <w:commentRangeStart w:id="158"/>
      <w:r w:rsidR="008B715A" w:rsidRPr="006F7DC7">
        <w:rPr>
          <w:color w:val="FF0000"/>
          <w:lang w:val="en-US"/>
        </w:rPr>
        <w:t xml:space="preserve">por. </w:t>
      </w:r>
      <w:sdt>
        <w:sdtPr>
          <w:rPr>
            <w:color w:val="FF0000"/>
          </w:rPr>
          <w:id w:val="-21088156"/>
          <w:citation/>
        </w:sdtPr>
        <w:sdtEndPr/>
        <w:sdtContent>
          <w:r w:rsidR="008B715A" w:rsidRPr="00233788">
            <w:rPr>
              <w:color w:val="FF0000"/>
            </w:rPr>
            <w:fldChar w:fldCharType="begin"/>
          </w:r>
          <w:r w:rsidR="008B715A" w:rsidRPr="006F7DC7">
            <w:rPr>
              <w:color w:val="FF0000"/>
              <w:lang w:val="en-US"/>
            </w:rPr>
            <w:instrText xml:space="preserve"> CITATION Par85 \l 1045  \m Szt08 \m Dzi06</w:instrText>
          </w:r>
          <w:r w:rsidR="008B715A" w:rsidRPr="00233788">
            <w:rPr>
              <w:color w:val="FF0000"/>
            </w:rPr>
            <w:fldChar w:fldCharType="separate"/>
          </w:r>
          <w:r w:rsidR="009D4BA4" w:rsidRPr="006F7DC7">
            <w:rPr>
              <w:noProof/>
              <w:color w:val="FF0000"/>
              <w:lang w:val="en-US"/>
            </w:rPr>
            <w:t>(Parasuraman, Zeithaml i Berry, A Conceptual Model of Service Quality and Its Implications for Future Research, 1985; Sztejnberg, 2008; Dziadkowiec J. , 2006)</w:t>
          </w:r>
          <w:r w:rsidR="008B715A" w:rsidRPr="00233788">
            <w:rPr>
              <w:color w:val="FF0000"/>
            </w:rPr>
            <w:fldChar w:fldCharType="end"/>
          </w:r>
        </w:sdtContent>
      </w:sdt>
      <w:commentRangeEnd w:id="158"/>
      <w:r w:rsidR="008B715A" w:rsidRPr="00233788">
        <w:rPr>
          <w:rStyle w:val="Odwoaniedokomentarza"/>
          <w:rFonts w:ascii="Times New Roman" w:eastAsia="Times New Roman" w:hAnsi="Times New Roman"/>
          <w:color w:val="FF0000"/>
          <w:szCs w:val="20"/>
          <w:lang w:eastAsia="pl-PL"/>
        </w:rPr>
        <w:commentReference w:id="158"/>
      </w:r>
    </w:p>
    <w:p w14:paraId="702EF414" w14:textId="41C49FC7" w:rsidR="00EB6B83" w:rsidRPr="00233788" w:rsidRDefault="008B715A" w:rsidP="004E7B54">
      <w:pPr>
        <w:rPr>
          <w:color w:val="FF0000"/>
        </w:rPr>
      </w:pPr>
      <w:r w:rsidRPr="00233788">
        <w:rPr>
          <w:color w:val="FF0000"/>
        </w:rPr>
        <w:lastRenderedPageBreak/>
        <w:t xml:space="preserve">Aby mierzyć </w:t>
      </w:r>
      <w:r w:rsidR="00EB6B83" w:rsidRPr="00233788">
        <w:rPr>
          <w:color w:val="FF0000"/>
        </w:rPr>
        <w:t>wielkoś</w:t>
      </w:r>
      <w:r w:rsidRPr="00233788">
        <w:rPr>
          <w:color w:val="FF0000"/>
        </w:rPr>
        <w:t>ć</w:t>
      </w:r>
      <w:r w:rsidR="00EB6B83" w:rsidRPr="00233788">
        <w:rPr>
          <w:color w:val="FF0000"/>
        </w:rPr>
        <w:t xml:space="preserve"> luki 5 stosuje się kwestionariusze</w:t>
      </w:r>
      <w:r w:rsidR="009D6EED" w:rsidRPr="00233788">
        <w:rPr>
          <w:color w:val="FF0000"/>
        </w:rPr>
        <w:t xml:space="preserve"> </w:t>
      </w:r>
      <w:r w:rsidRPr="00233788">
        <w:rPr>
          <w:color w:val="FF0000"/>
        </w:rPr>
        <w:t>badania</w:t>
      </w:r>
      <w:r w:rsidR="00EB6B83" w:rsidRPr="00233788">
        <w:rPr>
          <w:color w:val="FF0000"/>
        </w:rPr>
        <w:t xml:space="preserve"> klientów. </w:t>
      </w:r>
      <w:r w:rsidR="009D6EED" w:rsidRPr="00233788">
        <w:rPr>
          <w:color w:val="FF0000"/>
        </w:rPr>
        <w:t xml:space="preserve">Bardziej szczegółowo sposób pomiaru jakości przy pomocy metody SERVQUAL został omówiony w </w:t>
      </w:r>
      <w:commentRangeStart w:id="159"/>
      <w:r w:rsidR="009D6EED" w:rsidRPr="00233788">
        <w:rPr>
          <w:color w:val="FF0000"/>
        </w:rPr>
        <w:t xml:space="preserve">podrozdziale </w:t>
      </w:r>
      <w:commentRangeEnd w:id="159"/>
      <w:r w:rsidR="009D6EED" w:rsidRPr="00233788">
        <w:rPr>
          <w:rStyle w:val="Odwoaniedokomentarza"/>
          <w:rFonts w:ascii="Times New Roman" w:eastAsia="Times New Roman" w:hAnsi="Times New Roman"/>
          <w:color w:val="FF0000"/>
          <w:szCs w:val="20"/>
          <w:lang w:eastAsia="pl-PL"/>
        </w:rPr>
        <w:commentReference w:id="159"/>
      </w:r>
      <w:r w:rsidR="005C6BDA" w:rsidRPr="00233788">
        <w:rPr>
          <w:color w:val="FF0000"/>
        </w:rPr>
        <w:fldChar w:fldCharType="begin"/>
      </w:r>
      <w:r w:rsidR="005C6BDA" w:rsidRPr="00233788">
        <w:rPr>
          <w:color w:val="FF0000"/>
        </w:rPr>
        <w:instrText xml:space="preserve"> REF _Ref437181714 \w \h </w:instrText>
      </w:r>
      <w:r w:rsidR="005C6BDA" w:rsidRPr="00233788">
        <w:rPr>
          <w:color w:val="FF0000"/>
        </w:rPr>
      </w:r>
      <w:r w:rsidR="005C6BDA" w:rsidRPr="00233788">
        <w:rPr>
          <w:color w:val="FF0000"/>
        </w:rPr>
        <w:fldChar w:fldCharType="separate"/>
      </w:r>
      <w:r w:rsidR="00E737A7" w:rsidRPr="00233788">
        <w:rPr>
          <w:color w:val="FF0000"/>
        </w:rPr>
        <w:t>5.4.1</w:t>
      </w:r>
      <w:r w:rsidR="005C6BDA" w:rsidRPr="00233788">
        <w:rPr>
          <w:color w:val="FF0000"/>
        </w:rPr>
        <w:fldChar w:fldCharType="end"/>
      </w:r>
      <w:r w:rsidR="005C6BDA" w:rsidRPr="00233788">
        <w:rPr>
          <w:color w:val="FF0000"/>
        </w:rPr>
        <w:t xml:space="preserve">. </w:t>
      </w:r>
    </w:p>
    <w:p w14:paraId="545696CE" w14:textId="77777777" w:rsidR="005540B2" w:rsidRPr="00233788" w:rsidRDefault="005540B2" w:rsidP="004E7B54">
      <w:pPr>
        <w:rPr>
          <w:color w:val="FF0000"/>
        </w:rPr>
      </w:pPr>
      <w:r w:rsidRPr="00233788">
        <w:rPr>
          <w:color w:val="FF0000"/>
        </w:rPr>
        <w:t>Kolejnym modelem, którego autorzy proponują do pomiaru jakości zestaw obszarów dla których są przypisywane odpowiednie pytania jest model hierarchiczny Dabholkara, Thorpe’a i Rentz’a. W tym modelu autorzy wyodrębniają 5 głównych obszarów jakości usług, a dla 3 z nich proponują po dwa podobszary. Schemat przedstawiający model hierarchiczny znajduje się na rysunku poniżej.</w:t>
      </w:r>
    </w:p>
    <w:p w14:paraId="18E43A46" w14:textId="77777777" w:rsidR="003E4049" w:rsidRPr="00233788" w:rsidRDefault="003E4049" w:rsidP="004E7B54">
      <w:pPr>
        <w:rPr>
          <w:color w:val="FF0000"/>
        </w:rPr>
      </w:pPr>
    </w:p>
    <w:p w14:paraId="069C5651" w14:textId="77777777" w:rsidR="0041194E" w:rsidRPr="00233788" w:rsidRDefault="0041194E" w:rsidP="004E7B54">
      <w:pPr>
        <w:keepNext/>
        <w:ind w:firstLine="0"/>
        <w:rPr>
          <w:color w:val="FF0000"/>
        </w:rPr>
      </w:pPr>
      <w:r w:rsidRPr="00233788">
        <w:rPr>
          <w:noProof/>
          <w:color w:val="FF0000"/>
          <w:lang w:eastAsia="pl-PL"/>
        </w:rPr>
        <w:drawing>
          <wp:inline distT="0" distB="0" distL="0" distR="0" wp14:anchorId="6F53AE21" wp14:editId="784C1C80">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36A80E75" w14:textId="1A8B0E5B" w:rsidR="0041194E" w:rsidRPr="00233788" w:rsidRDefault="0041194E" w:rsidP="004E7B54">
      <w:pPr>
        <w:keepNext/>
        <w:ind w:firstLine="0"/>
        <w:rPr>
          <w:color w:val="FF0000"/>
        </w:rPr>
      </w:pPr>
      <w:r w:rsidRPr="00233788">
        <w:rPr>
          <w:color w:val="FF0000"/>
        </w:rPr>
        <w:t xml:space="preserve">Źródło: opracowanie własne na podstawie </w:t>
      </w:r>
      <w:sdt>
        <w:sdtPr>
          <w:rPr>
            <w:color w:val="FF0000"/>
          </w:rPr>
          <w:id w:val="-1742477462"/>
          <w:citation/>
        </w:sdtPr>
        <w:sdtEndPr/>
        <w:sdtContent>
          <w:r w:rsidRPr="00233788">
            <w:rPr>
              <w:color w:val="FF0000"/>
            </w:rPr>
            <w:fldChar w:fldCharType="begin"/>
          </w:r>
          <w:r w:rsidRPr="00233788">
            <w:rPr>
              <w:color w:val="FF0000"/>
            </w:rPr>
            <w:instrText xml:space="preserve">CITATION Dab96 \p 6 \l 1045 </w:instrText>
          </w:r>
          <w:r w:rsidRPr="00233788">
            <w:rPr>
              <w:color w:val="FF0000"/>
            </w:rPr>
            <w:fldChar w:fldCharType="separate"/>
          </w:r>
          <w:r w:rsidR="009D4BA4" w:rsidRPr="00233788">
            <w:rPr>
              <w:noProof/>
              <w:color w:val="FF0000"/>
            </w:rPr>
            <w:t>(Dabholkar, Thorpe i Rentz, 1996, str. 6)</w:t>
          </w:r>
          <w:r w:rsidRPr="00233788">
            <w:rPr>
              <w:color w:val="FF0000"/>
            </w:rPr>
            <w:fldChar w:fldCharType="end"/>
          </w:r>
        </w:sdtContent>
      </w:sdt>
    </w:p>
    <w:p w14:paraId="683F7EB6" w14:textId="1AC99B5C" w:rsidR="005540B2" w:rsidRPr="00233788" w:rsidRDefault="0041194E" w:rsidP="004E7B54">
      <w:pPr>
        <w:pStyle w:val="Tytutabeli"/>
        <w:rPr>
          <w:color w:val="FF0000"/>
        </w:rPr>
      </w:pPr>
      <w:bookmarkStart w:id="160" w:name="_Toc8281156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16</w:t>
      </w:r>
      <w:r w:rsidR="00FE32F3" w:rsidRPr="00233788">
        <w:rPr>
          <w:color w:val="FF0000"/>
        </w:rPr>
        <w:fldChar w:fldCharType="end"/>
      </w:r>
      <w:r w:rsidRPr="00233788">
        <w:rPr>
          <w:color w:val="FF0000"/>
        </w:rPr>
        <w:t xml:space="preserve"> Hierarchiczny model jakości usług wg Dabholkara, Thorpe’a i Rentz’a</w:t>
      </w:r>
      <w:bookmarkEnd w:id="160"/>
    </w:p>
    <w:p w14:paraId="66ECEEA5" w14:textId="77777777" w:rsidR="0041194E" w:rsidRPr="00233788" w:rsidRDefault="0041194E" w:rsidP="004E7B54">
      <w:pPr>
        <w:rPr>
          <w:color w:val="FF0000"/>
        </w:rPr>
      </w:pPr>
    </w:p>
    <w:p w14:paraId="2A8C2AAD" w14:textId="77777777" w:rsidR="003E4049" w:rsidRPr="00233788" w:rsidRDefault="003E4049" w:rsidP="004E7B54">
      <w:pPr>
        <w:rPr>
          <w:color w:val="FF0000"/>
        </w:rPr>
      </w:pPr>
    </w:p>
    <w:p w14:paraId="5E4DF68D" w14:textId="77777777" w:rsidR="00C52EE1" w:rsidRPr="00233788" w:rsidRDefault="00C52EE1" w:rsidP="004E7B54">
      <w:pPr>
        <w:rPr>
          <w:color w:val="FF0000"/>
        </w:rPr>
      </w:pPr>
      <w:r w:rsidRPr="00233788">
        <w:rPr>
          <w:color w:val="FF0000"/>
        </w:rPr>
        <w:t>Usługi uczelni wyższych są bardzo specyficznym produktem. Jako usługi edukacyjne są w swojej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6FF878E7" w14:textId="7F005359" w:rsidR="00C52EE1" w:rsidRPr="00233788" w:rsidRDefault="00C52EE1" w:rsidP="004E7B54">
      <w:pPr>
        <w:rPr>
          <w:color w:val="FF0000"/>
        </w:rPr>
      </w:pPr>
      <w:r w:rsidRPr="00233788">
        <w:rPr>
          <w:color w:val="FF0000"/>
        </w:rPr>
        <w:lastRenderedPageBreak/>
        <w:t xml:space="preserve">Usługi różnią się od wyrobów materialnych szeregiem cech, spośród których szczególnie istotny jest ich niematerialny charakter. Znajduje to swoje odzwierciedlenie w literaturze przedmiotu, zarówno w definicjach jak i w analizach (m.in. </w:t>
      </w:r>
      <w:sdt>
        <w:sdtPr>
          <w:rPr>
            <w:color w:val="FF0000"/>
          </w:rPr>
          <w:id w:val="-715812043"/>
          <w:citation/>
        </w:sdtPr>
        <w:sdtEndPr/>
        <w:sdtContent>
          <w:r w:rsidRPr="00233788">
            <w:rPr>
              <w:color w:val="FF0000"/>
            </w:rPr>
            <w:fldChar w:fldCharType="begin"/>
          </w:r>
          <w:r w:rsidRPr="00233788">
            <w:rPr>
              <w:color w:val="FF0000"/>
            </w:rPr>
            <w:instrText xml:space="preserve">CITATION Gil06 \p 17 \l 1045 </w:instrText>
          </w:r>
          <w:r w:rsidRPr="00233788">
            <w:rPr>
              <w:color w:val="FF0000"/>
            </w:rPr>
            <w:fldChar w:fldCharType="separate"/>
          </w:r>
          <w:r w:rsidR="009D4BA4" w:rsidRPr="00233788">
            <w:rPr>
              <w:noProof/>
              <w:color w:val="FF0000"/>
            </w:rPr>
            <w:t>(Gilmore, 2006, str. 17)</w:t>
          </w:r>
          <w:r w:rsidRPr="00233788">
            <w:rPr>
              <w:color w:val="FF0000"/>
            </w:rPr>
            <w:fldChar w:fldCharType="end"/>
          </w:r>
        </w:sdtContent>
      </w:sdt>
      <w:r w:rsidRPr="00233788">
        <w:rPr>
          <w:color w:val="FF0000"/>
        </w:rPr>
        <w:t xml:space="preserve">; </w:t>
      </w:r>
      <w:sdt>
        <w:sdtPr>
          <w:rPr>
            <w:color w:val="FF0000"/>
          </w:rPr>
          <w:id w:val="2082860130"/>
          <w:citation/>
        </w:sdtPr>
        <w:sdtEndPr/>
        <w:sdtContent>
          <w:r w:rsidRPr="00233788">
            <w:rPr>
              <w:color w:val="FF0000"/>
            </w:rPr>
            <w:fldChar w:fldCharType="begin"/>
          </w:r>
          <w:r w:rsidRPr="00233788">
            <w:rPr>
              <w:color w:val="FF0000"/>
            </w:rPr>
            <w:instrText xml:space="preserve">CITATION Kot02 \p 41 \l 1045 </w:instrText>
          </w:r>
          <w:r w:rsidRPr="00233788">
            <w:rPr>
              <w:color w:val="FF0000"/>
            </w:rPr>
            <w:fldChar w:fldCharType="separate"/>
          </w:r>
          <w:r w:rsidR="009D4BA4" w:rsidRPr="00233788">
            <w:rPr>
              <w:noProof/>
              <w:color w:val="FF0000"/>
            </w:rPr>
            <w:t>(Kotler, 2002, str. 41)</w:t>
          </w:r>
          <w:r w:rsidRPr="00233788">
            <w:rPr>
              <w:color w:val="FF0000"/>
            </w:rPr>
            <w:fldChar w:fldCharType="end"/>
          </w:r>
        </w:sdtContent>
      </w:sdt>
      <w:r w:rsidRPr="00233788">
        <w:rPr>
          <w:color w:val="FF0000"/>
        </w:rPr>
        <w:t xml:space="preserve">; </w:t>
      </w:r>
      <w:sdt>
        <w:sdtPr>
          <w:rPr>
            <w:color w:val="FF0000"/>
          </w:rPr>
          <w:id w:val="243695708"/>
          <w:citation/>
        </w:sdtPr>
        <w:sdtEndPr/>
        <w:sdtContent>
          <w:r w:rsidRPr="00233788">
            <w:rPr>
              <w:color w:val="FF0000"/>
            </w:rPr>
            <w:fldChar w:fldCharType="begin"/>
          </w:r>
          <w:r w:rsidRPr="00233788">
            <w:rPr>
              <w:color w:val="FF0000"/>
            </w:rPr>
            <w:instrText xml:space="preserve">CITATION Pay97 \p 20 \l 1045 </w:instrText>
          </w:r>
          <w:r w:rsidRPr="00233788">
            <w:rPr>
              <w:color w:val="FF0000"/>
            </w:rPr>
            <w:fldChar w:fldCharType="separate"/>
          </w:r>
          <w:r w:rsidR="009D4BA4" w:rsidRPr="00233788">
            <w:rPr>
              <w:noProof/>
              <w:color w:val="FF0000"/>
            </w:rPr>
            <w:t>(Payne, 1997, str. 20)</w:t>
          </w:r>
          <w:r w:rsidRPr="00233788">
            <w:rPr>
              <w:color w:val="FF0000"/>
            </w:rPr>
            <w:fldChar w:fldCharType="end"/>
          </w:r>
        </w:sdtContent>
      </w:sdt>
      <w:r w:rsidRPr="00233788">
        <w:rPr>
          <w:color w:val="FF0000"/>
        </w:rPr>
        <w:t xml:space="preserve">). Niematerialność usług wyraża się m.in. w tym, że „dla producenta usługa stanowi pewną aktywność, a dla klienta jest ona pewnym doświadczeniem” </w:t>
      </w:r>
      <w:sdt>
        <w:sdtPr>
          <w:rPr>
            <w:color w:val="FF0000"/>
          </w:rPr>
          <w:id w:val="103624693"/>
          <w:citation/>
        </w:sdtPr>
        <w:sdtEndPr/>
        <w:sdtContent>
          <w:r w:rsidRPr="00233788">
            <w:rPr>
              <w:color w:val="FF0000"/>
            </w:rPr>
            <w:fldChar w:fldCharType="begin"/>
          </w:r>
          <w:r w:rsidRPr="00233788">
            <w:rPr>
              <w:color w:val="FF0000"/>
            </w:rPr>
            <w:instrText xml:space="preserve">CITATION Maz01 \p 16 \l 1045 </w:instrText>
          </w:r>
          <w:r w:rsidRPr="00233788">
            <w:rPr>
              <w:color w:val="FF0000"/>
            </w:rPr>
            <w:fldChar w:fldCharType="separate"/>
          </w:r>
          <w:r w:rsidR="009D4BA4" w:rsidRPr="00233788">
            <w:rPr>
              <w:noProof/>
              <w:color w:val="FF0000"/>
            </w:rPr>
            <w:t>(Mazur, 2001, str. 16)</w:t>
          </w:r>
          <w:r w:rsidRPr="00233788">
            <w:rPr>
              <w:color w:val="FF0000"/>
            </w:rPr>
            <w:fldChar w:fldCharType="end"/>
          </w:r>
        </w:sdtContent>
      </w:sdt>
      <w:r w:rsidRPr="00233788">
        <w:rPr>
          <w:color w:val="FF0000"/>
        </w:rPr>
        <w:t>.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usługę. Można więc powiedzieć, że ocenia „postrzeganą jakość usług”</w:t>
      </w:r>
      <w:sdt>
        <w:sdtPr>
          <w:rPr>
            <w:color w:val="FF0000"/>
          </w:rPr>
          <w:id w:val="1258492178"/>
          <w:citation/>
        </w:sdtPr>
        <w:sdtEnd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009D4BA4" w:rsidRPr="00233788">
            <w:rPr>
              <w:noProof/>
              <w:color w:val="FF0000"/>
            </w:rPr>
            <w:t xml:space="preserve"> (Gronroos, 1984)</w:t>
          </w:r>
          <w:r w:rsidRPr="00233788">
            <w:rPr>
              <w:color w:val="FF0000"/>
            </w:rPr>
            <w:fldChar w:fldCharType="end"/>
          </w:r>
        </w:sdtContent>
      </w:sdt>
      <w:r w:rsidRPr="00233788">
        <w:rPr>
          <w:color w:val="FF0000"/>
        </w:rPr>
        <w:t xml:space="preserve"> poprzez porównanie swoich oczekiwań z subiektywnym doświadczeniem usługi (postrzegana usługa).</w:t>
      </w:r>
    </w:p>
    <w:p w14:paraId="2A433586" w14:textId="77777777" w:rsidR="00C52EE1" w:rsidRPr="00233788" w:rsidRDefault="00C52EE1" w:rsidP="004E7B54">
      <w:pPr>
        <w:rPr>
          <w:color w:val="FF0000"/>
        </w:rPr>
      </w:pPr>
    </w:p>
    <w:p w14:paraId="6F69160A" w14:textId="77777777" w:rsidR="00C52EE1" w:rsidRPr="00233788" w:rsidRDefault="00C52EE1" w:rsidP="004E7B54">
      <w:pPr>
        <w:keepNext/>
        <w:jc w:val="center"/>
        <w:rPr>
          <w:color w:val="FF0000"/>
        </w:rPr>
      </w:pPr>
      <w:r w:rsidRPr="00233788">
        <w:rPr>
          <w:noProof/>
          <w:color w:val="FF0000"/>
          <w:lang w:eastAsia="pl-PL"/>
        </w:rPr>
        <w:drawing>
          <wp:inline distT="0" distB="0" distL="0" distR="0" wp14:anchorId="1AEE45BA" wp14:editId="41F5A159">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p>
    <w:p w14:paraId="2D7F7EF6" w14:textId="217F96E4" w:rsidR="00C52EE1" w:rsidRPr="00233788" w:rsidRDefault="00C52EE1" w:rsidP="004E7B54">
      <w:pPr>
        <w:pStyle w:val="Legenda"/>
        <w:jc w:val="center"/>
        <w:rPr>
          <w:color w:val="FF0000"/>
          <w:sz w:val="20"/>
        </w:rPr>
      </w:pPr>
      <w:bookmarkStart w:id="161" w:name="_Ref408740081"/>
      <w:bookmarkStart w:id="162" w:name="_Ref408740101"/>
      <w:bookmarkStart w:id="163" w:name="_Toc437182120"/>
      <w:bookmarkStart w:id="164" w:name="_Toc82811568"/>
      <w:r w:rsidRPr="00233788">
        <w:rPr>
          <w:color w:val="FF0000"/>
          <w:sz w:val="20"/>
        </w:rPr>
        <w:t xml:space="preserve">Rysunek </w:t>
      </w:r>
      <w:r w:rsidR="00FE32F3" w:rsidRPr="00233788">
        <w:rPr>
          <w:color w:val="FF0000"/>
          <w:sz w:val="20"/>
        </w:rPr>
        <w:fldChar w:fldCharType="begin"/>
      </w:r>
      <w:r w:rsidR="00FE32F3" w:rsidRPr="00233788">
        <w:rPr>
          <w:color w:val="FF0000"/>
          <w:sz w:val="20"/>
        </w:rPr>
        <w:instrText xml:space="preserve"> SEQ Rysunek \* ARABIC </w:instrText>
      </w:r>
      <w:r w:rsidR="00FE32F3" w:rsidRPr="00233788">
        <w:rPr>
          <w:color w:val="FF0000"/>
          <w:sz w:val="20"/>
        </w:rPr>
        <w:fldChar w:fldCharType="separate"/>
      </w:r>
      <w:r w:rsidR="000D5243">
        <w:rPr>
          <w:noProof/>
          <w:color w:val="FF0000"/>
          <w:sz w:val="20"/>
        </w:rPr>
        <w:t>17</w:t>
      </w:r>
      <w:r w:rsidR="00FE32F3" w:rsidRPr="00233788">
        <w:rPr>
          <w:color w:val="FF0000"/>
          <w:sz w:val="20"/>
        </w:rPr>
        <w:fldChar w:fldCharType="end"/>
      </w:r>
      <w:bookmarkEnd w:id="161"/>
      <w:r w:rsidRPr="00233788">
        <w:rPr>
          <w:color w:val="FF0000"/>
          <w:sz w:val="20"/>
        </w:rPr>
        <w:t>. Model postrzeganej jakości usług.</w:t>
      </w:r>
      <w:bookmarkEnd w:id="162"/>
      <w:bookmarkEnd w:id="163"/>
      <w:bookmarkEnd w:id="164"/>
    </w:p>
    <w:p w14:paraId="0F366AA1" w14:textId="0DC2D96A" w:rsidR="00C52EE1" w:rsidRPr="00233788" w:rsidRDefault="00C52EE1" w:rsidP="004E7B54">
      <w:pPr>
        <w:rPr>
          <w:b/>
          <w:color w:val="FF0000"/>
          <w:sz w:val="28"/>
        </w:rPr>
      </w:pPr>
      <w:r w:rsidRPr="00233788">
        <w:rPr>
          <w:b/>
          <w:color w:val="FF0000"/>
        </w:rPr>
        <w:t xml:space="preserve">Źródło: </w:t>
      </w:r>
      <w:sdt>
        <w:sdtPr>
          <w:rPr>
            <w:color w:val="FF0000"/>
          </w:rPr>
          <w:id w:val="-703095857"/>
          <w:citation/>
        </w:sdtPr>
        <w:sdtEnd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009D4BA4" w:rsidRPr="00233788">
            <w:rPr>
              <w:noProof/>
              <w:color w:val="FF0000"/>
            </w:rPr>
            <w:t>(Gronroos, 1984)</w:t>
          </w:r>
          <w:r w:rsidRPr="00233788">
            <w:rPr>
              <w:color w:val="FF0000"/>
            </w:rPr>
            <w:fldChar w:fldCharType="end"/>
          </w:r>
        </w:sdtContent>
      </w:sdt>
    </w:p>
    <w:p w14:paraId="35A54C00" w14:textId="77777777" w:rsidR="00C52EE1" w:rsidRPr="00233788" w:rsidRDefault="00C52EE1" w:rsidP="004E7B54">
      <w:pPr>
        <w:rPr>
          <w:color w:val="FF0000"/>
        </w:rPr>
      </w:pPr>
    </w:p>
    <w:p w14:paraId="2161679B" w14:textId="3D76BB07" w:rsidR="00C52EE1" w:rsidRPr="00233788" w:rsidRDefault="00C52EE1" w:rsidP="004E7B54">
      <w:pPr>
        <w:rPr>
          <w:color w:val="FF0000"/>
        </w:rPr>
      </w:pPr>
      <w:r w:rsidRPr="00233788">
        <w:rPr>
          <w:color w:val="FF0000"/>
        </w:rPr>
        <w:t xml:space="preserve">Przedstawiony </w:t>
      </w:r>
      <w:r w:rsidRPr="00233788">
        <w:rPr>
          <w:color w:val="FF0000"/>
        </w:rPr>
        <w:fldChar w:fldCharType="begin"/>
      </w:r>
      <w:r w:rsidRPr="00233788">
        <w:rPr>
          <w:color w:val="FF0000"/>
        </w:rPr>
        <w:instrText xml:space="preserve"> REF _Ref408740101 \p \h </w:instrText>
      </w:r>
      <w:r w:rsidRPr="00233788">
        <w:rPr>
          <w:color w:val="FF0000"/>
        </w:rPr>
      </w:r>
      <w:r w:rsidRPr="00233788">
        <w:rPr>
          <w:color w:val="FF0000"/>
        </w:rPr>
        <w:fldChar w:fldCharType="separate"/>
      </w:r>
      <w:r w:rsidR="00E737A7" w:rsidRPr="00233788">
        <w:rPr>
          <w:color w:val="FF0000"/>
        </w:rPr>
        <w:t>wyżej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_Ref408740081 \h </w:instrText>
      </w:r>
      <w:r w:rsidRPr="00233788">
        <w:rPr>
          <w:color w:val="FF0000"/>
        </w:rPr>
      </w:r>
      <w:r w:rsidRPr="00233788">
        <w:rPr>
          <w:color w:val="FF0000"/>
        </w:rPr>
        <w:fldChar w:fldCharType="separate"/>
      </w:r>
      <w:r w:rsidR="00E737A7" w:rsidRPr="00233788">
        <w:rPr>
          <w:color w:val="FF0000"/>
        </w:rPr>
        <w:t xml:space="preserve">Rysunek </w:t>
      </w:r>
      <w:r w:rsidR="00E737A7" w:rsidRPr="00233788">
        <w:rPr>
          <w:noProof/>
          <w:color w:val="FF0000"/>
        </w:rPr>
        <w:t>14</w:t>
      </w:r>
      <w:r w:rsidRPr="00233788">
        <w:rPr>
          <w:color w:val="FF0000"/>
        </w:rPr>
        <w:fldChar w:fldCharType="end"/>
      </w:r>
      <w:r w:rsidRPr="00233788">
        <w:rPr>
          <w:color w:val="FF0000"/>
        </w:rPr>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wartość usługi </w:t>
      </w:r>
      <w:sdt>
        <w:sdtPr>
          <w:rPr>
            <w:color w:val="FF0000"/>
          </w:rPr>
          <w:id w:val="93678292"/>
          <w:citation/>
        </w:sdtPr>
        <w:sdtEndPr/>
        <w:sdtContent>
          <w:r w:rsidRPr="00233788">
            <w:rPr>
              <w:color w:val="FF0000"/>
            </w:rPr>
            <w:fldChar w:fldCharType="begin"/>
          </w:r>
          <w:r w:rsidR="00610759" w:rsidRPr="00233788">
            <w:rPr>
              <w:color w:val="FF0000"/>
            </w:rPr>
            <w:instrText xml:space="preserve">CITATION Set05 \l 1045 </w:instrText>
          </w:r>
          <w:r w:rsidRPr="00233788">
            <w:rPr>
              <w:color w:val="FF0000"/>
            </w:rPr>
            <w:fldChar w:fldCharType="separate"/>
          </w:r>
          <w:r w:rsidR="009D4BA4" w:rsidRPr="00233788">
            <w:rPr>
              <w:noProof/>
              <w:color w:val="FF0000"/>
            </w:rPr>
            <w:t>(Seth, Deshmukh i Vrat, 2004)</w:t>
          </w:r>
          <w:r w:rsidRPr="00233788">
            <w:rPr>
              <w:color w:val="FF0000"/>
            </w:rPr>
            <w:fldChar w:fldCharType="end"/>
          </w:r>
        </w:sdtContent>
      </w:sdt>
      <w:r w:rsidRPr="00233788">
        <w:rPr>
          <w:color w:val="FF0000"/>
        </w:rPr>
        <w:t>.</w:t>
      </w:r>
    </w:p>
    <w:p w14:paraId="30D0635A" w14:textId="636E07EC" w:rsidR="00C52EE1" w:rsidRPr="00233788" w:rsidRDefault="00C52EE1" w:rsidP="004E7B54">
      <w:pPr>
        <w:rPr>
          <w:color w:val="FF0000"/>
        </w:rPr>
      </w:pPr>
      <w:r w:rsidRPr="00233788">
        <w:rPr>
          <w:color w:val="FF0000"/>
        </w:rPr>
        <w:t xml:space="preserve">Postrzegana jakość usługi związana jest również z poziomem satysfakcji Klienta, ale nie jest z nim jednoznaczna. Relacje pomiędzy tymi dwoma parametrami ukazali np. Iacobucci, et al. </w:t>
      </w:r>
      <w:sdt>
        <w:sdtPr>
          <w:rPr>
            <w:color w:val="FF0000"/>
          </w:rPr>
          <w:id w:val="929083535"/>
          <w:citation/>
        </w:sdtPr>
        <w:sdtEndPr/>
        <w:sdtContent>
          <w:r w:rsidRPr="00233788">
            <w:rPr>
              <w:color w:val="FF0000"/>
            </w:rPr>
            <w:fldChar w:fldCharType="begin"/>
          </w:r>
          <w:r w:rsidR="00610759" w:rsidRPr="00233788">
            <w:rPr>
              <w:color w:val="FF0000"/>
            </w:rPr>
            <w:instrText xml:space="preserve">CITATION Iac95 \l 1045 </w:instrText>
          </w:r>
          <w:r w:rsidRPr="00233788">
            <w:rPr>
              <w:color w:val="FF0000"/>
            </w:rPr>
            <w:fldChar w:fldCharType="separate"/>
          </w:r>
          <w:r w:rsidR="009D4BA4" w:rsidRPr="00233788">
            <w:rPr>
              <w:noProof/>
              <w:color w:val="FF0000"/>
            </w:rPr>
            <w:t>(Iacobucci, Ostrom i Grayson, 1995)</w:t>
          </w:r>
          <w:r w:rsidRPr="00233788">
            <w:rPr>
              <w:color w:val="FF0000"/>
            </w:rPr>
            <w:fldChar w:fldCharType="end"/>
          </w:r>
        </w:sdtContent>
      </w:sdt>
      <w:r w:rsidRPr="00233788">
        <w:rPr>
          <w:color w:val="FF0000"/>
        </w:rPr>
        <w:t xml:space="preserve"> oraz MacKoy i Spreng </w:t>
      </w:r>
      <w:sdt>
        <w:sdtPr>
          <w:rPr>
            <w:color w:val="FF0000"/>
          </w:rPr>
          <w:id w:val="-769775567"/>
          <w:citation/>
        </w:sdtPr>
        <w:sdtEndPr/>
        <w:sdtContent>
          <w:r w:rsidRPr="00233788">
            <w:rPr>
              <w:color w:val="FF0000"/>
            </w:rPr>
            <w:fldChar w:fldCharType="begin"/>
          </w:r>
          <w:r w:rsidR="00610759" w:rsidRPr="00233788">
            <w:rPr>
              <w:color w:val="FF0000"/>
            </w:rPr>
            <w:instrText xml:space="preserve">CITATION Mac96 \l 1045 </w:instrText>
          </w:r>
          <w:r w:rsidRPr="00233788">
            <w:rPr>
              <w:color w:val="FF0000"/>
            </w:rPr>
            <w:fldChar w:fldCharType="separate"/>
          </w:r>
          <w:r w:rsidR="009D4BA4" w:rsidRPr="00233788">
            <w:rPr>
              <w:noProof/>
              <w:color w:val="FF0000"/>
            </w:rPr>
            <w:t>(Spreng i MacKoy, 1996)</w:t>
          </w:r>
          <w:r w:rsidRPr="00233788">
            <w:rPr>
              <w:color w:val="FF0000"/>
            </w:rPr>
            <w:fldChar w:fldCharType="end"/>
          </w:r>
        </w:sdtContent>
      </w:sdt>
      <w:r w:rsidRPr="00233788">
        <w:rPr>
          <w:color w:val="FF0000"/>
        </w:rPr>
        <w:t xml:space="preserve">. Satysfakcja z usługi oraz jej jakość są ze sobą skorelowane w ten sposób, że poziom jakości usługi wpływa na poziom satysfakcji klienta. Na oba parametry wspólnie wpływa jednak poziom tego co zostanie odbiorcy dostarczone, czyli </w:t>
      </w:r>
      <w:r w:rsidRPr="00233788">
        <w:rPr>
          <w:color w:val="FF0000"/>
        </w:rPr>
        <w:lastRenderedPageBreak/>
        <w:t xml:space="preserve">wynik procesu produkcji usługi. Innymi istotnymi czynnikami są: dla poziomu satysfakcji – oczekiwania, a dla poziomu postrzeganej jakości – pragnienia / potrzeby </w:t>
      </w:r>
      <w:sdt>
        <w:sdtPr>
          <w:rPr>
            <w:color w:val="FF0000"/>
          </w:rPr>
          <w:id w:val="-788043220"/>
          <w:citation/>
        </w:sdtPr>
        <w:sdtEndPr/>
        <w:sdtContent>
          <w:r w:rsidRPr="00233788">
            <w:rPr>
              <w:color w:val="FF0000"/>
            </w:rPr>
            <w:fldChar w:fldCharType="begin"/>
          </w:r>
          <w:r w:rsidR="00610759" w:rsidRPr="00233788">
            <w:rPr>
              <w:color w:val="FF0000"/>
            </w:rPr>
            <w:instrText xml:space="preserve">CITATION Mac96 \p 209 \l 1045 </w:instrText>
          </w:r>
          <w:r w:rsidRPr="00233788">
            <w:rPr>
              <w:color w:val="FF0000"/>
            </w:rPr>
            <w:fldChar w:fldCharType="separate"/>
          </w:r>
          <w:r w:rsidR="009D4BA4" w:rsidRPr="00233788">
            <w:rPr>
              <w:noProof/>
              <w:color w:val="FF0000"/>
            </w:rPr>
            <w:t>(Spreng i MacKoy, 1996, str. 209)</w:t>
          </w:r>
          <w:r w:rsidRPr="00233788">
            <w:rPr>
              <w:color w:val="FF0000"/>
            </w:rPr>
            <w:fldChar w:fldCharType="end"/>
          </w:r>
        </w:sdtContent>
      </w:sdt>
      <w:r w:rsidRPr="00233788">
        <w:rPr>
          <w:color w:val="FF0000"/>
        </w:rPr>
        <w:t>.</w:t>
      </w:r>
    </w:p>
    <w:p w14:paraId="45803675" w14:textId="77777777" w:rsidR="00413D80" w:rsidRPr="00233788" w:rsidRDefault="00413D80" w:rsidP="004E7B54">
      <w:pPr>
        <w:rPr>
          <w:color w:val="FF0000"/>
        </w:rPr>
      </w:pPr>
    </w:p>
    <w:p w14:paraId="62B5FA46" w14:textId="6E3C662A" w:rsidR="00C723BF" w:rsidRPr="00233788" w:rsidRDefault="00C723BF" w:rsidP="004E7B54">
      <w:pPr>
        <w:rPr>
          <w:color w:val="FF0000"/>
        </w:rPr>
      </w:pPr>
      <w:r w:rsidRPr="00233788">
        <w:rPr>
          <w:color w:val="FF0000"/>
        </w:rPr>
        <w:t>Kolejnym modelem z tzw. szkoły nordyckiej jest koncepcja Gummesona</w:t>
      </w:r>
      <w:r w:rsidR="00DB73E2" w:rsidRPr="00233788">
        <w:rPr>
          <w:color w:val="FF0000"/>
        </w:rPr>
        <w:t>, tzw model 4Q – jakości cząstkowych, którego podstawą jest spostrzeżenie, że w praktyce niemożliwym jest uzgodnienie pomiędzy usługodawcą, a usługobiorcą wszystkich wymagań związanych z jakością procesu usługowego</w:t>
      </w:r>
      <w:r w:rsidR="001226F0" w:rsidRPr="00233788">
        <w:rPr>
          <w:color w:val="FF0000"/>
        </w:rPr>
        <w:t xml:space="preserve"> </w:t>
      </w:r>
      <w:sdt>
        <w:sdtPr>
          <w:rPr>
            <w:color w:val="FF0000"/>
          </w:rPr>
          <w:id w:val="181799374"/>
          <w:citation/>
        </w:sdtPr>
        <w:sdtEndPr/>
        <w:sdtContent>
          <w:r w:rsidR="00DB73E2" w:rsidRPr="00233788">
            <w:rPr>
              <w:color w:val="FF0000"/>
            </w:rPr>
            <w:fldChar w:fldCharType="begin"/>
          </w:r>
          <w:r w:rsidR="00DB73E2" w:rsidRPr="00233788">
            <w:rPr>
              <w:color w:val="FF0000"/>
            </w:rPr>
            <w:instrText xml:space="preserve"> CITATION Sto12 \l 1045 </w:instrText>
          </w:r>
          <w:r w:rsidR="00DB73E2" w:rsidRPr="00233788">
            <w:rPr>
              <w:color w:val="FF0000"/>
            </w:rPr>
            <w:fldChar w:fldCharType="separate"/>
          </w:r>
          <w:r w:rsidR="009D4BA4" w:rsidRPr="00233788">
            <w:rPr>
              <w:noProof/>
              <w:color w:val="FF0000"/>
            </w:rPr>
            <w:t>(Stoma, 2012)</w:t>
          </w:r>
          <w:r w:rsidR="00DB73E2" w:rsidRPr="00233788">
            <w:rPr>
              <w:color w:val="FF0000"/>
            </w:rPr>
            <w:fldChar w:fldCharType="end"/>
          </w:r>
        </w:sdtContent>
      </w:sdt>
      <w:r w:rsidR="00113347" w:rsidRPr="00233788">
        <w:rPr>
          <w:color w:val="FF0000"/>
        </w:rPr>
        <w:t>. Koncepcję modelu 4Q przedstawiono w tabeli poniżej:</w:t>
      </w:r>
    </w:p>
    <w:p w14:paraId="7A4F2C1D" w14:textId="77777777" w:rsidR="00113347" w:rsidRPr="00233788" w:rsidRDefault="00113347" w:rsidP="004E7B54">
      <w:pPr>
        <w:rPr>
          <w:color w:val="FF0000"/>
        </w:rPr>
      </w:pPr>
    </w:p>
    <w:p w14:paraId="4A5C48D3" w14:textId="4D1899CA" w:rsidR="00113347" w:rsidRPr="00233788" w:rsidRDefault="00113347" w:rsidP="004E7B54">
      <w:pPr>
        <w:pStyle w:val="Tytutabeli"/>
        <w:rPr>
          <w:color w:val="FF0000"/>
        </w:rPr>
      </w:pPr>
      <w:bookmarkStart w:id="165" w:name="_Toc66043257"/>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16</w:t>
      </w:r>
      <w:r w:rsidR="005C38C8">
        <w:rPr>
          <w:color w:val="FF0000"/>
        </w:rPr>
        <w:fldChar w:fldCharType="end"/>
      </w:r>
      <w:r w:rsidRPr="00233788">
        <w:rPr>
          <w:color w:val="FF0000"/>
        </w:rPr>
        <w:t xml:space="preserve"> Model jakości usług Gummesona (4Q)</w:t>
      </w:r>
      <w:bookmarkEnd w:id="165"/>
    </w:p>
    <w:tbl>
      <w:tblPr>
        <w:tblStyle w:val="Tabela-Siatka"/>
        <w:tblW w:w="0" w:type="auto"/>
        <w:tblLook w:val="04A0" w:firstRow="1" w:lastRow="0" w:firstColumn="1" w:lastColumn="0" w:noHBand="0" w:noVBand="1"/>
      </w:tblPr>
      <w:tblGrid>
        <w:gridCol w:w="4530"/>
        <w:gridCol w:w="4532"/>
      </w:tblGrid>
      <w:tr w:rsidR="0045343B" w:rsidRPr="00233788" w14:paraId="138FBB0E" w14:textId="77777777" w:rsidTr="00CF7076">
        <w:trPr>
          <w:cantSplit/>
          <w:tblHeader/>
        </w:trPr>
        <w:tc>
          <w:tcPr>
            <w:tcW w:w="4606" w:type="dxa"/>
          </w:tcPr>
          <w:p w14:paraId="51629CE5" w14:textId="77777777" w:rsidR="00113347" w:rsidRPr="00233788" w:rsidRDefault="00113347" w:rsidP="004E7B54">
            <w:pPr>
              <w:rPr>
                <w:b/>
                <w:color w:val="FF0000"/>
                <w:sz w:val="20"/>
                <w:lang w:val="pl-PL"/>
              </w:rPr>
            </w:pPr>
            <w:commentRangeStart w:id="166"/>
            <w:r w:rsidRPr="00233788">
              <w:rPr>
                <w:b/>
                <w:color w:val="FF0000"/>
                <w:sz w:val="20"/>
                <w:lang w:val="pl-PL"/>
              </w:rPr>
              <w:t>Nazwa czynnika jakości cząstkowej</w:t>
            </w:r>
          </w:p>
        </w:tc>
        <w:tc>
          <w:tcPr>
            <w:tcW w:w="4606" w:type="dxa"/>
          </w:tcPr>
          <w:p w14:paraId="4F29D9A7" w14:textId="77777777" w:rsidR="00113347" w:rsidRPr="00233788" w:rsidRDefault="00113347" w:rsidP="004E7B54">
            <w:pPr>
              <w:rPr>
                <w:b/>
                <w:color w:val="FF0000"/>
                <w:sz w:val="20"/>
                <w:lang w:val="pl-PL"/>
              </w:rPr>
            </w:pPr>
            <w:r w:rsidRPr="00233788">
              <w:rPr>
                <w:b/>
                <w:color w:val="FF0000"/>
                <w:sz w:val="20"/>
                <w:lang w:val="pl-PL"/>
              </w:rPr>
              <w:t>Opis</w:t>
            </w:r>
          </w:p>
        </w:tc>
      </w:tr>
      <w:tr w:rsidR="0045343B" w:rsidRPr="00233788" w14:paraId="23FE8625" w14:textId="77777777" w:rsidTr="00CF7076">
        <w:tc>
          <w:tcPr>
            <w:tcW w:w="4606" w:type="dxa"/>
          </w:tcPr>
          <w:p w14:paraId="0C07C455" w14:textId="77777777" w:rsidR="00113347" w:rsidRPr="00233788" w:rsidRDefault="00113347" w:rsidP="004E7B54">
            <w:pPr>
              <w:ind w:firstLine="0"/>
              <w:rPr>
                <w:color w:val="FF0000"/>
                <w:sz w:val="20"/>
                <w:lang w:val="pl-PL"/>
              </w:rPr>
            </w:pPr>
            <w:r w:rsidRPr="00233788">
              <w:rPr>
                <w:color w:val="FF0000"/>
                <w:sz w:val="20"/>
                <w:lang w:val="pl-PL"/>
              </w:rPr>
              <w:t>Jakość projektu (design quality)</w:t>
            </w:r>
          </w:p>
        </w:tc>
        <w:tc>
          <w:tcPr>
            <w:tcW w:w="4606" w:type="dxa"/>
          </w:tcPr>
          <w:p w14:paraId="2103A5DB" w14:textId="77777777" w:rsidR="00113347" w:rsidRPr="00233788" w:rsidRDefault="00B5733E" w:rsidP="004E7B54">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45343B" w:rsidRPr="00233788" w14:paraId="50DEED5F" w14:textId="77777777" w:rsidTr="00CF7076">
        <w:tc>
          <w:tcPr>
            <w:tcW w:w="4606" w:type="dxa"/>
          </w:tcPr>
          <w:p w14:paraId="766D0D22" w14:textId="77777777" w:rsidR="00113347" w:rsidRPr="00233788" w:rsidRDefault="00113347" w:rsidP="004E7B54">
            <w:pPr>
              <w:ind w:firstLine="0"/>
              <w:rPr>
                <w:color w:val="FF0000"/>
                <w:sz w:val="20"/>
                <w:lang w:val="pl-PL"/>
              </w:rPr>
            </w:pPr>
            <w:r w:rsidRPr="00233788">
              <w:rPr>
                <w:color w:val="FF0000"/>
                <w:sz w:val="20"/>
                <w:lang w:val="pl-PL"/>
              </w:rPr>
              <w:t>Jakość wykonania (production quality)</w:t>
            </w:r>
          </w:p>
        </w:tc>
        <w:tc>
          <w:tcPr>
            <w:tcW w:w="4606" w:type="dxa"/>
          </w:tcPr>
          <w:p w14:paraId="509DCD6F" w14:textId="77777777" w:rsidR="00113347" w:rsidRPr="00233788" w:rsidRDefault="00073CF4" w:rsidP="004E7B54">
            <w:pPr>
              <w:ind w:firstLine="0"/>
              <w:rPr>
                <w:color w:val="FF0000"/>
                <w:sz w:val="20"/>
                <w:lang w:val="pl-PL"/>
              </w:rPr>
            </w:pPr>
            <w:r w:rsidRPr="00233788">
              <w:rPr>
                <w:color w:val="FF0000"/>
                <w:sz w:val="20"/>
                <w:lang w:val="pl-PL"/>
              </w:rPr>
              <w:t xml:space="preserve">Jakość wykonania (production quality) danej usługi powinna być przede wszystkim zgodna z wytycznymi przedstawionymi i zaakceptowanymi we wcześniejszym projekcie oraz z jego charakterystykami. </w:t>
            </w:r>
            <w:r w:rsidR="00CF7076" w:rsidRPr="00233788">
              <w:rPr>
                <w:color w:val="FF0000"/>
                <w:sz w:val="20"/>
                <w:lang w:val="pl-PL"/>
              </w:rPr>
              <w:t>Odnosi się ona do</w:t>
            </w:r>
            <w:r w:rsidRPr="00233788">
              <w:rPr>
                <w:color w:val="FF0000"/>
                <w:sz w:val="20"/>
                <w:lang w:val="pl-PL"/>
              </w:rPr>
              <w:t xml:space="preserve"> odpowiednie</w:t>
            </w:r>
            <w:r w:rsidR="00CF7076" w:rsidRPr="00233788">
              <w:rPr>
                <w:color w:val="FF0000"/>
                <w:sz w:val="20"/>
                <w:lang w:val="pl-PL"/>
              </w:rPr>
              <w:t>go przekształcania</w:t>
            </w:r>
            <w:r w:rsidRPr="00233788">
              <w:rPr>
                <w:color w:val="FF0000"/>
                <w:sz w:val="20"/>
                <w:lang w:val="pl-PL"/>
              </w:rPr>
              <w:t xml:space="preserve">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45343B" w:rsidRPr="00233788" w14:paraId="4CAE4055" w14:textId="77777777" w:rsidTr="00CF7076">
        <w:tc>
          <w:tcPr>
            <w:tcW w:w="4606" w:type="dxa"/>
          </w:tcPr>
          <w:p w14:paraId="13452B62" w14:textId="77777777" w:rsidR="00113347" w:rsidRPr="00233788" w:rsidRDefault="00113347" w:rsidP="004E7B54">
            <w:pPr>
              <w:ind w:firstLine="0"/>
              <w:rPr>
                <w:color w:val="FF0000"/>
                <w:sz w:val="20"/>
                <w:lang w:val="pl-PL"/>
              </w:rPr>
            </w:pPr>
            <w:r w:rsidRPr="00233788">
              <w:rPr>
                <w:color w:val="FF0000"/>
                <w:sz w:val="20"/>
                <w:lang w:val="pl-PL"/>
              </w:rPr>
              <w:lastRenderedPageBreak/>
              <w:t>Jakość dostaw (delivery quality)</w:t>
            </w:r>
          </w:p>
        </w:tc>
        <w:tc>
          <w:tcPr>
            <w:tcW w:w="4606" w:type="dxa"/>
          </w:tcPr>
          <w:p w14:paraId="5F9E0838" w14:textId="77777777" w:rsidR="00113347" w:rsidRPr="00233788" w:rsidRDefault="00CF7076" w:rsidP="004E7B54">
            <w:pPr>
              <w:ind w:firstLine="0"/>
              <w:rPr>
                <w:color w:val="FF0000"/>
                <w:sz w:val="20"/>
                <w:lang w:val="pl-PL"/>
              </w:rPr>
            </w:pPr>
            <w:r w:rsidRPr="00233788">
              <w:rPr>
                <w:color w:val="FF0000"/>
                <w:sz w:val="20"/>
                <w:lang w:val="pl-PL"/>
              </w:rPr>
              <w:t>Jakość dostaw (delivery quality) w koncepcji Gummessona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45343B" w:rsidRPr="00233788" w14:paraId="0F2F0949" w14:textId="77777777" w:rsidTr="00CF7076">
        <w:tc>
          <w:tcPr>
            <w:tcW w:w="4606" w:type="dxa"/>
          </w:tcPr>
          <w:p w14:paraId="53E6DD9C" w14:textId="77777777" w:rsidR="00113347" w:rsidRPr="00233788" w:rsidRDefault="00113347" w:rsidP="004E7B54">
            <w:pPr>
              <w:ind w:firstLine="0"/>
              <w:rPr>
                <w:color w:val="FF0000"/>
                <w:sz w:val="20"/>
                <w:lang w:val="pl-PL"/>
              </w:rPr>
            </w:pPr>
            <w:r w:rsidRPr="00233788">
              <w:rPr>
                <w:color w:val="FF0000"/>
                <w:sz w:val="20"/>
                <w:lang w:val="pl-PL"/>
              </w:rPr>
              <w:t>Jakość relacji (relation</w:t>
            </w:r>
            <w:r w:rsidR="00B1318E" w:rsidRPr="00233788">
              <w:rPr>
                <w:color w:val="FF0000"/>
                <w:sz w:val="20"/>
                <w:lang w:val="pl-PL"/>
              </w:rPr>
              <w:t>al</w:t>
            </w:r>
            <w:r w:rsidRPr="00233788">
              <w:rPr>
                <w:color w:val="FF0000"/>
                <w:sz w:val="20"/>
                <w:lang w:val="pl-PL"/>
              </w:rPr>
              <w:t xml:space="preserve"> quality)</w:t>
            </w:r>
          </w:p>
        </w:tc>
        <w:tc>
          <w:tcPr>
            <w:tcW w:w="4606" w:type="dxa"/>
          </w:tcPr>
          <w:p w14:paraId="5AD0969E" w14:textId="77777777" w:rsidR="00113347" w:rsidRPr="00233788" w:rsidRDefault="00B1318E" w:rsidP="004E7B54">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66"/>
            <w:r w:rsidR="00F72A5C" w:rsidRPr="00233788">
              <w:rPr>
                <w:rStyle w:val="Odwoaniedokomentarza"/>
                <w:rFonts w:ascii="Times New Roman" w:eastAsia="Times New Roman" w:hAnsi="Times New Roman" w:cs="Times New Roman"/>
                <w:color w:val="FF0000"/>
                <w:szCs w:val="20"/>
                <w:lang w:val="pl-PL" w:eastAsia="pl-PL" w:bidi="ar-SA"/>
              </w:rPr>
              <w:commentReference w:id="166"/>
            </w:r>
          </w:p>
        </w:tc>
      </w:tr>
    </w:tbl>
    <w:p w14:paraId="1A83FFDA" w14:textId="61877270" w:rsidR="00113347" w:rsidRPr="00233788" w:rsidRDefault="00113347" w:rsidP="004E7B54">
      <w:pPr>
        <w:rPr>
          <w:color w:val="FF0000"/>
        </w:rPr>
      </w:pPr>
      <w:r w:rsidRPr="00233788">
        <w:rPr>
          <w:color w:val="FF0000"/>
        </w:rPr>
        <w:t>Źródło:</w:t>
      </w:r>
      <w:r w:rsidR="00CF7076" w:rsidRPr="00233788">
        <w:rPr>
          <w:color w:val="FF0000"/>
        </w:rPr>
        <w:t xml:space="preserve"> opracowanie własne na podstawie</w:t>
      </w:r>
      <w:r w:rsidR="00EB56B5" w:rsidRPr="00233788">
        <w:rPr>
          <w:color w:val="FF0000"/>
        </w:rPr>
        <w:t xml:space="preserve"> </w:t>
      </w:r>
      <w:sdt>
        <w:sdtPr>
          <w:rPr>
            <w:color w:val="FF0000"/>
          </w:rPr>
          <w:id w:val="1289167932"/>
          <w:citation/>
        </w:sdtPr>
        <w:sdtEndPr/>
        <w:sdtContent>
          <w:r w:rsidR="00EB56B5" w:rsidRPr="00233788">
            <w:rPr>
              <w:color w:val="FF0000"/>
            </w:rPr>
            <w:fldChar w:fldCharType="begin"/>
          </w:r>
          <w:r w:rsidR="00EB56B5" w:rsidRPr="00233788">
            <w:rPr>
              <w:color w:val="FF0000"/>
            </w:rPr>
            <w:instrText xml:space="preserve"> CITATION Dab96 \l 1045 </w:instrText>
          </w:r>
          <w:r w:rsidR="00EB56B5" w:rsidRPr="00233788">
            <w:rPr>
              <w:color w:val="FF0000"/>
            </w:rPr>
            <w:fldChar w:fldCharType="separate"/>
          </w:r>
          <w:r w:rsidR="009D4BA4" w:rsidRPr="00233788">
            <w:rPr>
              <w:noProof/>
              <w:color w:val="FF0000"/>
            </w:rPr>
            <w:t>(Dabholkar, Thorpe i Rentz, 1996)</w:t>
          </w:r>
          <w:r w:rsidR="00EB56B5" w:rsidRPr="00233788">
            <w:rPr>
              <w:color w:val="FF0000"/>
            </w:rPr>
            <w:fldChar w:fldCharType="end"/>
          </w:r>
        </w:sdtContent>
      </w:sdt>
      <w:r w:rsidR="00CF7076" w:rsidRPr="00233788">
        <w:rPr>
          <w:color w:val="FF0000"/>
        </w:rPr>
        <w:t xml:space="preserve"> </w:t>
      </w:r>
      <w:r w:rsidR="00EB56B5" w:rsidRPr="00233788">
        <w:rPr>
          <w:color w:val="FF0000"/>
        </w:rPr>
        <w:t xml:space="preserve">oraz </w:t>
      </w:r>
      <w:sdt>
        <w:sdtPr>
          <w:rPr>
            <w:color w:val="FF0000"/>
          </w:rPr>
          <w:id w:val="736595210"/>
          <w:citation/>
        </w:sdtPr>
        <w:sdtEndPr/>
        <w:sdtContent>
          <w:r w:rsidR="00CF7076" w:rsidRPr="00233788">
            <w:rPr>
              <w:color w:val="FF0000"/>
            </w:rPr>
            <w:fldChar w:fldCharType="begin"/>
          </w:r>
          <w:r w:rsidR="00CF7076" w:rsidRPr="00233788">
            <w:rPr>
              <w:color w:val="FF0000"/>
            </w:rPr>
            <w:instrText xml:space="preserve"> CITATION Sto12 \l 1045 </w:instrText>
          </w:r>
          <w:r w:rsidR="00CF7076" w:rsidRPr="00233788">
            <w:rPr>
              <w:color w:val="FF0000"/>
            </w:rPr>
            <w:fldChar w:fldCharType="separate"/>
          </w:r>
          <w:r w:rsidR="009D4BA4" w:rsidRPr="00233788">
            <w:rPr>
              <w:noProof/>
              <w:color w:val="FF0000"/>
            </w:rPr>
            <w:t>(Stoma, 2012)</w:t>
          </w:r>
          <w:r w:rsidR="00CF7076" w:rsidRPr="00233788">
            <w:rPr>
              <w:color w:val="FF0000"/>
            </w:rPr>
            <w:fldChar w:fldCharType="end"/>
          </w:r>
        </w:sdtContent>
      </w:sdt>
    </w:p>
    <w:p w14:paraId="54FB08DD" w14:textId="77777777" w:rsidR="00C723BF" w:rsidRPr="00233788" w:rsidRDefault="00C723BF" w:rsidP="004E7B54">
      <w:pPr>
        <w:rPr>
          <w:color w:val="FF0000"/>
        </w:rPr>
      </w:pPr>
    </w:p>
    <w:p w14:paraId="3D8FE8BE" w14:textId="77777777" w:rsidR="00612496" w:rsidRPr="00233788" w:rsidRDefault="00612496" w:rsidP="004E7B54">
      <w:pPr>
        <w:rPr>
          <w:color w:val="FF0000"/>
        </w:rPr>
      </w:pPr>
      <w:r w:rsidRPr="00233788">
        <w:rPr>
          <w:color w:val="FF0000"/>
        </w:rPr>
        <w:t xml:space="preserve">Na podstawie połączenie modelu Gronroosa oraz Gummersona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 </w:t>
      </w:r>
      <w:commentRangeStart w:id="167"/>
      <w:r w:rsidRPr="00233788">
        <w:rPr>
          <w:color w:val="FF0000"/>
        </w:rPr>
        <w:t>poniżej</w:t>
      </w:r>
      <w:commentRangeEnd w:id="167"/>
      <w:r w:rsidRPr="00233788">
        <w:rPr>
          <w:rStyle w:val="Odwoaniedokomentarza"/>
          <w:rFonts w:ascii="Times New Roman" w:eastAsia="Times New Roman" w:hAnsi="Times New Roman"/>
          <w:color w:val="FF0000"/>
          <w:szCs w:val="20"/>
          <w:lang w:eastAsia="pl-PL"/>
        </w:rPr>
        <w:commentReference w:id="167"/>
      </w:r>
      <w:r w:rsidRPr="00233788">
        <w:rPr>
          <w:color w:val="FF0000"/>
        </w:rPr>
        <w:t>.</w:t>
      </w:r>
    </w:p>
    <w:p w14:paraId="54E08E6C" w14:textId="77777777" w:rsidR="00612496" w:rsidRPr="00233788" w:rsidRDefault="00612496" w:rsidP="004E7B54">
      <w:pPr>
        <w:rPr>
          <w:color w:val="FF0000"/>
        </w:rPr>
      </w:pPr>
    </w:p>
    <w:p w14:paraId="45C4B76D" w14:textId="77777777" w:rsidR="00612496" w:rsidRPr="00233788" w:rsidRDefault="00612496" w:rsidP="004E7B54">
      <w:pPr>
        <w:keepNext/>
        <w:ind w:firstLine="0"/>
        <w:rPr>
          <w:color w:val="FF0000"/>
        </w:rPr>
      </w:pPr>
      <w:r w:rsidRPr="00233788">
        <w:rPr>
          <w:noProof/>
          <w:color w:val="FF0000"/>
          <w:lang w:eastAsia="pl-PL"/>
        </w:rPr>
        <w:lastRenderedPageBreak/>
        <w:drawing>
          <wp:inline distT="0" distB="0" distL="0" distR="0" wp14:anchorId="073BB6B1" wp14:editId="18DC523C">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26BDA38C" w14:textId="6F7D6D84" w:rsidR="00612496" w:rsidRPr="00233788" w:rsidRDefault="00612496" w:rsidP="004E7B54">
      <w:pPr>
        <w:keepNext/>
        <w:ind w:firstLine="0"/>
        <w:rPr>
          <w:color w:val="FF0000"/>
        </w:rPr>
      </w:pPr>
      <w:r w:rsidRPr="00233788">
        <w:rPr>
          <w:color w:val="FF0000"/>
        </w:rPr>
        <w:t xml:space="preserve">Źródło: </w:t>
      </w:r>
      <w:sdt>
        <w:sdtPr>
          <w:rPr>
            <w:color w:val="FF0000"/>
          </w:rPr>
          <w:id w:val="-1079743044"/>
          <w:citation/>
        </w:sdtPr>
        <w:sdtEndPr/>
        <w:sdtContent>
          <w:r w:rsidRPr="00233788">
            <w:rPr>
              <w:color w:val="FF0000"/>
            </w:rPr>
            <w:fldChar w:fldCharType="begin"/>
          </w:r>
          <w:r w:rsidRPr="00233788">
            <w:rPr>
              <w:color w:val="FF0000"/>
            </w:rPr>
            <w:instrText xml:space="preserve">CITATION Sto12 \p 53 \l 1045 </w:instrText>
          </w:r>
          <w:r w:rsidRPr="00233788">
            <w:rPr>
              <w:color w:val="FF0000"/>
            </w:rPr>
            <w:fldChar w:fldCharType="separate"/>
          </w:r>
          <w:r w:rsidR="009D4BA4" w:rsidRPr="00233788">
            <w:rPr>
              <w:noProof/>
              <w:color w:val="FF0000"/>
            </w:rPr>
            <w:t>(Stoma, 2012, str. 53)</w:t>
          </w:r>
          <w:r w:rsidRPr="00233788">
            <w:rPr>
              <w:color w:val="FF0000"/>
            </w:rPr>
            <w:fldChar w:fldCharType="end"/>
          </w:r>
        </w:sdtContent>
      </w:sdt>
    </w:p>
    <w:p w14:paraId="5437E842" w14:textId="142A345A" w:rsidR="00612496" w:rsidRPr="00233788" w:rsidRDefault="00612496" w:rsidP="004E7B54">
      <w:pPr>
        <w:pStyle w:val="Tytutabeli"/>
        <w:rPr>
          <w:color w:val="FF0000"/>
        </w:rPr>
      </w:pPr>
      <w:bookmarkStart w:id="168" w:name="_Toc82811569"/>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18</w:t>
      </w:r>
      <w:r w:rsidR="00FE32F3" w:rsidRPr="00233788">
        <w:rPr>
          <w:color w:val="FF0000"/>
        </w:rPr>
        <w:fldChar w:fldCharType="end"/>
      </w:r>
      <w:r w:rsidRPr="00233788">
        <w:rPr>
          <w:color w:val="FF0000"/>
        </w:rPr>
        <w:t xml:space="preserve"> Zintegrowany model jakości usług 4Q</w:t>
      </w:r>
      <w:bookmarkEnd w:id="168"/>
    </w:p>
    <w:p w14:paraId="7FD600DE" w14:textId="77777777" w:rsidR="00612496" w:rsidRPr="00233788" w:rsidRDefault="00612496" w:rsidP="004E7B54">
      <w:pPr>
        <w:ind w:firstLine="0"/>
        <w:rPr>
          <w:color w:val="FF0000"/>
        </w:rPr>
      </w:pPr>
    </w:p>
    <w:p w14:paraId="4FEC3D22" w14:textId="77777777" w:rsidR="00612496" w:rsidRPr="00233788" w:rsidRDefault="00612496" w:rsidP="004E7B54">
      <w:pPr>
        <w:rPr>
          <w:color w:val="FF0000"/>
        </w:rPr>
      </w:pPr>
    </w:p>
    <w:p w14:paraId="34F21E30" w14:textId="77777777" w:rsidR="00612496" w:rsidRPr="00233788" w:rsidRDefault="00612496" w:rsidP="004E7B54">
      <w:pPr>
        <w:rPr>
          <w:color w:val="FF0000"/>
        </w:rPr>
      </w:pPr>
    </w:p>
    <w:p w14:paraId="477CF34D" w14:textId="77777777" w:rsidR="005515C9" w:rsidRPr="00233788" w:rsidRDefault="00D31A86" w:rsidP="004E7B54">
      <w:pPr>
        <w:rPr>
          <w:b/>
          <w:color w:val="FF0000"/>
        </w:rPr>
      </w:pPr>
      <w:commentRangeStart w:id="169"/>
      <w:r w:rsidRPr="00233788">
        <w:rPr>
          <w:b/>
          <w:color w:val="FF0000"/>
        </w:rPr>
        <w:t xml:space="preserve">Uniwersalny wzorzec jakości usług </w:t>
      </w:r>
      <w:commentRangeEnd w:id="169"/>
    </w:p>
    <w:p w14:paraId="1F8E9EFA" w14:textId="77777777" w:rsidR="00A67DAD" w:rsidRPr="00233788" w:rsidRDefault="00D31A86" w:rsidP="004E7B54">
      <w:pPr>
        <w:rPr>
          <w:color w:val="FF0000"/>
        </w:rPr>
      </w:pPr>
      <w:r w:rsidRPr="00233788">
        <w:rPr>
          <w:rStyle w:val="Odwoaniedokomentarza"/>
          <w:rFonts w:ascii="Times New Roman" w:eastAsia="Times New Roman" w:hAnsi="Times New Roman"/>
          <w:color w:val="FF0000"/>
          <w:szCs w:val="20"/>
          <w:lang w:eastAsia="pl-PL"/>
        </w:rPr>
        <w:commentReference w:id="169"/>
      </w:r>
      <w:r w:rsidR="00A67DAD" w:rsidRPr="00233788">
        <w:rPr>
          <w:color w:val="FF0000"/>
        </w:rPr>
        <w:t>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3D7593AB" w14:textId="77777777" w:rsidR="004E3807" w:rsidRPr="00233788" w:rsidRDefault="00A67DAD" w:rsidP="004E7B54">
      <w:pPr>
        <w:rPr>
          <w:color w:val="FF0000"/>
        </w:rPr>
      </w:pPr>
      <w:r w:rsidRPr="00233788">
        <w:rPr>
          <w:color w:val="FF0000"/>
        </w:rPr>
        <w:t xml:space="preserve">Uniwersalny wzorzec jakości usług został opracowany w dwóch wersjach : </w:t>
      </w:r>
    </w:p>
    <w:p w14:paraId="62AEDF76" w14:textId="77777777" w:rsidR="00A67DAD" w:rsidRPr="00233788" w:rsidRDefault="00A67DAD" w:rsidP="001D1695">
      <w:pPr>
        <w:pStyle w:val="Akapitzlist"/>
        <w:numPr>
          <w:ilvl w:val="0"/>
          <w:numId w:val="20"/>
        </w:numPr>
        <w:rPr>
          <w:color w:val="FF0000"/>
        </w:rPr>
      </w:pPr>
      <w:r w:rsidRPr="00233788">
        <w:rPr>
          <w:color w:val="FF0000"/>
        </w:rPr>
        <w:t>UWJUB – wzorzec jakości usług z punktu widzenia klienta (B –biorca</w:t>
      </w:r>
    </w:p>
    <w:p w14:paraId="69BF91A0" w14:textId="77777777" w:rsidR="00A67DAD" w:rsidRPr="00233788" w:rsidRDefault="00A67DAD" w:rsidP="004E7B54">
      <w:pPr>
        <w:rPr>
          <w:color w:val="FF0000"/>
        </w:rPr>
      </w:pPr>
      <w:r w:rsidRPr="00233788">
        <w:rPr>
          <w:color w:val="FF0000"/>
        </w:rPr>
        <w:t>usługi), gdzie zamieszczone zostały kryteria jako</w:t>
      </w:r>
      <w:r w:rsidR="004E3807" w:rsidRPr="00233788">
        <w:rPr>
          <w:color w:val="FF0000"/>
        </w:rPr>
        <w:t>ści zauważalne przez biorcę</w:t>
      </w:r>
      <w:r w:rsidRPr="00233788">
        <w:rPr>
          <w:color w:val="FF0000"/>
        </w:rPr>
        <w:t xml:space="preserve"> usługi</w:t>
      </w:r>
      <w:r w:rsidR="004E3807" w:rsidRPr="00233788">
        <w:rPr>
          <w:color w:val="FF0000"/>
        </w:rPr>
        <w:t>,</w:t>
      </w:r>
      <w:r w:rsidRPr="00233788">
        <w:rPr>
          <w:color w:val="FF0000"/>
        </w:rPr>
        <w:t xml:space="preserve"> </w:t>
      </w:r>
      <w:r w:rsidR="004E3807" w:rsidRPr="00233788">
        <w:rPr>
          <w:color w:val="FF0000"/>
        </w:rPr>
        <w:t>które są przez niego oceniane</w:t>
      </w:r>
    </w:p>
    <w:p w14:paraId="75428635" w14:textId="7B8CDE4D" w:rsidR="00D31A86" w:rsidRPr="00233788" w:rsidRDefault="00A67DAD" w:rsidP="001D1695">
      <w:pPr>
        <w:pStyle w:val="Akapitzlist"/>
        <w:numPr>
          <w:ilvl w:val="0"/>
          <w:numId w:val="20"/>
        </w:numPr>
        <w:rPr>
          <w:color w:val="FF0000"/>
        </w:rPr>
      </w:pPr>
      <w:r w:rsidRPr="00233788">
        <w:rPr>
          <w:color w:val="FF0000"/>
        </w:rPr>
        <w:t xml:space="preserve">UWJUD – wzorzec jakości usługi z punktu widzenia świadczącego usługę (D – dawca usługi) </w:t>
      </w:r>
      <w:r w:rsidR="004E3807" w:rsidRPr="00233788">
        <w:rPr>
          <w:color w:val="FF0000"/>
        </w:rPr>
        <w:t>to</w:t>
      </w:r>
      <w:r w:rsidRPr="00233788">
        <w:rPr>
          <w:color w:val="FF0000"/>
        </w:rPr>
        <w:t xml:space="preserve"> zestaw kryteriów </w:t>
      </w:r>
      <w:r w:rsidR="004E3807" w:rsidRPr="00233788">
        <w:rPr>
          <w:color w:val="FF0000"/>
        </w:rPr>
        <w:t>wynikających wymagań</w:t>
      </w:r>
      <w:r w:rsidRPr="00233788">
        <w:rPr>
          <w:color w:val="FF0000"/>
        </w:rPr>
        <w:t xml:space="preserve"> jakościowe będąc</w:t>
      </w:r>
      <w:r w:rsidR="004E3807" w:rsidRPr="00233788">
        <w:rPr>
          <w:color w:val="FF0000"/>
        </w:rPr>
        <w:t>ych</w:t>
      </w:r>
      <w:r w:rsidRPr="00233788">
        <w:rPr>
          <w:color w:val="FF0000"/>
        </w:rPr>
        <w:t xml:space="preserve"> podstawą realizowanej usługi</w:t>
      </w:r>
      <w:r w:rsidR="004E3807" w:rsidRPr="00233788">
        <w:rPr>
          <w:color w:val="FF0000"/>
        </w:rPr>
        <w:t>,</w:t>
      </w:r>
      <w:r w:rsidRPr="00233788">
        <w:rPr>
          <w:color w:val="FF0000"/>
        </w:rPr>
        <w:t xml:space="preserve"> ocenian</w:t>
      </w:r>
      <w:r w:rsidR="004E3807" w:rsidRPr="00233788">
        <w:rPr>
          <w:color w:val="FF0000"/>
        </w:rPr>
        <w:t>ych</w:t>
      </w:r>
      <w:r w:rsidRPr="00233788">
        <w:rPr>
          <w:color w:val="FF0000"/>
        </w:rPr>
        <w:t xml:space="preserve"> przez specjalistów</w:t>
      </w:r>
      <w:r w:rsidR="004E3807" w:rsidRPr="00233788">
        <w:rPr>
          <w:color w:val="FF0000"/>
        </w:rPr>
        <w:t xml:space="preserve"> </w:t>
      </w:r>
      <w:sdt>
        <w:sdtPr>
          <w:rPr>
            <w:color w:val="FF0000"/>
          </w:rPr>
          <w:id w:val="-1105113780"/>
          <w:citation/>
        </w:sdtPr>
        <w:sdtEndPr/>
        <w:sdtContent>
          <w:r w:rsidR="004E3807" w:rsidRPr="00233788">
            <w:rPr>
              <w:color w:val="FF0000"/>
            </w:rPr>
            <w:fldChar w:fldCharType="begin"/>
          </w:r>
          <w:r w:rsidR="00E359C1" w:rsidRPr="00233788">
            <w:rPr>
              <w:color w:val="FF0000"/>
            </w:rPr>
            <w:instrText xml:space="preserve">CITATION Dzi06 \l 1045 </w:instrText>
          </w:r>
          <w:r w:rsidR="004E3807" w:rsidRPr="00233788">
            <w:rPr>
              <w:color w:val="FF0000"/>
            </w:rPr>
            <w:fldChar w:fldCharType="separate"/>
          </w:r>
          <w:r w:rsidR="009D4BA4" w:rsidRPr="00233788">
            <w:rPr>
              <w:noProof/>
              <w:color w:val="FF0000"/>
            </w:rPr>
            <w:t>(Dziadkowiec J. , 2006)</w:t>
          </w:r>
          <w:r w:rsidR="004E3807" w:rsidRPr="00233788">
            <w:rPr>
              <w:color w:val="FF0000"/>
            </w:rPr>
            <w:fldChar w:fldCharType="end"/>
          </w:r>
        </w:sdtContent>
      </w:sdt>
    </w:p>
    <w:p w14:paraId="14238C5A" w14:textId="47D99AED" w:rsidR="00E359C1" w:rsidRPr="00233788" w:rsidRDefault="00E359C1" w:rsidP="004E7B54">
      <w:pPr>
        <w:rPr>
          <w:color w:val="FF0000"/>
        </w:rPr>
      </w:pPr>
      <w:r w:rsidRPr="00233788">
        <w:rPr>
          <w:color w:val="FF0000"/>
        </w:rPr>
        <w:t xml:space="preserve">Elementy składowe wymagań wobec usług </w:t>
      </w:r>
      <w:r w:rsidR="007670CC" w:rsidRPr="00233788">
        <w:rPr>
          <w:color w:val="FF0000"/>
        </w:rPr>
        <w:t>stanowiące podstawę do wnioskowania o poziomie jakości przedstawiono w tabeli po</w:t>
      </w:r>
      <w:r w:rsidR="00235C6A" w:rsidRPr="00233788">
        <w:rPr>
          <w:color w:val="FF0000"/>
        </w:rPr>
        <w:fldChar w:fldCharType="begin"/>
      </w:r>
      <w:r w:rsidR="00235C6A" w:rsidRPr="00233788">
        <w:rPr>
          <w:color w:val="FF0000"/>
        </w:rPr>
        <w:instrText xml:space="preserve"> REF _Ref437117376 \p \h </w:instrText>
      </w:r>
      <w:r w:rsidR="00235C6A" w:rsidRPr="00233788">
        <w:rPr>
          <w:color w:val="FF0000"/>
        </w:rPr>
      </w:r>
      <w:r w:rsidR="00235C6A" w:rsidRPr="00233788">
        <w:rPr>
          <w:color w:val="FF0000"/>
        </w:rPr>
        <w:fldChar w:fldCharType="separate"/>
      </w:r>
      <w:r w:rsidR="00E737A7" w:rsidRPr="00233788">
        <w:rPr>
          <w:color w:val="FF0000"/>
        </w:rPr>
        <w:t>niżej</w:t>
      </w:r>
      <w:r w:rsidR="00235C6A" w:rsidRPr="00233788">
        <w:rPr>
          <w:color w:val="FF0000"/>
        </w:rPr>
        <w:fldChar w:fldCharType="end"/>
      </w:r>
      <w:r w:rsidR="00235C6A" w:rsidRPr="00233788">
        <w:rPr>
          <w:color w:val="FF0000"/>
        </w:rPr>
        <w:t xml:space="preserve"> (</w:t>
      </w:r>
      <w:r w:rsidR="00235C6A" w:rsidRPr="00233788">
        <w:rPr>
          <w:color w:val="FF0000"/>
        </w:rPr>
        <w:fldChar w:fldCharType="begin"/>
      </w:r>
      <w:r w:rsidR="00235C6A" w:rsidRPr="00233788">
        <w:rPr>
          <w:color w:val="FF0000"/>
        </w:rPr>
        <w:instrText xml:space="preserve"> REF  _Ref437117390 \* Lower \h  \* MERGEFORMAT </w:instrText>
      </w:r>
      <w:r w:rsidR="00235C6A" w:rsidRPr="00233788">
        <w:rPr>
          <w:color w:val="FF0000"/>
        </w:rPr>
      </w:r>
      <w:r w:rsidR="00235C6A" w:rsidRPr="00233788">
        <w:rPr>
          <w:color w:val="FF0000"/>
        </w:rPr>
        <w:fldChar w:fldCharType="separate"/>
      </w:r>
      <w:r w:rsidR="00E737A7" w:rsidRPr="00233788">
        <w:rPr>
          <w:color w:val="FF0000"/>
        </w:rPr>
        <w:t xml:space="preserve">tabela </w:t>
      </w:r>
      <w:r w:rsidR="00E737A7" w:rsidRPr="00233788">
        <w:rPr>
          <w:noProof/>
          <w:color w:val="FF0000"/>
        </w:rPr>
        <w:t>15</w:t>
      </w:r>
      <w:r w:rsidR="00235C6A" w:rsidRPr="00233788">
        <w:rPr>
          <w:color w:val="FF0000"/>
        </w:rPr>
        <w:fldChar w:fldCharType="end"/>
      </w:r>
      <w:r w:rsidR="00235C6A" w:rsidRPr="00233788">
        <w:rPr>
          <w:color w:val="FF0000"/>
        </w:rPr>
        <w:t>)</w:t>
      </w:r>
      <w:r w:rsidR="007670CC" w:rsidRPr="00233788">
        <w:rPr>
          <w:color w:val="FF0000"/>
        </w:rPr>
        <w:t>.</w:t>
      </w:r>
    </w:p>
    <w:p w14:paraId="32CC1E28" w14:textId="0C50CF9E" w:rsidR="0050285A" w:rsidRPr="00233788" w:rsidRDefault="0050285A" w:rsidP="004E7B54">
      <w:pPr>
        <w:pStyle w:val="Tytutabeli"/>
        <w:rPr>
          <w:color w:val="FF0000"/>
        </w:rPr>
      </w:pPr>
      <w:bookmarkStart w:id="170" w:name="_Ref437117390"/>
      <w:bookmarkStart w:id="171" w:name="_Ref437117376"/>
      <w:bookmarkStart w:id="172" w:name="_Toc6604325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17</w:t>
      </w:r>
      <w:r w:rsidR="005C38C8">
        <w:rPr>
          <w:color w:val="FF0000"/>
        </w:rPr>
        <w:fldChar w:fldCharType="end"/>
      </w:r>
      <w:bookmarkEnd w:id="170"/>
      <w:r w:rsidRPr="00233788">
        <w:rPr>
          <w:color w:val="FF0000"/>
        </w:rPr>
        <w:t xml:space="preserve"> Uniwersalny wzorzec jakości usług wg Kolmana i Tkaczyka</w:t>
      </w:r>
      <w:bookmarkEnd w:id="171"/>
      <w:bookmarkEnd w:id="172"/>
    </w:p>
    <w:tbl>
      <w:tblPr>
        <w:tblStyle w:val="Tabela-Siatka"/>
        <w:tblW w:w="0" w:type="auto"/>
        <w:tblLook w:val="04A0" w:firstRow="1" w:lastRow="0" w:firstColumn="1" w:lastColumn="0" w:noHBand="0" w:noVBand="1"/>
      </w:tblPr>
      <w:tblGrid>
        <w:gridCol w:w="1012"/>
        <w:gridCol w:w="3402"/>
        <w:gridCol w:w="1012"/>
        <w:gridCol w:w="3402"/>
      </w:tblGrid>
      <w:tr w:rsidR="0045343B" w:rsidRPr="00233788" w14:paraId="6D7B091F" w14:textId="77777777" w:rsidTr="00EB6B83">
        <w:trPr>
          <w:cantSplit/>
          <w:tblHeader/>
        </w:trPr>
        <w:tc>
          <w:tcPr>
            <w:tcW w:w="4414" w:type="dxa"/>
            <w:gridSpan w:val="2"/>
          </w:tcPr>
          <w:p w14:paraId="5BADA69E" w14:textId="77777777" w:rsidR="00235C6A" w:rsidRPr="00233788" w:rsidRDefault="00235C6A" w:rsidP="004E7B54">
            <w:pPr>
              <w:ind w:firstLine="0"/>
              <w:rPr>
                <w:rFonts w:cs="Arial"/>
                <w:b/>
                <w:color w:val="FF0000"/>
                <w:sz w:val="20"/>
                <w:szCs w:val="20"/>
                <w:lang w:val="pl-PL"/>
              </w:rPr>
            </w:pPr>
            <w:r w:rsidRPr="00233788">
              <w:rPr>
                <w:rFonts w:cs="Arial"/>
                <w:b/>
                <w:color w:val="FF0000"/>
                <w:sz w:val="20"/>
                <w:szCs w:val="20"/>
                <w:lang w:val="pl-PL"/>
              </w:rPr>
              <w:t>Ocena z punku widzenia odbiorcy usługi</w:t>
            </w:r>
          </w:p>
        </w:tc>
        <w:tc>
          <w:tcPr>
            <w:tcW w:w="4414" w:type="dxa"/>
            <w:gridSpan w:val="2"/>
          </w:tcPr>
          <w:p w14:paraId="2FDDDD2E" w14:textId="77777777" w:rsidR="00235C6A" w:rsidRPr="00233788" w:rsidRDefault="00235C6A" w:rsidP="004E7B54">
            <w:pPr>
              <w:ind w:firstLine="0"/>
              <w:rPr>
                <w:rFonts w:cs="Arial"/>
                <w:b/>
                <w:color w:val="FF0000"/>
                <w:sz w:val="20"/>
                <w:szCs w:val="20"/>
                <w:lang w:val="pl-PL"/>
              </w:rPr>
            </w:pPr>
            <w:r w:rsidRPr="00233788">
              <w:rPr>
                <w:rFonts w:cs="Arial"/>
                <w:b/>
                <w:color w:val="FF0000"/>
                <w:sz w:val="20"/>
                <w:szCs w:val="20"/>
                <w:lang w:val="pl-PL"/>
              </w:rPr>
              <w:t>Ocena z punktu widzenia dostawcy usługi</w:t>
            </w:r>
          </w:p>
        </w:tc>
      </w:tr>
      <w:tr w:rsidR="0045343B" w:rsidRPr="00233788" w14:paraId="74534BC6" w14:textId="77777777" w:rsidTr="00EB6B83">
        <w:trPr>
          <w:cantSplit/>
          <w:trHeight w:val="855"/>
        </w:trPr>
        <w:tc>
          <w:tcPr>
            <w:tcW w:w="1012" w:type="dxa"/>
            <w:vAlign w:val="bottom"/>
          </w:tcPr>
          <w:p w14:paraId="2419DB2E" w14:textId="77777777" w:rsidR="0050285A" w:rsidRPr="00233788" w:rsidRDefault="0050285A" w:rsidP="004E7B54">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0EFA435D" w14:textId="77777777" w:rsidR="0050285A" w:rsidRPr="00233788" w:rsidRDefault="0050285A" w:rsidP="004E7B54">
            <w:pPr>
              <w:ind w:firstLine="0"/>
              <w:rPr>
                <w:rFonts w:cs="Arial"/>
                <w:color w:val="FF0000"/>
                <w:sz w:val="20"/>
                <w:szCs w:val="20"/>
                <w:lang w:val="pl-PL"/>
              </w:rPr>
            </w:pPr>
            <w:r w:rsidRPr="00233788">
              <w:rPr>
                <w:rFonts w:cs="Arial"/>
                <w:color w:val="FF0000"/>
                <w:sz w:val="20"/>
                <w:szCs w:val="20"/>
                <w:lang w:val="pl-PL"/>
              </w:rPr>
              <w:t>Kryterium Oceny wg UWJUB</w:t>
            </w:r>
          </w:p>
        </w:tc>
        <w:tc>
          <w:tcPr>
            <w:tcW w:w="1012" w:type="dxa"/>
            <w:vAlign w:val="bottom"/>
          </w:tcPr>
          <w:p w14:paraId="31F6FD7C" w14:textId="77777777" w:rsidR="0050285A" w:rsidRPr="00233788" w:rsidRDefault="0050285A" w:rsidP="004E7B54">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6B674873" w14:textId="77777777" w:rsidR="0050285A" w:rsidRPr="00233788" w:rsidRDefault="0050285A" w:rsidP="004E7B54">
            <w:pPr>
              <w:ind w:firstLine="0"/>
              <w:rPr>
                <w:rFonts w:cs="Arial"/>
                <w:color w:val="FF0000"/>
                <w:sz w:val="20"/>
                <w:szCs w:val="20"/>
                <w:lang w:val="pl-PL"/>
              </w:rPr>
            </w:pPr>
            <w:r w:rsidRPr="00233788">
              <w:rPr>
                <w:rFonts w:cs="Arial"/>
                <w:color w:val="FF0000"/>
                <w:sz w:val="20"/>
                <w:szCs w:val="20"/>
                <w:lang w:val="pl-PL"/>
              </w:rPr>
              <w:t>Kryterium Oceny wg UWJUD</w:t>
            </w:r>
          </w:p>
        </w:tc>
      </w:tr>
      <w:tr w:rsidR="0045343B" w:rsidRPr="00233788" w14:paraId="25DBBDCD" w14:textId="77777777" w:rsidTr="00EB6B83">
        <w:trPr>
          <w:cantSplit/>
        </w:trPr>
        <w:tc>
          <w:tcPr>
            <w:tcW w:w="1012" w:type="dxa"/>
            <w:vAlign w:val="bottom"/>
          </w:tcPr>
          <w:p w14:paraId="3A8EEFA1"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w w:val="88"/>
                <w:sz w:val="20"/>
                <w:szCs w:val="20"/>
                <w:u w:val="single"/>
                <w:lang w:val="pl-PL"/>
              </w:rPr>
              <w:t>0</w:t>
            </w:r>
          </w:p>
        </w:tc>
        <w:tc>
          <w:tcPr>
            <w:tcW w:w="3402" w:type="dxa"/>
            <w:vAlign w:val="bottom"/>
          </w:tcPr>
          <w:p w14:paraId="188BC157"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Ocena klienta</w:t>
            </w:r>
          </w:p>
        </w:tc>
        <w:tc>
          <w:tcPr>
            <w:tcW w:w="1012" w:type="dxa"/>
            <w:vAlign w:val="bottom"/>
          </w:tcPr>
          <w:p w14:paraId="4484F5E1"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0</w:t>
            </w:r>
          </w:p>
        </w:tc>
        <w:tc>
          <w:tcPr>
            <w:tcW w:w="3402" w:type="dxa"/>
            <w:vAlign w:val="bottom"/>
          </w:tcPr>
          <w:p w14:paraId="3BD99952"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Ocena dostawcy</w:t>
            </w:r>
          </w:p>
        </w:tc>
      </w:tr>
      <w:tr w:rsidR="0045343B" w:rsidRPr="00233788" w14:paraId="03E6FA63" w14:textId="77777777" w:rsidTr="00EB6B83">
        <w:trPr>
          <w:cantSplit/>
        </w:trPr>
        <w:tc>
          <w:tcPr>
            <w:tcW w:w="1012" w:type="dxa"/>
            <w:vAlign w:val="bottom"/>
          </w:tcPr>
          <w:p w14:paraId="7A0D213C"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w:t>
            </w:r>
          </w:p>
        </w:tc>
        <w:tc>
          <w:tcPr>
            <w:tcW w:w="3402" w:type="dxa"/>
            <w:vAlign w:val="bottom"/>
          </w:tcPr>
          <w:p w14:paraId="64C0EABD"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uprzejmości</w:t>
            </w:r>
          </w:p>
        </w:tc>
        <w:tc>
          <w:tcPr>
            <w:tcW w:w="1012" w:type="dxa"/>
            <w:vAlign w:val="bottom"/>
          </w:tcPr>
          <w:p w14:paraId="57FA3CE2"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1</w:t>
            </w:r>
          </w:p>
        </w:tc>
        <w:tc>
          <w:tcPr>
            <w:tcW w:w="3402" w:type="dxa"/>
            <w:vAlign w:val="bottom"/>
          </w:tcPr>
          <w:p w14:paraId="35FE9D5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Zadowolenie klienta</w:t>
            </w:r>
          </w:p>
        </w:tc>
      </w:tr>
      <w:tr w:rsidR="0045343B" w:rsidRPr="00233788" w14:paraId="51912F37" w14:textId="77777777" w:rsidTr="00EB6B83">
        <w:trPr>
          <w:cantSplit/>
        </w:trPr>
        <w:tc>
          <w:tcPr>
            <w:tcW w:w="1012" w:type="dxa"/>
            <w:vAlign w:val="bottom"/>
          </w:tcPr>
          <w:p w14:paraId="4F204B08"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2</w:t>
            </w:r>
          </w:p>
        </w:tc>
        <w:tc>
          <w:tcPr>
            <w:tcW w:w="3402" w:type="dxa"/>
            <w:vAlign w:val="bottom"/>
          </w:tcPr>
          <w:p w14:paraId="24EB4C0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Staranność wykonania</w:t>
            </w:r>
          </w:p>
        </w:tc>
        <w:tc>
          <w:tcPr>
            <w:tcW w:w="1012" w:type="dxa"/>
            <w:vAlign w:val="bottom"/>
          </w:tcPr>
          <w:p w14:paraId="71D12F8A"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2</w:t>
            </w:r>
          </w:p>
        </w:tc>
        <w:tc>
          <w:tcPr>
            <w:tcW w:w="3402" w:type="dxa"/>
            <w:vAlign w:val="bottom"/>
          </w:tcPr>
          <w:p w14:paraId="0119B06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Bezpieczeństwo</w:t>
            </w:r>
          </w:p>
        </w:tc>
      </w:tr>
      <w:tr w:rsidR="0045343B" w:rsidRPr="00233788" w14:paraId="46CB58D1" w14:textId="77777777" w:rsidTr="00EB6B83">
        <w:trPr>
          <w:cantSplit/>
        </w:trPr>
        <w:tc>
          <w:tcPr>
            <w:tcW w:w="1012" w:type="dxa"/>
            <w:vAlign w:val="bottom"/>
          </w:tcPr>
          <w:p w14:paraId="49CD3BFB"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3</w:t>
            </w:r>
          </w:p>
        </w:tc>
        <w:tc>
          <w:tcPr>
            <w:tcW w:w="3402" w:type="dxa"/>
            <w:vAlign w:val="bottom"/>
          </w:tcPr>
          <w:p w14:paraId="6182D9C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Przestrzeganie higieny</w:t>
            </w:r>
          </w:p>
        </w:tc>
        <w:tc>
          <w:tcPr>
            <w:tcW w:w="1012" w:type="dxa"/>
            <w:vAlign w:val="bottom"/>
          </w:tcPr>
          <w:p w14:paraId="73EABAE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3</w:t>
            </w:r>
          </w:p>
        </w:tc>
        <w:tc>
          <w:tcPr>
            <w:tcW w:w="3402" w:type="dxa"/>
            <w:vAlign w:val="bottom"/>
          </w:tcPr>
          <w:p w14:paraId="0F122969"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Konkurencja</w:t>
            </w:r>
          </w:p>
        </w:tc>
      </w:tr>
      <w:tr w:rsidR="0045343B" w:rsidRPr="00233788" w14:paraId="76A12B69" w14:textId="77777777" w:rsidTr="00EB6B83">
        <w:trPr>
          <w:cantSplit/>
        </w:trPr>
        <w:tc>
          <w:tcPr>
            <w:tcW w:w="1012" w:type="dxa"/>
            <w:vAlign w:val="bottom"/>
          </w:tcPr>
          <w:p w14:paraId="021B2232"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4</w:t>
            </w:r>
          </w:p>
        </w:tc>
        <w:tc>
          <w:tcPr>
            <w:tcW w:w="3402" w:type="dxa"/>
            <w:vAlign w:val="bottom"/>
          </w:tcPr>
          <w:p w14:paraId="65FB8A97"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Dyspozycyjność</w:t>
            </w:r>
          </w:p>
        </w:tc>
        <w:tc>
          <w:tcPr>
            <w:tcW w:w="1012" w:type="dxa"/>
            <w:vAlign w:val="bottom"/>
          </w:tcPr>
          <w:p w14:paraId="7E00A60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4</w:t>
            </w:r>
          </w:p>
        </w:tc>
        <w:tc>
          <w:tcPr>
            <w:tcW w:w="3402" w:type="dxa"/>
            <w:vAlign w:val="bottom"/>
          </w:tcPr>
          <w:p w14:paraId="79EF912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Stosunek do środowiska</w:t>
            </w:r>
          </w:p>
        </w:tc>
      </w:tr>
      <w:tr w:rsidR="0045343B" w:rsidRPr="00233788" w14:paraId="169B8247" w14:textId="77777777" w:rsidTr="00EB6B83">
        <w:trPr>
          <w:cantSplit/>
        </w:trPr>
        <w:tc>
          <w:tcPr>
            <w:tcW w:w="1012" w:type="dxa"/>
            <w:vAlign w:val="bottom"/>
          </w:tcPr>
          <w:p w14:paraId="200B40A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5</w:t>
            </w:r>
          </w:p>
        </w:tc>
        <w:tc>
          <w:tcPr>
            <w:tcW w:w="3402" w:type="dxa"/>
            <w:vAlign w:val="bottom"/>
          </w:tcPr>
          <w:p w14:paraId="6ABCE51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Terminowość</w:t>
            </w:r>
          </w:p>
        </w:tc>
        <w:tc>
          <w:tcPr>
            <w:tcW w:w="1012" w:type="dxa"/>
            <w:vAlign w:val="bottom"/>
          </w:tcPr>
          <w:p w14:paraId="6BAE998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5</w:t>
            </w:r>
          </w:p>
        </w:tc>
        <w:tc>
          <w:tcPr>
            <w:tcW w:w="3402" w:type="dxa"/>
            <w:vAlign w:val="bottom"/>
          </w:tcPr>
          <w:p w14:paraId="24456E0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Kosztochłonność</w:t>
            </w:r>
          </w:p>
        </w:tc>
      </w:tr>
      <w:tr w:rsidR="0045343B" w:rsidRPr="00233788" w14:paraId="559A5655" w14:textId="77777777" w:rsidTr="00EB6B83">
        <w:trPr>
          <w:cantSplit/>
        </w:trPr>
        <w:tc>
          <w:tcPr>
            <w:tcW w:w="1012" w:type="dxa"/>
            <w:vAlign w:val="bottom"/>
          </w:tcPr>
          <w:p w14:paraId="66E18EF2"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6</w:t>
            </w:r>
          </w:p>
        </w:tc>
        <w:tc>
          <w:tcPr>
            <w:tcW w:w="3402" w:type="dxa"/>
            <w:vAlign w:val="bottom"/>
          </w:tcPr>
          <w:p w14:paraId="7635B9B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Czas realizacji usługi</w:t>
            </w:r>
          </w:p>
        </w:tc>
        <w:tc>
          <w:tcPr>
            <w:tcW w:w="1012" w:type="dxa"/>
            <w:vAlign w:val="bottom"/>
          </w:tcPr>
          <w:p w14:paraId="0623BA7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6</w:t>
            </w:r>
          </w:p>
        </w:tc>
        <w:tc>
          <w:tcPr>
            <w:tcW w:w="3402" w:type="dxa"/>
            <w:vAlign w:val="bottom"/>
          </w:tcPr>
          <w:p w14:paraId="23B443D0"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Potencjał kadrowy usługodawcy</w:t>
            </w:r>
          </w:p>
        </w:tc>
      </w:tr>
      <w:tr w:rsidR="0045343B" w:rsidRPr="00233788" w14:paraId="05C5F8F1" w14:textId="77777777" w:rsidTr="00EB6B83">
        <w:trPr>
          <w:cantSplit/>
        </w:trPr>
        <w:tc>
          <w:tcPr>
            <w:tcW w:w="1012" w:type="dxa"/>
            <w:vAlign w:val="bottom"/>
          </w:tcPr>
          <w:p w14:paraId="1CEED791"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7</w:t>
            </w:r>
          </w:p>
        </w:tc>
        <w:tc>
          <w:tcPr>
            <w:tcW w:w="3402" w:type="dxa"/>
            <w:vAlign w:val="bottom"/>
          </w:tcPr>
          <w:p w14:paraId="11D0A39B"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Komfort klienta</w:t>
            </w:r>
          </w:p>
        </w:tc>
        <w:tc>
          <w:tcPr>
            <w:tcW w:w="1012" w:type="dxa"/>
            <w:vAlign w:val="bottom"/>
          </w:tcPr>
          <w:p w14:paraId="0C21213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7</w:t>
            </w:r>
          </w:p>
        </w:tc>
        <w:tc>
          <w:tcPr>
            <w:tcW w:w="3402" w:type="dxa"/>
            <w:vAlign w:val="bottom"/>
          </w:tcPr>
          <w:p w14:paraId="6E030AE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Energochłonność</w:t>
            </w:r>
          </w:p>
        </w:tc>
      </w:tr>
      <w:tr w:rsidR="0045343B" w:rsidRPr="00233788" w14:paraId="1C3583D4" w14:textId="77777777" w:rsidTr="00EB6B83">
        <w:trPr>
          <w:cantSplit/>
        </w:trPr>
        <w:tc>
          <w:tcPr>
            <w:tcW w:w="1012" w:type="dxa"/>
            <w:vAlign w:val="bottom"/>
          </w:tcPr>
          <w:p w14:paraId="16EBF1DF"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8</w:t>
            </w:r>
          </w:p>
        </w:tc>
        <w:tc>
          <w:tcPr>
            <w:tcW w:w="3402" w:type="dxa"/>
            <w:vAlign w:val="bottom"/>
          </w:tcPr>
          <w:p w14:paraId="74AAB3F4"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Cena usługi</w:t>
            </w:r>
          </w:p>
        </w:tc>
        <w:tc>
          <w:tcPr>
            <w:tcW w:w="1012" w:type="dxa"/>
            <w:vAlign w:val="bottom"/>
          </w:tcPr>
          <w:p w14:paraId="53C67D7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8</w:t>
            </w:r>
          </w:p>
        </w:tc>
        <w:tc>
          <w:tcPr>
            <w:tcW w:w="3402" w:type="dxa"/>
            <w:vAlign w:val="bottom"/>
          </w:tcPr>
          <w:p w14:paraId="00C838B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Materiałochłonność</w:t>
            </w:r>
          </w:p>
        </w:tc>
      </w:tr>
      <w:tr w:rsidR="0045343B" w:rsidRPr="00233788" w14:paraId="4EC1E744" w14:textId="77777777" w:rsidTr="00EB6B83">
        <w:trPr>
          <w:cantSplit/>
        </w:trPr>
        <w:tc>
          <w:tcPr>
            <w:tcW w:w="1012" w:type="dxa"/>
            <w:vAlign w:val="bottom"/>
          </w:tcPr>
          <w:p w14:paraId="4C0F155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9</w:t>
            </w:r>
          </w:p>
        </w:tc>
        <w:tc>
          <w:tcPr>
            <w:tcW w:w="3402" w:type="dxa"/>
            <w:vAlign w:val="bottom"/>
          </w:tcPr>
          <w:p w14:paraId="79B267DB"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Instrukcja</w:t>
            </w:r>
          </w:p>
        </w:tc>
        <w:tc>
          <w:tcPr>
            <w:tcW w:w="1012" w:type="dxa"/>
            <w:vAlign w:val="bottom"/>
          </w:tcPr>
          <w:p w14:paraId="4C473C63"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9</w:t>
            </w:r>
          </w:p>
        </w:tc>
        <w:tc>
          <w:tcPr>
            <w:tcW w:w="3402" w:type="dxa"/>
            <w:vAlign w:val="bottom"/>
          </w:tcPr>
          <w:p w14:paraId="63E4774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Czasochłonność</w:t>
            </w:r>
          </w:p>
        </w:tc>
      </w:tr>
      <w:tr w:rsidR="0045343B" w:rsidRPr="00233788" w14:paraId="32E37619" w14:textId="77777777" w:rsidTr="00EB6B83">
        <w:trPr>
          <w:cantSplit/>
        </w:trPr>
        <w:tc>
          <w:tcPr>
            <w:tcW w:w="1012" w:type="dxa"/>
            <w:vAlign w:val="bottom"/>
          </w:tcPr>
          <w:p w14:paraId="7FD2062C"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10</w:t>
            </w:r>
          </w:p>
        </w:tc>
        <w:tc>
          <w:tcPr>
            <w:tcW w:w="3402" w:type="dxa"/>
            <w:vAlign w:val="bottom"/>
          </w:tcPr>
          <w:p w14:paraId="3743CA7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Fachowość realizacji</w:t>
            </w:r>
          </w:p>
        </w:tc>
        <w:tc>
          <w:tcPr>
            <w:tcW w:w="1012" w:type="dxa"/>
            <w:vAlign w:val="bottom"/>
          </w:tcPr>
          <w:p w14:paraId="3EBAC9B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10</w:t>
            </w:r>
          </w:p>
        </w:tc>
        <w:tc>
          <w:tcPr>
            <w:tcW w:w="3402" w:type="dxa"/>
            <w:vAlign w:val="bottom"/>
          </w:tcPr>
          <w:p w14:paraId="1EDA2C5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Szczegółowość realizacji</w:t>
            </w:r>
          </w:p>
        </w:tc>
      </w:tr>
      <w:tr w:rsidR="0045343B" w:rsidRPr="00233788" w14:paraId="02421318" w14:textId="77777777" w:rsidTr="00EB6B83">
        <w:trPr>
          <w:cantSplit/>
        </w:trPr>
        <w:tc>
          <w:tcPr>
            <w:tcW w:w="1012" w:type="dxa"/>
            <w:vAlign w:val="bottom"/>
          </w:tcPr>
          <w:p w14:paraId="5B365FEB"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11</w:t>
            </w:r>
          </w:p>
        </w:tc>
        <w:tc>
          <w:tcPr>
            <w:tcW w:w="3402" w:type="dxa"/>
            <w:vAlign w:val="bottom"/>
          </w:tcPr>
          <w:p w14:paraId="500A951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Rzetelność wykonania</w:t>
            </w:r>
          </w:p>
        </w:tc>
        <w:tc>
          <w:tcPr>
            <w:tcW w:w="1012" w:type="dxa"/>
            <w:vAlign w:val="bottom"/>
          </w:tcPr>
          <w:p w14:paraId="41072BB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11</w:t>
            </w:r>
          </w:p>
        </w:tc>
        <w:tc>
          <w:tcPr>
            <w:tcW w:w="3402" w:type="dxa"/>
            <w:vAlign w:val="bottom"/>
          </w:tcPr>
          <w:p w14:paraId="4B25BFF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Kompletność realizacji</w:t>
            </w:r>
          </w:p>
        </w:tc>
      </w:tr>
      <w:tr w:rsidR="0045343B" w:rsidRPr="00233788" w14:paraId="25514C65" w14:textId="77777777" w:rsidTr="00EB6B83">
        <w:trPr>
          <w:cantSplit/>
        </w:trPr>
        <w:tc>
          <w:tcPr>
            <w:tcW w:w="1012" w:type="dxa"/>
            <w:vAlign w:val="bottom"/>
          </w:tcPr>
          <w:p w14:paraId="3BE3213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12</w:t>
            </w:r>
          </w:p>
        </w:tc>
        <w:tc>
          <w:tcPr>
            <w:tcW w:w="3402" w:type="dxa"/>
            <w:vAlign w:val="bottom"/>
          </w:tcPr>
          <w:p w14:paraId="137DF5E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czystości</w:t>
            </w:r>
          </w:p>
        </w:tc>
        <w:tc>
          <w:tcPr>
            <w:tcW w:w="1012" w:type="dxa"/>
            <w:vAlign w:val="bottom"/>
          </w:tcPr>
          <w:p w14:paraId="624E7A60"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12</w:t>
            </w:r>
          </w:p>
        </w:tc>
        <w:tc>
          <w:tcPr>
            <w:tcW w:w="3402" w:type="dxa"/>
            <w:vAlign w:val="bottom"/>
          </w:tcPr>
          <w:p w14:paraId="77B9933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Zakłócenia realizacji</w:t>
            </w:r>
          </w:p>
        </w:tc>
      </w:tr>
      <w:tr w:rsidR="0045343B" w:rsidRPr="00233788" w14:paraId="00186020" w14:textId="77777777" w:rsidTr="00EB6B83">
        <w:trPr>
          <w:cantSplit/>
        </w:trPr>
        <w:tc>
          <w:tcPr>
            <w:tcW w:w="1012" w:type="dxa"/>
            <w:vAlign w:val="bottom"/>
          </w:tcPr>
          <w:p w14:paraId="3AEC872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13</w:t>
            </w:r>
          </w:p>
        </w:tc>
        <w:tc>
          <w:tcPr>
            <w:tcW w:w="3402" w:type="dxa"/>
            <w:vAlign w:val="bottom"/>
          </w:tcPr>
          <w:p w14:paraId="1F09891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estetyki</w:t>
            </w:r>
          </w:p>
        </w:tc>
        <w:tc>
          <w:tcPr>
            <w:tcW w:w="1012" w:type="dxa"/>
            <w:vAlign w:val="bottom"/>
          </w:tcPr>
          <w:p w14:paraId="4BDCC105"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13</w:t>
            </w:r>
          </w:p>
        </w:tc>
        <w:tc>
          <w:tcPr>
            <w:tcW w:w="3402" w:type="dxa"/>
            <w:vAlign w:val="bottom"/>
          </w:tcPr>
          <w:p w14:paraId="6EE5C73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Skuteczność usługi</w:t>
            </w:r>
          </w:p>
        </w:tc>
      </w:tr>
      <w:tr w:rsidR="0045343B" w:rsidRPr="00233788" w14:paraId="178C6042" w14:textId="77777777" w:rsidTr="00EB6B83">
        <w:trPr>
          <w:cantSplit/>
        </w:trPr>
        <w:tc>
          <w:tcPr>
            <w:tcW w:w="1012" w:type="dxa"/>
          </w:tcPr>
          <w:p w14:paraId="422C68B1" w14:textId="77777777" w:rsidR="0050285A" w:rsidRPr="00233788" w:rsidRDefault="0050285A" w:rsidP="004E7B54">
            <w:pPr>
              <w:ind w:firstLine="0"/>
              <w:rPr>
                <w:rFonts w:cs="Arial"/>
                <w:color w:val="FF0000"/>
                <w:sz w:val="20"/>
                <w:szCs w:val="20"/>
                <w:lang w:val="pl-PL"/>
              </w:rPr>
            </w:pPr>
          </w:p>
        </w:tc>
        <w:tc>
          <w:tcPr>
            <w:tcW w:w="3402" w:type="dxa"/>
          </w:tcPr>
          <w:p w14:paraId="3CB92991" w14:textId="77777777" w:rsidR="0050285A" w:rsidRPr="00233788" w:rsidRDefault="0050285A" w:rsidP="004E7B54">
            <w:pPr>
              <w:ind w:firstLine="0"/>
              <w:rPr>
                <w:rFonts w:cs="Arial"/>
                <w:color w:val="FF0000"/>
                <w:sz w:val="20"/>
                <w:szCs w:val="20"/>
                <w:lang w:val="pl-PL"/>
              </w:rPr>
            </w:pPr>
          </w:p>
        </w:tc>
        <w:tc>
          <w:tcPr>
            <w:tcW w:w="1012" w:type="dxa"/>
            <w:vAlign w:val="bottom"/>
          </w:tcPr>
          <w:p w14:paraId="267C69EE"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14</w:t>
            </w:r>
          </w:p>
        </w:tc>
        <w:tc>
          <w:tcPr>
            <w:tcW w:w="3402" w:type="dxa"/>
            <w:vAlign w:val="bottom"/>
          </w:tcPr>
          <w:p w14:paraId="0DF8A987"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Stan informacji o realizacji</w:t>
            </w:r>
          </w:p>
        </w:tc>
      </w:tr>
      <w:tr w:rsidR="0045343B" w:rsidRPr="00233788" w14:paraId="432FCB1F" w14:textId="77777777" w:rsidTr="00EB6B83">
        <w:trPr>
          <w:cantSplit/>
        </w:trPr>
        <w:tc>
          <w:tcPr>
            <w:tcW w:w="1012" w:type="dxa"/>
          </w:tcPr>
          <w:p w14:paraId="7F559100" w14:textId="77777777" w:rsidR="0050285A" w:rsidRPr="00233788" w:rsidRDefault="0050285A" w:rsidP="004E7B54">
            <w:pPr>
              <w:ind w:firstLine="0"/>
              <w:rPr>
                <w:rFonts w:cs="Arial"/>
                <w:color w:val="FF0000"/>
                <w:sz w:val="20"/>
                <w:szCs w:val="20"/>
                <w:lang w:val="pl-PL"/>
              </w:rPr>
            </w:pPr>
          </w:p>
        </w:tc>
        <w:tc>
          <w:tcPr>
            <w:tcW w:w="3402" w:type="dxa"/>
          </w:tcPr>
          <w:p w14:paraId="10A8A2B7" w14:textId="77777777" w:rsidR="0050285A" w:rsidRPr="00233788" w:rsidRDefault="0050285A" w:rsidP="004E7B54">
            <w:pPr>
              <w:ind w:firstLine="0"/>
              <w:rPr>
                <w:rFonts w:cs="Arial"/>
                <w:color w:val="FF0000"/>
                <w:sz w:val="20"/>
                <w:szCs w:val="20"/>
                <w:lang w:val="pl-PL"/>
              </w:rPr>
            </w:pPr>
          </w:p>
        </w:tc>
        <w:tc>
          <w:tcPr>
            <w:tcW w:w="1012" w:type="dxa"/>
            <w:vAlign w:val="bottom"/>
          </w:tcPr>
          <w:p w14:paraId="307707BF"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15</w:t>
            </w:r>
          </w:p>
        </w:tc>
        <w:tc>
          <w:tcPr>
            <w:tcW w:w="3402" w:type="dxa"/>
            <w:vAlign w:val="bottom"/>
          </w:tcPr>
          <w:p w14:paraId="6170E5E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Złożoność postępowania</w:t>
            </w:r>
          </w:p>
        </w:tc>
      </w:tr>
      <w:tr w:rsidR="0045343B" w:rsidRPr="00233788" w14:paraId="3599935B" w14:textId="77777777" w:rsidTr="00EB6B83">
        <w:trPr>
          <w:cantSplit/>
        </w:trPr>
        <w:tc>
          <w:tcPr>
            <w:tcW w:w="1012" w:type="dxa"/>
          </w:tcPr>
          <w:p w14:paraId="1B902AB2" w14:textId="77777777" w:rsidR="0050285A" w:rsidRPr="00233788" w:rsidRDefault="0050285A" w:rsidP="004E7B54">
            <w:pPr>
              <w:ind w:firstLine="0"/>
              <w:rPr>
                <w:rFonts w:cs="Arial"/>
                <w:color w:val="FF0000"/>
                <w:sz w:val="20"/>
                <w:szCs w:val="20"/>
                <w:lang w:val="pl-PL"/>
              </w:rPr>
            </w:pPr>
          </w:p>
        </w:tc>
        <w:tc>
          <w:tcPr>
            <w:tcW w:w="3402" w:type="dxa"/>
          </w:tcPr>
          <w:p w14:paraId="04C2BE9E" w14:textId="77777777" w:rsidR="0050285A" w:rsidRPr="00233788" w:rsidRDefault="0050285A" w:rsidP="004E7B54">
            <w:pPr>
              <w:ind w:firstLine="0"/>
              <w:rPr>
                <w:rFonts w:cs="Arial"/>
                <w:b/>
                <w:color w:val="FF0000"/>
                <w:sz w:val="20"/>
                <w:szCs w:val="20"/>
                <w:lang w:val="pl-PL"/>
              </w:rPr>
            </w:pPr>
            <w:r w:rsidRPr="00233788">
              <w:rPr>
                <w:rFonts w:cs="Arial"/>
                <w:b/>
                <w:color w:val="FF0000"/>
                <w:sz w:val="20"/>
                <w:szCs w:val="20"/>
                <w:lang w:val="pl-PL"/>
              </w:rPr>
              <w:t>Średnia z ocen UWJUB</w:t>
            </w:r>
          </w:p>
        </w:tc>
        <w:tc>
          <w:tcPr>
            <w:tcW w:w="1012" w:type="dxa"/>
            <w:vAlign w:val="bottom"/>
          </w:tcPr>
          <w:p w14:paraId="3E175F9B" w14:textId="77777777" w:rsidR="0050285A" w:rsidRPr="00233788" w:rsidRDefault="0050285A" w:rsidP="004E7B54">
            <w:pPr>
              <w:ind w:firstLine="0"/>
              <w:rPr>
                <w:rFonts w:cs="Arial"/>
                <w:color w:val="FF0000"/>
                <w:sz w:val="20"/>
                <w:szCs w:val="20"/>
                <w:lang w:val="pl-PL"/>
              </w:rPr>
            </w:pPr>
          </w:p>
        </w:tc>
        <w:tc>
          <w:tcPr>
            <w:tcW w:w="3402" w:type="dxa"/>
            <w:vAlign w:val="bottom"/>
          </w:tcPr>
          <w:p w14:paraId="21BB9D98" w14:textId="77777777" w:rsidR="0050285A" w:rsidRPr="00233788" w:rsidRDefault="0050285A" w:rsidP="004E7B54">
            <w:pPr>
              <w:ind w:firstLine="0"/>
              <w:rPr>
                <w:rFonts w:cs="Arial"/>
                <w:b/>
                <w:color w:val="FF0000"/>
                <w:sz w:val="20"/>
                <w:szCs w:val="20"/>
                <w:lang w:val="pl-PL"/>
              </w:rPr>
            </w:pPr>
            <w:r w:rsidRPr="00233788">
              <w:rPr>
                <w:rFonts w:cs="Arial"/>
                <w:b/>
                <w:color w:val="FF0000"/>
                <w:sz w:val="20"/>
                <w:szCs w:val="20"/>
                <w:lang w:val="pl-PL"/>
              </w:rPr>
              <w:t>Średnia z ocen UWJUD</w:t>
            </w:r>
          </w:p>
        </w:tc>
      </w:tr>
      <w:tr w:rsidR="0045343B" w:rsidRPr="00233788" w14:paraId="66135874" w14:textId="77777777" w:rsidTr="00EB6B83">
        <w:trPr>
          <w:cantSplit/>
        </w:trPr>
        <w:tc>
          <w:tcPr>
            <w:tcW w:w="4414" w:type="dxa"/>
            <w:gridSpan w:val="2"/>
          </w:tcPr>
          <w:p w14:paraId="5FB6DA4E" w14:textId="77777777" w:rsidR="00C17CF1" w:rsidRPr="00233788" w:rsidRDefault="00C17CF1" w:rsidP="004E7B54">
            <w:pPr>
              <w:ind w:firstLine="0"/>
              <w:rPr>
                <w:rFonts w:cs="Arial"/>
                <w:b/>
                <w:color w:val="FF0000"/>
                <w:sz w:val="20"/>
                <w:szCs w:val="20"/>
                <w:lang w:val="pl-PL"/>
              </w:rPr>
            </w:pPr>
            <w:r w:rsidRPr="00233788">
              <w:rPr>
                <w:rFonts w:cs="Arial"/>
                <w:b/>
                <w:color w:val="FF0000"/>
                <w:sz w:val="20"/>
                <w:szCs w:val="20"/>
                <w:lang w:val="pl-PL"/>
              </w:rPr>
              <w:t>Ocena jakości z punktu widzenia odbiorcy jako relacja do oceny ogólnej (kryterium 0) [JB]</w:t>
            </w:r>
          </w:p>
        </w:tc>
        <w:tc>
          <w:tcPr>
            <w:tcW w:w="4414" w:type="dxa"/>
            <w:gridSpan w:val="2"/>
            <w:vAlign w:val="bottom"/>
          </w:tcPr>
          <w:p w14:paraId="04E1D0C9" w14:textId="77777777" w:rsidR="00C17CF1" w:rsidRPr="00233788" w:rsidRDefault="00C17CF1" w:rsidP="004E7B54">
            <w:pPr>
              <w:ind w:firstLine="0"/>
              <w:rPr>
                <w:rFonts w:cs="Arial"/>
                <w:b/>
                <w:color w:val="FF0000"/>
                <w:sz w:val="20"/>
                <w:szCs w:val="20"/>
                <w:lang w:val="pl-PL"/>
              </w:rPr>
            </w:pPr>
            <w:r w:rsidRPr="00233788">
              <w:rPr>
                <w:rFonts w:cs="Arial"/>
                <w:b/>
                <w:color w:val="FF0000"/>
                <w:sz w:val="20"/>
                <w:szCs w:val="20"/>
                <w:lang w:val="pl-PL"/>
              </w:rPr>
              <w:t>Ocena jakości z punktu widzenia dostawcy jako relacja do oceny ogólnej (kryterium 0) [JD]</w:t>
            </w:r>
          </w:p>
        </w:tc>
      </w:tr>
      <w:tr w:rsidR="0045343B" w:rsidRPr="00233788" w14:paraId="09AA383E" w14:textId="77777777" w:rsidTr="00EB6B83">
        <w:trPr>
          <w:cantSplit/>
        </w:trPr>
        <w:tc>
          <w:tcPr>
            <w:tcW w:w="8828" w:type="dxa"/>
            <w:gridSpan w:val="4"/>
          </w:tcPr>
          <w:p w14:paraId="0F354524" w14:textId="77777777" w:rsidR="00C17CF1" w:rsidRPr="00233788" w:rsidRDefault="00C17CF1" w:rsidP="004E7B54">
            <w:pPr>
              <w:ind w:firstLine="0"/>
              <w:jc w:val="center"/>
              <w:rPr>
                <w:rFonts w:cs="Arial"/>
                <w:color w:val="FF0000"/>
                <w:sz w:val="24"/>
                <w:szCs w:val="20"/>
                <w:lang w:val="pl-PL"/>
              </w:rPr>
            </w:pPr>
            <w:r w:rsidRPr="00233788">
              <w:rPr>
                <w:rFonts w:cs="Arial"/>
                <w:b/>
                <w:color w:val="FF0000"/>
                <w:sz w:val="24"/>
                <w:szCs w:val="20"/>
                <w:lang w:val="pl-PL"/>
              </w:rPr>
              <w:t>Ocena ogólna jakości usługi [JU] jako relacja JD/JB</w:t>
            </w:r>
          </w:p>
        </w:tc>
      </w:tr>
      <w:tr w:rsidR="0045343B" w:rsidRPr="00233788" w14:paraId="656E631D" w14:textId="77777777" w:rsidTr="00EB6B83">
        <w:trPr>
          <w:cantSplit/>
        </w:trPr>
        <w:tc>
          <w:tcPr>
            <w:tcW w:w="8828" w:type="dxa"/>
            <w:gridSpan w:val="4"/>
          </w:tcPr>
          <w:p w14:paraId="623C64E8" w14:textId="77777777" w:rsidR="00C17CF1" w:rsidRPr="00233788" w:rsidRDefault="00C17CF1" w:rsidP="004E7B54">
            <w:pPr>
              <w:ind w:firstLine="0"/>
              <w:rPr>
                <w:rFonts w:cs="Arial"/>
                <w:color w:val="FF0000"/>
                <w:sz w:val="20"/>
                <w:szCs w:val="20"/>
                <w:lang w:val="pl-PL"/>
              </w:rPr>
            </w:pPr>
            <w:r w:rsidRPr="00233788">
              <w:rPr>
                <w:rFonts w:cs="Arial"/>
                <w:color w:val="FF0000"/>
                <w:sz w:val="20"/>
                <w:szCs w:val="20"/>
                <w:lang w:val="pl-PL"/>
              </w:rPr>
              <w:t>Jeśli JU jest większe od 1, to oznacza, że klient ocenia jakość usługi jako niższą w stosunku do oceny dostawcy – niezadowolenie klienta.</w:t>
            </w:r>
          </w:p>
          <w:p w14:paraId="41F815F0" w14:textId="77777777" w:rsidR="00C17CF1" w:rsidRPr="00233788" w:rsidRDefault="00C17CF1" w:rsidP="004E7B54">
            <w:pPr>
              <w:ind w:firstLine="0"/>
              <w:rPr>
                <w:rFonts w:cs="Arial"/>
                <w:color w:val="FF0000"/>
                <w:sz w:val="20"/>
                <w:szCs w:val="20"/>
                <w:lang w:val="pl-PL"/>
              </w:rPr>
            </w:pPr>
            <w:r w:rsidRPr="00233788">
              <w:rPr>
                <w:rFonts w:cs="Arial"/>
                <w:color w:val="FF0000"/>
                <w:sz w:val="20"/>
                <w:szCs w:val="20"/>
                <w:lang w:val="pl-PL"/>
              </w:rPr>
              <w:t>Jeśli JU jest mniejsze od 1, to oznacza, że klient ocenia jakość usługi jako wyższą w stosunku do oceny dostawcy – zadowolenie klienta.</w:t>
            </w:r>
          </w:p>
        </w:tc>
      </w:tr>
    </w:tbl>
    <w:p w14:paraId="56DD41F3" w14:textId="17072A8B" w:rsidR="003E4CBA" w:rsidRPr="00233788" w:rsidRDefault="00C03961" w:rsidP="004E7B54">
      <w:pPr>
        <w:rPr>
          <w:color w:val="FF0000"/>
        </w:rPr>
      </w:pPr>
      <w:r w:rsidRPr="00233788">
        <w:rPr>
          <w:color w:val="FF0000"/>
        </w:rPr>
        <w:t xml:space="preserve">Źródło: opracowanie własne na podstawie </w:t>
      </w:r>
      <w:sdt>
        <w:sdtPr>
          <w:rPr>
            <w:color w:val="FF0000"/>
          </w:rPr>
          <w:id w:val="-77590491"/>
          <w:citation/>
        </w:sdtPr>
        <w:sdtEndPr/>
        <w:sdtContent>
          <w:r w:rsidRPr="00233788">
            <w:rPr>
              <w:color w:val="FF0000"/>
            </w:rPr>
            <w:fldChar w:fldCharType="begin"/>
          </w:r>
          <w:r w:rsidRPr="00233788">
            <w:rPr>
              <w:color w:val="FF0000"/>
            </w:rPr>
            <w:instrText xml:space="preserve">CITATION Kol961 \t  \l 1045 </w:instrText>
          </w:r>
          <w:r w:rsidRPr="00233788">
            <w:rPr>
              <w:color w:val="FF0000"/>
            </w:rPr>
            <w:fldChar w:fldCharType="separate"/>
          </w:r>
          <w:r w:rsidR="009D4BA4" w:rsidRPr="00233788">
            <w:rPr>
              <w:noProof/>
              <w:color w:val="FF0000"/>
            </w:rPr>
            <w:t>(Kolman i Tkaczyk, 1996)</w:t>
          </w:r>
          <w:r w:rsidRPr="00233788">
            <w:rPr>
              <w:color w:val="FF0000"/>
            </w:rPr>
            <w:fldChar w:fldCharType="end"/>
          </w:r>
        </w:sdtContent>
      </w:sdt>
      <w:r w:rsidRPr="00233788">
        <w:rPr>
          <w:color w:val="FF0000"/>
        </w:rPr>
        <w:t xml:space="preserve"> za: </w:t>
      </w:r>
      <w:sdt>
        <w:sdtPr>
          <w:rPr>
            <w:color w:val="FF0000"/>
          </w:rPr>
          <w:id w:val="795489212"/>
          <w:citation/>
        </w:sdtPr>
        <w:sdtEndPr/>
        <w:sdtContent>
          <w:r w:rsidRPr="00233788">
            <w:rPr>
              <w:color w:val="FF0000"/>
            </w:rPr>
            <w:fldChar w:fldCharType="begin"/>
          </w:r>
          <w:r w:rsidRPr="00233788">
            <w:rPr>
              <w:color w:val="FF0000"/>
            </w:rPr>
            <w:instrText xml:space="preserve"> CITATION Dzi06 \l 1045 </w:instrText>
          </w:r>
          <w:r w:rsidRPr="00233788">
            <w:rPr>
              <w:color w:val="FF0000"/>
            </w:rPr>
            <w:fldChar w:fldCharType="separate"/>
          </w:r>
          <w:r w:rsidR="009D4BA4" w:rsidRPr="00233788">
            <w:rPr>
              <w:noProof/>
              <w:color w:val="FF0000"/>
            </w:rPr>
            <w:t>(Dziadkowiec J. , 2006)</w:t>
          </w:r>
          <w:r w:rsidRPr="00233788">
            <w:rPr>
              <w:color w:val="FF0000"/>
            </w:rPr>
            <w:fldChar w:fldCharType="end"/>
          </w:r>
        </w:sdtContent>
      </w:sdt>
      <w:r w:rsidRPr="00233788">
        <w:rPr>
          <w:color w:val="FF0000"/>
        </w:rPr>
        <w:t>.</w:t>
      </w:r>
    </w:p>
    <w:p w14:paraId="0137EF22" w14:textId="77777777" w:rsidR="003E4CBA" w:rsidRPr="00233788" w:rsidRDefault="0068283C" w:rsidP="004E7B54">
      <w:pPr>
        <w:rPr>
          <w:color w:val="FF0000"/>
        </w:rPr>
      </w:pPr>
      <w:r w:rsidRPr="00233788">
        <w:rPr>
          <w:color w:val="FF0000"/>
        </w:rPr>
        <w:lastRenderedPageBreak/>
        <w:t>Można także wyróżnić modele relacyjne, które podkreślają rolę jakości relacji z klientami w ogólnym postrzeganiu jakości usług przez klientów.</w:t>
      </w:r>
    </w:p>
    <w:p w14:paraId="59DD9563" w14:textId="77777777" w:rsidR="00C723BF" w:rsidRPr="00233788" w:rsidRDefault="00C723BF" w:rsidP="004E7B54">
      <w:pPr>
        <w:rPr>
          <w:color w:val="FF0000"/>
        </w:rPr>
      </w:pPr>
    </w:p>
    <w:p w14:paraId="24B8CCFC" w14:textId="77777777" w:rsidR="00F848A1" w:rsidRPr="00233788" w:rsidRDefault="00F848A1" w:rsidP="004E7B54">
      <w:pPr>
        <w:rPr>
          <w:color w:val="FF0000"/>
        </w:rPr>
      </w:pPr>
    </w:p>
    <w:p w14:paraId="609CB291" w14:textId="77777777" w:rsidR="005A7500" w:rsidRPr="00233788" w:rsidRDefault="0038690A" w:rsidP="004E7B54">
      <w:pPr>
        <w:rPr>
          <w:color w:val="FF0000"/>
        </w:rPr>
      </w:pPr>
      <w:r w:rsidRPr="00233788">
        <w:rPr>
          <w:color w:val="FF0000"/>
        </w:rPr>
        <w:t>Jednym z takich modeli jest</w:t>
      </w:r>
      <w:commentRangeStart w:id="173"/>
      <w:r w:rsidR="003E4049" w:rsidRPr="00233788">
        <w:rPr>
          <w:color w:val="FF0000"/>
        </w:rPr>
        <w:t xml:space="preserve"> model zaproponowany przez Townsenda i Gebhardta</w:t>
      </w:r>
      <w:r w:rsidRPr="00233788">
        <w:rPr>
          <w:color w:val="FF0000"/>
        </w:rPr>
        <w:t>, który</w:t>
      </w:r>
      <w:r w:rsidR="00855CF9" w:rsidRPr="00233788">
        <w:rPr>
          <w:color w:val="FF0000"/>
        </w:rPr>
        <w:t xml:space="preserve"> zakład</w:t>
      </w:r>
      <w:r w:rsidRPr="00233788">
        <w:rPr>
          <w:color w:val="FF0000"/>
        </w:rPr>
        <w:t>a</w:t>
      </w:r>
      <w:r w:rsidR="00855CF9" w:rsidRPr="00233788">
        <w:rPr>
          <w:color w:val="FF0000"/>
        </w:rPr>
        <w:t xml:space="preserve"> podział na trzy kategorie przedstawione w tabeli poniżej:</w:t>
      </w:r>
    </w:p>
    <w:p w14:paraId="767B4867" w14:textId="77777777" w:rsidR="005A7500" w:rsidRPr="00233788" w:rsidRDefault="005A7500" w:rsidP="004E7B54">
      <w:pPr>
        <w:rPr>
          <w:color w:val="FF0000"/>
        </w:rPr>
      </w:pPr>
    </w:p>
    <w:p w14:paraId="72958E8D" w14:textId="6A0A9C92" w:rsidR="005A7500" w:rsidRPr="00233788" w:rsidRDefault="005A7500" w:rsidP="004E7B54">
      <w:pPr>
        <w:pStyle w:val="Tytutabeli"/>
        <w:rPr>
          <w:color w:val="FF0000"/>
        </w:rPr>
      </w:pPr>
      <w:bookmarkStart w:id="174" w:name="_Toc6604325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18</w:t>
      </w:r>
      <w:r w:rsidR="005C38C8">
        <w:rPr>
          <w:color w:val="FF0000"/>
        </w:rPr>
        <w:fldChar w:fldCharType="end"/>
      </w:r>
      <w:r w:rsidRPr="00233788">
        <w:rPr>
          <w:color w:val="FF0000"/>
        </w:rPr>
        <w:t xml:space="preserve"> Kategorie jakości wg Townsenda i Gebhardta</w:t>
      </w:r>
      <w:bookmarkEnd w:id="174"/>
    </w:p>
    <w:tbl>
      <w:tblPr>
        <w:tblStyle w:val="Tabela-Siatka"/>
        <w:tblW w:w="0" w:type="auto"/>
        <w:tblLook w:val="04A0" w:firstRow="1" w:lastRow="0" w:firstColumn="1" w:lastColumn="0" w:noHBand="0" w:noVBand="1"/>
      </w:tblPr>
      <w:tblGrid>
        <w:gridCol w:w="3018"/>
        <w:gridCol w:w="3024"/>
        <w:gridCol w:w="3020"/>
      </w:tblGrid>
      <w:tr w:rsidR="0045343B" w:rsidRPr="00233788" w14:paraId="5AB22F06" w14:textId="77777777" w:rsidTr="00855CF9">
        <w:tc>
          <w:tcPr>
            <w:tcW w:w="3070" w:type="dxa"/>
          </w:tcPr>
          <w:p w14:paraId="6E8AB03B" w14:textId="77777777" w:rsidR="00855CF9" w:rsidRPr="00233788" w:rsidRDefault="00855CF9" w:rsidP="004E7B54">
            <w:pPr>
              <w:ind w:firstLine="0"/>
              <w:rPr>
                <w:color w:val="FF0000"/>
                <w:sz w:val="20"/>
                <w:lang w:val="pl-PL"/>
              </w:rPr>
            </w:pPr>
            <w:r w:rsidRPr="00233788">
              <w:rPr>
                <w:color w:val="FF0000"/>
                <w:sz w:val="20"/>
                <w:lang w:val="pl-PL"/>
              </w:rPr>
              <w:t>Rodzaj kategorii jakości</w:t>
            </w:r>
          </w:p>
        </w:tc>
        <w:tc>
          <w:tcPr>
            <w:tcW w:w="3071" w:type="dxa"/>
          </w:tcPr>
          <w:p w14:paraId="5997AEC2" w14:textId="77777777" w:rsidR="00855CF9" w:rsidRPr="00233788" w:rsidRDefault="00855CF9" w:rsidP="004E7B54">
            <w:pPr>
              <w:ind w:firstLine="0"/>
              <w:rPr>
                <w:color w:val="FF0000"/>
                <w:sz w:val="20"/>
                <w:lang w:val="pl-PL"/>
              </w:rPr>
            </w:pPr>
            <w:r w:rsidRPr="00233788">
              <w:rPr>
                <w:color w:val="FF0000"/>
                <w:sz w:val="20"/>
                <w:lang w:val="pl-PL"/>
              </w:rPr>
              <w:t>Typ kategorii jakości</w:t>
            </w:r>
          </w:p>
        </w:tc>
        <w:tc>
          <w:tcPr>
            <w:tcW w:w="3071" w:type="dxa"/>
          </w:tcPr>
          <w:p w14:paraId="2B1834E6" w14:textId="77777777" w:rsidR="00855CF9" w:rsidRPr="00233788" w:rsidRDefault="00855CF9" w:rsidP="004E7B54">
            <w:pPr>
              <w:ind w:firstLine="0"/>
              <w:rPr>
                <w:color w:val="FF0000"/>
                <w:sz w:val="20"/>
                <w:lang w:val="pl-PL"/>
              </w:rPr>
            </w:pPr>
            <w:r w:rsidRPr="00233788">
              <w:rPr>
                <w:color w:val="FF0000"/>
                <w:sz w:val="20"/>
                <w:lang w:val="pl-PL"/>
              </w:rPr>
              <w:t>Opis</w:t>
            </w:r>
          </w:p>
        </w:tc>
      </w:tr>
      <w:tr w:rsidR="0045343B" w:rsidRPr="00233788" w14:paraId="03061242" w14:textId="77777777" w:rsidTr="00855CF9">
        <w:tc>
          <w:tcPr>
            <w:tcW w:w="3070" w:type="dxa"/>
          </w:tcPr>
          <w:p w14:paraId="00C2E05C" w14:textId="77777777" w:rsidR="00855CF9" w:rsidRPr="00233788" w:rsidRDefault="00855CF9" w:rsidP="004E7B54">
            <w:pPr>
              <w:ind w:firstLine="0"/>
              <w:rPr>
                <w:color w:val="FF0000"/>
                <w:sz w:val="20"/>
                <w:lang w:val="pl-PL"/>
              </w:rPr>
            </w:pPr>
            <w:r w:rsidRPr="00233788">
              <w:rPr>
                <w:color w:val="FF0000"/>
                <w:sz w:val="20"/>
                <w:lang w:val="pl-PL"/>
              </w:rPr>
              <w:t>Jakość postrzegana przez odbiorcę</w:t>
            </w:r>
          </w:p>
        </w:tc>
        <w:tc>
          <w:tcPr>
            <w:tcW w:w="3071" w:type="dxa"/>
          </w:tcPr>
          <w:p w14:paraId="4F25E178" w14:textId="77777777" w:rsidR="00855CF9" w:rsidRPr="00233788" w:rsidRDefault="00855CF9" w:rsidP="004E7B54">
            <w:pPr>
              <w:ind w:firstLine="0"/>
              <w:rPr>
                <w:color w:val="FF0000"/>
                <w:sz w:val="20"/>
                <w:lang w:val="pl-PL"/>
              </w:rPr>
            </w:pPr>
            <w:r w:rsidRPr="00233788">
              <w:rPr>
                <w:color w:val="FF0000"/>
                <w:sz w:val="20"/>
                <w:lang w:val="pl-PL"/>
              </w:rPr>
              <w:t>Jakość zewnętrzna</w:t>
            </w:r>
          </w:p>
        </w:tc>
        <w:tc>
          <w:tcPr>
            <w:tcW w:w="3071" w:type="dxa"/>
          </w:tcPr>
          <w:p w14:paraId="7B478D56" w14:textId="77777777" w:rsidR="00855CF9" w:rsidRPr="00233788" w:rsidRDefault="00855CF9" w:rsidP="004E7B54">
            <w:pPr>
              <w:ind w:firstLine="0"/>
              <w:rPr>
                <w:color w:val="FF0000"/>
                <w:sz w:val="20"/>
                <w:lang w:val="pl-PL"/>
              </w:rPr>
            </w:pPr>
            <w:r w:rsidRPr="00233788">
              <w:rPr>
                <w:color w:val="FF0000"/>
                <w:sz w:val="20"/>
                <w:lang w:val="pl-PL"/>
              </w:rPr>
              <w:t>Ogólna opinia odbiorcy nt. usługi</w:t>
            </w:r>
          </w:p>
        </w:tc>
      </w:tr>
      <w:tr w:rsidR="0045343B" w:rsidRPr="00233788" w14:paraId="064FC417" w14:textId="77777777" w:rsidTr="00855CF9">
        <w:tc>
          <w:tcPr>
            <w:tcW w:w="3070" w:type="dxa"/>
          </w:tcPr>
          <w:p w14:paraId="1AF724C0" w14:textId="77777777" w:rsidR="00855CF9" w:rsidRPr="00233788" w:rsidRDefault="00855CF9" w:rsidP="004E7B54">
            <w:pPr>
              <w:ind w:firstLine="0"/>
              <w:rPr>
                <w:color w:val="FF0000"/>
                <w:sz w:val="20"/>
                <w:lang w:val="pl-PL"/>
              </w:rPr>
            </w:pPr>
            <w:r w:rsidRPr="00233788">
              <w:rPr>
                <w:color w:val="FF0000"/>
                <w:sz w:val="20"/>
                <w:lang w:val="pl-PL"/>
              </w:rPr>
              <w:t>Jakość normatywna</w:t>
            </w:r>
          </w:p>
        </w:tc>
        <w:tc>
          <w:tcPr>
            <w:tcW w:w="3071" w:type="dxa"/>
          </w:tcPr>
          <w:p w14:paraId="1649AB21" w14:textId="77777777" w:rsidR="00855CF9" w:rsidRPr="00233788" w:rsidRDefault="00855CF9" w:rsidP="004E7B54">
            <w:pPr>
              <w:ind w:firstLine="0"/>
              <w:rPr>
                <w:color w:val="FF0000"/>
                <w:sz w:val="20"/>
                <w:lang w:val="pl-PL"/>
              </w:rPr>
            </w:pPr>
            <w:r w:rsidRPr="00233788">
              <w:rPr>
                <w:color w:val="FF0000"/>
                <w:sz w:val="20"/>
                <w:lang w:val="pl-PL"/>
              </w:rPr>
              <w:t>Jakość wewnętrzna</w:t>
            </w:r>
          </w:p>
        </w:tc>
        <w:tc>
          <w:tcPr>
            <w:tcW w:w="3071" w:type="dxa"/>
          </w:tcPr>
          <w:p w14:paraId="2336BF25" w14:textId="77777777" w:rsidR="00855CF9" w:rsidRPr="00233788" w:rsidRDefault="00855CF9" w:rsidP="004E7B54">
            <w:pPr>
              <w:ind w:firstLine="0"/>
              <w:rPr>
                <w:color w:val="FF0000"/>
                <w:sz w:val="20"/>
                <w:lang w:val="pl-PL"/>
              </w:rPr>
            </w:pPr>
            <w:r w:rsidRPr="00233788">
              <w:rPr>
                <w:color w:val="FF0000"/>
                <w:sz w:val="20"/>
                <w:lang w:val="pl-PL"/>
              </w:rPr>
              <w:t>Jakość wyrażona w parametrach i wskaźnikach mierzalnych opracowanych przez producenta</w:t>
            </w:r>
          </w:p>
        </w:tc>
      </w:tr>
      <w:tr w:rsidR="0045343B" w:rsidRPr="00233788" w14:paraId="5ADCACD0" w14:textId="77777777" w:rsidTr="00855CF9">
        <w:tc>
          <w:tcPr>
            <w:tcW w:w="3070" w:type="dxa"/>
          </w:tcPr>
          <w:p w14:paraId="3D224B12" w14:textId="77777777" w:rsidR="00855CF9" w:rsidRPr="00233788" w:rsidRDefault="00855CF9" w:rsidP="004E7B54">
            <w:pPr>
              <w:ind w:firstLine="0"/>
              <w:rPr>
                <w:color w:val="FF0000"/>
                <w:sz w:val="20"/>
                <w:lang w:val="pl-PL"/>
              </w:rPr>
            </w:pPr>
            <w:r w:rsidRPr="00233788">
              <w:rPr>
                <w:color w:val="FF0000"/>
                <w:sz w:val="20"/>
                <w:lang w:val="pl-PL"/>
              </w:rPr>
              <w:t>Jakość w relacjach</w:t>
            </w:r>
          </w:p>
        </w:tc>
        <w:tc>
          <w:tcPr>
            <w:tcW w:w="3071" w:type="dxa"/>
          </w:tcPr>
          <w:p w14:paraId="67A6CB87" w14:textId="77777777" w:rsidR="00855CF9" w:rsidRPr="00233788" w:rsidRDefault="005A7500" w:rsidP="004E7B54">
            <w:pPr>
              <w:ind w:firstLine="0"/>
              <w:rPr>
                <w:color w:val="FF0000"/>
                <w:sz w:val="20"/>
                <w:lang w:val="pl-PL"/>
              </w:rPr>
            </w:pPr>
            <w:r w:rsidRPr="00233788">
              <w:rPr>
                <w:color w:val="FF0000"/>
                <w:sz w:val="20"/>
                <w:lang w:val="pl-PL"/>
              </w:rPr>
              <w:t>Jakość interakcyjna</w:t>
            </w:r>
          </w:p>
        </w:tc>
        <w:tc>
          <w:tcPr>
            <w:tcW w:w="3071" w:type="dxa"/>
          </w:tcPr>
          <w:p w14:paraId="04DAD9A8" w14:textId="77777777" w:rsidR="00855CF9" w:rsidRPr="00233788" w:rsidRDefault="005A7500" w:rsidP="004E7B54">
            <w:pPr>
              <w:ind w:firstLine="0"/>
              <w:rPr>
                <w:color w:val="FF0000"/>
                <w:sz w:val="20"/>
                <w:lang w:val="pl-PL"/>
              </w:rPr>
            </w:pPr>
            <w:r w:rsidRPr="00233788">
              <w:rPr>
                <w:color w:val="FF0000"/>
                <w:sz w:val="20"/>
                <w:lang w:val="pl-PL"/>
              </w:rPr>
              <w:t>Jakość powstająca na skutek powtarzalnych zdarzeń podczas długotrwałych relacji między odbiorcą, a usługodawcą.</w:t>
            </w:r>
          </w:p>
        </w:tc>
      </w:tr>
    </w:tbl>
    <w:p w14:paraId="5EDE9CE6" w14:textId="665B7AC1" w:rsidR="00855CF9" w:rsidRPr="00233788" w:rsidRDefault="005A7500" w:rsidP="004E7B54">
      <w:pPr>
        <w:rPr>
          <w:color w:val="FF0000"/>
        </w:rPr>
      </w:pPr>
      <w:r w:rsidRPr="00233788">
        <w:rPr>
          <w:color w:val="FF0000"/>
        </w:rPr>
        <w:t xml:space="preserve">Źródło: opracowanie własne na podstawie </w:t>
      </w:r>
      <w:sdt>
        <w:sdtPr>
          <w:rPr>
            <w:color w:val="FF0000"/>
          </w:rPr>
          <w:id w:val="1491976076"/>
          <w:citation/>
        </w:sdtPr>
        <w:sdtEndPr/>
        <w:sdtContent>
          <w:r w:rsidRPr="00233788">
            <w:rPr>
              <w:color w:val="FF0000"/>
            </w:rPr>
            <w:fldChar w:fldCharType="begin"/>
          </w:r>
          <w:r w:rsidR="00610759" w:rsidRPr="00233788">
            <w:rPr>
              <w:color w:val="FF0000"/>
            </w:rPr>
            <w:instrText xml:space="preserve">CITATION Aga09 \l 1045 </w:instrText>
          </w:r>
          <w:r w:rsidRPr="00233788">
            <w:rPr>
              <w:color w:val="FF0000"/>
            </w:rPr>
            <w:fldChar w:fldCharType="separate"/>
          </w:r>
          <w:r w:rsidR="009D4BA4" w:rsidRPr="00233788">
            <w:rPr>
              <w:noProof/>
              <w:color w:val="FF0000"/>
            </w:rPr>
            <w:t>(Jonas, Tworzenie relacji z klientem w firmach usługowych a jakośc usług, 2009)</w:t>
          </w:r>
          <w:r w:rsidRPr="00233788">
            <w:rPr>
              <w:color w:val="FF0000"/>
            </w:rPr>
            <w:fldChar w:fldCharType="end"/>
          </w:r>
        </w:sdtContent>
      </w:sdt>
      <w:commentRangeEnd w:id="173"/>
      <w:r w:rsidRPr="00233788">
        <w:rPr>
          <w:rStyle w:val="Odwoaniedokomentarza"/>
          <w:rFonts w:ascii="Times New Roman" w:eastAsia="Times New Roman" w:hAnsi="Times New Roman"/>
          <w:color w:val="FF0000"/>
          <w:szCs w:val="20"/>
          <w:lang w:eastAsia="pl-PL"/>
        </w:rPr>
        <w:commentReference w:id="173"/>
      </w:r>
    </w:p>
    <w:p w14:paraId="1D360EA1" w14:textId="77777777" w:rsidR="003E4049" w:rsidRPr="00233788" w:rsidRDefault="003E4049" w:rsidP="004E7B54">
      <w:pPr>
        <w:rPr>
          <w:color w:val="FF0000"/>
        </w:rPr>
      </w:pPr>
    </w:p>
    <w:p w14:paraId="3DDBFF9E" w14:textId="77777777" w:rsidR="00832918" w:rsidRPr="00233788" w:rsidRDefault="00832918" w:rsidP="004E7B54">
      <w:pPr>
        <w:rPr>
          <w:color w:val="FF0000"/>
        </w:rPr>
      </w:pPr>
    </w:p>
    <w:p w14:paraId="3BEA3507" w14:textId="77777777" w:rsidR="0038690A" w:rsidRPr="00233788" w:rsidRDefault="0038690A" w:rsidP="004E7B54">
      <w:pPr>
        <w:rPr>
          <w:color w:val="FF0000"/>
        </w:rPr>
      </w:pPr>
    </w:p>
    <w:p w14:paraId="23012536" w14:textId="77777777" w:rsidR="0038690A" w:rsidRPr="00233788" w:rsidRDefault="0038690A" w:rsidP="004E7B54">
      <w:pPr>
        <w:rPr>
          <w:color w:val="FF0000"/>
        </w:rPr>
      </w:pPr>
    </w:p>
    <w:p w14:paraId="7DFD5005" w14:textId="77777777" w:rsidR="00832918" w:rsidRPr="00233788" w:rsidRDefault="00832918" w:rsidP="004E7B54">
      <w:pPr>
        <w:rPr>
          <w:color w:val="FF0000"/>
        </w:rPr>
      </w:pPr>
      <w:commentRangeStart w:id="175"/>
      <w:r w:rsidRPr="00233788">
        <w:rPr>
          <w:color w:val="FF0000"/>
        </w:rPr>
        <w:t>I</w:t>
      </w:r>
      <w:r w:rsidR="0038690A" w:rsidRPr="00233788">
        <w:rPr>
          <w:color w:val="FF0000"/>
        </w:rPr>
        <w:t xml:space="preserve">nnym </w:t>
      </w:r>
      <w:r w:rsidRPr="00233788">
        <w:rPr>
          <w:color w:val="FF0000"/>
        </w:rPr>
        <w:t xml:space="preserve">podejściem </w:t>
      </w:r>
      <w:r w:rsidR="004425F6" w:rsidRPr="00233788">
        <w:rPr>
          <w:color w:val="FF0000"/>
        </w:rPr>
        <w:t xml:space="preserve">do </w:t>
      </w:r>
      <w:r w:rsidRPr="00233788">
        <w:rPr>
          <w:color w:val="FF0000"/>
        </w:rPr>
        <w:t>opisu jakości usług jest model zaproponowany przez Brady’ego i Cronina. Według tej koncepcji na jakość postrzegana jest przez Klientów na trzech poziomach:</w:t>
      </w:r>
    </w:p>
    <w:p w14:paraId="79F3D3FD" w14:textId="77777777" w:rsidR="00832918" w:rsidRPr="00233788" w:rsidRDefault="00832918" w:rsidP="001D1695">
      <w:pPr>
        <w:pStyle w:val="Akapitzlist"/>
        <w:numPr>
          <w:ilvl w:val="0"/>
          <w:numId w:val="16"/>
        </w:numPr>
        <w:rPr>
          <w:color w:val="FF0000"/>
        </w:rPr>
      </w:pPr>
      <w:r w:rsidRPr="00233788">
        <w:rPr>
          <w:color w:val="FF0000"/>
        </w:rPr>
        <w:t>jakość współdziałania personelu z klientem</w:t>
      </w:r>
    </w:p>
    <w:p w14:paraId="1A187AA3" w14:textId="77777777" w:rsidR="00832918" w:rsidRPr="00233788" w:rsidRDefault="00832918" w:rsidP="001D1695">
      <w:pPr>
        <w:pStyle w:val="Akapitzlist"/>
        <w:numPr>
          <w:ilvl w:val="0"/>
          <w:numId w:val="16"/>
        </w:numPr>
        <w:rPr>
          <w:color w:val="FF0000"/>
        </w:rPr>
      </w:pPr>
      <w:r w:rsidRPr="00233788">
        <w:rPr>
          <w:color w:val="FF0000"/>
        </w:rPr>
        <w:t>jakość fizycznego otoczenia w jakim świadczona jest usługa</w:t>
      </w:r>
    </w:p>
    <w:p w14:paraId="38257E15" w14:textId="7D681F87" w:rsidR="00832918" w:rsidRPr="00233788" w:rsidRDefault="00832918" w:rsidP="001D1695">
      <w:pPr>
        <w:pStyle w:val="Akapitzlist"/>
        <w:numPr>
          <w:ilvl w:val="0"/>
          <w:numId w:val="16"/>
        </w:numPr>
        <w:rPr>
          <w:color w:val="FF0000"/>
        </w:rPr>
      </w:pPr>
      <w:r w:rsidRPr="00233788">
        <w:rPr>
          <w:color w:val="FF0000"/>
        </w:rPr>
        <w:t xml:space="preserve">jakość wykonania usługi </w:t>
      </w:r>
      <w:sdt>
        <w:sdtPr>
          <w:rPr>
            <w:color w:val="FF0000"/>
          </w:rPr>
          <w:id w:val="203750056"/>
          <w:citation/>
        </w:sdtPr>
        <w:sdtEndPr/>
        <w:sdtContent>
          <w:r w:rsidRPr="00233788">
            <w:rPr>
              <w:color w:val="FF0000"/>
            </w:rPr>
            <w:fldChar w:fldCharType="begin"/>
          </w:r>
          <w:r w:rsidR="00610759" w:rsidRPr="00233788">
            <w:rPr>
              <w:color w:val="FF0000"/>
            </w:rPr>
            <w:instrText xml:space="preserve">CITATION Bie11 \l 1045 </w:instrText>
          </w:r>
          <w:r w:rsidRPr="00233788">
            <w:rPr>
              <w:color w:val="FF0000"/>
            </w:rPr>
            <w:fldChar w:fldCharType="separate"/>
          </w:r>
          <w:r w:rsidR="009D4BA4" w:rsidRPr="00233788">
            <w:rPr>
              <w:noProof/>
              <w:color w:val="FF0000"/>
            </w:rPr>
            <w:t>(Bielawa, 2011)</w:t>
          </w:r>
          <w:r w:rsidRPr="00233788">
            <w:rPr>
              <w:color w:val="FF0000"/>
            </w:rPr>
            <w:fldChar w:fldCharType="end"/>
          </w:r>
        </w:sdtContent>
      </w:sdt>
    </w:p>
    <w:commentRangeEnd w:id="175"/>
    <w:p w14:paraId="1162AE51" w14:textId="77777777" w:rsidR="00832918" w:rsidRPr="00233788" w:rsidRDefault="00832918" w:rsidP="004E7B54">
      <w:pPr>
        <w:rPr>
          <w:color w:val="FF0000"/>
        </w:rPr>
      </w:pPr>
      <w:r w:rsidRPr="00233788">
        <w:rPr>
          <w:rStyle w:val="Odwoaniedokomentarza"/>
          <w:rFonts w:ascii="Times New Roman" w:eastAsia="Times New Roman" w:hAnsi="Times New Roman"/>
          <w:color w:val="FF0000"/>
          <w:szCs w:val="20"/>
          <w:lang w:eastAsia="pl-PL"/>
        </w:rPr>
        <w:commentReference w:id="175"/>
      </w:r>
    </w:p>
    <w:p w14:paraId="11C6263B" w14:textId="77777777" w:rsidR="00466A2F" w:rsidRPr="00233788" w:rsidRDefault="00466A2F" w:rsidP="004E7B54">
      <w:pPr>
        <w:rPr>
          <w:color w:val="FF0000"/>
        </w:rPr>
      </w:pPr>
    </w:p>
    <w:p w14:paraId="79B55FE0" w14:textId="6256E0F3" w:rsidR="00466A2F" w:rsidRPr="00233788" w:rsidRDefault="00764202" w:rsidP="004E7B54">
      <w:pPr>
        <w:rPr>
          <w:color w:val="FF0000"/>
        </w:rPr>
      </w:pPr>
      <w:r w:rsidRPr="00233788">
        <w:rPr>
          <w:color w:val="FF0000"/>
        </w:rPr>
        <w:lastRenderedPageBreak/>
        <w:t>Innym nieco modelem jest model jakości i satysfakcji usługi, którego autorami są Spreng i Mackoy</w:t>
      </w:r>
      <w:sdt>
        <w:sdtPr>
          <w:rPr>
            <w:color w:val="FF0000"/>
          </w:rPr>
          <w:id w:val="-808398995"/>
          <w:citation/>
        </w:sdtPr>
        <w:sdtEndPr/>
        <w:sdtContent>
          <w:r w:rsidRPr="00233788">
            <w:rPr>
              <w:color w:val="FF0000"/>
            </w:rPr>
            <w:fldChar w:fldCharType="begin"/>
          </w:r>
          <w:r w:rsidRPr="00233788">
            <w:rPr>
              <w:color w:val="FF0000"/>
            </w:rPr>
            <w:instrText xml:space="preserve">CITATION Mac96 \n  \t  \l 1045 </w:instrText>
          </w:r>
          <w:r w:rsidRPr="00233788">
            <w:rPr>
              <w:color w:val="FF0000"/>
            </w:rPr>
            <w:fldChar w:fldCharType="separate"/>
          </w:r>
          <w:r w:rsidR="009D4BA4" w:rsidRPr="00233788">
            <w:rPr>
              <w:noProof/>
              <w:color w:val="FF0000"/>
            </w:rPr>
            <w:t xml:space="preserve"> (1996)</w:t>
          </w:r>
          <w:r w:rsidRPr="00233788">
            <w:rPr>
              <w:color w:val="FF0000"/>
            </w:rPr>
            <w:fldChar w:fldCharType="end"/>
          </w:r>
        </w:sdtContent>
      </w:sdt>
      <w:r w:rsidRPr="00233788">
        <w:rPr>
          <w:color w:val="FF0000"/>
        </w:rPr>
        <w:t xml:space="preserve">. W swoim modelu uwypuklili oni wpływ różnych czynników na satysfakcję klienta oraz w ogólnej oceny jakości na satysfakcję z usługi. Model ten został przedstawiony na rysunku </w:t>
      </w:r>
      <w:commentRangeStart w:id="176"/>
      <w:r w:rsidRPr="00233788">
        <w:rPr>
          <w:color w:val="FF0000"/>
        </w:rPr>
        <w:t>poniżej</w:t>
      </w:r>
      <w:commentRangeEnd w:id="176"/>
      <w:r w:rsidRPr="00233788">
        <w:rPr>
          <w:rStyle w:val="Odwoaniedokomentarza"/>
          <w:rFonts w:ascii="Times New Roman" w:eastAsia="Times New Roman" w:hAnsi="Times New Roman"/>
          <w:color w:val="FF0000"/>
          <w:szCs w:val="20"/>
          <w:lang w:eastAsia="pl-PL"/>
        </w:rPr>
        <w:commentReference w:id="176"/>
      </w:r>
      <w:r w:rsidRPr="00233788">
        <w:rPr>
          <w:color w:val="FF0000"/>
        </w:rPr>
        <w:t>.</w:t>
      </w:r>
    </w:p>
    <w:p w14:paraId="3E2C084A" w14:textId="77777777" w:rsidR="00764202" w:rsidRPr="00233788" w:rsidRDefault="00764202" w:rsidP="004E7B54">
      <w:pPr>
        <w:rPr>
          <w:color w:val="FF0000"/>
        </w:rPr>
      </w:pPr>
    </w:p>
    <w:p w14:paraId="3A46D8B9" w14:textId="77777777" w:rsidR="00764202" w:rsidRPr="00233788" w:rsidRDefault="00B22C9A" w:rsidP="004E7B54">
      <w:pPr>
        <w:keepNext/>
        <w:ind w:firstLine="0"/>
        <w:rPr>
          <w:color w:val="FF0000"/>
        </w:rPr>
      </w:pPr>
      <w:r w:rsidRPr="00233788">
        <w:rPr>
          <w:noProof/>
          <w:color w:val="FF0000"/>
          <w:lang w:eastAsia="pl-PL"/>
        </w:rPr>
        <w:t>anym</w:t>
      </w:r>
      <w:r w:rsidR="00764202" w:rsidRPr="00233788">
        <w:rPr>
          <w:noProof/>
          <w:color w:val="FF0000"/>
          <w:lang w:eastAsia="pl-PL"/>
        </w:rPr>
        <w:drawing>
          <wp:inline distT="0" distB="0" distL="0" distR="0" wp14:anchorId="574B8889" wp14:editId="07C1C737">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p>
    <w:p w14:paraId="4AF502E1" w14:textId="475D7208" w:rsidR="00764202" w:rsidRPr="00233788" w:rsidRDefault="00764202" w:rsidP="004E7B54">
      <w:pPr>
        <w:keepNext/>
        <w:ind w:firstLine="0"/>
        <w:rPr>
          <w:color w:val="FF0000"/>
        </w:rPr>
      </w:pPr>
      <w:r w:rsidRPr="00233788">
        <w:rPr>
          <w:color w:val="FF0000"/>
        </w:rPr>
        <w:t xml:space="preserve">Źródło: opracowanie własne na podstawie </w:t>
      </w:r>
      <w:sdt>
        <w:sdtPr>
          <w:rPr>
            <w:color w:val="FF0000"/>
          </w:rPr>
          <w:id w:val="-866288135"/>
          <w:citation/>
        </w:sdtPr>
        <w:sdtEndPr/>
        <w:sdtContent>
          <w:r w:rsidRPr="00233788">
            <w:rPr>
              <w:color w:val="FF0000"/>
            </w:rPr>
            <w:fldChar w:fldCharType="begin"/>
          </w:r>
          <w:r w:rsidRPr="00233788">
            <w:rPr>
              <w:color w:val="FF0000"/>
            </w:rPr>
            <w:instrText xml:space="preserve">CITATION Mac96 \p 203 \l 1045 </w:instrText>
          </w:r>
          <w:r w:rsidRPr="00233788">
            <w:rPr>
              <w:color w:val="FF0000"/>
            </w:rPr>
            <w:fldChar w:fldCharType="separate"/>
          </w:r>
          <w:r w:rsidR="009D4BA4" w:rsidRPr="00233788">
            <w:rPr>
              <w:noProof/>
              <w:color w:val="FF0000"/>
            </w:rPr>
            <w:t>(Spreng i MacKoy, 1996, str. 203)</w:t>
          </w:r>
          <w:r w:rsidRPr="00233788">
            <w:rPr>
              <w:color w:val="FF0000"/>
            </w:rPr>
            <w:fldChar w:fldCharType="end"/>
          </w:r>
        </w:sdtContent>
      </w:sdt>
    </w:p>
    <w:p w14:paraId="347C4B21" w14:textId="5933BC7A" w:rsidR="00832918" w:rsidRPr="00233788" w:rsidRDefault="00764202" w:rsidP="004E7B54">
      <w:pPr>
        <w:pStyle w:val="Tytutabeli"/>
        <w:rPr>
          <w:color w:val="FF0000"/>
        </w:rPr>
      </w:pPr>
      <w:bookmarkStart w:id="177" w:name="_Toc82811570"/>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19</w:t>
      </w:r>
      <w:r w:rsidR="00FE32F3" w:rsidRPr="00233788">
        <w:rPr>
          <w:color w:val="FF0000"/>
        </w:rPr>
        <w:fldChar w:fldCharType="end"/>
      </w:r>
      <w:r w:rsidRPr="00233788">
        <w:rPr>
          <w:color w:val="FF0000"/>
        </w:rPr>
        <w:t xml:space="preserve"> Model jakości usług i satysfakcji klienta</w:t>
      </w:r>
      <w:bookmarkEnd w:id="177"/>
    </w:p>
    <w:p w14:paraId="1F5AFF37" w14:textId="77777777" w:rsidR="00413D80" w:rsidRPr="00233788" w:rsidRDefault="00B22C9A" w:rsidP="004E7B54">
      <w:pPr>
        <w:rPr>
          <w:color w:val="FF0000"/>
        </w:rPr>
      </w:pPr>
      <w:r w:rsidRPr="00233788">
        <w:rPr>
          <w:color w:val="FF0000"/>
        </w:rPr>
        <w:t>Przedstawiony powyżej model jest rozszerzeniem koncepcji Gronroosa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178" w:name="_Toc66923627"/>
      <w:r w:rsidRPr="00233788">
        <w:rPr>
          <w:color w:val="FF0000"/>
        </w:rPr>
        <w:t>Doskonalenie jakości z perspektywy różnych grup interesariuszy</w:t>
      </w:r>
      <w:r w:rsidR="00D305FF" w:rsidRPr="00233788">
        <w:rPr>
          <w:color w:val="FF0000"/>
        </w:rPr>
        <w:t xml:space="preserve"> uczelni</w:t>
      </w:r>
      <w:bookmarkEnd w:id="178"/>
    </w:p>
    <w:p w14:paraId="7C211714" w14:textId="307B8E16" w:rsidR="00A21C4A" w:rsidRPr="00233788" w:rsidRDefault="00A21C4A" w:rsidP="004E7B54">
      <w:pPr>
        <w:rPr>
          <w:color w:val="FF0000"/>
        </w:rPr>
      </w:pPr>
      <w:commentRangeStart w:id="179"/>
      <w:r w:rsidRPr="00233788">
        <w:rPr>
          <w:color w:val="FF0000"/>
        </w:rPr>
        <w:t>Doskonalenie jakości jest możliwe dopiero po</w:t>
      </w:r>
      <w:commentRangeEnd w:id="179"/>
      <w:r w:rsidR="00224E3C" w:rsidRPr="00233788">
        <w:rPr>
          <w:rStyle w:val="Odwoaniedokomentarza"/>
          <w:rFonts w:ascii="Times New Roman" w:eastAsia="Times New Roman" w:hAnsi="Times New Roman"/>
          <w:color w:val="FF0000"/>
          <w:szCs w:val="20"/>
          <w:lang w:eastAsia="pl-PL"/>
        </w:rPr>
        <w:commentReference w:id="179"/>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180"/>
      <w:r w:rsidR="00224E3C" w:rsidRPr="00233788">
        <w:rPr>
          <w:color w:val="FF0000"/>
        </w:rPr>
        <w:t xml:space="preserve">podrozdziale </w:t>
      </w:r>
      <w:commentRangeEnd w:id="180"/>
      <w:r w:rsidR="00224E3C" w:rsidRPr="00233788">
        <w:rPr>
          <w:rStyle w:val="Odwoaniedokomentarza"/>
          <w:rFonts w:ascii="Times New Roman" w:eastAsia="Times New Roman" w:hAnsi="Times New Roman"/>
          <w:color w:val="FF0000"/>
          <w:szCs w:val="20"/>
          <w:lang w:eastAsia="pl-PL"/>
        </w:rPr>
        <w:commentReference w:id="180"/>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E737A7" w:rsidRPr="00233788">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23A80339"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End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r w:rsidRPr="00233788">
        <w:rPr>
          <w:i/>
          <w:color w:val="FF0000"/>
        </w:rPr>
        <w:t>Standards and Guidelines for Quality assurance in Higher Education</w:t>
      </w:r>
      <w:r w:rsidRPr="00233788">
        <w:rPr>
          <w:color w:val="FF0000"/>
        </w:rPr>
        <w:t>).autorstwa Europejskie Stowarzyszenie na rzecz zapewniania jakości w Edukacji Wyższej (</w:t>
      </w:r>
      <w:r w:rsidRPr="00233788">
        <w:rPr>
          <w:i/>
          <w:color w:val="FF0000"/>
        </w:rPr>
        <w:t>ENQA – European association for Quality Assurance in Higher Education</w:t>
      </w:r>
      <w:r w:rsidRPr="00233788">
        <w:rPr>
          <w:color w:val="FF0000"/>
        </w:rPr>
        <w:t xml:space="preserve">) </w:t>
      </w:r>
      <w:sdt>
        <w:sdtPr>
          <w:rPr>
            <w:color w:val="FF0000"/>
          </w:rPr>
          <w:id w:val="695044520"/>
          <w:citation/>
        </w:sdtPr>
        <w:sdtEnd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(Common Assessment Framework for education) </w:t>
      </w:r>
      <w:sdt>
        <w:sdtPr>
          <w:rPr>
            <w:color w:val="FF0000"/>
          </w:rPr>
          <w:id w:val="-24765076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E737A7" w:rsidRPr="00233788">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E737A7" w:rsidRPr="00233788">
        <w:rPr>
          <w:color w:val="FF0000"/>
        </w:rPr>
        <w:t>tabela 17</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069D6875" w:rsidR="0076752E" w:rsidRPr="00233788" w:rsidRDefault="0076752E" w:rsidP="004E7B54">
      <w:pPr>
        <w:pStyle w:val="Tytutabeli"/>
        <w:rPr>
          <w:color w:val="FF0000"/>
        </w:rPr>
      </w:pPr>
      <w:bookmarkStart w:id="181" w:name="_Ref411054421"/>
      <w:bookmarkStart w:id="182" w:name="_Ref411054409"/>
      <w:bookmarkStart w:id="183" w:name="_Toc6604326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19</w:t>
      </w:r>
      <w:r w:rsidR="005C38C8">
        <w:rPr>
          <w:color w:val="FF0000"/>
        </w:rPr>
        <w:fldChar w:fldCharType="end"/>
      </w:r>
      <w:bookmarkEnd w:id="181"/>
      <w:r w:rsidRPr="00233788">
        <w:rPr>
          <w:color w:val="FF0000"/>
        </w:rPr>
        <w:t>. 8 zasad CAF dla edukacji, a grupy interesariuszy</w:t>
      </w:r>
      <w:bookmarkEnd w:id="182"/>
      <w:bookmarkEnd w:id="183"/>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3173F8D0"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End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9D4BA4" w:rsidRPr="00233788">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123F03CF"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subkryterium 1.3 podkreślono kwestie odpowiedniego motywowania ludzi w organizacji, a w subkryterium 1.4 podkreślono rolę zarządzania relacjami z interesariuszami</w:t>
      </w:r>
      <w:sdt>
        <w:sdtPr>
          <w:rPr>
            <w:color w:val="FF0000"/>
          </w:rPr>
          <w:id w:val="-912155216"/>
          <w:citation/>
        </w:sdtPr>
        <w:sdtEnd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9D4BA4" w:rsidRPr="00233788">
            <w:rPr>
              <w:noProof/>
              <w:color w:val="FF0000"/>
            </w:rPr>
            <w:t xml:space="preserve"> (EIPA,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subkryterium 1.2 gdzie określono potrzebę zbierania informacji o obecnych i przyszłych potrzebach interesariuszy </w:t>
      </w:r>
      <w:sdt>
        <w:sdtPr>
          <w:rPr>
            <w:color w:val="FF0000"/>
          </w:rPr>
          <w:id w:val="1639376219"/>
          <w:citation/>
        </w:sdtPr>
        <w:sdtEnd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9D4BA4" w:rsidRPr="00233788">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subkryteria odnoszą się do rożnych aspektów zarządzania interesariuszami wewnętrznymi</w:t>
      </w:r>
      <w:sdt>
        <w:sdtPr>
          <w:rPr>
            <w:color w:val="FF0000"/>
          </w:rPr>
          <w:id w:val="1413277817"/>
          <w:citation/>
        </w:sdtPr>
        <w:sdtEnd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9D4BA4" w:rsidRPr="00233788">
            <w:rPr>
              <w:noProof/>
              <w:color w:val="FF0000"/>
            </w:rPr>
            <w:t xml:space="preserve"> (EIPA,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subkryteria 4.1 i 4.2 odnoszą się do budowania partnerstwa odpowiednio z interesariuszami zewnętrznymi oraz uczniami</w:t>
      </w:r>
      <w:sdt>
        <w:sdtPr>
          <w:rPr>
            <w:color w:val="FF0000"/>
          </w:rPr>
          <w:id w:val="2135591373"/>
          <w:citation/>
        </w:sdtPr>
        <w:sdtEnd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9D4BA4" w:rsidRPr="00233788">
            <w:rPr>
              <w:noProof/>
              <w:color w:val="FF0000"/>
            </w:rPr>
            <w:t xml:space="preserve"> (EIPA,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subkryterium 5.2 jest mowa o rozwoju i dostarczaniu usług zorientowanych na interesariuszy. W obszarze kryterium</w:t>
      </w:r>
      <w:sdt>
        <w:sdtPr>
          <w:rPr>
            <w:color w:val="FF0000"/>
          </w:rPr>
          <w:id w:val="778772594"/>
          <w:citation/>
        </w:sdtPr>
        <w:sdtEnd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9D4BA4" w:rsidRPr="00233788">
            <w:rPr>
              <w:noProof/>
              <w:color w:val="FF0000"/>
            </w:rPr>
            <w:t xml:space="preserve"> (EIPA,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subkryteria uwzględniają potrzebę pomiaru satysfakcji interesariuszy przy pomocy odpowiednich mierników</w:t>
      </w:r>
      <w:sdt>
        <w:sdtPr>
          <w:rPr>
            <w:color w:val="FF0000"/>
          </w:rPr>
          <w:id w:val="479357804"/>
          <w:citation/>
        </w:sdtPr>
        <w:sdtEnd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9D4BA4" w:rsidRPr="00233788">
            <w:rPr>
              <w:noProof/>
              <w:color w:val="FF0000"/>
            </w:rPr>
            <w:t xml:space="preserve"> (EIPA,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dwa subkryteria odnoszące się do pomiaru satysfakcji pracowników / ludzi w organizacji przy pomocy odpowiednich mierników</w:t>
      </w:r>
      <w:sdt>
        <w:sdtPr>
          <w:rPr>
            <w:color w:val="FF0000"/>
          </w:rPr>
          <w:id w:val="312067117"/>
          <w:citation/>
        </w:sdtPr>
        <w:sdtEnd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9D4BA4" w:rsidRPr="00233788">
            <w:rPr>
              <w:noProof/>
              <w:color w:val="FF0000"/>
            </w:rPr>
            <w:t xml:space="preserve"> (EIPA,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End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9D4BA4" w:rsidRPr="00233788">
            <w:rPr>
              <w:noProof/>
              <w:color w:val="FF0000"/>
            </w:rPr>
            <w:t xml:space="preserve"> (EIPA,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r w:rsidRPr="00233788">
        <w:rPr>
          <w:color w:val="FF0000"/>
        </w:rPr>
        <w:t xml:space="preserve">subkryteria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End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9D4BA4" w:rsidRPr="00233788">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lastRenderedPageBreak/>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r w:rsidRPr="00233788">
        <w:rPr>
          <w:i/>
          <w:color w:val="FF0000"/>
        </w:rPr>
        <w:t>Standards and Guidelines for Quality Assurance in Higher Education</w:t>
      </w:r>
      <w:r w:rsidRPr="00233788">
        <w:rPr>
          <w:color w:val="FF0000"/>
        </w:rPr>
        <w:t xml:space="preserve">) [Chmielecka, 2013] - </w:t>
      </w:r>
      <w:commentRangeStart w:id="184"/>
      <w:r w:rsidRPr="00233788">
        <w:rPr>
          <w:color w:val="FF0000"/>
        </w:rPr>
        <w:t>tablica 3.</w:t>
      </w:r>
      <w:commentRangeEnd w:id="184"/>
      <w:r w:rsidR="002067EA" w:rsidRPr="00233788">
        <w:rPr>
          <w:rStyle w:val="Odwoaniedokomentarza"/>
          <w:rFonts w:ascii="Times New Roman" w:eastAsia="Times New Roman" w:hAnsi="Times New Roman"/>
          <w:color w:val="FF0000"/>
          <w:szCs w:val="20"/>
          <w:lang w:eastAsia="pl-PL"/>
        </w:rPr>
        <w:commentReference w:id="184"/>
      </w:r>
    </w:p>
    <w:p w14:paraId="20DF2540" w14:textId="77777777" w:rsidR="002067EA" w:rsidRPr="00233788" w:rsidRDefault="002067EA" w:rsidP="004E7B54">
      <w:pPr>
        <w:rPr>
          <w:color w:val="FF0000"/>
        </w:rPr>
      </w:pPr>
    </w:p>
    <w:p w14:paraId="2BA4D308" w14:textId="5DCBD595" w:rsidR="00B92F17" w:rsidRPr="00233788" w:rsidRDefault="00B92F17" w:rsidP="004E7B54">
      <w:pPr>
        <w:pStyle w:val="Tytutabeli"/>
        <w:rPr>
          <w:color w:val="FF0000"/>
        </w:rPr>
      </w:pPr>
      <w:bookmarkStart w:id="185" w:name="_Toc6604326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20</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185"/>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lastRenderedPageBreak/>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lastRenderedPageBreak/>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lastRenderedPageBreak/>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Grudowski,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 xml:space="preserve">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w:t>
      </w:r>
      <w:r w:rsidRPr="00233788">
        <w:rPr>
          <w:color w:val="FF0000"/>
        </w:rPr>
        <w:lastRenderedPageBreak/>
        <w:t>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186" w:name="_Toc66923628"/>
      <w:r w:rsidRPr="00233788">
        <w:rPr>
          <w:color w:val="FF0000"/>
        </w:rPr>
        <w:t>Podejścia do doskonalenia jakości stosowane na uczelniach technicznych</w:t>
      </w:r>
      <w:bookmarkEnd w:id="186"/>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0E9AEB74" w:rsidR="00AF6E49" w:rsidRPr="00233788" w:rsidRDefault="00AF6E49" w:rsidP="004E7B54">
      <w:pPr>
        <w:rPr>
          <w:color w:val="FF0000"/>
        </w:rPr>
      </w:pPr>
      <w:r w:rsidRPr="00233788">
        <w:rPr>
          <w:color w:val="FF0000"/>
        </w:rPr>
        <w:t>Inne metody oceny i pomiaru jakości usług uczelni wyższych to m.in. akredytacje [Statut Państwowej Komisji Akredytacyjnej], SERVQED, [Sztejnberg, 2008,</w:t>
      </w:r>
      <w:r w:rsidR="006127E9" w:rsidRPr="00233788">
        <w:rPr>
          <w:color w:val="FF0000"/>
        </w:rPr>
        <w:t xml:space="preserve"> s. 84], Powszechny Model Oceny, </w:t>
      </w:r>
      <w:sdt>
        <w:sdtPr>
          <w:rPr>
            <w:color w:val="FF0000"/>
          </w:rPr>
          <w:id w:val="-74618338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187" w:name="_Toc66923629"/>
      <w:r w:rsidRPr="00233788">
        <w:rPr>
          <w:color w:val="FF0000"/>
        </w:rPr>
        <w:t>Wpływ zmian organizacyjnych na polskich uczelniach na zmiany w sposobach doskonalenia jakości</w:t>
      </w:r>
      <w:bookmarkEnd w:id="187"/>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188" w:name="_Toc66923630"/>
      <w:r w:rsidRPr="00233788">
        <w:rPr>
          <w:color w:val="FF0000"/>
        </w:rPr>
        <w:lastRenderedPageBreak/>
        <w:t>Satysfakcja interesariuszy uczelni jako dane wejściowe systemów zarządzania jakością</w:t>
      </w:r>
      <w:bookmarkEnd w:id="188"/>
    </w:p>
    <w:p w14:paraId="160C9932" w14:textId="77777777" w:rsidR="000613B8" w:rsidRPr="00233788" w:rsidRDefault="000613B8" w:rsidP="004E7B54">
      <w:pPr>
        <w:pStyle w:val="Nagwek3"/>
        <w:rPr>
          <w:color w:val="FF0000"/>
        </w:rPr>
      </w:pPr>
      <w:bookmarkStart w:id="189" w:name="_Ref437093143"/>
      <w:bookmarkStart w:id="190" w:name="_Ref437093160"/>
      <w:bookmarkStart w:id="191" w:name="_Ref437181714"/>
      <w:bookmarkStart w:id="192" w:name="_Toc66923631"/>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189"/>
      <w:bookmarkEnd w:id="190"/>
      <w:bookmarkEnd w:id="191"/>
      <w:bookmarkEnd w:id="192"/>
    </w:p>
    <w:p w14:paraId="7C5DC7E9" w14:textId="51C65F1E"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E737A7" w:rsidRPr="00233788">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10036859"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End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9D4BA4" w:rsidRPr="00233788">
            <w:rPr>
              <w:noProof/>
              <w:color w:val="FF0000"/>
            </w:rPr>
            <w:t xml:space="preserve"> (Parasuraman,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End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9D4BA4" w:rsidRPr="00233788">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193"/>
      <w:r w:rsidR="00115CF7" w:rsidRPr="00233788">
        <w:rPr>
          <w:color w:val="FF0000"/>
        </w:rPr>
        <w:t>poniżej</w:t>
      </w:r>
      <w:commentRangeEnd w:id="193"/>
      <w:r w:rsidR="00115CF7" w:rsidRPr="00233788">
        <w:rPr>
          <w:rStyle w:val="Odwoaniedokomentarza"/>
          <w:rFonts w:ascii="Times New Roman" w:eastAsia="Times New Roman" w:hAnsi="Times New Roman"/>
          <w:color w:val="FF0000"/>
          <w:szCs w:val="20"/>
          <w:lang w:eastAsia="pl-PL"/>
        </w:rPr>
        <w:commentReference w:id="193"/>
      </w:r>
      <w:r w:rsidR="00115CF7" w:rsidRPr="00233788">
        <w:rPr>
          <w:color w:val="FF0000"/>
        </w:rPr>
        <w:t>.</w:t>
      </w:r>
    </w:p>
    <w:p w14:paraId="72259FDA" w14:textId="71FB46A1" w:rsidR="005308C6" w:rsidRPr="00233788" w:rsidRDefault="005308C6" w:rsidP="004E7B54">
      <w:pPr>
        <w:pStyle w:val="Tytutabeli"/>
        <w:rPr>
          <w:color w:val="FF0000"/>
        </w:rPr>
      </w:pPr>
      <w:bookmarkStart w:id="194" w:name="_Ref437191499"/>
      <w:bookmarkStart w:id="195" w:name="_Toc6604326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21</w:t>
      </w:r>
      <w:r w:rsidR="005C38C8">
        <w:rPr>
          <w:color w:val="FF0000"/>
        </w:rPr>
        <w:fldChar w:fldCharType="end"/>
      </w:r>
      <w:bookmarkEnd w:id="194"/>
      <w:r w:rsidRPr="00233788">
        <w:rPr>
          <w:color w:val="FF0000"/>
        </w:rPr>
        <w:t xml:space="preserve"> Twierdzenia do budowy kwestionariusza badania jakości usług SERVQUAL</w:t>
      </w:r>
      <w:bookmarkEnd w:id="195"/>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r w:rsidRPr="00233788">
              <w:rPr>
                <w:i/>
                <w:color w:val="FF0000"/>
                <w:sz w:val="20"/>
                <w:szCs w:val="20"/>
                <w:u w:val="single"/>
                <w:lang w:val="pl-PL"/>
              </w:rPr>
              <w:t>tangibles</w:t>
            </w:r>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niezawodność (</w:t>
            </w:r>
            <w:r w:rsidRPr="00233788">
              <w:rPr>
                <w:i/>
                <w:color w:val="FF0000"/>
                <w:sz w:val="20"/>
                <w:szCs w:val="20"/>
                <w:u w:val="single"/>
                <w:lang w:val="pl-PL"/>
              </w:rPr>
              <w:t>reliability</w:t>
            </w:r>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r w:rsidRPr="00233788">
              <w:rPr>
                <w:i/>
                <w:color w:val="FF0000"/>
                <w:sz w:val="20"/>
                <w:szCs w:val="20"/>
                <w:u w:val="single"/>
                <w:lang w:val="pl-PL"/>
              </w:rPr>
              <w:t>responsivness</w:t>
            </w:r>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kompetencje, pewność (</w:t>
            </w:r>
            <w:r w:rsidRPr="00233788">
              <w:rPr>
                <w:i/>
                <w:color w:val="FF0000"/>
                <w:sz w:val="20"/>
                <w:szCs w:val="20"/>
                <w:u w:val="single"/>
                <w:lang w:val="pl-PL"/>
              </w:rPr>
              <w:t>assurance</w:t>
            </w:r>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r w:rsidRPr="00233788">
              <w:rPr>
                <w:i/>
                <w:color w:val="FF0000"/>
                <w:sz w:val="20"/>
                <w:szCs w:val="20"/>
                <w:u w:val="single"/>
                <w:lang w:val="pl-PL"/>
              </w:rPr>
              <w:t>empathy</w:t>
            </w:r>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7C4A9495"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End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9D4BA4" w:rsidRPr="00233788">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End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9D4BA4" w:rsidRPr="00233788">
            <w:rPr>
              <w:noProof/>
              <w:color w:val="FF0000"/>
            </w:rPr>
            <w:t>(Stoma, 2012, strony 69-70)</w:t>
          </w:r>
          <w:r w:rsidRPr="00233788">
            <w:rPr>
              <w:color w:val="FF0000"/>
            </w:rPr>
            <w:fldChar w:fldCharType="end"/>
          </w:r>
        </w:sdtContent>
      </w:sdt>
    </w:p>
    <w:p w14:paraId="7448ABF9" w14:textId="479083C4"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E737A7" w:rsidRPr="00233788">
        <w:rPr>
          <w:color w:val="FF0000"/>
        </w:rPr>
        <w:t xml:space="preserve">tabela </w:t>
      </w:r>
      <w:r w:rsidR="00E737A7" w:rsidRPr="00233788">
        <w:rPr>
          <w:noProof/>
          <w:color w:val="FF0000"/>
        </w:rPr>
        <w:t>19</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r w:rsidR="0020401B" w:rsidRPr="00233788">
        <w:rPr>
          <w:i/>
          <w:color w:val="FF0000"/>
        </w:rPr>
        <w:t>expected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r w:rsidR="0020401B" w:rsidRPr="00233788">
        <w:rPr>
          <w:i/>
          <w:color w:val="FF0000"/>
        </w:rPr>
        <w:t>perceived service</w:t>
      </w:r>
      <w:r w:rsidR="0020401B" w:rsidRPr="00233788">
        <w:rPr>
          <w:color w:val="FF0000"/>
        </w:rPr>
        <w:t xml:space="preserve"> – PS)</w:t>
      </w:r>
      <w:r w:rsidR="00AB2FC5" w:rsidRPr="00233788">
        <w:rPr>
          <w:color w:val="FF0000"/>
        </w:rPr>
        <w:t xml:space="preserve"> </w:t>
      </w:r>
      <w:sdt>
        <w:sdtPr>
          <w:rPr>
            <w:color w:val="FF0000"/>
          </w:rPr>
          <w:id w:val="1333799483"/>
          <w:citation/>
        </w:sdtPr>
        <w:sdtEnd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9D4BA4" w:rsidRPr="00233788">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End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9D4BA4" w:rsidRPr="00233788">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196"/>
      <w:r w:rsidRPr="00233788">
        <w:rPr>
          <w:color w:val="FF0000"/>
        </w:rPr>
        <w:t>Indeks Satysfakcji Interesariuszy (SSI – ang. Stakeholders Satisfaction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w:t>
      </w:r>
      <w:r w:rsidRPr="00233788">
        <w:rPr>
          <w:color w:val="FF0000"/>
        </w:rPr>
        <w:lastRenderedPageBreak/>
        <w:t xml:space="preserve">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661AFAB0" w:rsidR="009A4972" w:rsidRPr="00233788" w:rsidRDefault="000A3D81"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9D4BA4" w:rsidRPr="00233788">
        <w:rPr>
          <w:noProof/>
          <w:color w:val="FF0000"/>
          <w:lang w:eastAsia="pl-PL"/>
        </w:rPr>
        <w:drawing>
          <wp:inline distT="0" distB="0" distL="0" distR="0" wp14:anchorId="34101F55" wp14:editId="698EE135">
            <wp:extent cx="998855" cy="17399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5C5EDAA9"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3DF75DE3" wp14:editId="55D994CC">
            <wp:extent cx="998855" cy="17399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A3D81"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9129253"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sondażowego, którego celem jest zdobycie informacji na temat postaw lub opinii wśród populacji interesariuszy </w:t>
      </w:r>
      <w:sdt>
        <w:sdtPr>
          <w:rPr>
            <w:color w:val="FF0000"/>
          </w:rPr>
          <w:id w:val="2130206196"/>
          <w:citation/>
        </w:sdtPr>
        <w:sdtEnd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9D4BA4" w:rsidRPr="00233788">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skal pomiarowych w obrębie pytań zamkniętych, które zapewnią jednolity charakter odpowiedzi w poszczególnych badaniach. Bardzo popularną skalą jest skala Likerta.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lastRenderedPageBreak/>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196"/>
      <w:r w:rsidR="00534411" w:rsidRPr="00233788">
        <w:rPr>
          <w:rStyle w:val="Odwoaniedokomentarza"/>
          <w:rFonts w:ascii="Times New Roman" w:eastAsia="Times New Roman" w:hAnsi="Times New Roman"/>
          <w:color w:val="FF0000"/>
          <w:szCs w:val="20"/>
          <w:lang w:eastAsia="pl-PL"/>
        </w:rPr>
        <w:commentReference w:id="196"/>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197" w:name="_Toc66923632"/>
      <w:r w:rsidRPr="00233788">
        <w:rPr>
          <w:color w:val="FF0000"/>
        </w:rPr>
        <w:t>Ocena efektów działań uczelni– analiza satysfakcji interesariuszy</w:t>
      </w:r>
      <w:bookmarkEnd w:id="197"/>
    </w:p>
    <w:p w14:paraId="7F284A9D" w14:textId="77777777" w:rsidR="00D062A7" w:rsidRPr="00233788" w:rsidRDefault="00D062A7" w:rsidP="004E7B54">
      <w:pPr>
        <w:rPr>
          <w:color w:val="FF0000"/>
        </w:rPr>
      </w:pPr>
      <w:r w:rsidRPr="00233788">
        <w:rPr>
          <w:color w:val="FF0000"/>
        </w:rPr>
        <w:t xml:space="preserve">Do oceny efektów działań uczelni można posłużyć się wieloma metodami. Niektóre z nich mają jedynie charakter opisowy, informacyjny (np. rankingi) inne mogą mieć istotny wpływ na procesy </w:t>
      </w:r>
      <w:r w:rsidRPr="00233788">
        <w:rPr>
          <w:color w:val="FF0000"/>
        </w:rPr>
        <w:lastRenderedPageBreak/>
        <w:t>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198"/>
      <w:r w:rsidRPr="00233788">
        <w:rPr>
          <w:color w:val="FF0000"/>
        </w:rPr>
        <w:t>(uzupełnić)</w:t>
      </w:r>
      <w:commentRangeEnd w:id="198"/>
      <w:r w:rsidRPr="00233788">
        <w:rPr>
          <w:rStyle w:val="Odwoaniedokomentarza"/>
          <w:rFonts w:ascii="Times New Roman" w:eastAsia="Times New Roman" w:hAnsi="Times New Roman"/>
          <w:color w:val="FF0000"/>
          <w:szCs w:val="20"/>
          <w:lang w:eastAsia="pl-PL"/>
        </w:rPr>
        <w:commentReference w:id="198"/>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199"/>
      <w:r w:rsidRPr="00233788">
        <w:rPr>
          <w:color w:val="FF0000"/>
        </w:rPr>
        <w:t>poniżej</w:t>
      </w:r>
      <w:commentRangeEnd w:id="199"/>
      <w:r w:rsidRPr="00233788">
        <w:rPr>
          <w:rStyle w:val="Odwoaniedokomentarza"/>
          <w:rFonts w:ascii="Times New Roman" w:eastAsia="Times New Roman" w:hAnsi="Times New Roman"/>
          <w:color w:val="FF0000"/>
          <w:szCs w:val="20"/>
          <w:lang w:eastAsia="pl-PL"/>
        </w:rPr>
        <w:commentReference w:id="199"/>
      </w:r>
      <w:r w:rsidRPr="00233788">
        <w:rPr>
          <w:color w:val="FF0000"/>
        </w:rPr>
        <w:t>.</w:t>
      </w:r>
    </w:p>
    <w:p w14:paraId="48265A62" w14:textId="4CB5600B" w:rsidR="00071C92" w:rsidRPr="00233788" w:rsidRDefault="00071C92" w:rsidP="004E7B54">
      <w:pPr>
        <w:pStyle w:val="Tytutabeli"/>
        <w:rPr>
          <w:color w:val="FF0000"/>
        </w:rPr>
      </w:pPr>
      <w:bookmarkStart w:id="200" w:name="_Toc6604326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22</w:t>
      </w:r>
      <w:r w:rsidR="005C38C8">
        <w:rPr>
          <w:color w:val="FF0000"/>
        </w:rPr>
        <w:fldChar w:fldCharType="end"/>
      </w:r>
      <w:r w:rsidRPr="00233788">
        <w:rPr>
          <w:color w:val="FF0000"/>
        </w:rPr>
        <w:t xml:space="preserve"> Przykłady mierników efektów działań uczelni w podziale na kategorie</w:t>
      </w:r>
      <w:bookmarkEnd w:id="200"/>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i cytowalność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01"/>
            <w:r w:rsidRPr="00233788">
              <w:rPr>
                <w:rFonts w:cs="Arial"/>
                <w:color w:val="FF0000"/>
                <w:sz w:val="20"/>
                <w:szCs w:val="20"/>
                <w:lang w:val="pl-PL"/>
              </w:rPr>
              <w:t>(uzupełnić)</w:t>
            </w:r>
            <w:commentRangeEnd w:id="201"/>
            <w:r w:rsidRPr="00233788">
              <w:rPr>
                <w:rStyle w:val="Odwoaniedokomentarza"/>
                <w:rFonts w:eastAsia="Times New Roman" w:cs="Arial"/>
                <w:color w:val="FF0000"/>
                <w:sz w:val="20"/>
                <w:szCs w:val="20"/>
                <w:lang w:val="pl-PL" w:eastAsia="pl-PL"/>
              </w:rPr>
              <w:commentReference w:id="201"/>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894E144"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End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9D4BA4" w:rsidRPr="00233788">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tworzony przez Uniwersytet Jiao Tong w Szanghaju) </w:t>
      </w:r>
    </w:p>
    <w:p w14:paraId="6F2988CA" w14:textId="77777777" w:rsidR="003574CC" w:rsidRPr="00233788" w:rsidRDefault="00B911B2" w:rsidP="004E7B54">
      <w:pPr>
        <w:rPr>
          <w:b/>
          <w:color w:val="FF0000"/>
        </w:rPr>
      </w:pPr>
      <w:commentRangeStart w:id="202"/>
      <w:r w:rsidRPr="006F7DC7">
        <w:rPr>
          <w:color w:val="FF0000"/>
          <w:lang w:val="en-US"/>
        </w:rPr>
        <w:t xml:space="preserve">Academic Ranking of World Universities (ARWU), THE World Universities Ranking (THE WUR) i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Webometrics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t>
      </w:r>
      <w:r w:rsidRPr="00233788">
        <w:rPr>
          <w:color w:val="FF0000"/>
        </w:rPr>
        <w:lastRenderedPageBreak/>
        <w:t>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02"/>
      <w:r w:rsidRPr="00233788">
        <w:rPr>
          <w:rStyle w:val="Odwoaniedokomentarza"/>
          <w:rFonts w:ascii="Times New Roman" w:eastAsia="Times New Roman" w:hAnsi="Times New Roman"/>
          <w:color w:val="FF0000"/>
          <w:szCs w:val="20"/>
          <w:lang w:eastAsia="pl-PL"/>
        </w:rPr>
        <w:commentReference w:id="202"/>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r w:rsidRPr="00233788">
        <w:rPr>
          <w:b/>
          <w:color w:val="FF0000"/>
        </w:rPr>
        <w:t>Webometrics</w:t>
      </w:r>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52586A2B" w:rsidR="00215388" w:rsidRPr="00233788" w:rsidRDefault="00215388" w:rsidP="004E7B54">
      <w:pPr>
        <w:rPr>
          <w:color w:val="FF0000"/>
        </w:rPr>
      </w:pPr>
      <w:commentRangeStart w:id="203"/>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 xml:space="preserve">(internationalisation criteria) oraz za pomocą </w:t>
      </w:r>
      <w:r w:rsidRPr="00233788">
        <w:rPr>
          <w:i/>
          <w:color w:val="FF0000"/>
        </w:rPr>
        <w:t>głosowania dziekanów</w:t>
      </w:r>
      <w:r w:rsidRPr="00233788">
        <w:rPr>
          <w:color w:val="FF0000"/>
        </w:rPr>
        <w:t xml:space="preserve"> (deans vote).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w:t>
      </w:r>
    </w:p>
    <w:p w14:paraId="640E1D8D" w14:textId="255E1D69" w:rsidR="00215388" w:rsidRPr="00233788" w:rsidRDefault="00215388" w:rsidP="004E7B54">
      <w:pPr>
        <w:pStyle w:val="Legenda"/>
        <w:keepNext/>
        <w:spacing w:after="120" w:line="360" w:lineRule="auto"/>
        <w:ind w:firstLine="0"/>
        <w:jc w:val="center"/>
        <w:rPr>
          <w:color w:val="FF0000"/>
          <w:sz w:val="22"/>
        </w:rPr>
      </w:pPr>
      <w:bookmarkStart w:id="204" w:name="_Ref299535511"/>
      <w:bookmarkStart w:id="205" w:name="_Toc304232706"/>
      <w:bookmarkStart w:id="206"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E737A7" w:rsidRPr="00233788">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E737A7" w:rsidRPr="00233788">
        <w:rPr>
          <w:noProof/>
          <w:color w:val="FF0000"/>
          <w:sz w:val="22"/>
        </w:rPr>
        <w:t>1</w:t>
      </w:r>
      <w:r w:rsidRPr="00233788">
        <w:rPr>
          <w:color w:val="FF0000"/>
        </w:rPr>
        <w:fldChar w:fldCharType="end"/>
      </w:r>
      <w:bookmarkEnd w:id="204"/>
      <w:r w:rsidRPr="00233788">
        <w:rPr>
          <w:color w:val="FF0000"/>
          <w:sz w:val="22"/>
        </w:rPr>
        <w:t xml:space="preserve"> Kategorie ranking EDUNIVERSAL</w:t>
      </w:r>
      <w:bookmarkEnd w:id="205"/>
      <w:bookmarkEnd w:id="206"/>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lastRenderedPageBreak/>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Local References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3FEBDB69"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End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9D4BA4" w:rsidRPr="00233788">
            <w:rPr>
              <w:noProof/>
              <w:color w:val="FF0000"/>
            </w:rPr>
            <w:t>(Szefler J. , 2011)</w:t>
          </w:r>
          <w:r w:rsidRPr="00233788">
            <w:rPr>
              <w:color w:val="FF0000"/>
            </w:rPr>
            <w:fldChar w:fldCharType="end"/>
          </w:r>
        </w:sdtContent>
      </w:sdt>
    </w:p>
    <w:p w14:paraId="6C6D016F" w14:textId="7590FD1F"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03"/>
      <w:r w:rsidRPr="00233788">
        <w:rPr>
          <w:rStyle w:val="Odwoaniedokomentarza"/>
          <w:rFonts w:ascii="Times New Roman" w:eastAsia="Times New Roman" w:hAnsi="Times New Roman"/>
          <w:color w:val="FF0000"/>
          <w:szCs w:val="20"/>
          <w:lang w:eastAsia="pl-PL"/>
        </w:rPr>
        <w:commentReference w:id="203"/>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07"/>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ARWU [Statistics of Academic Ranking of World Universities 2012] z rankingami PKB na świecie, zawartymi np. w World Development Indicators Database [Gross domestic product 2011].</w:t>
      </w:r>
    </w:p>
    <w:p w14:paraId="40434825" w14:textId="77777777" w:rsidR="002506CD" w:rsidRPr="00233788" w:rsidRDefault="002506CD" w:rsidP="004E7B54">
      <w:pPr>
        <w:rPr>
          <w:color w:val="FF0000"/>
        </w:rPr>
      </w:pPr>
      <w:r w:rsidRPr="00233788">
        <w:rPr>
          <w:color w:val="FF0000"/>
        </w:rPr>
        <w:lastRenderedPageBreak/>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60AF868"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462891D8" wp14:editId="1D6FD354">
            <wp:extent cx="1002030" cy="174625"/>
            <wp:effectExtent l="0" t="0" r="762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28AA57C3"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End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9D4BA4" w:rsidRPr="00233788">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 xml:space="preserve">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w:t>
      </w:r>
      <w:r w:rsidRPr="00233788">
        <w:rPr>
          <w:color w:val="FF0000"/>
        </w:rPr>
        <w:lastRenderedPageBreak/>
        <w:t>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Kominski,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pozaedukacyjnymi walorami absolwentów, z których przynajmniej część nie może być kształtowana przez uczelnię, a które są istotne przy wycenie kapitału ludzkiego. Takimi cechami są przede wszystkim te, których zróżnicowanie jest warunkowane biologicznie. Kolejna grupa cech, na 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lastRenderedPageBreak/>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07"/>
      <w:r w:rsidRPr="00233788">
        <w:rPr>
          <w:rStyle w:val="Odwoaniedokomentarza"/>
          <w:rFonts w:ascii="Times New Roman" w:eastAsia="Times New Roman" w:hAnsi="Times New Roman"/>
          <w:color w:val="FF0000"/>
          <w:szCs w:val="20"/>
          <w:lang w:eastAsia="pl-PL"/>
        </w:rPr>
        <w:commentReference w:id="207"/>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08" w:name="_Toc66923633"/>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08"/>
    </w:p>
    <w:p w14:paraId="5210BA80" w14:textId="77777777" w:rsidR="00A62392" w:rsidRPr="00233788" w:rsidRDefault="00A62392" w:rsidP="004E7B54">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r w:rsidRPr="00233788">
        <w:rPr>
          <w:i/>
          <w:color w:val="FF0000"/>
        </w:rPr>
        <w:t>Common Assessment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09"/>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09"/>
      <w:r w:rsidR="00C560B5" w:rsidRPr="00233788">
        <w:rPr>
          <w:rStyle w:val="Odwoaniedokomentarza"/>
          <w:rFonts w:ascii="Times New Roman" w:eastAsia="Times New Roman" w:hAnsi="Times New Roman"/>
          <w:color w:val="FF0000"/>
          <w:szCs w:val="20"/>
          <w:lang w:eastAsia="pl-PL"/>
        </w:rPr>
        <w:commentReference w:id="209"/>
      </w:r>
    </w:p>
    <w:p w14:paraId="44979655" w14:textId="77777777" w:rsidR="00A62392" w:rsidRPr="00233788" w:rsidRDefault="00A62392" w:rsidP="004E7B54">
      <w:pPr>
        <w:rPr>
          <w:color w:val="FF0000"/>
        </w:rPr>
      </w:pPr>
    </w:p>
    <w:p w14:paraId="066F01D7" w14:textId="21D5D13C" w:rsidR="00A62392" w:rsidRPr="00233788" w:rsidRDefault="00A62392" w:rsidP="004E7B54">
      <w:pPr>
        <w:pStyle w:val="Tytutabeli"/>
        <w:rPr>
          <w:color w:val="FF0000"/>
        </w:rPr>
      </w:pPr>
      <w:bookmarkStart w:id="210" w:name="_Ref437120725"/>
      <w:bookmarkStart w:id="211" w:name="_Ref437120720"/>
      <w:bookmarkStart w:id="212" w:name="_Toc66043264"/>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23</w:t>
      </w:r>
      <w:r w:rsidR="005C38C8">
        <w:rPr>
          <w:color w:val="FF0000"/>
        </w:rPr>
        <w:fldChar w:fldCharType="end"/>
      </w:r>
      <w:bookmarkEnd w:id="210"/>
      <w:r w:rsidRPr="00233788">
        <w:rPr>
          <w:color w:val="FF0000"/>
        </w:rPr>
        <w:t xml:space="preserve"> Rola interesariuszy w działaniach na rzez projektowania i doskonalenia systemów zarządzania jakością uczelni.</w:t>
      </w:r>
      <w:bookmarkEnd w:id="211"/>
      <w:bookmarkEnd w:id="212"/>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53DF0C37"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End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9D4BA4" w:rsidRPr="00233788">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EB55121" w:rsidR="00A62392" w:rsidRPr="00233788" w:rsidRDefault="00A62392" w:rsidP="004E7B54">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21</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E737A7" w:rsidRPr="00233788">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10</w:t>
      </w:r>
      <w:r w:rsidR="006B5D89" w:rsidRPr="00233788">
        <w:rPr>
          <w:color w:val="FF0000"/>
        </w:rPr>
        <w:fldChar w:fldCharType="end"/>
      </w:r>
      <w:r w:rsidRPr="00233788">
        <w:rPr>
          <w:color w:val="FF0000"/>
        </w:rPr>
        <w:t xml:space="preserve">).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w:t>
      </w:r>
      <w:r w:rsidRPr="00233788">
        <w:rPr>
          <w:color w:val="FF0000"/>
        </w:rPr>
        <w:lastRenderedPageBreak/>
        <w:t>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r w:rsidRPr="00233788">
        <w:rPr>
          <w:i/>
          <w:color w:val="FF0000"/>
        </w:rPr>
        <w:t>balanced scorecard</w:t>
      </w:r>
      <w:r w:rsidRPr="00233788">
        <w:rPr>
          <w:color w:val="FF0000"/>
        </w:rPr>
        <w:t>). Cele dotyczące danej kategorii interesariuszy należy określić w grupie celów należących do perspektywy klienta (Balanced Scorecard Institute).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(Plan-Do-Check-Act)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r w:rsidRPr="00233788">
        <w:rPr>
          <w:i/>
          <w:color w:val="FF0000"/>
        </w:rPr>
        <w:t>Check</w:t>
      </w:r>
      <w:r w:rsidRPr="00233788">
        <w:rPr>
          <w:color w:val="FF0000"/>
        </w:rPr>
        <w:t>.</w:t>
      </w:r>
    </w:p>
    <w:p w14:paraId="3281F24F" w14:textId="517584C3" w:rsidR="009A4972" w:rsidRPr="00233788" w:rsidRDefault="009A4972" w:rsidP="004E7B54">
      <w:pPr>
        <w:rPr>
          <w:color w:val="FF0000"/>
        </w:rPr>
      </w:pPr>
      <w:r w:rsidRPr="00233788">
        <w:rPr>
          <w:color w:val="FF0000"/>
        </w:rPr>
        <w:t xml:space="preserve">Korzystając z metody </w:t>
      </w:r>
      <w:r w:rsidRPr="00233788">
        <w:rPr>
          <w:i/>
          <w:color w:val="FF0000"/>
        </w:rPr>
        <w:t>Design Thinking</w:t>
      </w:r>
      <w:r w:rsidRPr="00233788">
        <w:rPr>
          <w:color w:val="FF0000"/>
        </w:rPr>
        <w:t xml:space="preserve"> składającej się z pięciu etapów: </w:t>
      </w:r>
      <w:r w:rsidRPr="00233788">
        <w:rPr>
          <w:i/>
          <w:color w:val="FF0000"/>
        </w:rPr>
        <w:t>Empatyzacja, Definiowanie problemu, Generowanie pomysłu, Budowanie prototypów, Testowanie</w:t>
      </w:r>
      <w:r w:rsidRPr="00233788">
        <w:rPr>
          <w:color w:val="FF0000"/>
        </w:rPr>
        <w:t xml:space="preserve"> </w:t>
      </w:r>
      <w:sdt>
        <w:sdtPr>
          <w:rPr>
            <w:color w:val="FF0000"/>
          </w:rPr>
          <w:id w:val="702060599"/>
          <w:citation/>
        </w:sdtPr>
        <w:sdtEnd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9D4BA4" w:rsidRPr="00233788">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r w:rsidRPr="00233788">
        <w:rPr>
          <w:i/>
          <w:color w:val="FF0000"/>
        </w:rPr>
        <w:t>Empatyzacji</w:t>
      </w:r>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 xml:space="preserve">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w:t>
      </w:r>
      <w:r w:rsidRPr="00233788">
        <w:rPr>
          <w:color w:val="FF0000"/>
        </w:rPr>
        <w:lastRenderedPageBreak/>
        <w:t>-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13" w:name="_Toc66923634"/>
      <w:r w:rsidRPr="00233788">
        <w:rPr>
          <w:color w:val="FF0000"/>
        </w:rPr>
        <w:lastRenderedPageBreak/>
        <w:t>Metody pomiaru satysfakcji interesariuszy uczelni technicznej</w:t>
      </w:r>
      <w:bookmarkEnd w:id="213"/>
    </w:p>
    <w:p w14:paraId="1976DC64" w14:textId="77777777" w:rsidR="000613B8" w:rsidRPr="00233788" w:rsidRDefault="000613B8" w:rsidP="004E7B54">
      <w:pPr>
        <w:pStyle w:val="Nagwek2"/>
        <w:rPr>
          <w:color w:val="FF0000"/>
        </w:rPr>
      </w:pPr>
      <w:bookmarkStart w:id="214" w:name="_Toc66923635"/>
      <w:r w:rsidRPr="00233788">
        <w:rPr>
          <w:color w:val="FF0000"/>
        </w:rPr>
        <w:t>Metody pomiaru satysfakcji interesariuszy uczelni technicznych w Polsce – identyfikacja wskaźników</w:t>
      </w:r>
      <w:bookmarkEnd w:id="214"/>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15" w:name="_Toc66923636"/>
      <w:r w:rsidRPr="00233788">
        <w:rPr>
          <w:color w:val="FF0000"/>
        </w:rPr>
        <w:t>Weryfikacja przydatności metod pomiaru i wskaźników satysfakcji interesariuszy uczelni technicznych w Polsce</w:t>
      </w:r>
      <w:bookmarkEnd w:id="215"/>
    </w:p>
    <w:p w14:paraId="0AB3443B" w14:textId="77777777" w:rsidR="000613B8" w:rsidRPr="00233788" w:rsidRDefault="000613B8" w:rsidP="004E7B54">
      <w:pPr>
        <w:pStyle w:val="Nagwek3"/>
        <w:rPr>
          <w:color w:val="FF0000"/>
        </w:rPr>
      </w:pPr>
      <w:bookmarkStart w:id="216" w:name="_Toc66923637"/>
      <w:r w:rsidRPr="00233788">
        <w:rPr>
          <w:color w:val="FF0000"/>
        </w:rPr>
        <w:t>Cele i założenia badań statystyczno-empirycznych</w:t>
      </w:r>
      <w:bookmarkEnd w:id="216"/>
    </w:p>
    <w:p w14:paraId="1A4D4CA0" w14:textId="77777777" w:rsidR="00A1525E" w:rsidRPr="00233788" w:rsidRDefault="00A1525E" w:rsidP="004E7B54">
      <w:pPr>
        <w:pStyle w:val="Tytutabeli"/>
        <w:rPr>
          <w:color w:val="FF0000"/>
        </w:rPr>
      </w:pPr>
    </w:p>
    <w:p w14:paraId="22814AA7" w14:textId="5A597426"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E737A7" w:rsidRPr="00233788">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E737A7" w:rsidRPr="00233788">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E737A7" w:rsidRPr="00233788">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E737A7" w:rsidRPr="00233788">
        <w:rPr>
          <w:color w:val="FF0000"/>
        </w:rPr>
        <w:t xml:space="preserve">rysunek </w:t>
      </w:r>
      <w:r w:rsidR="00E737A7" w:rsidRPr="00233788">
        <w:rPr>
          <w:noProof/>
          <w:color w:val="FF0000"/>
        </w:rPr>
        <w:t>17</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27E5A40" w:rsidR="00A1525E" w:rsidRPr="00233788" w:rsidRDefault="00A1525E" w:rsidP="004E7B54">
      <w:pPr>
        <w:pStyle w:val="Tytutabeli"/>
        <w:rPr>
          <w:color w:val="FF0000"/>
        </w:rPr>
      </w:pPr>
      <w:bookmarkStart w:id="217" w:name="_Ref437094338"/>
      <w:bookmarkStart w:id="218" w:name="_Ref437094349"/>
      <w:bookmarkStart w:id="219" w:name="_Toc437182121"/>
      <w:bookmarkStart w:id="220" w:name="_Toc82811571"/>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20</w:t>
      </w:r>
      <w:r w:rsidR="00FE32F3" w:rsidRPr="00233788">
        <w:rPr>
          <w:color w:val="FF0000"/>
        </w:rPr>
        <w:fldChar w:fldCharType="end"/>
      </w:r>
      <w:bookmarkEnd w:id="217"/>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18"/>
      <w:bookmarkEnd w:id="219"/>
      <w:bookmarkEnd w:id="220"/>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279316BB"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E737A7" w:rsidRPr="00233788">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E737A7" w:rsidRPr="00233788">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6848FA16" w:rsidR="00D27B16" w:rsidRPr="00233788" w:rsidRDefault="00D27B16" w:rsidP="004E7B54">
      <w:pPr>
        <w:pStyle w:val="Tytutabeli"/>
        <w:rPr>
          <w:color w:val="FF0000"/>
        </w:rPr>
      </w:pPr>
      <w:bookmarkStart w:id="221" w:name="_Toc66043265"/>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24</w:t>
      </w:r>
      <w:r w:rsidR="005C38C8">
        <w:rPr>
          <w:color w:val="FF0000"/>
        </w:rPr>
        <w:fldChar w:fldCharType="end"/>
      </w:r>
      <w:r w:rsidRPr="00233788">
        <w:rPr>
          <w:color w:val="FF0000"/>
        </w:rPr>
        <w:t xml:space="preserve"> Wybrane grupy interesariuszy uwzględnione w badaniu satysfakcji interesariuszy polskich uczelni technicznych</w:t>
      </w:r>
      <w:bookmarkEnd w:id="221"/>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22"/>
      <w:r w:rsidRPr="00233788">
        <w:rPr>
          <w:color w:val="FF0000"/>
        </w:rPr>
        <w:t>społeczeństwo, społeczność lokalna,</w:t>
      </w:r>
      <w:commentRangeEnd w:id="222"/>
      <w:r w:rsidR="001D3A8E" w:rsidRPr="00233788">
        <w:rPr>
          <w:rStyle w:val="Odwoaniedokomentarza"/>
          <w:rFonts w:ascii="Times New Roman" w:eastAsia="Times New Roman" w:hAnsi="Times New Roman"/>
          <w:color w:val="FF0000"/>
          <w:szCs w:val="20"/>
          <w:lang w:eastAsia="pl-PL"/>
        </w:rPr>
        <w:commentReference w:id="222"/>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1"/>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Do pomiaru opinii badanych została zastosowana 7-stopniowa skala Likerta</w:t>
      </w:r>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23"/>
      <w:r w:rsidRPr="00233788">
        <w:rPr>
          <w:color w:val="FF0000"/>
        </w:rPr>
        <w:t>Przykładowe kwestionariusze do badania satysfakcji interesariuszy przedstawiono w załącznikach</w:t>
      </w:r>
      <w:commentRangeEnd w:id="223"/>
      <w:r w:rsidRPr="00233788">
        <w:rPr>
          <w:rStyle w:val="Odwoaniedokomentarza"/>
          <w:rFonts w:ascii="Times New Roman" w:eastAsia="Times New Roman" w:hAnsi="Times New Roman"/>
          <w:color w:val="FF0000"/>
          <w:szCs w:val="20"/>
          <w:lang w:eastAsia="pl-PL"/>
        </w:rPr>
        <w:commentReference w:id="223"/>
      </w:r>
    </w:p>
    <w:p w14:paraId="457AE3BB" w14:textId="77777777" w:rsidR="00F2657E" w:rsidRPr="00233788" w:rsidRDefault="00F2657E" w:rsidP="004E7B54">
      <w:pPr>
        <w:rPr>
          <w:color w:val="FF0000"/>
        </w:rPr>
      </w:pPr>
    </w:p>
    <w:p w14:paraId="167F556D" w14:textId="2CEA8ABA" w:rsidR="003D4FCF" w:rsidRPr="00233788" w:rsidRDefault="003D4FCF" w:rsidP="004E7B54">
      <w:pPr>
        <w:pStyle w:val="Tytutabeli"/>
        <w:rPr>
          <w:color w:val="FF0000"/>
        </w:rPr>
      </w:pPr>
      <w:bookmarkStart w:id="224" w:name="_Toc66043266"/>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25</w:t>
      </w:r>
      <w:r w:rsidR="005C38C8">
        <w:rPr>
          <w:color w:val="FF0000"/>
        </w:rPr>
        <w:fldChar w:fldCharType="end"/>
      </w:r>
      <w:r w:rsidRPr="00233788">
        <w:rPr>
          <w:color w:val="FF0000"/>
        </w:rPr>
        <w:t xml:space="preserve"> Zestawienie rodzajów użytych pytań na poszczególnych kwestionariuszach badania satysfakcji interesariuszy</w:t>
      </w:r>
      <w:bookmarkEnd w:id="224"/>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25" w:name="_Toc66923638"/>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25"/>
    </w:p>
    <w:p w14:paraId="4960BDF3" w14:textId="77777777" w:rsidR="000613B8" w:rsidRPr="00233788" w:rsidRDefault="000613B8" w:rsidP="004E7B54">
      <w:pPr>
        <w:pStyle w:val="Nagwek2"/>
        <w:rPr>
          <w:color w:val="FF0000"/>
        </w:rPr>
      </w:pPr>
      <w:bookmarkStart w:id="226" w:name="_Toc66923639"/>
      <w:r w:rsidRPr="00233788">
        <w:rPr>
          <w:color w:val="FF0000"/>
        </w:rPr>
        <w:t>Propozycja zestawu wybranych wskaźników skuteczności działań uczelni technicznych w Polsce</w:t>
      </w:r>
      <w:bookmarkEnd w:id="226"/>
    </w:p>
    <w:p w14:paraId="1F63FD01" w14:textId="77777777" w:rsidR="000613B8" w:rsidRPr="00233788" w:rsidRDefault="000613B8" w:rsidP="004E7B54">
      <w:pPr>
        <w:pStyle w:val="Nagwek1"/>
        <w:rPr>
          <w:color w:val="FF0000"/>
        </w:rPr>
      </w:pPr>
      <w:bookmarkStart w:id="227" w:name="_Toc66923640"/>
      <w:r w:rsidRPr="00233788">
        <w:rPr>
          <w:color w:val="FF0000"/>
        </w:rPr>
        <w:lastRenderedPageBreak/>
        <w:t>Zastosowanie metod pomiaru satysfakcji interesariuszy w doskonaleniu systemów zarządzania jakością polskich uczelni technicznych</w:t>
      </w:r>
      <w:bookmarkEnd w:id="227"/>
    </w:p>
    <w:p w14:paraId="59EDCE27" w14:textId="77777777" w:rsidR="000613B8" w:rsidRPr="00233788" w:rsidRDefault="000613B8" w:rsidP="004E7B54">
      <w:pPr>
        <w:pStyle w:val="Nagwek2"/>
        <w:rPr>
          <w:color w:val="FF0000"/>
        </w:rPr>
      </w:pPr>
      <w:bookmarkStart w:id="228" w:name="_Toc66923641"/>
      <w:r w:rsidRPr="00233788">
        <w:rPr>
          <w:color w:val="FF0000"/>
        </w:rPr>
        <w:t>Powiązania pomiędzy informacjami o satysfakcji interesariuszy, a systemami zarządzania jakością</w:t>
      </w:r>
      <w:bookmarkEnd w:id="228"/>
    </w:p>
    <w:p w14:paraId="130A9041" w14:textId="77777777" w:rsidR="000613B8" w:rsidRPr="00233788" w:rsidRDefault="000613B8" w:rsidP="004E7B54">
      <w:pPr>
        <w:pStyle w:val="Nagwek2"/>
        <w:rPr>
          <w:color w:val="FF0000"/>
        </w:rPr>
      </w:pPr>
      <w:bookmarkStart w:id="229" w:name="_Toc66923642"/>
      <w:r w:rsidRPr="00233788">
        <w:rPr>
          <w:color w:val="FF0000"/>
        </w:rPr>
        <w:t>Model doskonalenia systemów zarządzania jakością polskich uczelni technicznych wykorzystujący informacje z pomiaru satysfakcji interesariuszy uczelni technicznych</w:t>
      </w:r>
      <w:bookmarkEnd w:id="229"/>
    </w:p>
    <w:p w14:paraId="174CB82D" w14:textId="77777777" w:rsidR="000613B8" w:rsidRPr="00233788" w:rsidRDefault="000613B8" w:rsidP="004E7B54">
      <w:pPr>
        <w:pStyle w:val="Nagwek1"/>
        <w:numPr>
          <w:ilvl w:val="0"/>
          <w:numId w:val="0"/>
        </w:numPr>
        <w:ind w:left="432"/>
      </w:pPr>
      <w:bookmarkStart w:id="230" w:name="_Toc66923643"/>
      <w:r w:rsidRPr="00233788">
        <w:lastRenderedPageBreak/>
        <w:t>Rekapitulacja</w:t>
      </w:r>
      <w:bookmarkEnd w:id="230"/>
    </w:p>
    <w:p w14:paraId="7542506A" w14:textId="77777777" w:rsidR="000613B8" w:rsidRPr="00233788" w:rsidRDefault="00B758DF" w:rsidP="004E7B54">
      <w:pPr>
        <w:pStyle w:val="Nagwek1"/>
      </w:pPr>
      <w:bookmarkStart w:id="231" w:name="_Toc66923644"/>
      <w:r w:rsidRPr="00233788">
        <w:lastRenderedPageBreak/>
        <w:t>Spis literatury</w:t>
      </w:r>
      <w:bookmarkEnd w:id="231"/>
    </w:p>
    <w:p w14:paraId="5A951CDC" w14:textId="77777777" w:rsidR="009D4BA4" w:rsidRPr="00233788" w:rsidRDefault="00602A7E" w:rsidP="009D4BA4">
      <w:pPr>
        <w:pStyle w:val="Bibliografia"/>
        <w:ind w:left="720" w:hanging="720"/>
        <w:rPr>
          <w:noProof/>
          <w:sz w:val="24"/>
          <w:szCs w:val="24"/>
        </w:rPr>
      </w:pPr>
      <w:r w:rsidRPr="00233788">
        <w:fldChar w:fldCharType="begin"/>
      </w:r>
      <w:r w:rsidRPr="00233788">
        <w:instrText xml:space="preserve"> BIBLIOGRAPHY  \l 1045 </w:instrText>
      </w:r>
      <w:r w:rsidRPr="00233788">
        <w:fldChar w:fldCharType="separate"/>
      </w:r>
      <w:r w:rsidR="009D4BA4" w:rsidRPr="00233788">
        <w:rPr>
          <w:i/>
          <w:iCs/>
          <w:noProof/>
        </w:rPr>
        <w:t>Administracja Sprawna i Służebna.</w:t>
      </w:r>
      <w:r w:rsidR="009D4BA4" w:rsidRPr="00233788">
        <w:rPr>
          <w:noProof/>
        </w:rPr>
        <w:t xml:space="preserve"> (2005). Pobrano z lokalizacji Narodowy Plan Rozwoju 2007-13: http://www.funduszestrukturalne.gov.pl/informator/npr2/po/administracja.pdf</w:t>
      </w:r>
    </w:p>
    <w:p w14:paraId="258103E8" w14:textId="77777777" w:rsidR="009D4BA4" w:rsidRPr="006F7DC7" w:rsidRDefault="009D4BA4" w:rsidP="009D4BA4">
      <w:pPr>
        <w:pStyle w:val="Bibliografia"/>
        <w:ind w:left="720" w:hanging="720"/>
        <w:rPr>
          <w:noProof/>
          <w:lang w:val="en-US"/>
        </w:rPr>
      </w:pPr>
      <w:r w:rsidRPr="006F7DC7">
        <w:rPr>
          <w:noProof/>
          <w:lang w:val="en-US"/>
        </w:rPr>
        <w:t xml:space="preserve">Athiyaman, A. (1997). Linking student satisfaction and service quality peceptions: the case of university education. </w:t>
      </w:r>
      <w:r w:rsidRPr="006F7DC7">
        <w:rPr>
          <w:i/>
          <w:iCs/>
          <w:noProof/>
          <w:lang w:val="en-US"/>
        </w:rPr>
        <w:t>European Journal of Marketing, 31</w:t>
      </w:r>
      <w:r w:rsidRPr="006F7DC7">
        <w:rPr>
          <w:noProof/>
          <w:lang w:val="en-US"/>
        </w:rPr>
        <w:t>(7), strony 528-540.</w:t>
      </w:r>
    </w:p>
    <w:p w14:paraId="617FA8E8" w14:textId="77777777" w:rsidR="009D4BA4" w:rsidRPr="006F7DC7" w:rsidRDefault="009D4BA4" w:rsidP="009D4BA4">
      <w:pPr>
        <w:pStyle w:val="Bibliografia"/>
        <w:ind w:left="720" w:hanging="720"/>
        <w:rPr>
          <w:noProof/>
          <w:lang w:val="en-US"/>
        </w:rPr>
      </w:pPr>
      <w:r w:rsidRPr="006F7DC7">
        <w:rPr>
          <w:noProof/>
          <w:lang w:val="en-US"/>
        </w:rPr>
        <w:t xml:space="preserve">Balanced Scorecard Institute. (brak daty). </w:t>
      </w:r>
      <w:r w:rsidRPr="006F7DC7">
        <w:rPr>
          <w:i/>
          <w:iCs/>
          <w:noProof/>
          <w:lang w:val="en-US"/>
        </w:rPr>
        <w:t>Balanced Scorecard Basics</w:t>
      </w:r>
      <w:r w:rsidRPr="006F7DC7">
        <w:rPr>
          <w:noProof/>
          <w:lang w:val="en-US"/>
        </w:rPr>
        <w:t>. Pobrano 01 28, 2015 z lokalizacji Balanced Scorecard Institute: http://balancedscorecard.org/Resources/About-the-Balanced-Scorecard</w:t>
      </w:r>
    </w:p>
    <w:p w14:paraId="797FAD03" w14:textId="77777777" w:rsidR="009D4BA4" w:rsidRPr="00233788" w:rsidRDefault="009D4BA4" w:rsidP="009D4BA4">
      <w:pPr>
        <w:pStyle w:val="Bibliografia"/>
        <w:ind w:left="720" w:hanging="720"/>
        <w:rPr>
          <w:noProof/>
        </w:rPr>
      </w:pPr>
      <w:r w:rsidRPr="00233788">
        <w:rPr>
          <w:noProof/>
        </w:rPr>
        <w:t xml:space="preserve">Beliczyński, J. (2011). </w:t>
      </w:r>
      <w:r w:rsidRPr="00233788">
        <w:rPr>
          <w:i/>
          <w:iCs/>
          <w:noProof/>
        </w:rPr>
        <w:t>Analiza systemu zarządzania wartością dla klienta, w: Przegląd problemów doskonalenia systemów zarządzania przedsiębiorstwem.</w:t>
      </w:r>
      <w:r w:rsidRPr="00233788">
        <w:rPr>
          <w:noProof/>
        </w:rPr>
        <w:t xml:space="preserve"> (A. Stabryła, Red.) Kraków: Wyd. Mfiles.pl.</w:t>
      </w:r>
    </w:p>
    <w:p w14:paraId="321D3909" w14:textId="77777777" w:rsidR="009D4BA4" w:rsidRPr="00233788" w:rsidRDefault="009D4BA4" w:rsidP="009D4BA4">
      <w:pPr>
        <w:pStyle w:val="Bibliografia"/>
        <w:ind w:left="720" w:hanging="720"/>
        <w:rPr>
          <w:noProof/>
        </w:rPr>
      </w:pPr>
      <w:r w:rsidRPr="00233788">
        <w:rPr>
          <w:noProof/>
        </w:rPr>
        <w:t xml:space="preserve">Bielawa, A. (2011). Przegląd najważniejszych modeli zarządzania jakością usług. </w:t>
      </w:r>
      <w:r w:rsidRPr="00233788">
        <w:rPr>
          <w:i/>
          <w:iCs/>
          <w:noProof/>
        </w:rPr>
        <w:t>Studia i prace Wydziału Nauk Ekonomicznych i Zarządzania</w:t>
      </w:r>
      <w:r w:rsidRPr="00233788">
        <w:rPr>
          <w:noProof/>
        </w:rPr>
        <w:t>(24), strony 7-24.</w:t>
      </w:r>
    </w:p>
    <w:p w14:paraId="2621EC4E" w14:textId="77777777" w:rsidR="009D4BA4" w:rsidRPr="00233788" w:rsidRDefault="009D4BA4" w:rsidP="009D4BA4">
      <w:pPr>
        <w:pStyle w:val="Bibliografia"/>
        <w:ind w:left="720" w:hanging="720"/>
        <w:rPr>
          <w:noProof/>
        </w:rPr>
      </w:pPr>
      <w:r w:rsidRPr="00233788">
        <w:rPr>
          <w:noProof/>
        </w:rPr>
        <w:t xml:space="preserve">Bobinska, B. (2012). Funkcjonowanie sektora publicznego jako organizacji "otwartych na klienta". </w:t>
      </w:r>
      <w:r w:rsidRPr="00233788">
        <w:rPr>
          <w:i/>
          <w:iCs/>
          <w:noProof/>
        </w:rPr>
        <w:t xml:space="preserve">Zeszyty Naukowe ZPSB Firma i Rynek </w:t>
      </w:r>
      <w:r w:rsidRPr="00233788">
        <w:rPr>
          <w:noProof/>
        </w:rPr>
        <w:t>(1), strony 59-71.</w:t>
      </w:r>
    </w:p>
    <w:p w14:paraId="7E734499" w14:textId="77777777" w:rsidR="009D4BA4" w:rsidRPr="006F7DC7" w:rsidRDefault="009D4BA4" w:rsidP="009D4BA4">
      <w:pPr>
        <w:pStyle w:val="Bibliografia"/>
        <w:ind w:left="720" w:hanging="720"/>
        <w:rPr>
          <w:noProof/>
          <w:lang w:val="en-US"/>
        </w:rPr>
      </w:pPr>
      <w:r w:rsidRPr="00233788">
        <w:rPr>
          <w:noProof/>
        </w:rPr>
        <w:t xml:space="preserve">Carroll, A. B. (1979). </w:t>
      </w:r>
      <w:r w:rsidRPr="006F7DC7">
        <w:rPr>
          <w:noProof/>
          <w:lang w:val="en-US"/>
        </w:rPr>
        <w:t xml:space="preserve">A three-dimensional conceptual model of corporate performance. </w:t>
      </w:r>
      <w:r w:rsidRPr="006F7DC7">
        <w:rPr>
          <w:i/>
          <w:iCs/>
          <w:noProof/>
          <w:lang w:val="en-US"/>
        </w:rPr>
        <w:t xml:space="preserve">The Academy of Management Review </w:t>
      </w:r>
      <w:r w:rsidRPr="006F7DC7">
        <w:rPr>
          <w:noProof/>
          <w:lang w:val="en-US"/>
        </w:rPr>
        <w:t>(4), strony 497-505.</w:t>
      </w:r>
    </w:p>
    <w:p w14:paraId="271BA0BD" w14:textId="77777777" w:rsidR="009D4BA4" w:rsidRPr="00233788" w:rsidRDefault="009D4BA4" w:rsidP="009D4BA4">
      <w:pPr>
        <w:pStyle w:val="Bibliografia"/>
        <w:ind w:left="720" w:hanging="720"/>
        <w:rPr>
          <w:noProof/>
        </w:rPr>
      </w:pPr>
      <w:r w:rsidRPr="006F7DC7">
        <w:rPr>
          <w:noProof/>
          <w:lang w:val="en-US"/>
        </w:rPr>
        <w:t xml:space="preserve">Chmielecka, E. (2013, 04 25). </w:t>
      </w:r>
      <w:r w:rsidRPr="006F7DC7">
        <w:rPr>
          <w:i/>
          <w:iCs/>
          <w:noProof/>
          <w:lang w:val="en-US"/>
        </w:rPr>
        <w:t>Eksperci Bolońscy.</w:t>
      </w:r>
      <w:r w:rsidRPr="006F7DC7">
        <w:rPr>
          <w:noProof/>
          <w:lang w:val="en-US"/>
        </w:rPr>
        <w:t xml:space="preserve"> </w:t>
      </w:r>
      <w:r w:rsidRPr="00233788">
        <w:rPr>
          <w:noProof/>
        </w:rPr>
        <w:t>Pobrano 01 27, 2015 z lokalizacji Zarządzanie jakością na wydziale i w uczelni - prezentacja seminarium bolońskie "Budowanie kultury jakości niezbędnym warunkiem efektywnego funkcjonowania wewnętrznego systemu zarządzania jakością kształcenia": http://ekspercibolonscy.org.pl/sites/ekspercibolonscy.org.pl/files/ech_zarzadzanie_jakoscia_250413.pdf</w:t>
      </w:r>
    </w:p>
    <w:p w14:paraId="69F22F93" w14:textId="77777777" w:rsidR="009D4BA4" w:rsidRPr="006F7DC7" w:rsidRDefault="009D4BA4" w:rsidP="009D4BA4">
      <w:pPr>
        <w:pStyle w:val="Bibliografia"/>
        <w:ind w:left="720" w:hanging="720"/>
        <w:rPr>
          <w:noProof/>
          <w:lang w:val="en-US"/>
        </w:rPr>
      </w:pPr>
      <w:r w:rsidRPr="006F7DC7">
        <w:rPr>
          <w:noProof/>
          <w:lang w:val="en-US"/>
        </w:rPr>
        <w:t xml:space="preserve">Clarkson, M. B. (1995). A Stakeholder Framework for Analyzing and Evaluating Corporate Social Performance. </w:t>
      </w:r>
      <w:r w:rsidRPr="006F7DC7">
        <w:rPr>
          <w:i/>
          <w:iCs/>
          <w:noProof/>
          <w:lang w:val="en-US"/>
        </w:rPr>
        <w:t>The Academy of Management Review</w:t>
      </w:r>
      <w:r w:rsidRPr="006F7DC7">
        <w:rPr>
          <w:noProof/>
          <w:lang w:val="en-US"/>
        </w:rPr>
        <w:t>(Vol. 20, No. 1), strony 92-117.</w:t>
      </w:r>
    </w:p>
    <w:p w14:paraId="0B180E18" w14:textId="77777777" w:rsidR="009D4BA4" w:rsidRPr="00233788" w:rsidRDefault="009D4BA4" w:rsidP="009D4BA4">
      <w:pPr>
        <w:pStyle w:val="Bibliografia"/>
        <w:ind w:left="720" w:hanging="720"/>
        <w:rPr>
          <w:noProof/>
        </w:rPr>
      </w:pPr>
      <w:r w:rsidRPr="006F7DC7">
        <w:rPr>
          <w:noProof/>
          <w:lang w:val="en-US"/>
        </w:rPr>
        <w:t xml:space="preserve">Creswell, J. W. (2003). </w:t>
      </w:r>
      <w:r w:rsidRPr="006F7DC7">
        <w:rPr>
          <w:i/>
          <w:iCs/>
          <w:noProof/>
          <w:lang w:val="en-US"/>
        </w:rPr>
        <w:t>Reaserch Design. Qualitative, Quantitative, and mixed methods approaches (2nd ed.).</w:t>
      </w:r>
      <w:r w:rsidRPr="006F7DC7">
        <w:rPr>
          <w:noProof/>
          <w:lang w:val="en-US"/>
        </w:rPr>
        <w:t xml:space="preserve"> </w:t>
      </w:r>
      <w:r w:rsidRPr="00233788">
        <w:rPr>
          <w:noProof/>
        </w:rPr>
        <w:t>Thousand Oaks, USA: Sage.</w:t>
      </w:r>
    </w:p>
    <w:p w14:paraId="34E17394" w14:textId="77777777" w:rsidR="009D4BA4" w:rsidRPr="00233788" w:rsidRDefault="009D4BA4" w:rsidP="009D4BA4">
      <w:pPr>
        <w:pStyle w:val="Bibliografia"/>
        <w:ind w:left="720" w:hanging="720"/>
        <w:rPr>
          <w:noProof/>
        </w:rPr>
      </w:pPr>
      <w:r w:rsidRPr="00233788">
        <w:rPr>
          <w:noProof/>
        </w:rPr>
        <w:t xml:space="preserve">Czarnik, S. i Turek, K. (2014). </w:t>
      </w:r>
      <w:r w:rsidRPr="00233788">
        <w:rPr>
          <w:i/>
          <w:iCs/>
          <w:noProof/>
        </w:rPr>
        <w:t>Aktywność zawodowa i wykształcenie Polaków</w:t>
      </w:r>
      <w:r w:rsidRPr="00233788">
        <w:rPr>
          <w:noProof/>
        </w:rPr>
        <w:t xml:space="preserve"> (Tom II). Warszawa: Polska Agencja Rozwoju Przedsiębiorczości.</w:t>
      </w:r>
    </w:p>
    <w:p w14:paraId="481BCBD5" w14:textId="77777777" w:rsidR="009D4BA4" w:rsidRPr="006F7DC7" w:rsidRDefault="009D4BA4" w:rsidP="009D4BA4">
      <w:pPr>
        <w:pStyle w:val="Bibliografia"/>
        <w:ind w:left="720" w:hanging="720"/>
        <w:rPr>
          <w:noProof/>
          <w:lang w:val="en-US"/>
        </w:rPr>
      </w:pPr>
      <w:r w:rsidRPr="00233788">
        <w:rPr>
          <w:noProof/>
        </w:rPr>
        <w:t xml:space="preserve">Dabholkar, P. A., Thorpe, D. I. i Rentz, J. O. (1996). </w:t>
      </w:r>
      <w:r w:rsidRPr="006F7DC7">
        <w:rPr>
          <w:noProof/>
          <w:lang w:val="en-US"/>
        </w:rPr>
        <w:t xml:space="preserve">A Measure of Service Quality for Retail Stores: Scale Development and Validation. </w:t>
      </w:r>
      <w:r w:rsidRPr="006F7DC7">
        <w:rPr>
          <w:i/>
          <w:iCs/>
          <w:noProof/>
          <w:lang w:val="en-US"/>
        </w:rPr>
        <w:t xml:space="preserve">Journal of the Academyof Marketing Science </w:t>
      </w:r>
      <w:r w:rsidRPr="006F7DC7">
        <w:rPr>
          <w:noProof/>
          <w:lang w:val="en-US"/>
        </w:rPr>
        <w:t>(24 (1)), strony 3-16.</w:t>
      </w:r>
    </w:p>
    <w:p w14:paraId="6D6786C3" w14:textId="77777777" w:rsidR="009D4BA4" w:rsidRPr="00233788" w:rsidRDefault="009D4BA4" w:rsidP="009D4BA4">
      <w:pPr>
        <w:pStyle w:val="Bibliografia"/>
        <w:ind w:left="720" w:hanging="720"/>
        <w:rPr>
          <w:noProof/>
        </w:rPr>
      </w:pPr>
      <w:r w:rsidRPr="006F7DC7">
        <w:rPr>
          <w:noProof/>
          <w:lang w:val="en-US"/>
        </w:rPr>
        <w:t xml:space="preserve">Dobija, D. (Red.). </w:t>
      </w:r>
      <w:r w:rsidRPr="00233788">
        <w:rPr>
          <w:noProof/>
        </w:rPr>
        <w:t xml:space="preserve">(2003). </w:t>
      </w:r>
      <w:r w:rsidRPr="00233788">
        <w:rPr>
          <w:i/>
          <w:iCs/>
          <w:noProof/>
        </w:rPr>
        <w:t>Pomiar i rozwój kapitału ludzkiego przedsiębiorstwa.</w:t>
      </w:r>
      <w:r w:rsidRPr="00233788">
        <w:rPr>
          <w:noProof/>
        </w:rPr>
        <w:t xml:space="preserve"> Warszawa: Wydawnictwo Polska Fundacja Promocji Kadr - Zarząd.</w:t>
      </w:r>
    </w:p>
    <w:p w14:paraId="37A9E59F" w14:textId="77777777" w:rsidR="009D4BA4" w:rsidRPr="00233788" w:rsidRDefault="009D4BA4" w:rsidP="009D4BA4">
      <w:pPr>
        <w:pStyle w:val="Bibliografia"/>
        <w:ind w:left="720" w:hanging="720"/>
        <w:rPr>
          <w:noProof/>
        </w:rPr>
      </w:pPr>
      <w:r w:rsidRPr="00233788">
        <w:rPr>
          <w:noProof/>
        </w:rPr>
        <w:t xml:space="preserve">Dziadkowiec, J. (2006). Wybrane metody badania i oceny jakości usług. </w:t>
      </w:r>
      <w:r w:rsidRPr="00233788">
        <w:rPr>
          <w:i/>
          <w:iCs/>
          <w:noProof/>
        </w:rPr>
        <w:t>Zeszyty Naukowe Akademii Ekonomicznej w Krakowie</w:t>
      </w:r>
      <w:r w:rsidRPr="00233788">
        <w:rPr>
          <w:noProof/>
        </w:rPr>
        <w:t>(717), strony 23-35.</w:t>
      </w:r>
    </w:p>
    <w:p w14:paraId="0BDAC521" w14:textId="77777777" w:rsidR="009D4BA4" w:rsidRPr="00233788" w:rsidRDefault="009D4BA4" w:rsidP="009D4BA4">
      <w:pPr>
        <w:pStyle w:val="Bibliografia"/>
        <w:ind w:left="720" w:hanging="720"/>
        <w:rPr>
          <w:noProof/>
        </w:rPr>
      </w:pPr>
      <w:r w:rsidRPr="00233788">
        <w:rPr>
          <w:noProof/>
        </w:rPr>
        <w:lastRenderedPageBreak/>
        <w:t xml:space="preserve">Dziadkowiec, S. (2012). Szkoła wyższa na rynku usług edukacyjnych. </w:t>
      </w:r>
      <w:r w:rsidRPr="00233788">
        <w:rPr>
          <w:i/>
          <w:iCs/>
          <w:noProof/>
        </w:rPr>
        <w:t>Edukacja Ekonomistów i Menedżerów , 3</w:t>
      </w:r>
      <w:r w:rsidRPr="00233788">
        <w:rPr>
          <w:noProof/>
        </w:rPr>
        <w:t>(25), strony 11-27.</w:t>
      </w:r>
    </w:p>
    <w:p w14:paraId="62C93796" w14:textId="77777777" w:rsidR="009D4BA4" w:rsidRPr="00233788" w:rsidRDefault="009D4BA4" w:rsidP="009D4BA4">
      <w:pPr>
        <w:pStyle w:val="Bibliografia"/>
        <w:ind w:left="720" w:hanging="720"/>
        <w:rPr>
          <w:noProof/>
        </w:rPr>
      </w:pPr>
      <w:r w:rsidRPr="00233788">
        <w:rPr>
          <w:noProof/>
        </w:rPr>
        <w:t>Dziennik Ustaw nr 196 poz. 1167 (9 1, 2011).</w:t>
      </w:r>
    </w:p>
    <w:p w14:paraId="5C6662F6" w14:textId="77777777" w:rsidR="009D4BA4" w:rsidRPr="00233788" w:rsidRDefault="009D4BA4" w:rsidP="009D4BA4">
      <w:pPr>
        <w:pStyle w:val="Bibliografia"/>
        <w:ind w:left="720" w:hanging="720"/>
        <w:rPr>
          <w:noProof/>
        </w:rPr>
      </w:pPr>
      <w:r w:rsidRPr="00233788">
        <w:rPr>
          <w:noProof/>
        </w:rPr>
        <w:t xml:space="preserve">EIPA. (2013). </w:t>
      </w:r>
      <w:r w:rsidRPr="00233788">
        <w:rPr>
          <w:i/>
          <w:iCs/>
          <w:noProof/>
        </w:rPr>
        <w:t>CAF Education 2013.</w:t>
      </w:r>
      <w:r w:rsidRPr="00233788">
        <w:rPr>
          <w:noProof/>
        </w:rPr>
        <w:t xml:space="preserve"> Pobrano 01 28, 2015 z lokalizacji http://www.eipa.eu/files/CAF_Education2013_web.pdf</w:t>
      </w:r>
    </w:p>
    <w:p w14:paraId="5EEF5FAA" w14:textId="77777777" w:rsidR="009D4BA4" w:rsidRPr="00233788" w:rsidRDefault="009D4BA4" w:rsidP="009D4BA4">
      <w:pPr>
        <w:pStyle w:val="Bibliografia"/>
        <w:ind w:left="720" w:hanging="720"/>
        <w:rPr>
          <w:noProof/>
        </w:rPr>
      </w:pPr>
      <w:r w:rsidRPr="006F7DC7">
        <w:rPr>
          <w:noProof/>
          <w:lang w:val="en-US"/>
        </w:rPr>
        <w:t xml:space="preserve">ENQA. (2009). </w:t>
      </w:r>
      <w:r w:rsidRPr="006F7DC7">
        <w:rPr>
          <w:i/>
          <w:iCs/>
          <w:noProof/>
          <w:lang w:val="en-US"/>
        </w:rPr>
        <w:t>Standards and Guidelines for Quality Assurance in the European Higher Eduacation Area.</w:t>
      </w:r>
      <w:r w:rsidRPr="006F7DC7">
        <w:rPr>
          <w:noProof/>
          <w:lang w:val="en-US"/>
        </w:rPr>
        <w:t xml:space="preserve"> </w:t>
      </w:r>
      <w:r w:rsidRPr="00233788">
        <w:rPr>
          <w:noProof/>
        </w:rPr>
        <w:t>Pobrano 01 27, 2015 z lokalizacji Witryna organizacji ENQA: http://www.enqa.eu/wp-content/uploads/2013/06/ESG_3edition-2.pdf</w:t>
      </w:r>
    </w:p>
    <w:p w14:paraId="2035F6F8" w14:textId="77777777" w:rsidR="009D4BA4" w:rsidRPr="00233788" w:rsidRDefault="009D4BA4" w:rsidP="009D4BA4">
      <w:pPr>
        <w:pStyle w:val="Bibliografia"/>
        <w:ind w:left="720" w:hanging="720"/>
        <w:rPr>
          <w:noProof/>
        </w:rPr>
      </w:pPr>
      <w:r w:rsidRPr="00233788">
        <w:rPr>
          <w:noProof/>
        </w:rPr>
        <w:t xml:space="preserve">Geryk, M. (2007). </w:t>
      </w:r>
      <w:r w:rsidRPr="00233788">
        <w:rPr>
          <w:i/>
          <w:iCs/>
          <w:noProof/>
        </w:rPr>
        <w:t>Rynek uczelni niepublicznych w Polsce.</w:t>
      </w:r>
      <w:r w:rsidRPr="00233788">
        <w:rPr>
          <w:noProof/>
        </w:rPr>
        <w:t xml:space="preserve"> Warszawa: Wydawnistwo SGH.</w:t>
      </w:r>
    </w:p>
    <w:p w14:paraId="51504562" w14:textId="77777777" w:rsidR="009D4BA4" w:rsidRPr="00233788" w:rsidRDefault="009D4BA4" w:rsidP="009D4BA4">
      <w:pPr>
        <w:pStyle w:val="Bibliografia"/>
        <w:ind w:left="720" w:hanging="720"/>
        <w:rPr>
          <w:noProof/>
        </w:rPr>
      </w:pPr>
      <w:r w:rsidRPr="00233788">
        <w:rPr>
          <w:noProof/>
        </w:rPr>
        <w:t xml:space="preserve">Gilmore, A. (2006). </w:t>
      </w:r>
      <w:r w:rsidRPr="00233788">
        <w:rPr>
          <w:i/>
          <w:iCs/>
          <w:noProof/>
        </w:rPr>
        <w:t>Usługi. Marketing i Zarządzanie.</w:t>
      </w:r>
      <w:r w:rsidRPr="00233788">
        <w:rPr>
          <w:noProof/>
        </w:rPr>
        <w:t xml:space="preserve"> Warszawa: Wyd. PWE.</w:t>
      </w:r>
    </w:p>
    <w:p w14:paraId="0F82B0C6" w14:textId="77777777" w:rsidR="009D4BA4" w:rsidRPr="00233788" w:rsidRDefault="009D4BA4" w:rsidP="009D4BA4">
      <w:pPr>
        <w:pStyle w:val="Bibliografia"/>
        <w:ind w:left="720" w:hanging="720"/>
        <w:rPr>
          <w:noProof/>
        </w:rPr>
      </w:pPr>
      <w:r w:rsidRPr="00233788">
        <w:rPr>
          <w:noProof/>
        </w:rPr>
        <w:t xml:space="preserve">Greszta, M. (2010). Pomiar efektywności: rynek. W </w:t>
      </w:r>
      <w:r w:rsidRPr="00233788">
        <w:rPr>
          <w:i/>
          <w:iCs/>
          <w:noProof/>
        </w:rPr>
        <w:t>Odpowiedzialny biznes 2010.</w:t>
      </w:r>
      <w:r w:rsidRPr="00233788">
        <w:rPr>
          <w:noProof/>
        </w:rPr>
        <w:t xml:space="preserve"> Warszawa: Wydawnictwo HBRP.</w:t>
      </w:r>
    </w:p>
    <w:p w14:paraId="23C44C30" w14:textId="77777777" w:rsidR="009D4BA4" w:rsidRPr="006F7DC7" w:rsidRDefault="009D4BA4" w:rsidP="009D4BA4">
      <w:pPr>
        <w:pStyle w:val="Bibliografia"/>
        <w:ind w:left="720" w:hanging="720"/>
        <w:rPr>
          <w:noProof/>
          <w:lang w:val="en-US"/>
        </w:rPr>
      </w:pPr>
      <w:r w:rsidRPr="006F7DC7">
        <w:rPr>
          <w:noProof/>
          <w:lang w:val="en-US"/>
        </w:rPr>
        <w:t xml:space="preserve">Gronroos, C. (1984). A service quality model and its marketing implications. </w:t>
      </w:r>
      <w:r w:rsidRPr="006F7DC7">
        <w:rPr>
          <w:i/>
          <w:iCs/>
          <w:noProof/>
          <w:lang w:val="en-US"/>
        </w:rPr>
        <w:t>European Journal of Marketing</w:t>
      </w:r>
      <w:r w:rsidRPr="006F7DC7">
        <w:rPr>
          <w:noProof/>
          <w:lang w:val="en-US"/>
        </w:rPr>
        <w:t>( 18 (4)), strony 36-44.</w:t>
      </w:r>
    </w:p>
    <w:p w14:paraId="3CAB8004" w14:textId="77777777" w:rsidR="009D4BA4" w:rsidRPr="00233788" w:rsidRDefault="009D4BA4" w:rsidP="009D4BA4">
      <w:pPr>
        <w:pStyle w:val="Bibliografia"/>
        <w:ind w:left="720" w:hanging="720"/>
        <w:rPr>
          <w:noProof/>
        </w:rPr>
      </w:pPr>
      <w:r w:rsidRPr="006F7DC7">
        <w:rPr>
          <w:noProof/>
          <w:lang w:val="en-US"/>
        </w:rPr>
        <w:t xml:space="preserve">Grudowski, P. i Lewandowski, K. (2012). </w:t>
      </w:r>
      <w:r w:rsidRPr="00233788">
        <w:rPr>
          <w:noProof/>
        </w:rPr>
        <w:t xml:space="preserve">Pojęcie jakości kształcenia i uwarunkowania jej kwantyfikacji w uczelniach wyższych. </w:t>
      </w:r>
      <w:r w:rsidRPr="00233788">
        <w:rPr>
          <w:i/>
          <w:iCs/>
          <w:noProof/>
        </w:rPr>
        <w:t xml:space="preserve">Zarządzanie i Finanse </w:t>
      </w:r>
      <w:r w:rsidRPr="00233788">
        <w:rPr>
          <w:noProof/>
        </w:rPr>
        <w:t>(3/1), strony 397-406.</w:t>
      </w:r>
    </w:p>
    <w:p w14:paraId="1A5AE43C" w14:textId="77777777" w:rsidR="009D4BA4" w:rsidRPr="006F7DC7" w:rsidRDefault="009D4BA4" w:rsidP="009D4BA4">
      <w:pPr>
        <w:pStyle w:val="Bibliografia"/>
        <w:ind w:left="720" w:hanging="720"/>
        <w:rPr>
          <w:noProof/>
          <w:lang w:val="en-US"/>
        </w:rPr>
      </w:pPr>
      <w:r w:rsidRPr="00233788">
        <w:rPr>
          <w:noProof/>
        </w:rPr>
        <w:t xml:space="preserve">Grudowski, P. i Szefler, J. P. (2015). </w:t>
      </w:r>
      <w:r w:rsidRPr="006F7DC7">
        <w:rPr>
          <w:noProof/>
          <w:lang w:val="en-US"/>
        </w:rPr>
        <w:t xml:space="preserve">Stakeholders Satisfaction Index as an Important Factor of Improving Quality Management Systems of Universities in Poland. </w:t>
      </w:r>
      <w:r w:rsidRPr="006F7DC7">
        <w:rPr>
          <w:i/>
          <w:iCs/>
          <w:noProof/>
          <w:lang w:val="en-US"/>
        </w:rPr>
        <w:t>article in preparation.</w:t>
      </w:r>
      <w:r w:rsidRPr="006F7DC7">
        <w:rPr>
          <w:noProof/>
          <w:lang w:val="en-US"/>
        </w:rPr>
        <w:t xml:space="preserve"> </w:t>
      </w:r>
    </w:p>
    <w:p w14:paraId="2BF28FEA" w14:textId="77777777" w:rsidR="009D4BA4" w:rsidRPr="00233788" w:rsidRDefault="009D4BA4" w:rsidP="009D4BA4">
      <w:pPr>
        <w:pStyle w:val="Bibliografia"/>
        <w:ind w:left="720" w:hanging="720"/>
        <w:rPr>
          <w:noProof/>
        </w:rPr>
      </w:pPr>
      <w:r w:rsidRPr="00233788">
        <w:rPr>
          <w:noProof/>
        </w:rPr>
        <w:t xml:space="preserve">Hajduk, T. (2010). </w:t>
      </w:r>
      <w:r w:rsidRPr="00233788">
        <w:rPr>
          <w:i/>
          <w:iCs/>
          <w:noProof/>
        </w:rPr>
        <w:t>Społeczna odpowiedzialność uczelnie wyższych w Polsce. Przykłady, strategie, możliwości...</w:t>
      </w:r>
      <w:r w:rsidRPr="00233788">
        <w:rPr>
          <w:noProof/>
        </w:rPr>
        <w:t xml:space="preserve"> Pobrano 03 23, 2013 z lokalizacji SGH, WARSZAWA: http://spolecznieodpowiedzialni.pl/files/file/d2x6lwyzethya1xbs8qjwbv6uhcl91.pdf</w:t>
      </w:r>
    </w:p>
    <w:p w14:paraId="1387CDBE" w14:textId="77777777" w:rsidR="009D4BA4" w:rsidRPr="00233788" w:rsidRDefault="009D4BA4" w:rsidP="009D4BA4">
      <w:pPr>
        <w:pStyle w:val="Bibliografia"/>
        <w:ind w:left="720" w:hanging="720"/>
        <w:rPr>
          <w:noProof/>
        </w:rPr>
      </w:pPr>
      <w:r w:rsidRPr="00233788">
        <w:rPr>
          <w:noProof/>
        </w:rPr>
        <w:t xml:space="preserve">Hamrol, A. (2004). </w:t>
      </w:r>
      <w:r w:rsidRPr="00233788">
        <w:rPr>
          <w:i/>
          <w:iCs/>
          <w:noProof/>
        </w:rPr>
        <w:t>Zarządzanie jakością. Teoria i praktyka.</w:t>
      </w:r>
      <w:r w:rsidRPr="00233788">
        <w:rPr>
          <w:noProof/>
        </w:rPr>
        <w:t xml:space="preserve"> Warszawa: Wydawnictwo PWN.</w:t>
      </w:r>
    </w:p>
    <w:p w14:paraId="5BEC9B4F" w14:textId="77777777" w:rsidR="009D4BA4" w:rsidRPr="00233788" w:rsidRDefault="009D4BA4" w:rsidP="009D4BA4">
      <w:pPr>
        <w:pStyle w:val="Bibliografia"/>
        <w:ind w:left="720" w:hanging="720"/>
        <w:rPr>
          <w:noProof/>
        </w:rPr>
      </w:pPr>
      <w:r w:rsidRPr="00233788">
        <w:rPr>
          <w:noProof/>
        </w:rPr>
        <w:t xml:space="preserve">Iacobucci, D., Ostrom, A. i Grayson, K. (1995). </w:t>
      </w:r>
      <w:r w:rsidRPr="006F7DC7">
        <w:rPr>
          <w:noProof/>
          <w:lang w:val="en-US"/>
        </w:rPr>
        <w:t xml:space="preserve">Distinguishing Service Quality and Customer Satisfaction: The Voice of the Customer. </w:t>
      </w:r>
      <w:r w:rsidRPr="00233788">
        <w:rPr>
          <w:i/>
          <w:iCs/>
          <w:noProof/>
        </w:rPr>
        <w:t xml:space="preserve">Journal of Consumer Psychology </w:t>
      </w:r>
      <w:r w:rsidRPr="00233788">
        <w:rPr>
          <w:noProof/>
        </w:rPr>
        <w:t>(4 (3)), strony 277-303.</w:t>
      </w:r>
    </w:p>
    <w:p w14:paraId="1F0F02C3" w14:textId="77777777" w:rsidR="009D4BA4" w:rsidRPr="00233788" w:rsidRDefault="009D4BA4" w:rsidP="009D4BA4">
      <w:pPr>
        <w:pStyle w:val="Bibliografia"/>
        <w:ind w:left="720" w:hanging="720"/>
        <w:rPr>
          <w:noProof/>
        </w:rPr>
      </w:pPr>
      <w:r w:rsidRPr="00233788">
        <w:rPr>
          <w:noProof/>
        </w:rPr>
        <w:t xml:space="preserve">Jasiński, Z. (2005). Istota, elementy i zasady organizacji działalności operacyjnej. W Z. Jasiński (red.), </w:t>
      </w:r>
      <w:r w:rsidRPr="00233788">
        <w:rPr>
          <w:i/>
          <w:iCs/>
          <w:noProof/>
        </w:rPr>
        <w:t>Podstawy zarządzania operacyjnego.</w:t>
      </w:r>
      <w:r w:rsidRPr="00233788">
        <w:rPr>
          <w:noProof/>
        </w:rPr>
        <w:t xml:space="preserve"> Kraków: Wydawnictwo Oficyna Ekonomiczna.</w:t>
      </w:r>
    </w:p>
    <w:p w14:paraId="1DE9BD3F" w14:textId="77777777" w:rsidR="009D4BA4" w:rsidRPr="00233788" w:rsidRDefault="009D4BA4" w:rsidP="009D4BA4">
      <w:pPr>
        <w:pStyle w:val="Bibliografia"/>
        <w:ind w:left="720" w:hanging="720"/>
        <w:rPr>
          <w:noProof/>
        </w:rPr>
      </w:pPr>
      <w:r w:rsidRPr="00233788">
        <w:rPr>
          <w:noProof/>
        </w:rPr>
        <w:t xml:space="preserve">Jonas, A. (2006). Kryteria oceny przez studentów jakości usług edukacyjnych. </w:t>
      </w:r>
      <w:r w:rsidRPr="00233788">
        <w:rPr>
          <w:i/>
          <w:iCs/>
          <w:noProof/>
        </w:rPr>
        <w:t>Zeszyty naukowe Akademiii Ekonomicznej w Krakowie</w:t>
      </w:r>
      <w:r w:rsidRPr="00233788">
        <w:rPr>
          <w:noProof/>
        </w:rPr>
        <w:t>(nr 729), strony 143-155.</w:t>
      </w:r>
    </w:p>
    <w:p w14:paraId="2B0DDB87" w14:textId="77777777" w:rsidR="009D4BA4" w:rsidRPr="00233788" w:rsidRDefault="009D4BA4" w:rsidP="009D4BA4">
      <w:pPr>
        <w:pStyle w:val="Bibliografia"/>
        <w:ind w:left="720" w:hanging="720"/>
        <w:rPr>
          <w:noProof/>
        </w:rPr>
      </w:pPr>
      <w:r w:rsidRPr="00233788">
        <w:rPr>
          <w:noProof/>
        </w:rPr>
        <w:t xml:space="preserve">Jonas, A. (2009). Tworzenie relacji z klientem w firmach usługowych a jakośc usług. </w:t>
      </w:r>
      <w:r w:rsidRPr="00233788">
        <w:rPr>
          <w:i/>
          <w:iCs/>
          <w:noProof/>
        </w:rPr>
        <w:t>Zeszyty naukowe Uniwersytetu Ekonomicznego w Krakowie</w:t>
      </w:r>
      <w:r w:rsidRPr="00233788">
        <w:rPr>
          <w:noProof/>
        </w:rPr>
        <w:t>(nr 823), strony 79-92.</w:t>
      </w:r>
    </w:p>
    <w:p w14:paraId="4DAB8204" w14:textId="77777777" w:rsidR="009D4BA4" w:rsidRPr="00233788" w:rsidRDefault="009D4BA4" w:rsidP="009D4BA4">
      <w:pPr>
        <w:pStyle w:val="Bibliografia"/>
        <w:ind w:left="720" w:hanging="720"/>
        <w:rPr>
          <w:noProof/>
        </w:rPr>
      </w:pPr>
      <w:r w:rsidRPr="00233788">
        <w:rPr>
          <w:noProof/>
        </w:rPr>
        <w:t xml:space="preserve">Julian, T. i Kominski, R. (2011). </w:t>
      </w:r>
      <w:r w:rsidRPr="006F7DC7">
        <w:rPr>
          <w:i/>
          <w:iCs/>
          <w:noProof/>
          <w:lang w:val="en-US"/>
        </w:rPr>
        <w:t>Education and Synthetic Work-Life Earnings Estimates.</w:t>
      </w:r>
      <w:r w:rsidRPr="006F7DC7">
        <w:rPr>
          <w:noProof/>
          <w:lang w:val="en-US"/>
        </w:rPr>
        <w:t xml:space="preserve"> </w:t>
      </w:r>
      <w:r w:rsidRPr="00233788">
        <w:rPr>
          <w:noProof/>
        </w:rPr>
        <w:t>Waszyngton DC: U. S. Census Bureau.</w:t>
      </w:r>
    </w:p>
    <w:p w14:paraId="47A7A13B" w14:textId="77777777" w:rsidR="009D4BA4" w:rsidRPr="00233788" w:rsidRDefault="009D4BA4" w:rsidP="009D4BA4">
      <w:pPr>
        <w:pStyle w:val="Bibliografia"/>
        <w:ind w:left="720" w:hanging="720"/>
        <w:rPr>
          <w:noProof/>
        </w:rPr>
      </w:pPr>
      <w:r w:rsidRPr="00233788">
        <w:rPr>
          <w:noProof/>
        </w:rPr>
        <w:t>Karwacka, M. (2011, 01 12). Interesariusze. Artykuł w ramach projektu "Społecznie odpowiedzialna uczelnia".</w:t>
      </w:r>
    </w:p>
    <w:p w14:paraId="04E11CBE" w14:textId="77777777" w:rsidR="009D4BA4" w:rsidRPr="00233788" w:rsidRDefault="009D4BA4" w:rsidP="009D4BA4">
      <w:pPr>
        <w:pStyle w:val="Bibliografia"/>
        <w:ind w:left="720" w:hanging="720"/>
        <w:rPr>
          <w:noProof/>
        </w:rPr>
      </w:pPr>
      <w:r w:rsidRPr="006F7DC7">
        <w:rPr>
          <w:noProof/>
          <w:lang w:val="en-US"/>
        </w:rPr>
        <w:lastRenderedPageBreak/>
        <w:t xml:space="preserve">Kaul, S. (2007). Measuring Retail Service Quality: Examining Applicability of International Research Perspectives in India. </w:t>
      </w:r>
      <w:r w:rsidRPr="00233788">
        <w:rPr>
          <w:i/>
          <w:iCs/>
          <w:noProof/>
        </w:rPr>
        <w:t xml:space="preserve">Vikalpa , 29 </w:t>
      </w:r>
      <w:r w:rsidRPr="00233788">
        <w:rPr>
          <w:noProof/>
        </w:rPr>
        <w:t>(2).</w:t>
      </w:r>
    </w:p>
    <w:p w14:paraId="4B18635D" w14:textId="77777777" w:rsidR="009D4BA4" w:rsidRPr="00233788" w:rsidRDefault="009D4BA4" w:rsidP="009D4BA4">
      <w:pPr>
        <w:pStyle w:val="Bibliografia"/>
        <w:ind w:left="720" w:hanging="720"/>
        <w:rPr>
          <w:noProof/>
        </w:rPr>
      </w:pPr>
      <w:r w:rsidRPr="00233788">
        <w:rPr>
          <w:noProof/>
        </w:rPr>
        <w:t xml:space="preserve">Kolman, R. (2003). </w:t>
      </w:r>
      <w:r w:rsidRPr="00233788">
        <w:rPr>
          <w:i/>
          <w:iCs/>
          <w:noProof/>
        </w:rPr>
        <w:t>Zastosowanie inżynierii jakości. Poradnik.</w:t>
      </w:r>
      <w:r w:rsidRPr="00233788">
        <w:rPr>
          <w:noProof/>
        </w:rPr>
        <w:t xml:space="preserve"> Bydgoszcz: Wydawnictwo AJG Oficyna Wydawnicza.</w:t>
      </w:r>
    </w:p>
    <w:p w14:paraId="01A8C56C" w14:textId="77777777" w:rsidR="009D4BA4" w:rsidRPr="00233788" w:rsidRDefault="009D4BA4" w:rsidP="009D4BA4">
      <w:pPr>
        <w:pStyle w:val="Bibliografia"/>
        <w:ind w:left="720" w:hanging="720"/>
        <w:rPr>
          <w:noProof/>
        </w:rPr>
      </w:pPr>
      <w:r w:rsidRPr="00233788">
        <w:rPr>
          <w:noProof/>
        </w:rPr>
        <w:t xml:space="preserve">Kolman, R. i Tkaczyk, T. (1996). </w:t>
      </w:r>
      <w:r w:rsidRPr="00233788">
        <w:rPr>
          <w:i/>
          <w:iCs/>
          <w:noProof/>
        </w:rPr>
        <w:t>Jakość usług. Poradnik.</w:t>
      </w:r>
      <w:r w:rsidRPr="00233788">
        <w:rPr>
          <w:noProof/>
        </w:rPr>
        <w:t xml:space="preserve"> Bydgoszcz: TNOiK.</w:t>
      </w:r>
    </w:p>
    <w:p w14:paraId="42AA8385" w14:textId="77777777" w:rsidR="009D4BA4" w:rsidRPr="00233788" w:rsidRDefault="009D4BA4" w:rsidP="009D4BA4">
      <w:pPr>
        <w:pStyle w:val="Bibliografia"/>
        <w:ind w:left="720" w:hanging="720"/>
        <w:rPr>
          <w:noProof/>
        </w:rPr>
      </w:pPr>
      <w:r w:rsidRPr="00233788">
        <w:rPr>
          <w:noProof/>
        </w:rPr>
        <w:t xml:space="preserve">Kolman, R., Grudowski, P., Meller, A. i Preihs, J. (1996). </w:t>
      </w:r>
      <w:r w:rsidRPr="00233788">
        <w:rPr>
          <w:i/>
          <w:iCs/>
          <w:noProof/>
        </w:rPr>
        <w:t>Wybrane zagadnienia zarządzania jakoscią.</w:t>
      </w:r>
      <w:r w:rsidRPr="00233788">
        <w:rPr>
          <w:noProof/>
        </w:rPr>
        <w:t xml:space="preserve"> Gdynia: Wyższa Szkoła Administracji i Biznesu w Gdyni.</w:t>
      </w:r>
    </w:p>
    <w:p w14:paraId="22846381" w14:textId="77777777" w:rsidR="009D4BA4" w:rsidRPr="00233788" w:rsidRDefault="009D4BA4" w:rsidP="009D4BA4">
      <w:pPr>
        <w:pStyle w:val="Bibliografia"/>
        <w:ind w:left="720" w:hanging="720"/>
        <w:rPr>
          <w:noProof/>
        </w:rPr>
      </w:pPr>
      <w:r w:rsidRPr="00233788">
        <w:rPr>
          <w:noProof/>
        </w:rPr>
        <w:t xml:space="preserve">Komuda, Ł. (2013, 7 17). </w:t>
      </w:r>
      <w:r w:rsidRPr="00233788">
        <w:rPr>
          <w:i/>
          <w:iCs/>
          <w:noProof/>
        </w:rPr>
        <w:t>Praca a wykształcenie.</w:t>
      </w:r>
      <w:r w:rsidRPr="00233788">
        <w:rPr>
          <w:noProof/>
        </w:rPr>
        <w:t xml:space="preserve"> Pobrano 1 1, 2015 z lokalizacji praca-enter.pl: http://praca-enter.pl/czytelnia/2717/praca-wyksztalcenie</w:t>
      </w:r>
    </w:p>
    <w:p w14:paraId="4BEA172A" w14:textId="77777777" w:rsidR="009D4BA4" w:rsidRPr="00233788" w:rsidRDefault="009D4BA4" w:rsidP="009D4BA4">
      <w:pPr>
        <w:pStyle w:val="Bibliografia"/>
        <w:ind w:left="720" w:hanging="720"/>
        <w:rPr>
          <w:noProof/>
        </w:rPr>
      </w:pPr>
      <w:r w:rsidRPr="00233788">
        <w:rPr>
          <w:noProof/>
        </w:rPr>
        <w:t xml:space="preserve">Korporowicz, L. (2010). Ewaluacja zorientowana na rozwój. </w:t>
      </w:r>
      <w:r w:rsidRPr="00233788">
        <w:rPr>
          <w:i/>
          <w:iCs/>
          <w:noProof/>
        </w:rPr>
        <w:t>Dyrektor Szkoły</w:t>
      </w:r>
      <w:r w:rsidRPr="00233788">
        <w:rPr>
          <w:noProof/>
        </w:rPr>
        <w:t>(10/2010), strony 11-16.</w:t>
      </w:r>
    </w:p>
    <w:p w14:paraId="6E879526" w14:textId="77777777" w:rsidR="009D4BA4" w:rsidRPr="00233788" w:rsidRDefault="009D4BA4" w:rsidP="009D4BA4">
      <w:pPr>
        <w:pStyle w:val="Bibliografia"/>
        <w:ind w:left="720" w:hanging="720"/>
        <w:rPr>
          <w:noProof/>
        </w:rPr>
      </w:pPr>
      <w:r w:rsidRPr="00233788">
        <w:rPr>
          <w:noProof/>
        </w:rPr>
        <w:t xml:space="preserve">Kotler, P. (2002). </w:t>
      </w:r>
      <w:r w:rsidRPr="00233788">
        <w:rPr>
          <w:i/>
          <w:iCs/>
          <w:noProof/>
        </w:rPr>
        <w:t>Marketing. Podręcznik europejski.</w:t>
      </w:r>
      <w:r w:rsidRPr="00233788">
        <w:rPr>
          <w:noProof/>
        </w:rPr>
        <w:t xml:space="preserve"> Warszawa: Wydawnictwo PWE.</w:t>
      </w:r>
    </w:p>
    <w:p w14:paraId="6271CC69" w14:textId="77777777" w:rsidR="009D4BA4" w:rsidRPr="00233788" w:rsidRDefault="009D4BA4" w:rsidP="009D4BA4">
      <w:pPr>
        <w:pStyle w:val="Bibliografia"/>
        <w:ind w:left="720" w:hanging="720"/>
        <w:rPr>
          <w:noProof/>
        </w:rPr>
      </w:pPr>
      <w:r w:rsidRPr="00233788">
        <w:rPr>
          <w:noProof/>
        </w:rPr>
        <w:t xml:space="preserve">Kusterka-Jefmańska, M. (2011). Zastosowanie metody IPA w badaniu jakości usług edukacyjnych szkoły wyższej. </w:t>
      </w:r>
      <w:r w:rsidRPr="00233788">
        <w:rPr>
          <w:i/>
          <w:iCs/>
          <w:noProof/>
        </w:rPr>
        <w:t>Prace Naukowe Uniwersytetu Ekonomicznego</w:t>
      </w:r>
      <w:r w:rsidRPr="00233788">
        <w:rPr>
          <w:noProof/>
        </w:rPr>
        <w:t>(151/2011), strony 383-401.</w:t>
      </w:r>
    </w:p>
    <w:p w14:paraId="42BBD0DB" w14:textId="77777777" w:rsidR="009D4BA4" w:rsidRPr="00233788" w:rsidRDefault="009D4BA4" w:rsidP="009D4BA4">
      <w:pPr>
        <w:pStyle w:val="Bibliografia"/>
        <w:ind w:left="720" w:hanging="720"/>
        <w:rPr>
          <w:noProof/>
        </w:rPr>
      </w:pPr>
      <w:r w:rsidRPr="00233788">
        <w:rPr>
          <w:noProof/>
        </w:rPr>
        <w:t xml:space="preserve">Leja, K. (2003). </w:t>
      </w:r>
      <w:r w:rsidRPr="00233788">
        <w:rPr>
          <w:i/>
          <w:iCs/>
          <w:noProof/>
        </w:rPr>
        <w:t>Instytucja akademicka. Strategia, efektywność, jakość.</w:t>
      </w:r>
      <w:r w:rsidRPr="00233788">
        <w:rPr>
          <w:noProof/>
        </w:rPr>
        <w:t xml:space="preserve"> Gdańsk: Wydawnictwo Gdańskie Towarzystwo Naukowe.</w:t>
      </w:r>
    </w:p>
    <w:p w14:paraId="3A482CF0" w14:textId="77777777" w:rsidR="009D4BA4" w:rsidRPr="00233788" w:rsidRDefault="009D4BA4" w:rsidP="009D4BA4">
      <w:pPr>
        <w:pStyle w:val="Bibliografia"/>
        <w:ind w:left="720" w:hanging="720"/>
        <w:rPr>
          <w:noProof/>
        </w:rPr>
      </w:pPr>
      <w:r w:rsidRPr="00233788">
        <w:rPr>
          <w:noProof/>
        </w:rPr>
        <w:t xml:space="preserve">Leja, K. (2011). </w:t>
      </w:r>
      <w:r w:rsidRPr="00233788">
        <w:rPr>
          <w:i/>
          <w:iCs/>
          <w:noProof/>
        </w:rPr>
        <w:t>Koncepcje zarządzania współczesnym uniwersytetem.</w:t>
      </w:r>
      <w:r w:rsidRPr="00233788">
        <w:rPr>
          <w:noProof/>
        </w:rPr>
        <w:t xml:space="preserve"> Gdańsk: Wydawnictwo Politechniki Gdańskiej.</w:t>
      </w:r>
    </w:p>
    <w:p w14:paraId="7DF0C2AF" w14:textId="77777777" w:rsidR="009D4BA4" w:rsidRPr="00233788" w:rsidRDefault="009D4BA4" w:rsidP="009D4BA4">
      <w:pPr>
        <w:pStyle w:val="Bibliografia"/>
        <w:ind w:left="720" w:hanging="720"/>
        <w:rPr>
          <w:noProof/>
        </w:rPr>
      </w:pPr>
      <w:r w:rsidRPr="00233788">
        <w:rPr>
          <w:noProof/>
        </w:rPr>
        <w:t xml:space="preserve">Lisowska, A. i Ziemiński, Ł. (2012). Zarządzanie jakością w urzędach administracji publicznej. </w:t>
      </w:r>
      <w:r w:rsidRPr="00233788">
        <w:rPr>
          <w:i/>
          <w:iCs/>
          <w:noProof/>
        </w:rPr>
        <w:t>Zeszyty Naukowe Uniwersytetu Przyrodniczo-Humanistycznego w Siedlcach</w:t>
      </w:r>
      <w:r w:rsidRPr="00233788">
        <w:rPr>
          <w:noProof/>
        </w:rPr>
        <w:t>(95), strony 301-319.</w:t>
      </w:r>
    </w:p>
    <w:p w14:paraId="1869A911" w14:textId="77777777" w:rsidR="009D4BA4" w:rsidRPr="00233788" w:rsidRDefault="009D4BA4" w:rsidP="009D4BA4">
      <w:pPr>
        <w:pStyle w:val="Bibliografia"/>
        <w:ind w:left="720" w:hanging="720"/>
        <w:rPr>
          <w:noProof/>
        </w:rPr>
      </w:pPr>
      <w:r w:rsidRPr="00233788">
        <w:rPr>
          <w:noProof/>
        </w:rPr>
        <w:t xml:space="preserve">Łukasiewicz, G. (2005). Metody pomiaru kapitału ludzkiego. W M. G. Woźniak (red.), </w:t>
      </w:r>
      <w:r w:rsidRPr="00233788">
        <w:rPr>
          <w:i/>
          <w:iCs/>
          <w:noProof/>
        </w:rPr>
        <w:t>Nierówności społeczne a wzrost gospodarczy. Kapitał ludzki i intelektualny</w:t>
      </w:r>
      <w:r w:rsidRPr="00233788">
        <w:rPr>
          <w:noProof/>
        </w:rPr>
        <w:t xml:space="preserve"> (strony 37-45). Rzeszów: MITEL.</w:t>
      </w:r>
    </w:p>
    <w:p w14:paraId="28879D76" w14:textId="77777777" w:rsidR="009D4BA4" w:rsidRPr="006F7DC7" w:rsidRDefault="009D4BA4" w:rsidP="009D4BA4">
      <w:pPr>
        <w:pStyle w:val="Bibliografia"/>
        <w:ind w:left="720" w:hanging="720"/>
        <w:rPr>
          <w:noProof/>
          <w:lang w:val="en-US"/>
        </w:rPr>
      </w:pPr>
      <w:r w:rsidRPr="00233788">
        <w:rPr>
          <w:noProof/>
        </w:rPr>
        <w:t xml:space="preserve">Mainardes, E. W., Alves, H. i Raposo, M. (2011, December). </w:t>
      </w:r>
      <w:r w:rsidRPr="006F7DC7">
        <w:rPr>
          <w:noProof/>
          <w:lang w:val="en-US"/>
        </w:rPr>
        <w:t xml:space="preserve">An Exploratory Research on the Stakeholders of a University. </w:t>
      </w:r>
      <w:r w:rsidRPr="006F7DC7">
        <w:rPr>
          <w:i/>
          <w:iCs/>
          <w:noProof/>
          <w:lang w:val="en-US"/>
        </w:rPr>
        <w:t xml:space="preserve">Journal of Management and Strategy </w:t>
      </w:r>
      <w:r w:rsidRPr="006F7DC7">
        <w:rPr>
          <w:noProof/>
          <w:lang w:val="en-US"/>
        </w:rPr>
        <w:t>(Vol. 1, No. 1), strony 77-88.</w:t>
      </w:r>
    </w:p>
    <w:p w14:paraId="75B078C1" w14:textId="77777777" w:rsidR="009D4BA4" w:rsidRPr="00233788" w:rsidRDefault="009D4BA4" w:rsidP="009D4BA4">
      <w:pPr>
        <w:pStyle w:val="Bibliografia"/>
        <w:ind w:left="720" w:hanging="720"/>
        <w:rPr>
          <w:noProof/>
        </w:rPr>
      </w:pPr>
      <w:r w:rsidRPr="006F7DC7">
        <w:rPr>
          <w:noProof/>
          <w:lang w:val="en-US"/>
        </w:rPr>
        <w:t xml:space="preserve">Mazur, J. (2001). </w:t>
      </w:r>
      <w:r w:rsidRPr="00233788">
        <w:rPr>
          <w:i/>
          <w:iCs/>
          <w:noProof/>
        </w:rPr>
        <w:t>Zarządzanie marketingiem usług.</w:t>
      </w:r>
      <w:r w:rsidRPr="00233788">
        <w:rPr>
          <w:noProof/>
        </w:rPr>
        <w:t xml:space="preserve"> Warszawa: Difin.</w:t>
      </w:r>
    </w:p>
    <w:p w14:paraId="0E15697F" w14:textId="77777777" w:rsidR="009D4BA4" w:rsidRPr="00233788" w:rsidRDefault="009D4BA4" w:rsidP="009D4BA4">
      <w:pPr>
        <w:pStyle w:val="Bibliografia"/>
        <w:ind w:left="720" w:hanging="720"/>
        <w:rPr>
          <w:noProof/>
        </w:rPr>
      </w:pPr>
      <w:r w:rsidRPr="00233788">
        <w:rPr>
          <w:i/>
          <w:iCs/>
          <w:noProof/>
        </w:rPr>
        <w:t>Metodologia rankingu Financial Times</w:t>
      </w:r>
      <w:r w:rsidRPr="00233788">
        <w:rPr>
          <w:noProof/>
        </w:rPr>
        <w:t>. (2013, 03 21). Pobrano z lokalizacji http://rankings.ft.com/businessschoolrankings/global-mba-ranking-2013</w:t>
      </w:r>
    </w:p>
    <w:p w14:paraId="667CD778" w14:textId="77777777" w:rsidR="009D4BA4" w:rsidRPr="00233788" w:rsidRDefault="009D4BA4" w:rsidP="009D4BA4">
      <w:pPr>
        <w:pStyle w:val="Bibliografia"/>
        <w:ind w:left="720" w:hanging="720"/>
        <w:rPr>
          <w:noProof/>
        </w:rPr>
      </w:pPr>
      <w:r w:rsidRPr="00233788">
        <w:rPr>
          <w:noProof/>
        </w:rPr>
        <w:t xml:space="preserve">Mises, L. v. (2006). </w:t>
      </w:r>
      <w:r w:rsidRPr="00233788">
        <w:rPr>
          <w:i/>
          <w:iCs/>
          <w:noProof/>
        </w:rPr>
        <w:t>Ekonomia i polityka. Wykład elementarny.</w:t>
      </w:r>
      <w:r w:rsidRPr="00233788">
        <w:rPr>
          <w:noProof/>
        </w:rPr>
        <w:t xml:space="preserve"> Warszawa: Fijorr Publishing.</w:t>
      </w:r>
    </w:p>
    <w:p w14:paraId="5E63087C" w14:textId="77777777" w:rsidR="009D4BA4" w:rsidRPr="006F7DC7" w:rsidRDefault="009D4BA4" w:rsidP="009D4BA4">
      <w:pPr>
        <w:pStyle w:val="Bibliografia"/>
        <w:ind w:left="720" w:hanging="720"/>
        <w:rPr>
          <w:noProof/>
          <w:lang w:val="en-US"/>
        </w:rPr>
      </w:pPr>
      <w:r w:rsidRPr="006F7DC7">
        <w:rPr>
          <w:noProof/>
          <w:lang w:val="en-US"/>
        </w:rPr>
        <w:t xml:space="preserve">Mitchell, R. K., Agle, B. R. i Wood, D. J. (1997). Toward a Theory of Stakeholder Identification and Salience: Defining the Principle of Who and What Really Counts. </w:t>
      </w:r>
      <w:r w:rsidRPr="006F7DC7">
        <w:rPr>
          <w:i/>
          <w:iCs/>
          <w:noProof/>
          <w:lang w:val="en-US"/>
        </w:rPr>
        <w:t xml:space="preserve">The Academy of Management Review </w:t>
      </w:r>
      <w:r w:rsidRPr="006F7DC7">
        <w:rPr>
          <w:noProof/>
          <w:lang w:val="en-US"/>
        </w:rPr>
        <w:t>(Vol. 22, No. 4), strony 853-886.</w:t>
      </w:r>
    </w:p>
    <w:p w14:paraId="18495A7C" w14:textId="77777777" w:rsidR="009D4BA4" w:rsidRPr="00233788" w:rsidRDefault="009D4BA4" w:rsidP="009D4BA4">
      <w:pPr>
        <w:pStyle w:val="Bibliografia"/>
        <w:ind w:left="720" w:hanging="720"/>
        <w:rPr>
          <w:noProof/>
        </w:rPr>
      </w:pPr>
      <w:r w:rsidRPr="006F7DC7">
        <w:rPr>
          <w:i/>
          <w:iCs/>
          <w:noProof/>
          <w:lang w:val="en-US"/>
        </w:rPr>
        <w:t>Model CAF 2006</w:t>
      </w:r>
      <w:r w:rsidRPr="006F7DC7">
        <w:rPr>
          <w:noProof/>
          <w:lang w:val="en-US"/>
        </w:rPr>
        <w:t xml:space="preserve">. </w:t>
      </w:r>
      <w:r w:rsidRPr="00233788">
        <w:rPr>
          <w:noProof/>
        </w:rPr>
        <w:t>(2015, 03 23). Pobrano z lokalizacji http://www.caf.com.pl/index.php?p=--CAF</w:t>
      </w:r>
    </w:p>
    <w:p w14:paraId="51210DEE" w14:textId="77777777" w:rsidR="009D4BA4" w:rsidRPr="00233788" w:rsidRDefault="009D4BA4" w:rsidP="009D4BA4">
      <w:pPr>
        <w:pStyle w:val="Bibliografia"/>
        <w:ind w:left="720" w:hanging="720"/>
        <w:rPr>
          <w:noProof/>
        </w:rPr>
      </w:pPr>
      <w:r w:rsidRPr="006F7DC7">
        <w:rPr>
          <w:noProof/>
          <w:lang w:val="en-US"/>
        </w:rPr>
        <w:lastRenderedPageBreak/>
        <w:t xml:space="preserve">Msomphora, M. R. (2015). Stakeholder participation and satisfaction in the process of developing management plans: The case of Scottish Inshore Fisheries Groups. </w:t>
      </w:r>
      <w:r w:rsidRPr="00233788">
        <w:rPr>
          <w:i/>
          <w:iCs/>
          <w:noProof/>
        </w:rPr>
        <w:t>Ocean &amp; Coastal Management</w:t>
      </w:r>
      <w:r w:rsidRPr="00233788">
        <w:rPr>
          <w:noProof/>
        </w:rPr>
        <w:t>(116), strony 491-503.</w:t>
      </w:r>
    </w:p>
    <w:p w14:paraId="7C2036DA" w14:textId="77777777" w:rsidR="009D4BA4" w:rsidRPr="00233788" w:rsidRDefault="009D4BA4" w:rsidP="009D4BA4">
      <w:pPr>
        <w:pStyle w:val="Bibliografia"/>
        <w:ind w:left="720" w:hanging="720"/>
        <w:rPr>
          <w:noProof/>
        </w:rPr>
      </w:pPr>
      <w:r w:rsidRPr="00233788">
        <w:rPr>
          <w:noProof/>
        </w:rPr>
        <w:t xml:space="preserve">Normann, R. (2012). </w:t>
      </w:r>
      <w:r w:rsidRPr="00233788">
        <w:rPr>
          <w:i/>
          <w:iCs/>
          <w:noProof/>
        </w:rPr>
        <w:t>Zarządzanie usługami. Strategie i przywództwo w biznesie.</w:t>
      </w:r>
      <w:r w:rsidRPr="00233788">
        <w:rPr>
          <w:noProof/>
        </w:rPr>
        <w:t xml:space="preserve"> Gdańsk: Gdańskie Wydawnictwo Psychologiczne.</w:t>
      </w:r>
    </w:p>
    <w:p w14:paraId="7AE54FC3" w14:textId="77777777" w:rsidR="009D4BA4" w:rsidRPr="006F7DC7" w:rsidRDefault="009D4BA4" w:rsidP="009D4BA4">
      <w:pPr>
        <w:pStyle w:val="Bibliografia"/>
        <w:ind w:left="720" w:hanging="720"/>
        <w:rPr>
          <w:noProof/>
          <w:lang w:val="en-US"/>
        </w:rPr>
      </w:pPr>
      <w:r w:rsidRPr="00233788">
        <w:rPr>
          <w:noProof/>
        </w:rPr>
        <w:t xml:space="preserve">Parasuraman, A., Zeithaml, V. A. i Berry, L. L. (1985). </w:t>
      </w:r>
      <w:r w:rsidRPr="006F7DC7">
        <w:rPr>
          <w:noProof/>
          <w:lang w:val="en-US"/>
        </w:rPr>
        <w:t xml:space="preserve">A Conceptual Model of Service Quality and Its Implications for Future Research. </w:t>
      </w:r>
      <w:r w:rsidRPr="006F7DC7">
        <w:rPr>
          <w:i/>
          <w:iCs/>
          <w:noProof/>
          <w:lang w:val="en-US"/>
        </w:rPr>
        <w:t>Journal of Marketing</w:t>
      </w:r>
      <w:r w:rsidRPr="006F7DC7">
        <w:rPr>
          <w:noProof/>
          <w:lang w:val="en-US"/>
        </w:rPr>
        <w:t>(Vol. 49), strony 41-50.</w:t>
      </w:r>
    </w:p>
    <w:p w14:paraId="4A31F4BC" w14:textId="77777777" w:rsidR="009D4BA4" w:rsidRPr="006F7DC7" w:rsidRDefault="009D4BA4" w:rsidP="009D4BA4">
      <w:pPr>
        <w:pStyle w:val="Bibliografia"/>
        <w:ind w:left="720" w:hanging="720"/>
        <w:rPr>
          <w:noProof/>
          <w:lang w:val="en-US"/>
        </w:rPr>
      </w:pPr>
      <w:r w:rsidRPr="006F7DC7">
        <w:rPr>
          <w:noProof/>
          <w:lang w:val="en-US"/>
        </w:rPr>
        <w:t xml:space="preserve">Parasuraman, A., Zeithaml, V. A. i Berry, L. L. (1988). SERVQUAL: A Multiple-Item Scale for Measuring Consumer Perceptions of Service Quality. </w:t>
      </w:r>
      <w:r w:rsidRPr="006F7DC7">
        <w:rPr>
          <w:i/>
          <w:iCs/>
          <w:noProof/>
          <w:lang w:val="en-US"/>
        </w:rPr>
        <w:t>Journal of Retailing, 64</w:t>
      </w:r>
      <w:r w:rsidRPr="006F7DC7">
        <w:rPr>
          <w:noProof/>
          <w:lang w:val="en-US"/>
        </w:rPr>
        <w:t>(1), strony 12-40.</w:t>
      </w:r>
    </w:p>
    <w:p w14:paraId="7986A4BD" w14:textId="77777777" w:rsidR="009D4BA4" w:rsidRPr="00233788" w:rsidRDefault="009D4BA4" w:rsidP="009D4BA4">
      <w:pPr>
        <w:pStyle w:val="Bibliografia"/>
        <w:ind w:left="720" w:hanging="720"/>
        <w:rPr>
          <w:noProof/>
        </w:rPr>
      </w:pPr>
      <w:r w:rsidRPr="006F7DC7">
        <w:rPr>
          <w:noProof/>
          <w:lang w:val="en-US"/>
        </w:rPr>
        <w:t xml:space="preserve">Parasuraman, A., Zeithaml, V. A. i Berry, L. L. (1994). Alternative Scales for Measuring Service Quality: A Comparative Assessment Based on Psychometric and Diagnostic Criteria. </w:t>
      </w:r>
      <w:r w:rsidRPr="00233788">
        <w:rPr>
          <w:i/>
          <w:iCs/>
          <w:noProof/>
        </w:rPr>
        <w:t>Journal of Retailing, 70</w:t>
      </w:r>
      <w:r w:rsidRPr="00233788">
        <w:rPr>
          <w:noProof/>
        </w:rPr>
        <w:t>(3), strony 201-230.</w:t>
      </w:r>
    </w:p>
    <w:p w14:paraId="3D6ADBB3" w14:textId="77777777" w:rsidR="009D4BA4" w:rsidRPr="00233788" w:rsidRDefault="009D4BA4" w:rsidP="009D4BA4">
      <w:pPr>
        <w:pStyle w:val="Bibliografia"/>
        <w:ind w:left="720" w:hanging="720"/>
        <w:rPr>
          <w:noProof/>
        </w:rPr>
      </w:pPr>
      <w:r w:rsidRPr="00233788">
        <w:rPr>
          <w:noProof/>
        </w:rPr>
        <w:t xml:space="preserve">Pawlikowski, J. M. (2008). Kultura jakości kształcenia. </w:t>
      </w:r>
      <w:r w:rsidRPr="00233788">
        <w:rPr>
          <w:i/>
          <w:iCs/>
          <w:noProof/>
        </w:rPr>
        <w:t xml:space="preserve">Forum Akademickie </w:t>
      </w:r>
      <w:r w:rsidRPr="00233788">
        <w:rPr>
          <w:noProof/>
        </w:rPr>
        <w:t>(3).</w:t>
      </w:r>
    </w:p>
    <w:p w14:paraId="477B3160" w14:textId="77777777" w:rsidR="009D4BA4" w:rsidRPr="00233788" w:rsidRDefault="009D4BA4" w:rsidP="009D4BA4">
      <w:pPr>
        <w:pStyle w:val="Bibliografia"/>
        <w:ind w:left="720" w:hanging="720"/>
        <w:rPr>
          <w:noProof/>
        </w:rPr>
      </w:pPr>
      <w:r w:rsidRPr="00233788">
        <w:rPr>
          <w:noProof/>
        </w:rPr>
        <w:t xml:space="preserve">Payne, A. (1997). </w:t>
      </w:r>
      <w:r w:rsidRPr="00233788">
        <w:rPr>
          <w:i/>
          <w:iCs/>
          <w:noProof/>
        </w:rPr>
        <w:t>Marketing usług.</w:t>
      </w:r>
      <w:r w:rsidRPr="00233788">
        <w:rPr>
          <w:noProof/>
        </w:rPr>
        <w:t xml:space="preserve"> Warszawa: Wydawnictwo PWE.</w:t>
      </w:r>
    </w:p>
    <w:p w14:paraId="5C22176D" w14:textId="77777777" w:rsidR="009D4BA4" w:rsidRPr="00233788" w:rsidRDefault="009D4BA4" w:rsidP="009D4BA4">
      <w:pPr>
        <w:pStyle w:val="Bibliografia"/>
        <w:ind w:left="720" w:hanging="720"/>
        <w:rPr>
          <w:noProof/>
        </w:rPr>
      </w:pPr>
      <w:r w:rsidRPr="00233788">
        <w:rPr>
          <w:noProof/>
        </w:rPr>
        <w:t xml:space="preserve">PKA. (2011, 10 11). </w:t>
      </w:r>
      <w:r w:rsidRPr="00233788">
        <w:rPr>
          <w:i/>
          <w:iCs/>
          <w:noProof/>
        </w:rPr>
        <w:t>Statut Polskiej Komisji Akredytacyjnej.</w:t>
      </w:r>
      <w:r w:rsidRPr="00233788">
        <w:rPr>
          <w:noProof/>
        </w:rPr>
        <w:t xml:space="preserve"> Pobrano 01 27, 2015 z lokalizacji Witryna Polskiej Komisji Akredytacyjnej: http://www.pka.edu.pl/statut-pka-22-01-2009.pdf</w:t>
      </w:r>
    </w:p>
    <w:p w14:paraId="22E98B7D" w14:textId="77777777" w:rsidR="009D4BA4" w:rsidRPr="006F7DC7" w:rsidRDefault="009D4BA4" w:rsidP="009D4BA4">
      <w:pPr>
        <w:pStyle w:val="Bibliografia"/>
        <w:ind w:left="720" w:hanging="720"/>
        <w:rPr>
          <w:noProof/>
          <w:lang w:val="en-US"/>
        </w:rPr>
      </w:pPr>
      <w:r w:rsidRPr="006F7DC7">
        <w:rPr>
          <w:noProof/>
          <w:lang w:val="en-US"/>
        </w:rPr>
        <w:t xml:space="preserve">Plattner, H. (2010). </w:t>
      </w:r>
      <w:r w:rsidRPr="006F7DC7">
        <w:rPr>
          <w:i/>
          <w:iCs/>
          <w:noProof/>
          <w:lang w:val="en-US"/>
        </w:rPr>
        <w:t>An Introduction to Design Thinking Process Guide.</w:t>
      </w:r>
      <w:r w:rsidRPr="006F7DC7">
        <w:rPr>
          <w:noProof/>
          <w:lang w:val="en-US"/>
        </w:rPr>
        <w:t xml:space="preserve"> Pobrano z lokalizacji Institute of Design at Stanford: https://dschool.stanford.edu/sandbox/groups/designresources/wiki/36873/attachments/74b3d/ModeGuideBOOTCAMP2010L.pdf?sessionID=7ac1b2b701e15ad91320419ff269e3a7a1431ff7</w:t>
      </w:r>
    </w:p>
    <w:p w14:paraId="7498FA8C" w14:textId="77777777" w:rsidR="009D4BA4" w:rsidRPr="00233788" w:rsidRDefault="009D4BA4" w:rsidP="009D4BA4">
      <w:pPr>
        <w:pStyle w:val="Bibliografia"/>
        <w:ind w:left="720" w:hanging="720"/>
        <w:rPr>
          <w:noProof/>
        </w:rPr>
      </w:pPr>
      <w:r w:rsidRPr="006F7DC7">
        <w:rPr>
          <w:noProof/>
          <w:lang w:val="en-US"/>
        </w:rPr>
        <w:t xml:space="preserve">Porter, M. E. (1980). </w:t>
      </w:r>
      <w:r w:rsidRPr="006F7DC7">
        <w:rPr>
          <w:i/>
          <w:iCs/>
          <w:noProof/>
          <w:lang w:val="en-US"/>
        </w:rPr>
        <w:t>Competitive Strategy. Techniques for Analyzing Industries and Competitors.</w:t>
      </w:r>
      <w:r w:rsidRPr="006F7DC7">
        <w:rPr>
          <w:noProof/>
          <w:lang w:val="en-US"/>
        </w:rPr>
        <w:t xml:space="preserve"> </w:t>
      </w:r>
      <w:r w:rsidRPr="00233788">
        <w:rPr>
          <w:noProof/>
        </w:rPr>
        <w:t>Nowy York: The Free Press.</w:t>
      </w:r>
    </w:p>
    <w:p w14:paraId="2BD0B948" w14:textId="77777777" w:rsidR="009D4BA4" w:rsidRPr="00233788" w:rsidRDefault="009D4BA4" w:rsidP="009D4BA4">
      <w:pPr>
        <w:pStyle w:val="Bibliografia"/>
        <w:ind w:left="720" w:hanging="720"/>
        <w:rPr>
          <w:noProof/>
        </w:rPr>
      </w:pPr>
      <w:r w:rsidRPr="00233788">
        <w:rPr>
          <w:noProof/>
        </w:rPr>
        <w:t>Prawo o szkolnictwie wyższym - tekst jednolity [Law on Higher Education], Dziennik Ustaw poz. 1198 (http://www.iztech.pl/en/component/jdownloads/viewdownload/3-pdf/1156-d20051365lj-ustawa-o-szkolnictwie-wyzszym-na-dz-1-10-2014-r-p 2014).</w:t>
      </w:r>
    </w:p>
    <w:p w14:paraId="0160D2B5" w14:textId="77777777" w:rsidR="009D4BA4" w:rsidRPr="00233788" w:rsidRDefault="009D4BA4" w:rsidP="009D4BA4">
      <w:pPr>
        <w:pStyle w:val="Bibliografia"/>
        <w:ind w:left="720" w:hanging="720"/>
        <w:rPr>
          <w:noProof/>
        </w:rPr>
      </w:pPr>
      <w:r w:rsidRPr="00233788">
        <w:rPr>
          <w:noProof/>
        </w:rPr>
        <w:t xml:space="preserve">Rogoziński, K. (2007). Zarządzenie organizacją usługową - próba wypełnienia luki poznawczej. </w:t>
      </w:r>
      <w:r w:rsidRPr="00233788">
        <w:rPr>
          <w:i/>
          <w:iCs/>
          <w:noProof/>
        </w:rPr>
        <w:t>Współczesne zarządzanie</w:t>
      </w:r>
      <w:r w:rsidRPr="00233788">
        <w:rPr>
          <w:noProof/>
        </w:rPr>
        <w:t>(2007/3), strony 5-12.</w:t>
      </w:r>
    </w:p>
    <w:p w14:paraId="7A800B2B" w14:textId="77777777" w:rsidR="009D4BA4" w:rsidRPr="00233788" w:rsidRDefault="009D4BA4" w:rsidP="009D4BA4">
      <w:pPr>
        <w:pStyle w:val="Bibliografia"/>
        <w:ind w:left="720" w:hanging="720"/>
        <w:rPr>
          <w:noProof/>
        </w:rPr>
      </w:pPr>
      <w:r w:rsidRPr="00233788">
        <w:rPr>
          <w:noProof/>
        </w:rPr>
        <w:t xml:space="preserve">Rogoziński, K. (2008). Organizacja usługowa jako system autopoietyczny. </w:t>
      </w:r>
      <w:r w:rsidRPr="00233788">
        <w:rPr>
          <w:i/>
          <w:iCs/>
          <w:noProof/>
        </w:rPr>
        <w:t>Wsłczesne zarzadzanie</w:t>
      </w:r>
      <w:r w:rsidRPr="00233788">
        <w:rPr>
          <w:noProof/>
        </w:rPr>
        <w:t>(3/2008), strony 11-25.</w:t>
      </w:r>
    </w:p>
    <w:p w14:paraId="1D397147" w14:textId="77777777" w:rsidR="009D4BA4" w:rsidRPr="00233788" w:rsidRDefault="009D4BA4" w:rsidP="009D4BA4">
      <w:pPr>
        <w:pStyle w:val="Bibliografia"/>
        <w:ind w:left="720" w:hanging="720"/>
        <w:rPr>
          <w:noProof/>
        </w:rPr>
      </w:pPr>
      <w:r w:rsidRPr="00233788">
        <w:rPr>
          <w:noProof/>
        </w:rPr>
        <w:t xml:space="preserve">Rutkowska, A. (2012). Istota kapitału ludzkiego i wybrane metody jego pomiaru. </w:t>
      </w:r>
      <w:r w:rsidRPr="00233788">
        <w:rPr>
          <w:i/>
          <w:iCs/>
          <w:noProof/>
        </w:rPr>
        <w:t xml:space="preserve">Zarządzanie i Finanse </w:t>
      </w:r>
      <w:r w:rsidRPr="00233788">
        <w:rPr>
          <w:noProof/>
        </w:rPr>
        <w:t>(1/3), strony 339-348.</w:t>
      </w:r>
    </w:p>
    <w:p w14:paraId="3FBB6B2A" w14:textId="77777777" w:rsidR="009D4BA4" w:rsidRPr="006F7DC7" w:rsidRDefault="009D4BA4" w:rsidP="009D4BA4">
      <w:pPr>
        <w:pStyle w:val="Bibliografia"/>
        <w:ind w:left="720" w:hanging="720"/>
        <w:rPr>
          <w:noProof/>
          <w:lang w:val="en-US"/>
        </w:rPr>
      </w:pPr>
      <w:r w:rsidRPr="00233788">
        <w:rPr>
          <w:noProof/>
        </w:rPr>
        <w:t xml:space="preserve">Seth, N., Deshmukh, S. i Vrat, P. (2004). </w:t>
      </w:r>
      <w:r w:rsidRPr="006F7DC7">
        <w:rPr>
          <w:noProof/>
          <w:lang w:val="en-US"/>
        </w:rPr>
        <w:t xml:space="preserve">Service quality models: a review. </w:t>
      </w:r>
      <w:r w:rsidRPr="006F7DC7">
        <w:rPr>
          <w:i/>
          <w:iCs/>
          <w:noProof/>
          <w:lang w:val="en-US"/>
        </w:rPr>
        <w:t xml:space="preserve">International Journal of Quality and Reliability Management </w:t>
      </w:r>
      <w:r w:rsidRPr="006F7DC7">
        <w:rPr>
          <w:noProof/>
          <w:lang w:val="en-US"/>
        </w:rPr>
        <w:t>(Vol. 22 No. 9), strony 913-949.</w:t>
      </w:r>
    </w:p>
    <w:p w14:paraId="140AF0D8" w14:textId="77777777" w:rsidR="009D4BA4" w:rsidRPr="006F7DC7" w:rsidRDefault="009D4BA4" w:rsidP="009D4BA4">
      <w:pPr>
        <w:pStyle w:val="Bibliografia"/>
        <w:ind w:left="720" w:hanging="720"/>
        <w:rPr>
          <w:noProof/>
          <w:lang w:val="en-US"/>
        </w:rPr>
      </w:pPr>
      <w:r w:rsidRPr="006F7DC7">
        <w:rPr>
          <w:noProof/>
          <w:lang w:val="en-US"/>
        </w:rPr>
        <w:lastRenderedPageBreak/>
        <w:t xml:space="preserve">Spreng, R. A. i MacKoy, R. D. (1996). An empirical examination of a model of perceived service quality and satisfaction. </w:t>
      </w:r>
      <w:r w:rsidRPr="006F7DC7">
        <w:rPr>
          <w:i/>
          <w:iCs/>
          <w:noProof/>
          <w:lang w:val="en-US"/>
        </w:rPr>
        <w:t>Journal of Retailing</w:t>
      </w:r>
      <w:r w:rsidRPr="006F7DC7">
        <w:rPr>
          <w:noProof/>
          <w:lang w:val="en-US"/>
        </w:rPr>
        <w:t>(Vol. 722), strony 201-2014.</w:t>
      </w:r>
    </w:p>
    <w:p w14:paraId="02C645FF" w14:textId="77777777" w:rsidR="009D4BA4" w:rsidRPr="00233788" w:rsidRDefault="009D4BA4" w:rsidP="009D4BA4">
      <w:pPr>
        <w:pStyle w:val="Bibliografia"/>
        <w:ind w:left="720" w:hanging="720"/>
        <w:rPr>
          <w:noProof/>
        </w:rPr>
      </w:pPr>
      <w:r w:rsidRPr="006F7DC7">
        <w:rPr>
          <w:i/>
          <w:iCs/>
          <w:noProof/>
          <w:lang w:val="en-US"/>
        </w:rPr>
        <w:t>Statistics of Academic Ranking of World Universities 2012</w:t>
      </w:r>
      <w:r w:rsidRPr="006F7DC7">
        <w:rPr>
          <w:noProof/>
          <w:lang w:val="en-US"/>
        </w:rPr>
        <w:t xml:space="preserve">. </w:t>
      </w:r>
      <w:r w:rsidRPr="00233788">
        <w:rPr>
          <w:noProof/>
        </w:rPr>
        <w:t>(2013, 03 23). Pobrano z lokalizacji http://www.shanghairanking.com/ARWU-Statistics-2011.html</w:t>
      </w:r>
    </w:p>
    <w:p w14:paraId="0B77EB9B" w14:textId="77777777" w:rsidR="009D4BA4" w:rsidRPr="00233788" w:rsidRDefault="009D4BA4" w:rsidP="009D4BA4">
      <w:pPr>
        <w:pStyle w:val="Bibliografia"/>
        <w:ind w:left="720" w:hanging="720"/>
        <w:rPr>
          <w:noProof/>
        </w:rPr>
      </w:pPr>
      <w:r w:rsidRPr="00233788">
        <w:rPr>
          <w:noProof/>
        </w:rPr>
        <w:t xml:space="preserve">Stoma, M. (2012). </w:t>
      </w:r>
      <w:r w:rsidRPr="00233788">
        <w:rPr>
          <w:i/>
          <w:iCs/>
          <w:noProof/>
        </w:rPr>
        <w:t>Modele i metody pomiaru jakości usług.</w:t>
      </w:r>
      <w:r w:rsidRPr="00233788">
        <w:rPr>
          <w:noProof/>
        </w:rPr>
        <w:t xml:space="preserve"> Lublin: Q&amp;R Polska.</w:t>
      </w:r>
    </w:p>
    <w:p w14:paraId="129653FC" w14:textId="77777777" w:rsidR="009D4BA4" w:rsidRPr="00233788" w:rsidRDefault="009D4BA4" w:rsidP="009D4BA4">
      <w:pPr>
        <w:pStyle w:val="Bibliografia"/>
        <w:ind w:left="720" w:hanging="720"/>
        <w:rPr>
          <w:noProof/>
        </w:rPr>
      </w:pPr>
      <w:r w:rsidRPr="00233788">
        <w:rPr>
          <w:noProof/>
        </w:rPr>
        <w:t>Szefler, J. (2011). Model pomiaru i doskonalenia jakości usług edukacyjnych uczelni wyższych . Gdańsk: (praca magisterska) WZiE PG.</w:t>
      </w:r>
    </w:p>
    <w:p w14:paraId="2C209745" w14:textId="77777777" w:rsidR="009D4BA4" w:rsidRPr="00233788" w:rsidRDefault="009D4BA4" w:rsidP="009D4BA4">
      <w:pPr>
        <w:pStyle w:val="Bibliografia"/>
        <w:ind w:left="720" w:hanging="720"/>
        <w:rPr>
          <w:noProof/>
        </w:rPr>
      </w:pPr>
      <w:r w:rsidRPr="00233788">
        <w:rPr>
          <w:noProof/>
        </w:rPr>
        <w:t xml:space="preserve">Szefler, J. P. i Zieliński, G. (2013). Doskonalenie jakości usług edukacyjnych poprzez ocenę wyniku działalności instytucji akademickiej. W H. Czubasiewicz, Z. Mokwa i P. Walentynowicz (Redaktorzy), </w:t>
      </w:r>
      <w:r w:rsidRPr="00233788">
        <w:rPr>
          <w:i/>
          <w:iCs/>
          <w:noProof/>
        </w:rPr>
        <w:t>Uwarunkowania Sukcesu Organizacji</w:t>
      </w:r>
      <w:r w:rsidRPr="00233788">
        <w:rPr>
          <w:noProof/>
        </w:rPr>
        <w:t xml:space="preserve"> (strony 274-288). Gdańsk: Fundacja Rozwoju Uniwersytetu Gdańskiego.</w:t>
      </w:r>
    </w:p>
    <w:p w14:paraId="79580D83" w14:textId="77777777" w:rsidR="009D4BA4" w:rsidRPr="00233788" w:rsidRDefault="009D4BA4" w:rsidP="009D4BA4">
      <w:pPr>
        <w:pStyle w:val="Bibliografia"/>
        <w:ind w:left="720" w:hanging="720"/>
        <w:rPr>
          <w:noProof/>
        </w:rPr>
      </w:pPr>
      <w:r w:rsidRPr="00233788">
        <w:rPr>
          <w:noProof/>
        </w:rPr>
        <w:t xml:space="preserve">Sztejnberg, A. (2008). </w:t>
      </w:r>
      <w:r w:rsidRPr="00233788">
        <w:rPr>
          <w:i/>
          <w:iCs/>
          <w:noProof/>
        </w:rPr>
        <w:t>Doskonalenie usług edukacyjnych. Podsawy pomiaru jakości kształcenia.</w:t>
      </w:r>
      <w:r w:rsidRPr="00233788">
        <w:rPr>
          <w:noProof/>
        </w:rPr>
        <w:t xml:space="preserve"> Opole: Wydawnictwo Uniwersytetu Opolskiego.</w:t>
      </w:r>
    </w:p>
    <w:p w14:paraId="420B622C" w14:textId="77777777" w:rsidR="009D4BA4" w:rsidRPr="00233788" w:rsidRDefault="009D4BA4" w:rsidP="009D4BA4">
      <w:pPr>
        <w:pStyle w:val="Bibliografia"/>
        <w:ind w:left="720" w:hanging="720"/>
        <w:rPr>
          <w:noProof/>
        </w:rPr>
      </w:pPr>
      <w:r w:rsidRPr="006F7DC7">
        <w:rPr>
          <w:noProof/>
          <w:lang w:val="en-US"/>
        </w:rPr>
        <w:t xml:space="preserve">Teay, S. (2013). Triangularization of Qualifications Framework, Planning and Quality Assurance. </w:t>
      </w:r>
      <w:r w:rsidRPr="00233788">
        <w:rPr>
          <w:i/>
          <w:iCs/>
          <w:noProof/>
        </w:rPr>
        <w:t>INQAAHE 2013 Conference.</w:t>
      </w:r>
      <w:r w:rsidRPr="00233788">
        <w:rPr>
          <w:noProof/>
        </w:rPr>
        <w:t xml:space="preserve"> Taipei.</w:t>
      </w:r>
    </w:p>
    <w:p w14:paraId="49C212B7" w14:textId="77777777" w:rsidR="009D4BA4" w:rsidRPr="00233788" w:rsidRDefault="009D4BA4" w:rsidP="009D4BA4">
      <w:pPr>
        <w:pStyle w:val="Bibliografia"/>
        <w:ind w:left="720" w:hanging="720"/>
        <w:rPr>
          <w:noProof/>
        </w:rPr>
      </w:pPr>
      <w:r w:rsidRPr="00233788">
        <w:rPr>
          <w:noProof/>
        </w:rPr>
        <w:t xml:space="preserve">Urbaniak, M. (2004). </w:t>
      </w:r>
      <w:r w:rsidRPr="00233788">
        <w:rPr>
          <w:i/>
          <w:iCs/>
          <w:noProof/>
        </w:rPr>
        <w:t>Zarządzanie jakością. Teoria i praktyka.</w:t>
      </w:r>
      <w:r w:rsidRPr="00233788">
        <w:rPr>
          <w:noProof/>
        </w:rPr>
        <w:t xml:space="preserve"> Warszawa: Wydawnictwo Difin.</w:t>
      </w:r>
    </w:p>
    <w:p w14:paraId="3554E36D" w14:textId="77777777" w:rsidR="009D4BA4" w:rsidRPr="00233788" w:rsidRDefault="009D4BA4" w:rsidP="009D4BA4">
      <w:pPr>
        <w:pStyle w:val="Bibliografia"/>
        <w:ind w:left="720" w:hanging="720"/>
        <w:rPr>
          <w:noProof/>
        </w:rPr>
      </w:pPr>
      <w:r w:rsidRPr="00233788">
        <w:rPr>
          <w:noProof/>
        </w:rPr>
        <w:t xml:space="preserve">Waters, D. (2001). </w:t>
      </w:r>
      <w:r w:rsidRPr="00233788">
        <w:rPr>
          <w:i/>
          <w:iCs/>
          <w:noProof/>
        </w:rPr>
        <w:t>Zarządzanie operacyjne. Towary i usługi.</w:t>
      </w:r>
      <w:r w:rsidRPr="00233788">
        <w:rPr>
          <w:noProof/>
        </w:rPr>
        <w:t xml:space="preserve"> Warszawa: Wydawnictwo PWN .</w:t>
      </w:r>
    </w:p>
    <w:p w14:paraId="14A5AA7C" w14:textId="77777777" w:rsidR="009D4BA4" w:rsidRPr="00233788" w:rsidRDefault="009D4BA4" w:rsidP="009D4BA4">
      <w:pPr>
        <w:pStyle w:val="Bibliografia"/>
        <w:ind w:left="720" w:hanging="720"/>
        <w:rPr>
          <w:noProof/>
        </w:rPr>
      </w:pPr>
      <w:r w:rsidRPr="00233788">
        <w:rPr>
          <w:i/>
          <w:iCs/>
          <w:noProof/>
        </w:rPr>
        <w:t>Wdrażanie zarządzania jakością na uczelni wyższej.</w:t>
      </w:r>
      <w:r w:rsidRPr="00233788">
        <w:rPr>
          <w:noProof/>
        </w:rPr>
        <w:t xml:space="preserve"> (2012). Pobrano 01 25, 2015 z lokalizacji Witryna projektu "Innowacyjne zachodniopomorskie – konkurencyjne zachodniopomorskie. Wsparcie tworzenia i rozwoju sieci współpracy sfery nauki z przedsiębiorstwami": http://biznesdlanauki.cb.szczecin.pl/file/Wdra%C5%BCanie%20zarz%C4%85dzania%20jako%C5%9Bci%C4%85%20na%20uczelni.pdf</w:t>
      </w:r>
    </w:p>
    <w:p w14:paraId="328A2160" w14:textId="77777777" w:rsidR="009D4BA4" w:rsidRPr="00233788" w:rsidRDefault="009D4BA4" w:rsidP="009D4BA4">
      <w:pPr>
        <w:pStyle w:val="Bibliografia"/>
        <w:ind w:left="720" w:hanging="720"/>
        <w:rPr>
          <w:noProof/>
        </w:rPr>
      </w:pPr>
      <w:r w:rsidRPr="00233788">
        <w:rPr>
          <w:noProof/>
        </w:rPr>
        <w:t xml:space="preserve">Wiktor, J. (2010). Jakość usług edukacyjnych wyższej uczelni. Koncepcja - Pomiar - Egzemplifikacja. W A. Drapińska (red.), </w:t>
      </w:r>
      <w:r w:rsidRPr="00233788">
        <w:rPr>
          <w:i/>
          <w:iCs/>
          <w:noProof/>
        </w:rPr>
        <w:t>Marketing. Szkolnictwo i nauczanie</w:t>
      </w:r>
      <w:r w:rsidRPr="00233788">
        <w:rPr>
          <w:noProof/>
        </w:rPr>
        <w:t xml:space="preserve"> (strony 11-28). Gdańsk: Katedra Marketingu, Wydział Zarządzania i Ekonomii Politechniki Gdańskiej.</w:t>
      </w:r>
    </w:p>
    <w:p w14:paraId="782F40E7" w14:textId="77777777" w:rsidR="009D4BA4" w:rsidRPr="00233788" w:rsidRDefault="009D4BA4" w:rsidP="009D4BA4">
      <w:pPr>
        <w:pStyle w:val="Bibliografia"/>
        <w:ind w:left="720" w:hanging="720"/>
        <w:rPr>
          <w:noProof/>
        </w:rPr>
      </w:pPr>
      <w:r w:rsidRPr="00233788">
        <w:rPr>
          <w:noProof/>
        </w:rPr>
        <w:t xml:space="preserve">Wiśniewska, M. i Grudowski, P. (2014). </w:t>
      </w:r>
      <w:r w:rsidRPr="006F7DC7">
        <w:rPr>
          <w:noProof/>
          <w:lang w:val="en-US"/>
        </w:rPr>
        <w:t xml:space="preserve">Standards for quality assurance in the european higher education area versus common assessment framework in education. Conflict or harmony. W A. Skrzypek (Red.), </w:t>
      </w:r>
      <w:r w:rsidRPr="006F7DC7">
        <w:rPr>
          <w:i/>
          <w:iCs/>
          <w:noProof/>
          <w:lang w:val="en-US"/>
        </w:rPr>
        <w:t>Knowledge, innovation and quality as factors of the success in the new economy</w:t>
      </w:r>
      <w:r w:rsidRPr="006F7DC7">
        <w:rPr>
          <w:noProof/>
          <w:lang w:val="en-US"/>
        </w:rPr>
        <w:t xml:space="preserve"> (strony 249-260). </w:t>
      </w:r>
      <w:r w:rsidRPr="00233788">
        <w:rPr>
          <w:noProof/>
        </w:rPr>
        <w:t>Lublin: Katedra Zarządzania Jakością i Wiedzą Wydziału Ekonomicznego Uniwersytetu Marii Curie-Skłodowskiej.</w:t>
      </w:r>
    </w:p>
    <w:p w14:paraId="47D9E6BD" w14:textId="77777777" w:rsidR="009D4BA4" w:rsidRPr="006F7DC7" w:rsidRDefault="009D4BA4" w:rsidP="009D4BA4">
      <w:pPr>
        <w:pStyle w:val="Bibliografia"/>
        <w:ind w:left="720" w:hanging="720"/>
        <w:rPr>
          <w:noProof/>
          <w:lang w:val="en-US"/>
        </w:rPr>
      </w:pPr>
      <w:r w:rsidRPr="006F7DC7">
        <w:rPr>
          <w:noProof/>
          <w:lang w:val="en-US"/>
        </w:rPr>
        <w:t xml:space="preserve">World Bank. (2012). </w:t>
      </w:r>
      <w:r w:rsidRPr="006F7DC7">
        <w:rPr>
          <w:i/>
          <w:iCs/>
          <w:noProof/>
          <w:lang w:val="en-US"/>
        </w:rPr>
        <w:t>Gross Domestic Product 2011.</w:t>
      </w:r>
      <w:r w:rsidRPr="006F7DC7">
        <w:rPr>
          <w:noProof/>
          <w:lang w:val="en-US"/>
        </w:rPr>
        <w:t xml:space="preserve"> World Development Idicators database.</w:t>
      </w:r>
    </w:p>
    <w:p w14:paraId="0D75AE37" w14:textId="77777777" w:rsidR="009D4BA4" w:rsidRPr="00233788" w:rsidRDefault="009D4BA4" w:rsidP="009D4BA4">
      <w:pPr>
        <w:pStyle w:val="Bibliografia"/>
        <w:ind w:left="720" w:hanging="720"/>
        <w:rPr>
          <w:noProof/>
        </w:rPr>
      </w:pPr>
      <w:r w:rsidRPr="006F7DC7">
        <w:rPr>
          <w:noProof/>
          <w:lang w:val="en-US"/>
        </w:rPr>
        <w:t xml:space="preserve">Woźnicki, J. (2008). </w:t>
      </w:r>
      <w:r w:rsidRPr="00233788">
        <w:rPr>
          <w:noProof/>
        </w:rPr>
        <w:t xml:space="preserve">Legislacyjne określenie pozycji uczelni jako instytcji życia publicznego. W K. Leja (red.), </w:t>
      </w:r>
      <w:r w:rsidRPr="00233788">
        <w:rPr>
          <w:i/>
          <w:iCs/>
          <w:noProof/>
        </w:rPr>
        <w:t>Społeczna odpowiedzialność uczelni</w:t>
      </w:r>
      <w:r w:rsidRPr="00233788">
        <w:rPr>
          <w:noProof/>
        </w:rPr>
        <w:t xml:space="preserve"> (strony 13-21). Gdańsk: Wydawnictwo Politechniki Gdańskiej.</w:t>
      </w:r>
    </w:p>
    <w:p w14:paraId="76A92761" w14:textId="77777777" w:rsidR="009D4BA4" w:rsidRPr="00233788" w:rsidRDefault="009D4BA4" w:rsidP="009D4BA4">
      <w:pPr>
        <w:pStyle w:val="Bibliografia"/>
        <w:ind w:left="720" w:hanging="720"/>
        <w:rPr>
          <w:noProof/>
        </w:rPr>
      </w:pPr>
      <w:r w:rsidRPr="00233788">
        <w:rPr>
          <w:noProof/>
        </w:rPr>
        <w:lastRenderedPageBreak/>
        <w:t xml:space="preserve">Zakrzewska-Bielawska, A. (2012). Zarządzanie strategiczne w przedsiębiorstwach wysokich technologii. W J. Werewka (Red.), </w:t>
      </w:r>
      <w:r w:rsidRPr="00233788">
        <w:rPr>
          <w:i/>
          <w:iCs/>
          <w:noProof/>
        </w:rPr>
        <w:t>Zarządzanie projektami w przedsiębiorstwie informatycznym. Metodologia i strategia zarządzania</w:t>
      </w:r>
      <w:r w:rsidRPr="00233788">
        <w:rPr>
          <w:noProof/>
        </w:rPr>
        <w:t xml:space="preserve"> (strony 97-116). Kraków: Wydawnictwo AGH.</w:t>
      </w:r>
    </w:p>
    <w:p w14:paraId="5258A54E" w14:textId="77777777" w:rsidR="009D4BA4" w:rsidRPr="00233788" w:rsidRDefault="009D4BA4" w:rsidP="009D4BA4">
      <w:pPr>
        <w:pStyle w:val="Bibliografia"/>
        <w:ind w:left="720" w:hanging="720"/>
        <w:rPr>
          <w:noProof/>
        </w:rPr>
      </w:pPr>
      <w:r w:rsidRPr="00233788">
        <w:rPr>
          <w:noProof/>
        </w:rPr>
        <w:t xml:space="preserve">Zieliński, G. i Lewandowski, K. (2012). Determinanty percepcji jakości usług edukacyjnych w perspektywie grup interesariuszy. </w:t>
      </w:r>
      <w:r w:rsidRPr="00233788">
        <w:rPr>
          <w:i/>
          <w:iCs/>
          <w:noProof/>
        </w:rPr>
        <w:t>Zarządzanie i Finanse</w:t>
      </w:r>
      <w:r w:rsidRPr="00233788">
        <w:rPr>
          <w:noProof/>
        </w:rPr>
        <w:t>(3/3).</w:t>
      </w:r>
    </w:p>
    <w:p w14:paraId="27384850" w14:textId="77777777" w:rsidR="00875EE1" w:rsidRPr="00233788" w:rsidRDefault="00602A7E" w:rsidP="009D4BA4">
      <w:r w:rsidRPr="00233788">
        <w:fldChar w:fldCharType="end"/>
      </w:r>
    </w:p>
    <w:p w14:paraId="543A32D7" w14:textId="64DB5AB1" w:rsidR="00602A7E" w:rsidRPr="00233788" w:rsidRDefault="00875EE1" w:rsidP="00875EE1">
      <w:pPr>
        <w:pStyle w:val="Nagwek1"/>
      </w:pPr>
      <w:bookmarkStart w:id="232" w:name="_Toc66923645"/>
      <w:r w:rsidRPr="00233788">
        <w:lastRenderedPageBreak/>
        <w:t>Spis literatury Mendeley</w:t>
      </w:r>
      <w:bookmarkEnd w:id="232"/>
    </w:p>
    <w:p w14:paraId="4E33252C" w14:textId="051457BD" w:rsidR="00875EE1" w:rsidRPr="00233788" w:rsidRDefault="00875EE1" w:rsidP="00875EE1"/>
    <w:p w14:paraId="57BD3D4B" w14:textId="77777777" w:rsidR="00B758DF" w:rsidRPr="00233788" w:rsidRDefault="00B758DF" w:rsidP="004E7B54">
      <w:pPr>
        <w:pStyle w:val="Nagwek1"/>
      </w:pPr>
      <w:bookmarkStart w:id="233" w:name="_Toc66923646"/>
      <w:r w:rsidRPr="00233788">
        <w:lastRenderedPageBreak/>
        <w:t>Wykaz rysunków</w:t>
      </w:r>
      <w:bookmarkEnd w:id="233"/>
    </w:p>
    <w:p w14:paraId="42144BCA" w14:textId="708F22B9" w:rsidR="00083E9C"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82811552" w:history="1">
        <w:r w:rsidR="00083E9C" w:rsidRPr="00D9790F">
          <w:rPr>
            <w:rStyle w:val="Hipercze"/>
            <w:noProof/>
          </w:rPr>
          <w:t>Rysunek 1 Historyczne zmiany na europejskich uniwersytetach w wymiarach wolności i kształcenia-badań</w:t>
        </w:r>
        <w:r w:rsidR="00083E9C">
          <w:rPr>
            <w:noProof/>
            <w:webHidden/>
          </w:rPr>
          <w:tab/>
        </w:r>
        <w:r w:rsidR="00083E9C">
          <w:rPr>
            <w:noProof/>
            <w:webHidden/>
          </w:rPr>
          <w:fldChar w:fldCharType="begin"/>
        </w:r>
        <w:r w:rsidR="00083E9C">
          <w:rPr>
            <w:noProof/>
            <w:webHidden/>
          </w:rPr>
          <w:instrText xml:space="preserve"> PAGEREF _Toc82811552 \h </w:instrText>
        </w:r>
        <w:r w:rsidR="00083E9C">
          <w:rPr>
            <w:noProof/>
            <w:webHidden/>
          </w:rPr>
        </w:r>
        <w:r w:rsidR="00083E9C">
          <w:rPr>
            <w:noProof/>
            <w:webHidden/>
          </w:rPr>
          <w:fldChar w:fldCharType="separate"/>
        </w:r>
        <w:r w:rsidR="00083E9C">
          <w:rPr>
            <w:noProof/>
            <w:webHidden/>
          </w:rPr>
          <w:t>10</w:t>
        </w:r>
        <w:r w:rsidR="00083E9C">
          <w:rPr>
            <w:noProof/>
            <w:webHidden/>
          </w:rPr>
          <w:fldChar w:fldCharType="end"/>
        </w:r>
      </w:hyperlink>
    </w:p>
    <w:p w14:paraId="1FAC5455" w14:textId="7477893F" w:rsidR="00083E9C" w:rsidRDefault="000A3D81">
      <w:pPr>
        <w:pStyle w:val="Spisilustracji"/>
        <w:tabs>
          <w:tab w:val="right" w:leader="dot" w:pos="9062"/>
        </w:tabs>
        <w:rPr>
          <w:rFonts w:asciiTheme="minorHAnsi" w:eastAsiaTheme="minorEastAsia" w:hAnsiTheme="minorHAnsi" w:cstheme="minorBidi"/>
          <w:noProof/>
          <w:sz w:val="22"/>
          <w:lang w:eastAsia="pl-PL"/>
        </w:rPr>
      </w:pPr>
      <w:hyperlink w:anchor="_Toc82811553" w:history="1">
        <w:r w:rsidR="00083E9C" w:rsidRPr="00D9790F">
          <w:rPr>
            <w:rStyle w:val="Hipercze"/>
            <w:noProof/>
          </w:rPr>
          <w:t>Rysunek 2 Wpływ zmiany liczby studentów przypadających na jednego nauczyciela akademickiego na zmianę wielkości subwencji</w:t>
        </w:r>
        <w:r w:rsidR="00083E9C">
          <w:rPr>
            <w:noProof/>
            <w:webHidden/>
          </w:rPr>
          <w:tab/>
        </w:r>
        <w:r w:rsidR="00083E9C">
          <w:rPr>
            <w:noProof/>
            <w:webHidden/>
          </w:rPr>
          <w:fldChar w:fldCharType="begin"/>
        </w:r>
        <w:r w:rsidR="00083E9C">
          <w:rPr>
            <w:noProof/>
            <w:webHidden/>
          </w:rPr>
          <w:instrText xml:space="preserve"> PAGEREF _Toc82811553 \h </w:instrText>
        </w:r>
        <w:r w:rsidR="00083E9C">
          <w:rPr>
            <w:noProof/>
            <w:webHidden/>
          </w:rPr>
        </w:r>
        <w:r w:rsidR="00083E9C">
          <w:rPr>
            <w:noProof/>
            <w:webHidden/>
          </w:rPr>
          <w:fldChar w:fldCharType="separate"/>
        </w:r>
        <w:r w:rsidR="00083E9C">
          <w:rPr>
            <w:noProof/>
            <w:webHidden/>
          </w:rPr>
          <w:t>22</w:t>
        </w:r>
        <w:r w:rsidR="00083E9C">
          <w:rPr>
            <w:noProof/>
            <w:webHidden/>
          </w:rPr>
          <w:fldChar w:fldCharType="end"/>
        </w:r>
      </w:hyperlink>
    </w:p>
    <w:p w14:paraId="312C1373" w14:textId="61AB7AD6" w:rsidR="00083E9C" w:rsidRDefault="000A3D81">
      <w:pPr>
        <w:pStyle w:val="Spisilustracji"/>
        <w:tabs>
          <w:tab w:val="right" w:leader="dot" w:pos="9062"/>
        </w:tabs>
        <w:rPr>
          <w:rFonts w:asciiTheme="minorHAnsi" w:eastAsiaTheme="minorEastAsia" w:hAnsiTheme="minorHAnsi" w:cstheme="minorBidi"/>
          <w:noProof/>
          <w:sz w:val="22"/>
          <w:lang w:eastAsia="pl-PL"/>
        </w:rPr>
      </w:pPr>
      <w:hyperlink w:anchor="_Toc82811554" w:history="1">
        <w:r w:rsidR="00083E9C" w:rsidRPr="00D9790F">
          <w:rPr>
            <w:rStyle w:val="Hipercze"/>
            <w:noProof/>
          </w:rPr>
          <w:t>Rysunek 3 Tendencje zmian na rynku edukacji wyższej w Polsce po roku 1989</w:t>
        </w:r>
        <w:r w:rsidR="00083E9C">
          <w:rPr>
            <w:noProof/>
            <w:webHidden/>
          </w:rPr>
          <w:tab/>
        </w:r>
        <w:r w:rsidR="00083E9C">
          <w:rPr>
            <w:noProof/>
            <w:webHidden/>
          </w:rPr>
          <w:fldChar w:fldCharType="begin"/>
        </w:r>
        <w:r w:rsidR="00083E9C">
          <w:rPr>
            <w:noProof/>
            <w:webHidden/>
          </w:rPr>
          <w:instrText xml:space="preserve"> PAGEREF _Toc82811554 \h </w:instrText>
        </w:r>
        <w:r w:rsidR="00083E9C">
          <w:rPr>
            <w:noProof/>
            <w:webHidden/>
          </w:rPr>
        </w:r>
        <w:r w:rsidR="00083E9C">
          <w:rPr>
            <w:noProof/>
            <w:webHidden/>
          </w:rPr>
          <w:fldChar w:fldCharType="separate"/>
        </w:r>
        <w:r w:rsidR="00083E9C">
          <w:rPr>
            <w:noProof/>
            <w:webHidden/>
          </w:rPr>
          <w:t>26</w:t>
        </w:r>
        <w:r w:rsidR="00083E9C">
          <w:rPr>
            <w:noProof/>
            <w:webHidden/>
          </w:rPr>
          <w:fldChar w:fldCharType="end"/>
        </w:r>
      </w:hyperlink>
    </w:p>
    <w:p w14:paraId="02F30310" w14:textId="6E0C722A" w:rsidR="00083E9C" w:rsidRDefault="000A3D81">
      <w:pPr>
        <w:pStyle w:val="Spisilustracji"/>
        <w:tabs>
          <w:tab w:val="right" w:leader="dot" w:pos="9062"/>
        </w:tabs>
        <w:rPr>
          <w:rFonts w:asciiTheme="minorHAnsi" w:eastAsiaTheme="minorEastAsia" w:hAnsiTheme="minorHAnsi" w:cstheme="minorBidi"/>
          <w:noProof/>
          <w:sz w:val="22"/>
          <w:lang w:eastAsia="pl-PL"/>
        </w:rPr>
      </w:pPr>
      <w:hyperlink w:anchor="_Toc82811555" w:history="1">
        <w:r w:rsidR="00083E9C" w:rsidRPr="00D9790F">
          <w:rPr>
            <w:rStyle w:val="Hipercze"/>
            <w:noProof/>
          </w:rPr>
          <w:t>Rysunek 4 Wartości współczynnika skolaryzacji dla edukacji wyższej w latach 2010-2019</w:t>
        </w:r>
        <w:r w:rsidR="00083E9C">
          <w:rPr>
            <w:noProof/>
            <w:webHidden/>
          </w:rPr>
          <w:tab/>
        </w:r>
        <w:r w:rsidR="00083E9C">
          <w:rPr>
            <w:noProof/>
            <w:webHidden/>
          </w:rPr>
          <w:fldChar w:fldCharType="begin"/>
        </w:r>
        <w:r w:rsidR="00083E9C">
          <w:rPr>
            <w:noProof/>
            <w:webHidden/>
          </w:rPr>
          <w:instrText xml:space="preserve"> PAGEREF _Toc82811555 \h </w:instrText>
        </w:r>
        <w:r w:rsidR="00083E9C">
          <w:rPr>
            <w:noProof/>
            <w:webHidden/>
          </w:rPr>
        </w:r>
        <w:r w:rsidR="00083E9C">
          <w:rPr>
            <w:noProof/>
            <w:webHidden/>
          </w:rPr>
          <w:fldChar w:fldCharType="separate"/>
        </w:r>
        <w:r w:rsidR="00083E9C">
          <w:rPr>
            <w:noProof/>
            <w:webHidden/>
          </w:rPr>
          <w:t>28</w:t>
        </w:r>
        <w:r w:rsidR="00083E9C">
          <w:rPr>
            <w:noProof/>
            <w:webHidden/>
          </w:rPr>
          <w:fldChar w:fldCharType="end"/>
        </w:r>
      </w:hyperlink>
    </w:p>
    <w:p w14:paraId="3FC93FF3" w14:textId="11FC6E18" w:rsidR="00083E9C" w:rsidRDefault="000A3D81">
      <w:pPr>
        <w:pStyle w:val="Spisilustracji"/>
        <w:tabs>
          <w:tab w:val="right" w:leader="dot" w:pos="9062"/>
        </w:tabs>
        <w:rPr>
          <w:rFonts w:asciiTheme="minorHAnsi" w:eastAsiaTheme="minorEastAsia" w:hAnsiTheme="minorHAnsi" w:cstheme="minorBidi"/>
          <w:noProof/>
          <w:sz w:val="22"/>
          <w:lang w:eastAsia="pl-PL"/>
        </w:rPr>
      </w:pPr>
      <w:hyperlink w:anchor="_Toc82811556" w:history="1">
        <w:r w:rsidR="00083E9C" w:rsidRPr="00D9790F">
          <w:rPr>
            <w:rStyle w:val="Hipercze"/>
            <w:noProof/>
          </w:rPr>
          <w:t>Rysunek 5 Liczba studentów uczelni publicznych na tle liczby studentów ogółem w latach 2002-2022*</w:t>
        </w:r>
        <w:r w:rsidR="00083E9C">
          <w:rPr>
            <w:noProof/>
            <w:webHidden/>
          </w:rPr>
          <w:tab/>
        </w:r>
        <w:r w:rsidR="00083E9C">
          <w:rPr>
            <w:noProof/>
            <w:webHidden/>
          </w:rPr>
          <w:fldChar w:fldCharType="begin"/>
        </w:r>
        <w:r w:rsidR="00083E9C">
          <w:rPr>
            <w:noProof/>
            <w:webHidden/>
          </w:rPr>
          <w:instrText xml:space="preserve"> PAGEREF _Toc82811556 \h </w:instrText>
        </w:r>
        <w:r w:rsidR="00083E9C">
          <w:rPr>
            <w:noProof/>
            <w:webHidden/>
          </w:rPr>
        </w:r>
        <w:r w:rsidR="00083E9C">
          <w:rPr>
            <w:noProof/>
            <w:webHidden/>
          </w:rPr>
          <w:fldChar w:fldCharType="separate"/>
        </w:r>
        <w:r w:rsidR="00083E9C">
          <w:rPr>
            <w:noProof/>
            <w:webHidden/>
          </w:rPr>
          <w:t>29</w:t>
        </w:r>
        <w:r w:rsidR="00083E9C">
          <w:rPr>
            <w:noProof/>
            <w:webHidden/>
          </w:rPr>
          <w:fldChar w:fldCharType="end"/>
        </w:r>
      </w:hyperlink>
    </w:p>
    <w:p w14:paraId="26A71D88" w14:textId="58E2D0C2" w:rsidR="00083E9C" w:rsidRDefault="000A3D81">
      <w:pPr>
        <w:pStyle w:val="Spisilustracji"/>
        <w:tabs>
          <w:tab w:val="right" w:leader="dot" w:pos="9062"/>
        </w:tabs>
        <w:rPr>
          <w:rFonts w:asciiTheme="minorHAnsi" w:eastAsiaTheme="minorEastAsia" w:hAnsiTheme="minorHAnsi" w:cstheme="minorBidi"/>
          <w:noProof/>
          <w:sz w:val="22"/>
          <w:lang w:eastAsia="pl-PL"/>
        </w:rPr>
      </w:pPr>
      <w:hyperlink w:anchor="_Toc82811557" w:history="1">
        <w:r w:rsidR="00083E9C" w:rsidRPr="00D9790F">
          <w:rPr>
            <w:rStyle w:val="Hipercze"/>
            <w:noProof/>
          </w:rPr>
          <w:t>Rysunek 6 Wydatki na szkolnictwo wyższe w wybranych krajach europejskich jako procent PKB</w:t>
        </w:r>
        <w:r w:rsidR="00083E9C">
          <w:rPr>
            <w:noProof/>
            <w:webHidden/>
          </w:rPr>
          <w:tab/>
        </w:r>
        <w:r w:rsidR="00083E9C">
          <w:rPr>
            <w:noProof/>
            <w:webHidden/>
          </w:rPr>
          <w:fldChar w:fldCharType="begin"/>
        </w:r>
        <w:r w:rsidR="00083E9C">
          <w:rPr>
            <w:noProof/>
            <w:webHidden/>
          </w:rPr>
          <w:instrText xml:space="preserve"> PAGEREF _Toc82811557 \h </w:instrText>
        </w:r>
        <w:r w:rsidR="00083E9C">
          <w:rPr>
            <w:noProof/>
            <w:webHidden/>
          </w:rPr>
        </w:r>
        <w:r w:rsidR="00083E9C">
          <w:rPr>
            <w:noProof/>
            <w:webHidden/>
          </w:rPr>
          <w:fldChar w:fldCharType="separate"/>
        </w:r>
        <w:r w:rsidR="00083E9C">
          <w:rPr>
            <w:noProof/>
            <w:webHidden/>
          </w:rPr>
          <w:t>31</w:t>
        </w:r>
        <w:r w:rsidR="00083E9C">
          <w:rPr>
            <w:noProof/>
            <w:webHidden/>
          </w:rPr>
          <w:fldChar w:fldCharType="end"/>
        </w:r>
      </w:hyperlink>
    </w:p>
    <w:p w14:paraId="7424A320" w14:textId="52926413" w:rsidR="00083E9C" w:rsidRDefault="000A3D81">
      <w:pPr>
        <w:pStyle w:val="Spisilustracji"/>
        <w:tabs>
          <w:tab w:val="right" w:leader="dot" w:pos="9062"/>
        </w:tabs>
        <w:rPr>
          <w:rFonts w:asciiTheme="minorHAnsi" w:eastAsiaTheme="minorEastAsia" w:hAnsiTheme="minorHAnsi" w:cstheme="minorBidi"/>
          <w:noProof/>
          <w:sz w:val="22"/>
          <w:lang w:eastAsia="pl-PL"/>
        </w:rPr>
      </w:pPr>
      <w:hyperlink w:anchor="_Toc82811558" w:history="1">
        <w:r w:rsidR="00083E9C" w:rsidRPr="00D9790F">
          <w:rPr>
            <w:rStyle w:val="Hipercze"/>
            <w:noProof/>
          </w:rPr>
          <w:t>Rysunek 7 Udział wydatków publicznych na szkolnictwo wyższe w PKB Polski</w:t>
        </w:r>
        <w:r w:rsidR="00083E9C">
          <w:rPr>
            <w:noProof/>
            <w:webHidden/>
          </w:rPr>
          <w:tab/>
        </w:r>
        <w:r w:rsidR="00083E9C">
          <w:rPr>
            <w:noProof/>
            <w:webHidden/>
          </w:rPr>
          <w:fldChar w:fldCharType="begin"/>
        </w:r>
        <w:r w:rsidR="00083E9C">
          <w:rPr>
            <w:noProof/>
            <w:webHidden/>
          </w:rPr>
          <w:instrText xml:space="preserve"> PAGEREF _Toc82811558 \h </w:instrText>
        </w:r>
        <w:r w:rsidR="00083E9C">
          <w:rPr>
            <w:noProof/>
            <w:webHidden/>
          </w:rPr>
        </w:r>
        <w:r w:rsidR="00083E9C">
          <w:rPr>
            <w:noProof/>
            <w:webHidden/>
          </w:rPr>
          <w:fldChar w:fldCharType="separate"/>
        </w:r>
        <w:r w:rsidR="00083E9C">
          <w:rPr>
            <w:noProof/>
            <w:webHidden/>
          </w:rPr>
          <w:t>32</w:t>
        </w:r>
        <w:r w:rsidR="00083E9C">
          <w:rPr>
            <w:noProof/>
            <w:webHidden/>
          </w:rPr>
          <w:fldChar w:fldCharType="end"/>
        </w:r>
      </w:hyperlink>
    </w:p>
    <w:p w14:paraId="3C92EFB9" w14:textId="56B0722D" w:rsidR="00083E9C" w:rsidRDefault="000A3D81">
      <w:pPr>
        <w:pStyle w:val="Spisilustracji"/>
        <w:tabs>
          <w:tab w:val="right" w:leader="dot" w:pos="9062"/>
        </w:tabs>
        <w:rPr>
          <w:rFonts w:asciiTheme="minorHAnsi" w:eastAsiaTheme="minorEastAsia" w:hAnsiTheme="minorHAnsi" w:cstheme="minorBidi"/>
          <w:noProof/>
          <w:sz w:val="22"/>
          <w:lang w:eastAsia="pl-PL"/>
        </w:rPr>
      </w:pPr>
      <w:hyperlink w:anchor="_Toc82811559" w:history="1">
        <w:r w:rsidR="00083E9C" w:rsidRPr="00D9790F">
          <w:rPr>
            <w:rStyle w:val="Hipercze"/>
            <w:noProof/>
          </w:rPr>
          <w:t>Rysunek 8 Udział wyniku finansowego netto w przychodzie uczelni versus nakłady inwestycyjne uczelni publicznych w Polsce</w:t>
        </w:r>
        <w:r w:rsidR="00083E9C">
          <w:rPr>
            <w:noProof/>
            <w:webHidden/>
          </w:rPr>
          <w:tab/>
        </w:r>
        <w:r w:rsidR="00083E9C">
          <w:rPr>
            <w:noProof/>
            <w:webHidden/>
          </w:rPr>
          <w:fldChar w:fldCharType="begin"/>
        </w:r>
        <w:r w:rsidR="00083E9C">
          <w:rPr>
            <w:noProof/>
            <w:webHidden/>
          </w:rPr>
          <w:instrText xml:space="preserve"> PAGEREF _Toc82811559 \h </w:instrText>
        </w:r>
        <w:r w:rsidR="00083E9C">
          <w:rPr>
            <w:noProof/>
            <w:webHidden/>
          </w:rPr>
        </w:r>
        <w:r w:rsidR="00083E9C">
          <w:rPr>
            <w:noProof/>
            <w:webHidden/>
          </w:rPr>
          <w:fldChar w:fldCharType="separate"/>
        </w:r>
        <w:r w:rsidR="00083E9C">
          <w:rPr>
            <w:noProof/>
            <w:webHidden/>
          </w:rPr>
          <w:t>33</w:t>
        </w:r>
        <w:r w:rsidR="00083E9C">
          <w:rPr>
            <w:noProof/>
            <w:webHidden/>
          </w:rPr>
          <w:fldChar w:fldCharType="end"/>
        </w:r>
      </w:hyperlink>
    </w:p>
    <w:p w14:paraId="6C0351AA" w14:textId="2AF6F6F6" w:rsidR="00083E9C" w:rsidRDefault="000A3D81">
      <w:pPr>
        <w:pStyle w:val="Spisilustracji"/>
        <w:tabs>
          <w:tab w:val="right" w:leader="dot" w:pos="9062"/>
        </w:tabs>
        <w:rPr>
          <w:rFonts w:asciiTheme="minorHAnsi" w:eastAsiaTheme="minorEastAsia" w:hAnsiTheme="minorHAnsi" w:cstheme="minorBidi"/>
          <w:noProof/>
          <w:sz w:val="22"/>
          <w:lang w:eastAsia="pl-PL"/>
        </w:rPr>
      </w:pPr>
      <w:hyperlink w:anchor="_Toc82811560" w:history="1">
        <w:r w:rsidR="00083E9C" w:rsidRPr="00D9790F">
          <w:rPr>
            <w:rStyle w:val="Hipercze"/>
            <w:noProof/>
          </w:rPr>
          <w:t>Rysunek 9 Miejsce celów w procesie zarządzania organizacją</w:t>
        </w:r>
        <w:r w:rsidR="00083E9C">
          <w:rPr>
            <w:noProof/>
            <w:webHidden/>
          </w:rPr>
          <w:tab/>
        </w:r>
        <w:r w:rsidR="00083E9C">
          <w:rPr>
            <w:noProof/>
            <w:webHidden/>
          </w:rPr>
          <w:fldChar w:fldCharType="begin"/>
        </w:r>
        <w:r w:rsidR="00083E9C">
          <w:rPr>
            <w:noProof/>
            <w:webHidden/>
          </w:rPr>
          <w:instrText xml:space="preserve"> PAGEREF _Toc82811560 \h </w:instrText>
        </w:r>
        <w:r w:rsidR="00083E9C">
          <w:rPr>
            <w:noProof/>
            <w:webHidden/>
          </w:rPr>
        </w:r>
        <w:r w:rsidR="00083E9C">
          <w:rPr>
            <w:noProof/>
            <w:webHidden/>
          </w:rPr>
          <w:fldChar w:fldCharType="separate"/>
        </w:r>
        <w:r w:rsidR="00083E9C">
          <w:rPr>
            <w:noProof/>
            <w:webHidden/>
          </w:rPr>
          <w:t>36</w:t>
        </w:r>
        <w:r w:rsidR="00083E9C">
          <w:rPr>
            <w:noProof/>
            <w:webHidden/>
          </w:rPr>
          <w:fldChar w:fldCharType="end"/>
        </w:r>
      </w:hyperlink>
    </w:p>
    <w:p w14:paraId="5660CF35" w14:textId="07041927" w:rsidR="00083E9C" w:rsidRDefault="000A3D81">
      <w:pPr>
        <w:pStyle w:val="Spisilustracji"/>
        <w:tabs>
          <w:tab w:val="right" w:leader="dot" w:pos="9062"/>
        </w:tabs>
        <w:rPr>
          <w:rFonts w:asciiTheme="minorHAnsi" w:eastAsiaTheme="minorEastAsia" w:hAnsiTheme="minorHAnsi" w:cstheme="minorBidi"/>
          <w:noProof/>
          <w:sz w:val="22"/>
          <w:lang w:eastAsia="pl-PL"/>
        </w:rPr>
      </w:pPr>
      <w:hyperlink w:anchor="_Toc82811561" w:history="1">
        <w:r w:rsidR="00083E9C" w:rsidRPr="00D9790F">
          <w:rPr>
            <w:rStyle w:val="Hipercze"/>
            <w:noProof/>
          </w:rPr>
          <w:t>Rysunek 10 Klasyfikacja zasobów uczelni wyższej</w:t>
        </w:r>
        <w:r w:rsidR="00083E9C">
          <w:rPr>
            <w:noProof/>
            <w:webHidden/>
          </w:rPr>
          <w:tab/>
        </w:r>
        <w:r w:rsidR="00083E9C">
          <w:rPr>
            <w:noProof/>
            <w:webHidden/>
          </w:rPr>
          <w:fldChar w:fldCharType="begin"/>
        </w:r>
        <w:r w:rsidR="00083E9C">
          <w:rPr>
            <w:noProof/>
            <w:webHidden/>
          </w:rPr>
          <w:instrText xml:space="preserve"> PAGEREF _Toc82811561 \h </w:instrText>
        </w:r>
        <w:r w:rsidR="00083E9C">
          <w:rPr>
            <w:noProof/>
            <w:webHidden/>
          </w:rPr>
        </w:r>
        <w:r w:rsidR="00083E9C">
          <w:rPr>
            <w:noProof/>
            <w:webHidden/>
          </w:rPr>
          <w:fldChar w:fldCharType="separate"/>
        </w:r>
        <w:r w:rsidR="00083E9C">
          <w:rPr>
            <w:noProof/>
            <w:webHidden/>
          </w:rPr>
          <w:t>40</w:t>
        </w:r>
        <w:r w:rsidR="00083E9C">
          <w:rPr>
            <w:noProof/>
            <w:webHidden/>
          </w:rPr>
          <w:fldChar w:fldCharType="end"/>
        </w:r>
      </w:hyperlink>
    </w:p>
    <w:p w14:paraId="5AFA062F" w14:textId="16431938" w:rsidR="00083E9C" w:rsidRDefault="000A3D81">
      <w:pPr>
        <w:pStyle w:val="Spisilustracji"/>
        <w:tabs>
          <w:tab w:val="right" w:leader="dot" w:pos="9062"/>
        </w:tabs>
        <w:rPr>
          <w:rFonts w:asciiTheme="minorHAnsi" w:eastAsiaTheme="minorEastAsia" w:hAnsiTheme="minorHAnsi" w:cstheme="minorBidi"/>
          <w:noProof/>
          <w:sz w:val="22"/>
          <w:lang w:eastAsia="pl-PL"/>
        </w:rPr>
      </w:pPr>
      <w:hyperlink w:anchor="_Toc82811562" w:history="1">
        <w:r w:rsidR="00083E9C" w:rsidRPr="00D9790F">
          <w:rPr>
            <w:rStyle w:val="Hipercze"/>
            <w:noProof/>
          </w:rPr>
          <w:t>Rysunek 11 Model motywacji akademickich</w:t>
        </w:r>
        <w:r w:rsidR="00083E9C">
          <w:rPr>
            <w:noProof/>
            <w:webHidden/>
          </w:rPr>
          <w:tab/>
        </w:r>
        <w:r w:rsidR="00083E9C">
          <w:rPr>
            <w:noProof/>
            <w:webHidden/>
          </w:rPr>
          <w:fldChar w:fldCharType="begin"/>
        </w:r>
        <w:r w:rsidR="00083E9C">
          <w:rPr>
            <w:noProof/>
            <w:webHidden/>
          </w:rPr>
          <w:instrText xml:space="preserve"> PAGEREF _Toc82811562 \h </w:instrText>
        </w:r>
        <w:r w:rsidR="00083E9C">
          <w:rPr>
            <w:noProof/>
            <w:webHidden/>
          </w:rPr>
        </w:r>
        <w:r w:rsidR="00083E9C">
          <w:rPr>
            <w:noProof/>
            <w:webHidden/>
          </w:rPr>
          <w:fldChar w:fldCharType="separate"/>
        </w:r>
        <w:r w:rsidR="00083E9C">
          <w:rPr>
            <w:noProof/>
            <w:webHidden/>
          </w:rPr>
          <w:t>46</w:t>
        </w:r>
        <w:r w:rsidR="00083E9C">
          <w:rPr>
            <w:noProof/>
            <w:webHidden/>
          </w:rPr>
          <w:fldChar w:fldCharType="end"/>
        </w:r>
      </w:hyperlink>
    </w:p>
    <w:p w14:paraId="44CC226C" w14:textId="35B13486" w:rsidR="00083E9C" w:rsidRDefault="000A3D81">
      <w:pPr>
        <w:pStyle w:val="Spisilustracji"/>
        <w:tabs>
          <w:tab w:val="right" w:leader="dot" w:pos="9062"/>
        </w:tabs>
        <w:rPr>
          <w:rFonts w:asciiTheme="minorHAnsi" w:eastAsiaTheme="minorEastAsia" w:hAnsiTheme="minorHAnsi" w:cstheme="minorBidi"/>
          <w:noProof/>
          <w:sz w:val="22"/>
          <w:lang w:eastAsia="pl-PL"/>
        </w:rPr>
      </w:pPr>
      <w:hyperlink w:anchor="_Toc82811563" w:history="1">
        <w:r w:rsidR="00083E9C" w:rsidRPr="00D9790F">
          <w:rPr>
            <w:rStyle w:val="Hipercze"/>
            <w:noProof/>
          </w:rPr>
          <w:t>Rysunek 12 Środowisko relacji uniwersytetu</w:t>
        </w:r>
        <w:r w:rsidR="00083E9C">
          <w:rPr>
            <w:noProof/>
            <w:webHidden/>
          </w:rPr>
          <w:tab/>
        </w:r>
        <w:r w:rsidR="00083E9C">
          <w:rPr>
            <w:noProof/>
            <w:webHidden/>
          </w:rPr>
          <w:fldChar w:fldCharType="begin"/>
        </w:r>
        <w:r w:rsidR="00083E9C">
          <w:rPr>
            <w:noProof/>
            <w:webHidden/>
          </w:rPr>
          <w:instrText xml:space="preserve"> PAGEREF _Toc82811563 \h </w:instrText>
        </w:r>
        <w:r w:rsidR="00083E9C">
          <w:rPr>
            <w:noProof/>
            <w:webHidden/>
          </w:rPr>
        </w:r>
        <w:r w:rsidR="00083E9C">
          <w:rPr>
            <w:noProof/>
            <w:webHidden/>
          </w:rPr>
          <w:fldChar w:fldCharType="separate"/>
        </w:r>
        <w:r w:rsidR="00083E9C">
          <w:rPr>
            <w:noProof/>
            <w:webHidden/>
          </w:rPr>
          <w:t>54</w:t>
        </w:r>
        <w:r w:rsidR="00083E9C">
          <w:rPr>
            <w:noProof/>
            <w:webHidden/>
          </w:rPr>
          <w:fldChar w:fldCharType="end"/>
        </w:r>
      </w:hyperlink>
    </w:p>
    <w:p w14:paraId="665171E8" w14:textId="002F5590" w:rsidR="00083E9C" w:rsidRDefault="000A3D81">
      <w:pPr>
        <w:pStyle w:val="Spisilustracji"/>
        <w:tabs>
          <w:tab w:val="right" w:leader="dot" w:pos="9062"/>
        </w:tabs>
        <w:rPr>
          <w:rFonts w:asciiTheme="minorHAnsi" w:eastAsiaTheme="minorEastAsia" w:hAnsiTheme="minorHAnsi" w:cstheme="minorBidi"/>
          <w:noProof/>
          <w:sz w:val="22"/>
          <w:lang w:eastAsia="pl-PL"/>
        </w:rPr>
      </w:pPr>
      <w:hyperlink w:anchor="_Toc82811564" w:history="1">
        <w:r w:rsidR="00083E9C" w:rsidRPr="00D9790F">
          <w:rPr>
            <w:rStyle w:val="Hipercze"/>
            <w:noProof/>
          </w:rPr>
          <w:t>Rysunek 13 Model relacji wybranych czynników jakości usług uczelni technicznych związanych z satysfakcją interesariuszy uczelni technicznej.</w:t>
        </w:r>
        <w:r w:rsidR="00083E9C">
          <w:rPr>
            <w:noProof/>
            <w:webHidden/>
          </w:rPr>
          <w:tab/>
        </w:r>
        <w:r w:rsidR="00083E9C">
          <w:rPr>
            <w:noProof/>
            <w:webHidden/>
          </w:rPr>
          <w:fldChar w:fldCharType="begin"/>
        </w:r>
        <w:r w:rsidR="00083E9C">
          <w:rPr>
            <w:noProof/>
            <w:webHidden/>
          </w:rPr>
          <w:instrText xml:space="preserve"> PAGEREF _Toc82811564 \h </w:instrText>
        </w:r>
        <w:r w:rsidR="00083E9C">
          <w:rPr>
            <w:noProof/>
            <w:webHidden/>
          </w:rPr>
        </w:r>
        <w:r w:rsidR="00083E9C">
          <w:rPr>
            <w:noProof/>
            <w:webHidden/>
          </w:rPr>
          <w:fldChar w:fldCharType="separate"/>
        </w:r>
        <w:r w:rsidR="00083E9C">
          <w:rPr>
            <w:noProof/>
            <w:webHidden/>
          </w:rPr>
          <w:t>77</w:t>
        </w:r>
        <w:r w:rsidR="00083E9C">
          <w:rPr>
            <w:noProof/>
            <w:webHidden/>
          </w:rPr>
          <w:fldChar w:fldCharType="end"/>
        </w:r>
      </w:hyperlink>
    </w:p>
    <w:p w14:paraId="5D8BC7F7" w14:textId="31EE89F0" w:rsidR="00083E9C" w:rsidRDefault="000A3D81">
      <w:pPr>
        <w:pStyle w:val="Spisilustracji"/>
        <w:tabs>
          <w:tab w:val="right" w:leader="dot" w:pos="9062"/>
        </w:tabs>
        <w:rPr>
          <w:rFonts w:asciiTheme="minorHAnsi" w:eastAsiaTheme="minorEastAsia" w:hAnsiTheme="minorHAnsi" w:cstheme="minorBidi"/>
          <w:noProof/>
          <w:sz w:val="22"/>
          <w:lang w:eastAsia="pl-PL"/>
        </w:rPr>
      </w:pPr>
      <w:hyperlink w:anchor="_Toc82811565" w:history="1">
        <w:r w:rsidR="00083E9C" w:rsidRPr="00D9790F">
          <w:rPr>
            <w:rStyle w:val="Hipercze"/>
            <w:noProof/>
          </w:rPr>
          <w:t>Rysunek 14 Model poziomów relacji interesariuszy z uczelnią wyższą.</w:t>
        </w:r>
        <w:r w:rsidR="00083E9C">
          <w:rPr>
            <w:noProof/>
            <w:webHidden/>
          </w:rPr>
          <w:tab/>
        </w:r>
        <w:r w:rsidR="00083E9C">
          <w:rPr>
            <w:noProof/>
            <w:webHidden/>
          </w:rPr>
          <w:fldChar w:fldCharType="begin"/>
        </w:r>
        <w:r w:rsidR="00083E9C">
          <w:rPr>
            <w:noProof/>
            <w:webHidden/>
          </w:rPr>
          <w:instrText xml:space="preserve"> PAGEREF _Toc82811565 \h </w:instrText>
        </w:r>
        <w:r w:rsidR="00083E9C">
          <w:rPr>
            <w:noProof/>
            <w:webHidden/>
          </w:rPr>
        </w:r>
        <w:r w:rsidR="00083E9C">
          <w:rPr>
            <w:noProof/>
            <w:webHidden/>
          </w:rPr>
          <w:fldChar w:fldCharType="separate"/>
        </w:r>
        <w:r w:rsidR="00083E9C">
          <w:rPr>
            <w:noProof/>
            <w:webHidden/>
          </w:rPr>
          <w:t>78</w:t>
        </w:r>
        <w:r w:rsidR="00083E9C">
          <w:rPr>
            <w:noProof/>
            <w:webHidden/>
          </w:rPr>
          <w:fldChar w:fldCharType="end"/>
        </w:r>
      </w:hyperlink>
    </w:p>
    <w:p w14:paraId="56834424" w14:textId="7B5D28C1" w:rsidR="00083E9C" w:rsidRDefault="000A3D81">
      <w:pPr>
        <w:pStyle w:val="Spisilustracji"/>
        <w:tabs>
          <w:tab w:val="right" w:leader="dot" w:pos="9062"/>
        </w:tabs>
        <w:rPr>
          <w:rFonts w:asciiTheme="minorHAnsi" w:eastAsiaTheme="minorEastAsia" w:hAnsiTheme="minorHAnsi" w:cstheme="minorBidi"/>
          <w:noProof/>
          <w:sz w:val="22"/>
          <w:lang w:eastAsia="pl-PL"/>
        </w:rPr>
      </w:pPr>
      <w:hyperlink w:anchor="_Toc82811566" w:history="1">
        <w:r w:rsidR="00083E9C" w:rsidRPr="00D9790F">
          <w:rPr>
            <w:rStyle w:val="Hipercze"/>
            <w:noProof/>
          </w:rPr>
          <w:t>Rysunek 15 Schemat modelu jakości usług SERVQUAL</w:t>
        </w:r>
        <w:r w:rsidR="00083E9C">
          <w:rPr>
            <w:noProof/>
            <w:webHidden/>
          </w:rPr>
          <w:tab/>
        </w:r>
        <w:r w:rsidR="00083E9C">
          <w:rPr>
            <w:noProof/>
            <w:webHidden/>
          </w:rPr>
          <w:fldChar w:fldCharType="begin"/>
        </w:r>
        <w:r w:rsidR="00083E9C">
          <w:rPr>
            <w:noProof/>
            <w:webHidden/>
          </w:rPr>
          <w:instrText xml:space="preserve"> PAGEREF _Toc82811566 \h </w:instrText>
        </w:r>
        <w:r w:rsidR="00083E9C">
          <w:rPr>
            <w:noProof/>
            <w:webHidden/>
          </w:rPr>
        </w:r>
        <w:r w:rsidR="00083E9C">
          <w:rPr>
            <w:noProof/>
            <w:webHidden/>
          </w:rPr>
          <w:fldChar w:fldCharType="separate"/>
        </w:r>
        <w:r w:rsidR="00083E9C">
          <w:rPr>
            <w:noProof/>
            <w:webHidden/>
          </w:rPr>
          <w:t>81</w:t>
        </w:r>
        <w:r w:rsidR="00083E9C">
          <w:rPr>
            <w:noProof/>
            <w:webHidden/>
          </w:rPr>
          <w:fldChar w:fldCharType="end"/>
        </w:r>
      </w:hyperlink>
    </w:p>
    <w:p w14:paraId="04DA0B1F" w14:textId="25C47402" w:rsidR="00083E9C" w:rsidRDefault="000A3D81">
      <w:pPr>
        <w:pStyle w:val="Spisilustracji"/>
        <w:tabs>
          <w:tab w:val="right" w:leader="dot" w:pos="9062"/>
        </w:tabs>
        <w:rPr>
          <w:rFonts w:asciiTheme="minorHAnsi" w:eastAsiaTheme="minorEastAsia" w:hAnsiTheme="minorHAnsi" w:cstheme="minorBidi"/>
          <w:noProof/>
          <w:sz w:val="22"/>
          <w:lang w:eastAsia="pl-PL"/>
        </w:rPr>
      </w:pPr>
      <w:hyperlink w:anchor="_Toc82811567" w:history="1">
        <w:r w:rsidR="00083E9C" w:rsidRPr="00D9790F">
          <w:rPr>
            <w:rStyle w:val="Hipercze"/>
            <w:noProof/>
          </w:rPr>
          <w:t>Rysunek 16 Hierarchiczny model jakości usług wg Dabholkara, Thorpe’a i Rentz’a</w:t>
        </w:r>
        <w:r w:rsidR="00083E9C">
          <w:rPr>
            <w:noProof/>
            <w:webHidden/>
          </w:rPr>
          <w:tab/>
        </w:r>
        <w:r w:rsidR="00083E9C">
          <w:rPr>
            <w:noProof/>
            <w:webHidden/>
          </w:rPr>
          <w:fldChar w:fldCharType="begin"/>
        </w:r>
        <w:r w:rsidR="00083E9C">
          <w:rPr>
            <w:noProof/>
            <w:webHidden/>
          </w:rPr>
          <w:instrText xml:space="preserve"> PAGEREF _Toc82811567 \h </w:instrText>
        </w:r>
        <w:r w:rsidR="00083E9C">
          <w:rPr>
            <w:noProof/>
            <w:webHidden/>
          </w:rPr>
        </w:r>
        <w:r w:rsidR="00083E9C">
          <w:rPr>
            <w:noProof/>
            <w:webHidden/>
          </w:rPr>
          <w:fldChar w:fldCharType="separate"/>
        </w:r>
        <w:r w:rsidR="00083E9C">
          <w:rPr>
            <w:noProof/>
            <w:webHidden/>
          </w:rPr>
          <w:t>84</w:t>
        </w:r>
        <w:r w:rsidR="00083E9C">
          <w:rPr>
            <w:noProof/>
            <w:webHidden/>
          </w:rPr>
          <w:fldChar w:fldCharType="end"/>
        </w:r>
      </w:hyperlink>
    </w:p>
    <w:p w14:paraId="3BE96945" w14:textId="161EDFB9" w:rsidR="00083E9C" w:rsidRDefault="000A3D81">
      <w:pPr>
        <w:pStyle w:val="Spisilustracji"/>
        <w:tabs>
          <w:tab w:val="right" w:leader="dot" w:pos="9062"/>
        </w:tabs>
        <w:rPr>
          <w:rFonts w:asciiTheme="minorHAnsi" w:eastAsiaTheme="minorEastAsia" w:hAnsiTheme="minorHAnsi" w:cstheme="minorBidi"/>
          <w:noProof/>
          <w:sz w:val="22"/>
          <w:lang w:eastAsia="pl-PL"/>
        </w:rPr>
      </w:pPr>
      <w:hyperlink w:anchor="_Toc82811568" w:history="1">
        <w:r w:rsidR="00083E9C" w:rsidRPr="00D9790F">
          <w:rPr>
            <w:rStyle w:val="Hipercze"/>
            <w:noProof/>
          </w:rPr>
          <w:t>Rysunek 17. Model postrzeganej jakości usług.</w:t>
        </w:r>
        <w:r w:rsidR="00083E9C">
          <w:rPr>
            <w:noProof/>
            <w:webHidden/>
          </w:rPr>
          <w:tab/>
        </w:r>
        <w:r w:rsidR="00083E9C">
          <w:rPr>
            <w:noProof/>
            <w:webHidden/>
          </w:rPr>
          <w:fldChar w:fldCharType="begin"/>
        </w:r>
        <w:r w:rsidR="00083E9C">
          <w:rPr>
            <w:noProof/>
            <w:webHidden/>
          </w:rPr>
          <w:instrText xml:space="preserve"> PAGEREF _Toc82811568 \h </w:instrText>
        </w:r>
        <w:r w:rsidR="00083E9C">
          <w:rPr>
            <w:noProof/>
            <w:webHidden/>
          </w:rPr>
        </w:r>
        <w:r w:rsidR="00083E9C">
          <w:rPr>
            <w:noProof/>
            <w:webHidden/>
          </w:rPr>
          <w:fldChar w:fldCharType="separate"/>
        </w:r>
        <w:r w:rsidR="00083E9C">
          <w:rPr>
            <w:noProof/>
            <w:webHidden/>
          </w:rPr>
          <w:t>85</w:t>
        </w:r>
        <w:r w:rsidR="00083E9C">
          <w:rPr>
            <w:noProof/>
            <w:webHidden/>
          </w:rPr>
          <w:fldChar w:fldCharType="end"/>
        </w:r>
      </w:hyperlink>
    </w:p>
    <w:p w14:paraId="04786113" w14:textId="16B659CE" w:rsidR="00083E9C" w:rsidRDefault="000A3D81">
      <w:pPr>
        <w:pStyle w:val="Spisilustracji"/>
        <w:tabs>
          <w:tab w:val="right" w:leader="dot" w:pos="9062"/>
        </w:tabs>
        <w:rPr>
          <w:rFonts w:asciiTheme="minorHAnsi" w:eastAsiaTheme="minorEastAsia" w:hAnsiTheme="minorHAnsi" w:cstheme="minorBidi"/>
          <w:noProof/>
          <w:sz w:val="22"/>
          <w:lang w:eastAsia="pl-PL"/>
        </w:rPr>
      </w:pPr>
      <w:hyperlink w:anchor="_Toc82811569" w:history="1">
        <w:r w:rsidR="00083E9C" w:rsidRPr="00D9790F">
          <w:rPr>
            <w:rStyle w:val="Hipercze"/>
            <w:noProof/>
          </w:rPr>
          <w:t>Rysunek 18 Zintegrowany model jakości usług 4Q</w:t>
        </w:r>
        <w:r w:rsidR="00083E9C">
          <w:rPr>
            <w:noProof/>
            <w:webHidden/>
          </w:rPr>
          <w:tab/>
        </w:r>
        <w:r w:rsidR="00083E9C">
          <w:rPr>
            <w:noProof/>
            <w:webHidden/>
          </w:rPr>
          <w:fldChar w:fldCharType="begin"/>
        </w:r>
        <w:r w:rsidR="00083E9C">
          <w:rPr>
            <w:noProof/>
            <w:webHidden/>
          </w:rPr>
          <w:instrText xml:space="preserve"> PAGEREF _Toc82811569 \h </w:instrText>
        </w:r>
        <w:r w:rsidR="00083E9C">
          <w:rPr>
            <w:noProof/>
            <w:webHidden/>
          </w:rPr>
        </w:r>
        <w:r w:rsidR="00083E9C">
          <w:rPr>
            <w:noProof/>
            <w:webHidden/>
          </w:rPr>
          <w:fldChar w:fldCharType="separate"/>
        </w:r>
        <w:r w:rsidR="00083E9C">
          <w:rPr>
            <w:noProof/>
            <w:webHidden/>
          </w:rPr>
          <w:t>88</w:t>
        </w:r>
        <w:r w:rsidR="00083E9C">
          <w:rPr>
            <w:noProof/>
            <w:webHidden/>
          </w:rPr>
          <w:fldChar w:fldCharType="end"/>
        </w:r>
      </w:hyperlink>
    </w:p>
    <w:p w14:paraId="1930C3B0" w14:textId="5CBF4B3E" w:rsidR="00083E9C" w:rsidRDefault="000A3D81">
      <w:pPr>
        <w:pStyle w:val="Spisilustracji"/>
        <w:tabs>
          <w:tab w:val="right" w:leader="dot" w:pos="9062"/>
        </w:tabs>
        <w:rPr>
          <w:rFonts w:asciiTheme="minorHAnsi" w:eastAsiaTheme="minorEastAsia" w:hAnsiTheme="minorHAnsi" w:cstheme="minorBidi"/>
          <w:noProof/>
          <w:sz w:val="22"/>
          <w:lang w:eastAsia="pl-PL"/>
        </w:rPr>
      </w:pPr>
      <w:hyperlink w:anchor="_Toc82811570" w:history="1">
        <w:r w:rsidR="00083E9C" w:rsidRPr="00D9790F">
          <w:rPr>
            <w:rStyle w:val="Hipercze"/>
            <w:noProof/>
          </w:rPr>
          <w:t>Rysunek 19 Model jakości usług i satysfakcji klienta</w:t>
        </w:r>
        <w:r w:rsidR="00083E9C">
          <w:rPr>
            <w:noProof/>
            <w:webHidden/>
          </w:rPr>
          <w:tab/>
        </w:r>
        <w:r w:rsidR="00083E9C">
          <w:rPr>
            <w:noProof/>
            <w:webHidden/>
          </w:rPr>
          <w:fldChar w:fldCharType="begin"/>
        </w:r>
        <w:r w:rsidR="00083E9C">
          <w:rPr>
            <w:noProof/>
            <w:webHidden/>
          </w:rPr>
          <w:instrText xml:space="preserve"> PAGEREF _Toc82811570 \h </w:instrText>
        </w:r>
        <w:r w:rsidR="00083E9C">
          <w:rPr>
            <w:noProof/>
            <w:webHidden/>
          </w:rPr>
        </w:r>
        <w:r w:rsidR="00083E9C">
          <w:rPr>
            <w:noProof/>
            <w:webHidden/>
          </w:rPr>
          <w:fldChar w:fldCharType="separate"/>
        </w:r>
        <w:r w:rsidR="00083E9C">
          <w:rPr>
            <w:noProof/>
            <w:webHidden/>
          </w:rPr>
          <w:t>91</w:t>
        </w:r>
        <w:r w:rsidR="00083E9C">
          <w:rPr>
            <w:noProof/>
            <w:webHidden/>
          </w:rPr>
          <w:fldChar w:fldCharType="end"/>
        </w:r>
      </w:hyperlink>
    </w:p>
    <w:p w14:paraId="7ECFE9BC" w14:textId="4663FE01" w:rsidR="00083E9C" w:rsidRDefault="000A3D81">
      <w:pPr>
        <w:pStyle w:val="Spisilustracji"/>
        <w:tabs>
          <w:tab w:val="right" w:leader="dot" w:pos="9062"/>
        </w:tabs>
        <w:rPr>
          <w:rFonts w:asciiTheme="minorHAnsi" w:eastAsiaTheme="minorEastAsia" w:hAnsiTheme="minorHAnsi" w:cstheme="minorBidi"/>
          <w:noProof/>
          <w:sz w:val="22"/>
          <w:lang w:eastAsia="pl-PL"/>
        </w:rPr>
      </w:pPr>
      <w:hyperlink w:anchor="_Toc82811571" w:history="1">
        <w:r w:rsidR="00083E9C" w:rsidRPr="00D9790F">
          <w:rPr>
            <w:rStyle w:val="Hipercze"/>
            <w:noProof/>
          </w:rPr>
          <w:t>Rysunek 20 Model relacji między jakością usług uczelni technicznej, a satysfakcją interesariuszy oraz zarobkami absolwentów.</w:t>
        </w:r>
        <w:r w:rsidR="00083E9C">
          <w:rPr>
            <w:noProof/>
            <w:webHidden/>
          </w:rPr>
          <w:tab/>
        </w:r>
        <w:r w:rsidR="00083E9C">
          <w:rPr>
            <w:noProof/>
            <w:webHidden/>
          </w:rPr>
          <w:fldChar w:fldCharType="begin"/>
        </w:r>
        <w:r w:rsidR="00083E9C">
          <w:rPr>
            <w:noProof/>
            <w:webHidden/>
          </w:rPr>
          <w:instrText xml:space="preserve"> PAGEREF _Toc82811571 \h </w:instrText>
        </w:r>
        <w:r w:rsidR="00083E9C">
          <w:rPr>
            <w:noProof/>
            <w:webHidden/>
          </w:rPr>
        </w:r>
        <w:r w:rsidR="00083E9C">
          <w:rPr>
            <w:noProof/>
            <w:webHidden/>
          </w:rPr>
          <w:fldChar w:fldCharType="separate"/>
        </w:r>
        <w:r w:rsidR="00083E9C">
          <w:rPr>
            <w:noProof/>
            <w:webHidden/>
          </w:rPr>
          <w:t>115</w:t>
        </w:r>
        <w:r w:rsidR="00083E9C">
          <w:rPr>
            <w:noProof/>
            <w:webHidden/>
          </w:rPr>
          <w:fldChar w:fldCharType="end"/>
        </w:r>
      </w:hyperlink>
    </w:p>
    <w:p w14:paraId="573EE05C" w14:textId="0946D759" w:rsidR="009E61F0" w:rsidRPr="00233788" w:rsidRDefault="009E61F0" w:rsidP="004E7B54">
      <w:r w:rsidRPr="00233788">
        <w:fldChar w:fldCharType="end"/>
      </w:r>
    </w:p>
    <w:p w14:paraId="223205A9" w14:textId="77777777" w:rsidR="00B758DF" w:rsidRPr="00233788" w:rsidRDefault="00B758DF" w:rsidP="004E7B54">
      <w:pPr>
        <w:pStyle w:val="Nagwek1"/>
      </w:pPr>
      <w:bookmarkStart w:id="234" w:name="_Toc66923647"/>
      <w:r w:rsidRPr="00233788">
        <w:lastRenderedPageBreak/>
        <w:t xml:space="preserve">Wykaz </w:t>
      </w:r>
      <w:r w:rsidR="009E61F0" w:rsidRPr="00233788">
        <w:rPr>
          <w:caps w:val="0"/>
        </w:rPr>
        <w:t>T</w:t>
      </w:r>
      <w:r w:rsidRPr="00233788">
        <w:t>abel</w:t>
      </w:r>
      <w:bookmarkEnd w:id="234"/>
    </w:p>
    <w:p w14:paraId="68422278" w14:textId="1DCAB3B2" w:rsidR="009D4BA4" w:rsidRPr="00233788"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66043249" w:history="1">
        <w:r w:rsidR="009D4BA4" w:rsidRPr="00233788">
          <w:rPr>
            <w:rStyle w:val="Hipercze"/>
            <w:noProof/>
          </w:rPr>
          <w:t>Tabela 1 Trendy zmian w europejskich uniwersytetach od średniowiecza do współczesności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_Toc66043249 \h </w:instrText>
        </w:r>
        <w:r w:rsidR="009D4BA4" w:rsidRPr="00233788">
          <w:rPr>
            <w:noProof/>
            <w:webHidden/>
          </w:rPr>
        </w:r>
        <w:r w:rsidR="009D4BA4" w:rsidRPr="00233788">
          <w:rPr>
            <w:noProof/>
            <w:webHidden/>
          </w:rPr>
          <w:fldChar w:fldCharType="separate"/>
        </w:r>
        <w:r w:rsidR="00E737A7" w:rsidRPr="00233788">
          <w:rPr>
            <w:noProof/>
            <w:webHidden/>
          </w:rPr>
          <w:t>10</w:t>
        </w:r>
        <w:r w:rsidR="009D4BA4" w:rsidRPr="00233788">
          <w:rPr>
            <w:noProof/>
            <w:webHidden/>
          </w:rPr>
          <w:fldChar w:fldCharType="end"/>
        </w:r>
      </w:hyperlink>
    </w:p>
    <w:p w14:paraId="4C313B1F" w14:textId="6A0CE94E" w:rsidR="009D4BA4" w:rsidRPr="00233788" w:rsidRDefault="000A3D81">
      <w:pPr>
        <w:pStyle w:val="Spisilustracji"/>
        <w:tabs>
          <w:tab w:val="right" w:leader="dot" w:pos="9062"/>
        </w:tabs>
        <w:rPr>
          <w:rFonts w:asciiTheme="minorHAnsi" w:eastAsiaTheme="minorEastAsia" w:hAnsiTheme="minorHAnsi" w:cstheme="minorBidi"/>
          <w:noProof/>
          <w:sz w:val="22"/>
          <w:lang w:eastAsia="pl-PL"/>
        </w:rPr>
      </w:pPr>
      <w:hyperlink w:anchor="_Toc66043250" w:history="1">
        <w:r w:rsidR="009D4BA4" w:rsidRPr="00233788">
          <w:rPr>
            <w:rStyle w:val="Hipercze"/>
            <w:noProof/>
          </w:rPr>
          <w:t>Tabela 2 Relacje pomiędzy elementami podstawowych kultur wpływających na pracowników akademickich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_Toc66043250 \h </w:instrText>
        </w:r>
        <w:r w:rsidR="009D4BA4" w:rsidRPr="00233788">
          <w:rPr>
            <w:noProof/>
            <w:webHidden/>
          </w:rPr>
        </w:r>
        <w:r w:rsidR="009D4BA4" w:rsidRPr="00233788">
          <w:rPr>
            <w:noProof/>
            <w:webHidden/>
          </w:rPr>
          <w:fldChar w:fldCharType="separate"/>
        </w:r>
        <w:r w:rsidR="00E737A7" w:rsidRPr="00233788">
          <w:rPr>
            <w:noProof/>
            <w:webHidden/>
          </w:rPr>
          <w:t>36</w:t>
        </w:r>
        <w:r w:rsidR="009D4BA4" w:rsidRPr="00233788">
          <w:rPr>
            <w:noProof/>
            <w:webHidden/>
          </w:rPr>
          <w:fldChar w:fldCharType="end"/>
        </w:r>
      </w:hyperlink>
    </w:p>
    <w:p w14:paraId="17B5F2D3" w14:textId="3E9295A0" w:rsidR="009D4BA4" w:rsidRPr="00233788" w:rsidRDefault="000A3D81">
      <w:pPr>
        <w:pStyle w:val="Spisilustracji"/>
        <w:tabs>
          <w:tab w:val="right" w:leader="dot" w:pos="9062"/>
        </w:tabs>
        <w:rPr>
          <w:rFonts w:asciiTheme="minorHAnsi" w:eastAsiaTheme="minorEastAsia" w:hAnsiTheme="minorHAnsi" w:cstheme="minorBidi"/>
          <w:noProof/>
          <w:sz w:val="22"/>
          <w:lang w:eastAsia="pl-PL"/>
        </w:rPr>
      </w:pPr>
      <w:hyperlink w:anchor="_Toc66043251" w:history="1">
        <w:r w:rsidR="009D4BA4" w:rsidRPr="00233788">
          <w:rPr>
            <w:rStyle w:val="Hipercze"/>
            <w:noProof/>
          </w:rPr>
          <w:t>Tabela 3 Podział uczelni na 5 segmentów według kategorii prestiżu</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_Toc66043251 \h </w:instrText>
        </w:r>
        <w:r w:rsidR="009D4BA4" w:rsidRPr="00233788">
          <w:rPr>
            <w:noProof/>
            <w:webHidden/>
          </w:rPr>
        </w:r>
        <w:r w:rsidR="009D4BA4" w:rsidRPr="00233788">
          <w:rPr>
            <w:noProof/>
            <w:webHidden/>
          </w:rPr>
          <w:fldChar w:fldCharType="separate"/>
        </w:r>
        <w:r w:rsidR="00E737A7" w:rsidRPr="00233788">
          <w:rPr>
            <w:noProof/>
            <w:webHidden/>
          </w:rPr>
          <w:t>44</w:t>
        </w:r>
        <w:r w:rsidR="009D4BA4" w:rsidRPr="00233788">
          <w:rPr>
            <w:noProof/>
            <w:webHidden/>
          </w:rPr>
          <w:fldChar w:fldCharType="end"/>
        </w:r>
      </w:hyperlink>
    </w:p>
    <w:p w14:paraId="3A3144F8" w14:textId="749D46A6" w:rsidR="009D4BA4" w:rsidRPr="00233788" w:rsidRDefault="000A3D81">
      <w:pPr>
        <w:pStyle w:val="Spisilustracji"/>
        <w:tabs>
          <w:tab w:val="right" w:leader="dot" w:pos="9062"/>
        </w:tabs>
        <w:rPr>
          <w:rFonts w:asciiTheme="minorHAnsi" w:eastAsiaTheme="minorEastAsia" w:hAnsiTheme="minorHAnsi" w:cstheme="minorBidi"/>
          <w:noProof/>
          <w:sz w:val="22"/>
          <w:lang w:eastAsia="pl-PL"/>
        </w:rPr>
      </w:pPr>
      <w:hyperlink w:anchor="_Toc66043252" w:history="1">
        <w:r w:rsidR="009D4BA4" w:rsidRPr="00233788">
          <w:rPr>
            <w:rStyle w:val="Hipercze"/>
            <w:noProof/>
          </w:rPr>
          <w:t>Tabela 4 Udział kryteriów odnoszących się do prestiżu w ocenie rankingów uczelni wyższych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_Toc66043252 \h </w:instrText>
        </w:r>
        <w:r w:rsidR="009D4BA4" w:rsidRPr="00233788">
          <w:rPr>
            <w:noProof/>
            <w:webHidden/>
          </w:rPr>
        </w:r>
        <w:r w:rsidR="009D4BA4" w:rsidRPr="00233788">
          <w:rPr>
            <w:noProof/>
            <w:webHidden/>
          </w:rPr>
          <w:fldChar w:fldCharType="separate"/>
        </w:r>
        <w:r w:rsidR="00E737A7" w:rsidRPr="00233788">
          <w:rPr>
            <w:noProof/>
            <w:webHidden/>
          </w:rPr>
          <w:t>45</w:t>
        </w:r>
        <w:r w:rsidR="009D4BA4" w:rsidRPr="00233788">
          <w:rPr>
            <w:noProof/>
            <w:webHidden/>
          </w:rPr>
          <w:fldChar w:fldCharType="end"/>
        </w:r>
      </w:hyperlink>
    </w:p>
    <w:p w14:paraId="0F2FC067" w14:textId="79EB69F9" w:rsidR="009D4BA4" w:rsidRPr="00233788" w:rsidRDefault="000A3D81">
      <w:pPr>
        <w:pStyle w:val="Spisilustracji"/>
        <w:tabs>
          <w:tab w:val="right" w:leader="dot" w:pos="9062"/>
        </w:tabs>
        <w:rPr>
          <w:rFonts w:asciiTheme="minorHAnsi" w:eastAsiaTheme="minorEastAsia" w:hAnsiTheme="minorHAnsi" w:cstheme="minorBidi"/>
          <w:noProof/>
          <w:sz w:val="22"/>
          <w:lang w:eastAsia="pl-PL"/>
        </w:rPr>
      </w:pPr>
      <w:hyperlink w:anchor="_Toc66043253" w:history="1">
        <w:r w:rsidR="009D4BA4" w:rsidRPr="00233788">
          <w:rPr>
            <w:rStyle w:val="Hipercze"/>
            <w:noProof/>
          </w:rPr>
          <w:t>Tabela 5 Typologia interesariuszy wg Mitchell et 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_Toc66043253 \h </w:instrText>
        </w:r>
        <w:r w:rsidR="009D4BA4" w:rsidRPr="00233788">
          <w:rPr>
            <w:noProof/>
            <w:webHidden/>
          </w:rPr>
        </w:r>
        <w:r w:rsidR="009D4BA4" w:rsidRPr="00233788">
          <w:rPr>
            <w:noProof/>
            <w:webHidden/>
          </w:rPr>
          <w:fldChar w:fldCharType="separate"/>
        </w:r>
        <w:r w:rsidR="00E737A7" w:rsidRPr="00233788">
          <w:rPr>
            <w:noProof/>
            <w:webHidden/>
          </w:rPr>
          <w:t>58</w:t>
        </w:r>
        <w:r w:rsidR="009D4BA4" w:rsidRPr="00233788">
          <w:rPr>
            <w:noProof/>
            <w:webHidden/>
          </w:rPr>
          <w:fldChar w:fldCharType="end"/>
        </w:r>
      </w:hyperlink>
    </w:p>
    <w:p w14:paraId="35F4EEE2" w14:textId="4FD8DB09" w:rsidR="009D4BA4" w:rsidRPr="00233788" w:rsidRDefault="000A3D81">
      <w:pPr>
        <w:pStyle w:val="Spisilustracji"/>
        <w:tabs>
          <w:tab w:val="right" w:leader="dot" w:pos="9062"/>
        </w:tabs>
        <w:rPr>
          <w:rFonts w:asciiTheme="minorHAnsi" w:eastAsiaTheme="minorEastAsia" w:hAnsiTheme="minorHAnsi" w:cstheme="minorBidi"/>
          <w:noProof/>
          <w:sz w:val="22"/>
          <w:lang w:eastAsia="pl-PL"/>
        </w:rPr>
      </w:pPr>
      <w:hyperlink w:anchor="_Toc66043254" w:history="1">
        <w:r w:rsidR="009D4BA4" w:rsidRPr="00233788">
          <w:rPr>
            <w:rStyle w:val="Hipercze"/>
            <w:noProof/>
          </w:rPr>
          <w:t>Tabela 6 Przykładowe cechy interesariuszy uczelni wyższej</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_Toc66043254 \h </w:instrText>
        </w:r>
        <w:r w:rsidR="009D4BA4" w:rsidRPr="00233788">
          <w:rPr>
            <w:noProof/>
            <w:webHidden/>
          </w:rPr>
        </w:r>
        <w:r w:rsidR="009D4BA4" w:rsidRPr="00233788">
          <w:rPr>
            <w:noProof/>
            <w:webHidden/>
          </w:rPr>
          <w:fldChar w:fldCharType="separate"/>
        </w:r>
        <w:r w:rsidR="00E737A7" w:rsidRPr="00233788">
          <w:rPr>
            <w:noProof/>
            <w:webHidden/>
          </w:rPr>
          <w:t>59</w:t>
        </w:r>
        <w:r w:rsidR="009D4BA4" w:rsidRPr="00233788">
          <w:rPr>
            <w:noProof/>
            <w:webHidden/>
          </w:rPr>
          <w:fldChar w:fldCharType="end"/>
        </w:r>
      </w:hyperlink>
    </w:p>
    <w:p w14:paraId="107D282D" w14:textId="3E75F30A" w:rsidR="009D4BA4" w:rsidRPr="00233788" w:rsidRDefault="000A3D81">
      <w:pPr>
        <w:pStyle w:val="Spisilustracji"/>
        <w:tabs>
          <w:tab w:val="right" w:leader="dot" w:pos="9062"/>
        </w:tabs>
        <w:rPr>
          <w:rFonts w:asciiTheme="minorHAnsi" w:eastAsiaTheme="minorEastAsia" w:hAnsiTheme="minorHAnsi" w:cstheme="minorBidi"/>
          <w:noProof/>
          <w:sz w:val="22"/>
          <w:lang w:eastAsia="pl-PL"/>
        </w:rPr>
      </w:pPr>
      <w:hyperlink w:anchor="_Toc66043255" w:history="1">
        <w:r w:rsidR="009D4BA4" w:rsidRPr="00233788">
          <w:rPr>
            <w:rStyle w:val="Hipercze"/>
            <w:noProof/>
          </w:rPr>
          <w:t>Tabela 7 Narzędzie do analizy siły oddziaływań interesariuszy na uczelnię</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_Toc66043255 \h </w:instrText>
        </w:r>
        <w:r w:rsidR="009D4BA4" w:rsidRPr="00233788">
          <w:rPr>
            <w:noProof/>
            <w:webHidden/>
          </w:rPr>
        </w:r>
        <w:r w:rsidR="009D4BA4" w:rsidRPr="00233788">
          <w:rPr>
            <w:noProof/>
            <w:webHidden/>
          </w:rPr>
          <w:fldChar w:fldCharType="separate"/>
        </w:r>
        <w:r w:rsidR="00E737A7" w:rsidRPr="00233788">
          <w:rPr>
            <w:noProof/>
            <w:webHidden/>
          </w:rPr>
          <w:t>63</w:t>
        </w:r>
        <w:r w:rsidR="009D4BA4" w:rsidRPr="00233788">
          <w:rPr>
            <w:noProof/>
            <w:webHidden/>
          </w:rPr>
          <w:fldChar w:fldCharType="end"/>
        </w:r>
      </w:hyperlink>
    </w:p>
    <w:p w14:paraId="2C7AF22F" w14:textId="79499942" w:rsidR="009D4BA4" w:rsidRPr="00233788" w:rsidRDefault="000A3D81">
      <w:pPr>
        <w:pStyle w:val="Spisilustracji"/>
        <w:tabs>
          <w:tab w:val="right" w:leader="dot" w:pos="9062"/>
        </w:tabs>
        <w:rPr>
          <w:rFonts w:asciiTheme="minorHAnsi" w:eastAsiaTheme="minorEastAsia" w:hAnsiTheme="minorHAnsi" w:cstheme="minorBidi"/>
          <w:noProof/>
          <w:sz w:val="22"/>
          <w:lang w:eastAsia="pl-PL"/>
        </w:rPr>
      </w:pPr>
      <w:hyperlink w:anchor="_Toc66043256" w:history="1">
        <w:r w:rsidR="009D4BA4" w:rsidRPr="00233788">
          <w:rPr>
            <w:rStyle w:val="Hipercze"/>
            <w:noProof/>
          </w:rPr>
          <w:t>Tabela 8 Charakterystyka luk modelu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_Toc66043256 \h </w:instrText>
        </w:r>
        <w:r w:rsidR="009D4BA4" w:rsidRPr="00233788">
          <w:rPr>
            <w:noProof/>
            <w:webHidden/>
          </w:rPr>
        </w:r>
        <w:r w:rsidR="009D4BA4" w:rsidRPr="00233788">
          <w:rPr>
            <w:noProof/>
            <w:webHidden/>
          </w:rPr>
          <w:fldChar w:fldCharType="separate"/>
        </w:r>
        <w:r w:rsidR="00E737A7" w:rsidRPr="00233788">
          <w:rPr>
            <w:noProof/>
            <w:webHidden/>
          </w:rPr>
          <w:t>66</w:t>
        </w:r>
        <w:r w:rsidR="009D4BA4" w:rsidRPr="00233788">
          <w:rPr>
            <w:noProof/>
            <w:webHidden/>
          </w:rPr>
          <w:fldChar w:fldCharType="end"/>
        </w:r>
      </w:hyperlink>
    </w:p>
    <w:p w14:paraId="03A9B285" w14:textId="1167BB1D" w:rsidR="009D4BA4" w:rsidRPr="00233788" w:rsidRDefault="000A3D81">
      <w:pPr>
        <w:pStyle w:val="Spisilustracji"/>
        <w:tabs>
          <w:tab w:val="right" w:leader="dot" w:pos="9062"/>
        </w:tabs>
        <w:rPr>
          <w:rFonts w:asciiTheme="minorHAnsi" w:eastAsiaTheme="minorEastAsia" w:hAnsiTheme="minorHAnsi" w:cstheme="minorBidi"/>
          <w:noProof/>
          <w:sz w:val="22"/>
          <w:lang w:eastAsia="pl-PL"/>
        </w:rPr>
      </w:pPr>
      <w:hyperlink w:anchor="_Toc66043257" w:history="1">
        <w:r w:rsidR="009D4BA4" w:rsidRPr="00233788">
          <w:rPr>
            <w:rStyle w:val="Hipercze"/>
            <w:noProof/>
          </w:rPr>
          <w:t>Tabela 9 Model jakości usług Gummesona (4Q)</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_Toc66043257 \h </w:instrText>
        </w:r>
        <w:r w:rsidR="009D4BA4" w:rsidRPr="00233788">
          <w:rPr>
            <w:noProof/>
            <w:webHidden/>
          </w:rPr>
        </w:r>
        <w:r w:rsidR="009D4BA4" w:rsidRPr="00233788">
          <w:rPr>
            <w:noProof/>
            <w:webHidden/>
          </w:rPr>
          <w:fldChar w:fldCharType="separate"/>
        </w:r>
        <w:r w:rsidR="00E737A7" w:rsidRPr="00233788">
          <w:rPr>
            <w:noProof/>
            <w:webHidden/>
          </w:rPr>
          <w:t>70</w:t>
        </w:r>
        <w:r w:rsidR="009D4BA4" w:rsidRPr="00233788">
          <w:rPr>
            <w:noProof/>
            <w:webHidden/>
          </w:rPr>
          <w:fldChar w:fldCharType="end"/>
        </w:r>
      </w:hyperlink>
    </w:p>
    <w:p w14:paraId="203249B2" w14:textId="3ADB2708" w:rsidR="009D4BA4" w:rsidRPr="00233788" w:rsidRDefault="000A3D81">
      <w:pPr>
        <w:pStyle w:val="Spisilustracji"/>
        <w:tabs>
          <w:tab w:val="right" w:leader="dot" w:pos="9062"/>
        </w:tabs>
        <w:rPr>
          <w:rFonts w:asciiTheme="minorHAnsi" w:eastAsiaTheme="minorEastAsia" w:hAnsiTheme="minorHAnsi" w:cstheme="minorBidi"/>
          <w:noProof/>
          <w:sz w:val="22"/>
          <w:lang w:eastAsia="pl-PL"/>
        </w:rPr>
      </w:pPr>
      <w:hyperlink w:anchor="_Toc66043258" w:history="1">
        <w:r w:rsidR="009D4BA4" w:rsidRPr="00233788">
          <w:rPr>
            <w:rStyle w:val="Hipercze"/>
            <w:noProof/>
          </w:rPr>
          <w:t>Tabela 10 Uniwersalny wzorzec jakości usług wg Kolmana i Tkaczyka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_Toc66043258 \h </w:instrText>
        </w:r>
        <w:r w:rsidR="009D4BA4" w:rsidRPr="00233788">
          <w:rPr>
            <w:noProof/>
            <w:webHidden/>
          </w:rPr>
        </w:r>
        <w:r w:rsidR="009D4BA4" w:rsidRPr="00233788">
          <w:rPr>
            <w:noProof/>
            <w:webHidden/>
          </w:rPr>
          <w:fldChar w:fldCharType="separate"/>
        </w:r>
        <w:r w:rsidR="00E737A7" w:rsidRPr="00233788">
          <w:rPr>
            <w:noProof/>
            <w:webHidden/>
          </w:rPr>
          <w:t>73</w:t>
        </w:r>
        <w:r w:rsidR="009D4BA4" w:rsidRPr="00233788">
          <w:rPr>
            <w:noProof/>
            <w:webHidden/>
          </w:rPr>
          <w:fldChar w:fldCharType="end"/>
        </w:r>
      </w:hyperlink>
    </w:p>
    <w:p w14:paraId="4442000A" w14:textId="1FDFCC73" w:rsidR="009D4BA4" w:rsidRPr="00233788" w:rsidRDefault="000A3D81">
      <w:pPr>
        <w:pStyle w:val="Spisilustracji"/>
        <w:tabs>
          <w:tab w:val="right" w:leader="dot" w:pos="9062"/>
        </w:tabs>
        <w:rPr>
          <w:rFonts w:asciiTheme="minorHAnsi" w:eastAsiaTheme="minorEastAsia" w:hAnsiTheme="minorHAnsi" w:cstheme="minorBidi"/>
          <w:noProof/>
          <w:sz w:val="22"/>
          <w:lang w:eastAsia="pl-PL"/>
        </w:rPr>
      </w:pPr>
      <w:hyperlink w:anchor="_Toc66043259" w:history="1">
        <w:r w:rsidR="009D4BA4" w:rsidRPr="00233788">
          <w:rPr>
            <w:rStyle w:val="Hipercze"/>
            <w:noProof/>
          </w:rPr>
          <w:t>Tabela 11 Kategorie jakości wg Townsenda i Gebhardta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_Toc66043259 \h </w:instrText>
        </w:r>
        <w:r w:rsidR="009D4BA4" w:rsidRPr="00233788">
          <w:rPr>
            <w:noProof/>
            <w:webHidden/>
          </w:rPr>
        </w:r>
        <w:r w:rsidR="009D4BA4" w:rsidRPr="00233788">
          <w:rPr>
            <w:noProof/>
            <w:webHidden/>
          </w:rPr>
          <w:fldChar w:fldCharType="separate"/>
        </w:r>
        <w:r w:rsidR="00E737A7" w:rsidRPr="00233788">
          <w:rPr>
            <w:noProof/>
            <w:webHidden/>
          </w:rPr>
          <w:t>74</w:t>
        </w:r>
        <w:r w:rsidR="009D4BA4" w:rsidRPr="00233788">
          <w:rPr>
            <w:noProof/>
            <w:webHidden/>
          </w:rPr>
          <w:fldChar w:fldCharType="end"/>
        </w:r>
      </w:hyperlink>
    </w:p>
    <w:p w14:paraId="33085953" w14:textId="5C8C99B9" w:rsidR="009D4BA4" w:rsidRPr="00233788" w:rsidRDefault="000A3D81">
      <w:pPr>
        <w:pStyle w:val="Spisilustracji"/>
        <w:tabs>
          <w:tab w:val="right" w:leader="dot" w:pos="9062"/>
        </w:tabs>
        <w:rPr>
          <w:rFonts w:asciiTheme="minorHAnsi" w:eastAsiaTheme="minorEastAsia" w:hAnsiTheme="minorHAnsi" w:cstheme="minorBidi"/>
          <w:noProof/>
          <w:sz w:val="22"/>
          <w:lang w:eastAsia="pl-PL"/>
        </w:rPr>
      </w:pPr>
      <w:hyperlink w:anchor="_Toc66043260" w:history="1">
        <w:r w:rsidR="009D4BA4" w:rsidRPr="00233788">
          <w:rPr>
            <w:rStyle w:val="Hipercze"/>
            <w:noProof/>
          </w:rPr>
          <w:t>Tabela 12. 8 zasad CAF dla edukacji, a grupy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_Toc66043260 \h </w:instrText>
        </w:r>
        <w:r w:rsidR="009D4BA4" w:rsidRPr="00233788">
          <w:rPr>
            <w:noProof/>
            <w:webHidden/>
          </w:rPr>
        </w:r>
        <w:r w:rsidR="009D4BA4" w:rsidRPr="00233788">
          <w:rPr>
            <w:noProof/>
            <w:webHidden/>
          </w:rPr>
          <w:fldChar w:fldCharType="separate"/>
        </w:r>
        <w:r w:rsidR="00E737A7" w:rsidRPr="00233788">
          <w:rPr>
            <w:noProof/>
            <w:webHidden/>
          </w:rPr>
          <w:t>76</w:t>
        </w:r>
        <w:r w:rsidR="009D4BA4" w:rsidRPr="00233788">
          <w:rPr>
            <w:noProof/>
            <w:webHidden/>
          </w:rPr>
          <w:fldChar w:fldCharType="end"/>
        </w:r>
      </w:hyperlink>
    </w:p>
    <w:p w14:paraId="625788E3" w14:textId="1C700C1D" w:rsidR="009D4BA4" w:rsidRPr="00233788" w:rsidRDefault="000A3D81">
      <w:pPr>
        <w:pStyle w:val="Spisilustracji"/>
        <w:tabs>
          <w:tab w:val="right" w:leader="dot" w:pos="9062"/>
        </w:tabs>
        <w:rPr>
          <w:rFonts w:asciiTheme="minorHAnsi" w:eastAsiaTheme="minorEastAsia" w:hAnsiTheme="minorHAnsi" w:cstheme="minorBidi"/>
          <w:noProof/>
          <w:sz w:val="22"/>
          <w:lang w:eastAsia="pl-PL"/>
        </w:rPr>
      </w:pPr>
      <w:hyperlink w:anchor="_Toc66043261" w:history="1">
        <w:r w:rsidR="009D4BA4" w:rsidRPr="00233788">
          <w:rPr>
            <w:rStyle w:val="Hipercze"/>
            <w:noProof/>
          </w:rPr>
          <w:t>Tabela 13 Relacje między wymaganiami dla wewnętrznych systemów zapewniania jakości kształcenia określonymi w statucie PKA, a standardami ESG (ENQA).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_Toc66043261 \h </w:instrText>
        </w:r>
        <w:r w:rsidR="009D4BA4" w:rsidRPr="00233788">
          <w:rPr>
            <w:noProof/>
            <w:webHidden/>
          </w:rPr>
        </w:r>
        <w:r w:rsidR="009D4BA4" w:rsidRPr="00233788">
          <w:rPr>
            <w:noProof/>
            <w:webHidden/>
          </w:rPr>
          <w:fldChar w:fldCharType="separate"/>
        </w:r>
        <w:r w:rsidR="00E737A7" w:rsidRPr="00233788">
          <w:rPr>
            <w:noProof/>
            <w:webHidden/>
          </w:rPr>
          <w:t>79</w:t>
        </w:r>
        <w:r w:rsidR="009D4BA4" w:rsidRPr="00233788">
          <w:rPr>
            <w:noProof/>
            <w:webHidden/>
          </w:rPr>
          <w:fldChar w:fldCharType="end"/>
        </w:r>
      </w:hyperlink>
    </w:p>
    <w:p w14:paraId="532B4E18" w14:textId="7912AA4D" w:rsidR="009D4BA4" w:rsidRPr="00233788" w:rsidRDefault="000A3D81">
      <w:pPr>
        <w:pStyle w:val="Spisilustracji"/>
        <w:tabs>
          <w:tab w:val="right" w:leader="dot" w:pos="9062"/>
        </w:tabs>
        <w:rPr>
          <w:rFonts w:asciiTheme="minorHAnsi" w:eastAsiaTheme="minorEastAsia" w:hAnsiTheme="minorHAnsi" w:cstheme="minorBidi"/>
          <w:noProof/>
          <w:sz w:val="22"/>
          <w:lang w:eastAsia="pl-PL"/>
        </w:rPr>
      </w:pPr>
      <w:hyperlink w:anchor="_Toc66043262" w:history="1">
        <w:r w:rsidR="009D4BA4" w:rsidRPr="00233788">
          <w:rPr>
            <w:rStyle w:val="Hipercze"/>
            <w:noProof/>
          </w:rPr>
          <w:t>Tabela 14 Twierdzenia do budowy kwestionariusza badania jakości usług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_Toc66043262 \h </w:instrText>
        </w:r>
        <w:r w:rsidR="009D4BA4" w:rsidRPr="00233788">
          <w:rPr>
            <w:noProof/>
            <w:webHidden/>
          </w:rPr>
        </w:r>
        <w:r w:rsidR="009D4BA4" w:rsidRPr="00233788">
          <w:rPr>
            <w:noProof/>
            <w:webHidden/>
          </w:rPr>
          <w:fldChar w:fldCharType="separate"/>
        </w:r>
        <w:r w:rsidR="00E737A7" w:rsidRPr="00233788">
          <w:rPr>
            <w:noProof/>
            <w:webHidden/>
          </w:rPr>
          <w:t>84</w:t>
        </w:r>
        <w:r w:rsidR="009D4BA4" w:rsidRPr="00233788">
          <w:rPr>
            <w:noProof/>
            <w:webHidden/>
          </w:rPr>
          <w:fldChar w:fldCharType="end"/>
        </w:r>
      </w:hyperlink>
    </w:p>
    <w:p w14:paraId="3F5FE28F" w14:textId="44558F83" w:rsidR="009D4BA4" w:rsidRPr="00233788" w:rsidRDefault="000A3D81">
      <w:pPr>
        <w:pStyle w:val="Spisilustracji"/>
        <w:tabs>
          <w:tab w:val="right" w:leader="dot" w:pos="9062"/>
        </w:tabs>
        <w:rPr>
          <w:rFonts w:asciiTheme="minorHAnsi" w:eastAsiaTheme="minorEastAsia" w:hAnsiTheme="minorHAnsi" w:cstheme="minorBidi"/>
          <w:noProof/>
          <w:sz w:val="22"/>
          <w:lang w:eastAsia="pl-PL"/>
        </w:rPr>
      </w:pPr>
      <w:hyperlink w:anchor="_Toc66043263" w:history="1">
        <w:r w:rsidR="009D4BA4" w:rsidRPr="00233788">
          <w:rPr>
            <w:rStyle w:val="Hipercze"/>
            <w:noProof/>
          </w:rPr>
          <w:t>Tabela 15 Przykłady mierników efektów działań uczelni w podziale na kategorie</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_Toc66043263 \h </w:instrText>
        </w:r>
        <w:r w:rsidR="009D4BA4" w:rsidRPr="00233788">
          <w:rPr>
            <w:noProof/>
            <w:webHidden/>
          </w:rPr>
        </w:r>
        <w:r w:rsidR="009D4BA4" w:rsidRPr="00233788">
          <w:rPr>
            <w:noProof/>
            <w:webHidden/>
          </w:rPr>
          <w:fldChar w:fldCharType="separate"/>
        </w:r>
        <w:r w:rsidR="00E737A7" w:rsidRPr="00233788">
          <w:rPr>
            <w:noProof/>
            <w:webHidden/>
          </w:rPr>
          <w:t>88</w:t>
        </w:r>
        <w:r w:rsidR="009D4BA4" w:rsidRPr="00233788">
          <w:rPr>
            <w:noProof/>
            <w:webHidden/>
          </w:rPr>
          <w:fldChar w:fldCharType="end"/>
        </w:r>
      </w:hyperlink>
    </w:p>
    <w:p w14:paraId="5C835ABE" w14:textId="4A486B01" w:rsidR="009D4BA4" w:rsidRPr="00233788" w:rsidRDefault="000A3D81">
      <w:pPr>
        <w:pStyle w:val="Spisilustracji"/>
        <w:tabs>
          <w:tab w:val="right" w:leader="dot" w:pos="9062"/>
        </w:tabs>
        <w:rPr>
          <w:rFonts w:asciiTheme="minorHAnsi" w:eastAsiaTheme="minorEastAsia" w:hAnsiTheme="minorHAnsi" w:cstheme="minorBidi"/>
          <w:noProof/>
          <w:sz w:val="22"/>
          <w:lang w:eastAsia="pl-PL"/>
        </w:rPr>
      </w:pPr>
      <w:hyperlink w:anchor="_Toc66043264" w:history="1">
        <w:r w:rsidR="009D4BA4" w:rsidRPr="00233788">
          <w:rPr>
            <w:rStyle w:val="Hipercze"/>
            <w:noProof/>
          </w:rPr>
          <w:t>Tabela 16 Rola interesariuszy w działaniach na rzez projektowania i doskonalenia systemów zarządzania jakością uczelni.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_Toc66043264 \h </w:instrText>
        </w:r>
        <w:r w:rsidR="009D4BA4" w:rsidRPr="00233788">
          <w:rPr>
            <w:noProof/>
            <w:webHidden/>
          </w:rPr>
        </w:r>
        <w:r w:rsidR="009D4BA4" w:rsidRPr="00233788">
          <w:rPr>
            <w:noProof/>
            <w:webHidden/>
          </w:rPr>
          <w:fldChar w:fldCharType="separate"/>
        </w:r>
        <w:r w:rsidR="00E737A7" w:rsidRPr="00233788">
          <w:rPr>
            <w:noProof/>
            <w:webHidden/>
          </w:rPr>
          <w:t>95</w:t>
        </w:r>
        <w:r w:rsidR="009D4BA4" w:rsidRPr="00233788">
          <w:rPr>
            <w:noProof/>
            <w:webHidden/>
          </w:rPr>
          <w:fldChar w:fldCharType="end"/>
        </w:r>
      </w:hyperlink>
    </w:p>
    <w:p w14:paraId="363D2036" w14:textId="7C4C7830" w:rsidR="009D4BA4" w:rsidRPr="00233788" w:rsidRDefault="000A3D81">
      <w:pPr>
        <w:pStyle w:val="Spisilustracji"/>
        <w:tabs>
          <w:tab w:val="right" w:leader="dot" w:pos="9062"/>
        </w:tabs>
        <w:rPr>
          <w:rFonts w:asciiTheme="minorHAnsi" w:eastAsiaTheme="minorEastAsia" w:hAnsiTheme="minorHAnsi" w:cstheme="minorBidi"/>
          <w:noProof/>
          <w:sz w:val="22"/>
          <w:lang w:eastAsia="pl-PL"/>
        </w:rPr>
      </w:pPr>
      <w:hyperlink w:anchor="_Toc66043265" w:history="1">
        <w:r w:rsidR="009D4BA4" w:rsidRPr="00233788">
          <w:rPr>
            <w:rStyle w:val="Hipercze"/>
            <w:noProof/>
          </w:rPr>
          <w:t>Tabela 17 Wybrane grupy interesariuszy uwzględnione w badaniu satysfakcji interesariuszy polskich uczelni technicznych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_Toc66043265 \h </w:instrText>
        </w:r>
        <w:r w:rsidR="009D4BA4" w:rsidRPr="00233788">
          <w:rPr>
            <w:noProof/>
            <w:webHidden/>
          </w:rPr>
        </w:r>
        <w:r w:rsidR="009D4BA4" w:rsidRPr="00233788">
          <w:rPr>
            <w:noProof/>
            <w:webHidden/>
          </w:rPr>
          <w:fldChar w:fldCharType="separate"/>
        </w:r>
        <w:r w:rsidR="00E737A7" w:rsidRPr="00233788">
          <w:rPr>
            <w:noProof/>
            <w:webHidden/>
          </w:rPr>
          <w:t>100</w:t>
        </w:r>
        <w:r w:rsidR="009D4BA4" w:rsidRPr="00233788">
          <w:rPr>
            <w:noProof/>
            <w:webHidden/>
          </w:rPr>
          <w:fldChar w:fldCharType="end"/>
        </w:r>
      </w:hyperlink>
    </w:p>
    <w:p w14:paraId="620994C0" w14:textId="049D1354" w:rsidR="009D4BA4" w:rsidRPr="00233788" w:rsidRDefault="000A3D81">
      <w:pPr>
        <w:pStyle w:val="Spisilustracji"/>
        <w:tabs>
          <w:tab w:val="right" w:leader="dot" w:pos="9062"/>
        </w:tabs>
        <w:rPr>
          <w:rFonts w:asciiTheme="minorHAnsi" w:eastAsiaTheme="minorEastAsia" w:hAnsiTheme="minorHAnsi" w:cstheme="minorBidi"/>
          <w:noProof/>
          <w:sz w:val="22"/>
          <w:lang w:eastAsia="pl-PL"/>
        </w:rPr>
      </w:pPr>
      <w:hyperlink w:anchor="_Toc66043266" w:history="1">
        <w:r w:rsidR="009D4BA4" w:rsidRPr="00233788">
          <w:rPr>
            <w:rStyle w:val="Hipercze"/>
            <w:noProof/>
          </w:rPr>
          <w:t>Tabela 18 Zestawienie rodzajów użytych pytań na poszczególnych kwestionariuszach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_Toc66043266 \h </w:instrText>
        </w:r>
        <w:r w:rsidR="009D4BA4" w:rsidRPr="00233788">
          <w:rPr>
            <w:noProof/>
            <w:webHidden/>
          </w:rPr>
        </w:r>
        <w:r w:rsidR="009D4BA4" w:rsidRPr="00233788">
          <w:rPr>
            <w:noProof/>
            <w:webHidden/>
          </w:rPr>
          <w:fldChar w:fldCharType="separate"/>
        </w:r>
        <w:r w:rsidR="00E737A7" w:rsidRPr="00233788">
          <w:rPr>
            <w:noProof/>
            <w:webHidden/>
          </w:rPr>
          <w:t>101</w:t>
        </w:r>
        <w:r w:rsidR="009D4BA4" w:rsidRPr="00233788">
          <w:rPr>
            <w:noProof/>
            <w:webHidden/>
          </w:rPr>
          <w:fldChar w:fldCharType="end"/>
        </w:r>
      </w:hyperlink>
    </w:p>
    <w:p w14:paraId="249C817D" w14:textId="76378197" w:rsidR="009D4BA4" w:rsidRPr="00233788" w:rsidRDefault="000A3D81">
      <w:pPr>
        <w:pStyle w:val="Spisilustracji"/>
        <w:tabs>
          <w:tab w:val="right" w:leader="dot" w:pos="9062"/>
        </w:tabs>
        <w:rPr>
          <w:rFonts w:asciiTheme="minorHAnsi" w:eastAsiaTheme="minorEastAsia" w:hAnsiTheme="minorHAnsi" w:cstheme="minorBidi"/>
          <w:noProof/>
          <w:sz w:val="22"/>
          <w:lang w:eastAsia="pl-PL"/>
        </w:rPr>
      </w:pPr>
      <w:hyperlink w:anchor="_Toc66043267" w:history="1">
        <w:r w:rsidR="009D4BA4" w:rsidRPr="00233788">
          <w:rPr>
            <w:rStyle w:val="Hipercze"/>
            <w:noProof/>
          </w:rPr>
          <w:t>Tabela 19 Lista uczelni technicznych planowanych do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_Toc66043267 \h </w:instrText>
        </w:r>
        <w:r w:rsidR="009D4BA4" w:rsidRPr="00233788">
          <w:rPr>
            <w:noProof/>
            <w:webHidden/>
          </w:rPr>
        </w:r>
        <w:r w:rsidR="009D4BA4" w:rsidRPr="00233788">
          <w:rPr>
            <w:noProof/>
            <w:webHidden/>
          </w:rPr>
          <w:fldChar w:fldCharType="separate"/>
        </w:r>
        <w:r w:rsidR="00E737A7" w:rsidRPr="00233788">
          <w:rPr>
            <w:noProof/>
            <w:webHidden/>
          </w:rPr>
          <w:t>132</w:t>
        </w:r>
        <w:r w:rsidR="009D4BA4" w:rsidRPr="00233788">
          <w:rPr>
            <w:noProof/>
            <w:webHidden/>
          </w:rPr>
          <w:fldChar w:fldCharType="end"/>
        </w:r>
      </w:hyperlink>
    </w:p>
    <w:p w14:paraId="08A04FA6" w14:textId="232055EE" w:rsidR="009E61F0" w:rsidRPr="00233788" w:rsidRDefault="009E61F0" w:rsidP="004E7B54">
      <w:r w:rsidRPr="00233788">
        <w:fldChar w:fldCharType="end"/>
      </w:r>
    </w:p>
    <w:p w14:paraId="091C3A0C" w14:textId="77777777" w:rsidR="00B758DF" w:rsidRPr="00233788" w:rsidRDefault="00B758DF" w:rsidP="004E7B54">
      <w:pPr>
        <w:pStyle w:val="Nagwek1"/>
      </w:pPr>
      <w:bookmarkStart w:id="235" w:name="_Toc66923648"/>
      <w:r w:rsidRPr="00233788">
        <w:lastRenderedPageBreak/>
        <w:t>Wykaz załączników</w:t>
      </w:r>
      <w:bookmarkEnd w:id="235"/>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36" w:name="_Ref66902367"/>
      <w:bookmarkStart w:id="237" w:name="_Toc66923649"/>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36"/>
      <w:bookmarkEnd w:id="237"/>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przewody doktorskie stały się postępowaniami ws.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uprawnienie do prowadzenia postępowań ws.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zmodyfikowano zakres dokumentów publikowanych w BIP uczelni w ramach postępowań ws.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zamiast ogólnouczelnianych i ogólnoinstytutowych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przewidziano organizację studiów w formie indywidualnych studiów międzydziedzinowych,</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zasady dotyczące finansowania zadań uczelni określone w UPSWiN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uczelnie prowadzą gospodarkę finansową na podstawie przepisów szczególnych PSWiN, a przede wszystkim ustawy o rachunkowości. Nie będzie już wydawane, jak dotychczas, rozporządzenie Rady Ministrów ws.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38" w:name="_Toc66923650"/>
      <w:r w:rsidRPr="00233788">
        <w:lastRenderedPageBreak/>
        <w:t>Załącznik 2 - Kwestionariusze badania satysfakcji interesariuszy</w:t>
      </w:r>
      <w:bookmarkEnd w:id="238"/>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39" w:name="_Toc66923651"/>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39"/>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(AM-Sz)</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31616CEB" w:rsidR="00F4633F" w:rsidRPr="00233788" w:rsidRDefault="00F4633F" w:rsidP="004E7B54">
      <w:pPr>
        <w:pStyle w:val="Tytutabeli"/>
      </w:pPr>
      <w:bookmarkStart w:id="240" w:name="_Toc66043267"/>
      <w:r w:rsidRPr="00233788">
        <w:t xml:space="preserve">Tabela </w:t>
      </w:r>
      <w:fldSimple w:instr=" SEQ Tabela \* ARABIC ">
        <w:r w:rsidR="005C38C8">
          <w:rPr>
            <w:noProof/>
          </w:rPr>
          <w:t>26</w:t>
        </w:r>
      </w:fldSimple>
      <w:r w:rsidRPr="00233788">
        <w:t xml:space="preserve"> Lista uczelni technicznych planowanych do badania satysfakcji interesariuszy</w:t>
      </w:r>
      <w:bookmarkEnd w:id="240"/>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40"/>
      <w:footerReference w:type="default" r:id="rId4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59"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3"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84"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85"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93"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98"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99"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08"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31" w:author="DELL" w:date="2015-12-02T14:13:00Z" w:initials="D">
    <w:p w14:paraId="39E72CC6" w14:textId="77777777" w:rsidR="00920540" w:rsidRDefault="00920540">
      <w:pPr>
        <w:pStyle w:val="Tekstkomentarza"/>
      </w:pPr>
      <w:r>
        <w:rPr>
          <w:rStyle w:val="Odwoaniedokomentarza"/>
        </w:rPr>
        <w:annotationRef/>
      </w:r>
      <w:r>
        <w:t>Wymaga rozwinięcia analizy interesariuszy w kontekście różnych autorów.</w:t>
      </w:r>
    </w:p>
  </w:comment>
  <w:comment w:id="135"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136"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139"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148" w:author="DELL" w:date="2015-12-04T20:27:00Z" w:initials="D">
    <w:p w14:paraId="74AB2D8D" w14:textId="77777777" w:rsidR="00920540" w:rsidRDefault="00920540">
      <w:pPr>
        <w:pStyle w:val="Tekstkomentarza"/>
      </w:pPr>
      <w:r>
        <w:rPr>
          <w:rStyle w:val="Odwoaniedokomentarza"/>
        </w:rPr>
        <w:annotationRef/>
      </w:r>
      <w:r>
        <w:t>Wymaga opisu i komentarza (elementy autorskie!)</w:t>
      </w:r>
    </w:p>
  </w:comment>
  <w:comment w:id="149" w:author="DELL" w:date="2015-12-05T22:47:00Z" w:initials="D">
    <w:p w14:paraId="65FF6FC8" w14:textId="77777777" w:rsidR="00920540" w:rsidRDefault="00920540">
      <w:pPr>
        <w:pStyle w:val="Tekstkomentarza"/>
      </w:pPr>
      <w:r>
        <w:rPr>
          <w:rStyle w:val="Odwoaniedokomentarza"/>
        </w:rPr>
        <w:annotationRef/>
      </w:r>
      <w:r>
        <w:t>magisterka</w:t>
      </w:r>
    </w:p>
  </w:comment>
  <w:comment w:id="158" w:author="DELL" w:date="2015-12-05T23:00:00Z" w:initials="D">
    <w:p w14:paraId="13704BB6" w14:textId="77777777" w:rsidR="00920540" w:rsidRDefault="00920540">
      <w:pPr>
        <w:pStyle w:val="Tekstkomentarza"/>
      </w:pPr>
      <w:r>
        <w:rPr>
          <w:rStyle w:val="Odwoaniedokomentarza"/>
        </w:rPr>
        <w:annotationRef/>
      </w:r>
      <w:r>
        <w:t>do edycji na tekst statyczny</w:t>
      </w:r>
    </w:p>
  </w:comment>
  <w:comment w:id="159" w:author="DELL" w:date="2015-12-05T23:01:00Z" w:initials="D">
    <w:p w14:paraId="561548DA" w14:textId="77777777" w:rsidR="00920540" w:rsidRDefault="00920540">
      <w:pPr>
        <w:pStyle w:val="Tekstkomentarza"/>
      </w:pPr>
      <w:r>
        <w:rPr>
          <w:rStyle w:val="Odwoaniedokomentarza"/>
        </w:rPr>
        <w:annotationRef/>
      </w:r>
      <w:r>
        <w:t>automatyczny odnośnik</w:t>
      </w:r>
    </w:p>
  </w:comment>
  <w:comment w:id="166" w:author="DELL" w:date="2015-12-05T14:39:00Z" w:initials="D">
    <w:p w14:paraId="0998B4D5" w14:textId="77777777" w:rsidR="00920540" w:rsidRDefault="00920540">
      <w:pPr>
        <w:pStyle w:val="Tekstkomentarza"/>
      </w:pPr>
      <w:r>
        <w:rPr>
          <w:rStyle w:val="Odwoaniedokomentarza"/>
        </w:rPr>
        <w:annotationRef/>
      </w:r>
      <w:r>
        <w:t>Do uzupełnienia</w:t>
      </w:r>
    </w:p>
  </w:comment>
  <w:comment w:id="167" w:author="DELL" w:date="2015-12-06T23:08:00Z" w:initials="D">
    <w:p w14:paraId="425DF67E" w14:textId="77777777" w:rsidR="00920540" w:rsidRDefault="00920540">
      <w:pPr>
        <w:pStyle w:val="Tekstkomentarza"/>
      </w:pPr>
      <w:r>
        <w:rPr>
          <w:rStyle w:val="Odwoaniedokomentarza"/>
        </w:rPr>
        <w:annotationRef/>
      </w:r>
      <w:r>
        <w:t>automat</w:t>
      </w:r>
    </w:p>
  </w:comment>
  <w:comment w:id="169" w:author="DELL" w:date="2015-12-05T22:23:00Z" w:initials="D">
    <w:p w14:paraId="29C61292" w14:textId="77777777" w:rsidR="00920540" w:rsidRDefault="00920540">
      <w:pPr>
        <w:pStyle w:val="Tekstkomentarza"/>
      </w:pPr>
      <w:r>
        <w:rPr>
          <w:rStyle w:val="Odwoaniedokomentarza"/>
        </w:rPr>
        <w:annotationRef/>
      </w:r>
      <w:r>
        <w:t>Do uzupełnienia.</w:t>
      </w:r>
    </w:p>
  </w:comment>
  <w:comment w:id="173" w:author="DELL" w:date="2015-12-04T20:39:00Z" w:initials="D">
    <w:p w14:paraId="2EC339DD" w14:textId="77777777" w:rsidR="00920540" w:rsidRDefault="00920540">
      <w:pPr>
        <w:pStyle w:val="Tekstkomentarza"/>
      </w:pPr>
      <w:r>
        <w:rPr>
          <w:rStyle w:val="Odwoaniedokomentarza"/>
        </w:rPr>
        <w:annotationRef/>
      </w:r>
      <w:r>
        <w:t>Poszerzyć opis i źródła.</w:t>
      </w:r>
    </w:p>
  </w:comment>
  <w:comment w:id="175" w:author="DELL" w:date="2015-12-04T20:51:00Z" w:initials="D">
    <w:p w14:paraId="128FB06D" w14:textId="77777777" w:rsidR="00920540" w:rsidRDefault="00920540">
      <w:pPr>
        <w:pStyle w:val="Tekstkomentarza"/>
      </w:pPr>
      <w:r>
        <w:rPr>
          <w:rStyle w:val="Odwoaniedokomentarza"/>
        </w:rPr>
        <w:annotationRef/>
      </w:r>
      <w:r>
        <w:t>Poszerzyć opis i źródła.</w:t>
      </w:r>
    </w:p>
  </w:comment>
  <w:comment w:id="176" w:author="DELL" w:date="2015-12-06T23:45:00Z" w:initials="D">
    <w:p w14:paraId="2D6FF09C" w14:textId="77777777" w:rsidR="00920540" w:rsidRDefault="00920540">
      <w:pPr>
        <w:pStyle w:val="Tekstkomentarza"/>
      </w:pPr>
      <w:r>
        <w:rPr>
          <w:rStyle w:val="Odwoaniedokomentarza"/>
        </w:rPr>
        <w:annotationRef/>
      </w:r>
      <w:r>
        <w:t>automat</w:t>
      </w:r>
    </w:p>
  </w:comment>
  <w:comment w:id="179" w:author="DELL" w:date="2015-12-05T23:06:00Z" w:initials="D">
    <w:p w14:paraId="3A6E4E30" w14:textId="77777777" w:rsidR="00920540" w:rsidRDefault="00920540">
      <w:pPr>
        <w:pStyle w:val="Tekstkomentarza"/>
      </w:pPr>
      <w:r>
        <w:rPr>
          <w:rStyle w:val="Odwoaniedokomentarza"/>
        </w:rPr>
        <w:annotationRef/>
      </w:r>
      <w:r>
        <w:t>Uzupełnić</w:t>
      </w:r>
    </w:p>
  </w:comment>
  <w:comment w:id="180"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184"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193" w:author="DELL" w:date="2015-12-06T18:23:00Z" w:initials="D">
    <w:p w14:paraId="4CD63B83" w14:textId="77777777" w:rsidR="00920540" w:rsidRDefault="00920540">
      <w:pPr>
        <w:pStyle w:val="Tekstkomentarza"/>
      </w:pPr>
      <w:r>
        <w:rPr>
          <w:rStyle w:val="Odwoaniedokomentarza"/>
        </w:rPr>
        <w:annotationRef/>
      </w:r>
      <w:r>
        <w:t>automat</w:t>
      </w:r>
    </w:p>
  </w:comment>
  <w:comment w:id="196"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198" w:author="DELL" w:date="2015-12-02T15:41:00Z" w:initials="D">
    <w:p w14:paraId="4CDDB963" w14:textId="77777777" w:rsidR="00920540" w:rsidRDefault="00920540">
      <w:pPr>
        <w:pStyle w:val="Tekstkomentarza"/>
      </w:pPr>
      <w:r>
        <w:rPr>
          <w:rStyle w:val="Odwoaniedokomentarza"/>
        </w:rPr>
        <w:annotationRef/>
      </w:r>
    </w:p>
  </w:comment>
  <w:comment w:id="199"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01" w:author="DELL" w:date="2015-12-02T15:44:00Z" w:initials="D">
    <w:p w14:paraId="25D0A2A0" w14:textId="77777777" w:rsidR="00920540" w:rsidRDefault="00920540" w:rsidP="00331EAF">
      <w:pPr>
        <w:pStyle w:val="Tekstkomentarza"/>
      </w:pPr>
      <w:r>
        <w:rPr>
          <w:rStyle w:val="Odwoaniedokomentarza"/>
        </w:rPr>
        <w:annotationRef/>
      </w:r>
    </w:p>
  </w:comment>
  <w:comment w:id="202" w:author="DELL" w:date="2015-12-07T21:12:00Z" w:initials="D">
    <w:p w14:paraId="4FFBA7F8" w14:textId="77777777" w:rsidR="00920540" w:rsidRDefault="00920540">
      <w:pPr>
        <w:pStyle w:val="Tekstkomentarza"/>
      </w:pPr>
      <w:r>
        <w:rPr>
          <w:rStyle w:val="Odwoaniedokomentarza"/>
        </w:rPr>
        <w:annotationRef/>
      </w:r>
      <w:r>
        <w:t>magisterka</w:t>
      </w:r>
    </w:p>
  </w:comment>
  <w:comment w:id="203" w:author="DELL" w:date="2015-12-07T21:38:00Z" w:initials="D">
    <w:p w14:paraId="0467B8C1" w14:textId="77777777" w:rsidR="00920540" w:rsidRDefault="00920540">
      <w:pPr>
        <w:pStyle w:val="Tekstkomentarza"/>
      </w:pPr>
      <w:r>
        <w:rPr>
          <w:rStyle w:val="Odwoaniedokomentarza"/>
        </w:rPr>
        <w:annotationRef/>
      </w:r>
      <w:r>
        <w:t>magisterka</w:t>
      </w:r>
    </w:p>
  </w:comment>
  <w:comment w:id="207"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09"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22" w:author="DELL" w:date="2015-12-06T00:26:00Z" w:initials="D">
    <w:p w14:paraId="7FE868D4" w14:textId="77777777" w:rsidR="00920540" w:rsidRDefault="00920540">
      <w:pPr>
        <w:pStyle w:val="Tekstkomentarza"/>
      </w:pPr>
      <w:r>
        <w:rPr>
          <w:rStyle w:val="Odwoaniedokomentarza"/>
        </w:rPr>
        <w:annotationRef/>
      </w:r>
    </w:p>
  </w:comment>
  <w:comment w:id="223"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0234EC6D" w15:done="0"/>
  <w15:commentEx w15:paraId="39E72CC6" w15:done="0"/>
  <w15:commentEx w15:paraId="74AD8822" w15:done="0"/>
  <w15:commentEx w15:paraId="404C893F" w15:done="0"/>
  <w15:commentEx w15:paraId="533A0A54" w15:done="0"/>
  <w15:commentEx w15:paraId="74AB2D8D" w15:done="0"/>
  <w15:commentEx w15:paraId="65FF6FC8" w15:done="0"/>
  <w15:commentEx w15:paraId="13704BB6" w15:done="0"/>
  <w15:commentEx w15:paraId="561548DA" w15:done="0"/>
  <w15:commentEx w15:paraId="0998B4D5" w15:done="0"/>
  <w15:commentEx w15:paraId="425DF67E" w15:done="0"/>
  <w15:commentEx w15:paraId="29C61292" w15:done="0"/>
  <w15:commentEx w15:paraId="2EC339DD" w15:done="0"/>
  <w15:commentEx w15:paraId="128FB06D" w15:done="0"/>
  <w15:commentEx w15:paraId="2D6FF09C"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B9DA17" w16cex:dateUtc="2021-01-25T2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0234EC6D" w16cid:durableId="23B9DA17"/>
  <w16cid:commentId w16cid:paraId="39E72CC6" w16cid:durableId="23A4D38B"/>
  <w16cid:commentId w16cid:paraId="74AD8822" w16cid:durableId="23A4D38C"/>
  <w16cid:commentId w16cid:paraId="404C893F" w16cid:durableId="23A4D38D"/>
  <w16cid:commentId w16cid:paraId="533A0A54" w16cid:durableId="23A4D38E"/>
  <w16cid:commentId w16cid:paraId="74AB2D8D" w16cid:durableId="23A4D38F"/>
  <w16cid:commentId w16cid:paraId="65FF6FC8" w16cid:durableId="23A4D390"/>
  <w16cid:commentId w16cid:paraId="13704BB6" w16cid:durableId="23A4D391"/>
  <w16cid:commentId w16cid:paraId="561548DA" w16cid:durableId="23A4D392"/>
  <w16cid:commentId w16cid:paraId="0998B4D5" w16cid:durableId="23A4D393"/>
  <w16cid:commentId w16cid:paraId="425DF67E" w16cid:durableId="23A4D394"/>
  <w16cid:commentId w16cid:paraId="29C61292" w16cid:durableId="23A4D395"/>
  <w16cid:commentId w16cid:paraId="2EC339DD" w16cid:durableId="23A4D396"/>
  <w16cid:commentId w16cid:paraId="128FB06D" w16cid:durableId="23A4D397"/>
  <w16cid:commentId w16cid:paraId="2D6FF09C" w16cid:durableId="23A4D398"/>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2E8C7" w14:textId="77777777" w:rsidR="000A3D81" w:rsidRDefault="000A3D81" w:rsidP="00807180">
      <w:pPr>
        <w:spacing w:line="240" w:lineRule="auto"/>
      </w:pPr>
      <w:r>
        <w:separator/>
      </w:r>
    </w:p>
  </w:endnote>
  <w:endnote w:type="continuationSeparator" w:id="0">
    <w:p w14:paraId="24E312AE" w14:textId="77777777" w:rsidR="000A3D81" w:rsidRDefault="000A3D81"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End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2C74C" w14:textId="77777777" w:rsidR="000A3D81" w:rsidRDefault="000A3D81" w:rsidP="00807180">
      <w:pPr>
        <w:spacing w:line="240" w:lineRule="auto"/>
      </w:pPr>
      <w:r>
        <w:separator/>
      </w:r>
    </w:p>
  </w:footnote>
  <w:footnote w:type="continuationSeparator" w:id="0">
    <w:p w14:paraId="459B98AF" w14:textId="77777777" w:rsidR="000A3D81" w:rsidRDefault="000A3D81" w:rsidP="00807180">
      <w:pPr>
        <w:spacing w:line="240" w:lineRule="auto"/>
      </w:pPr>
      <w:r>
        <w:continuationSeparator/>
      </w:r>
    </w:p>
  </w:footnote>
  <w:footnote w:id="1">
    <w:p w14:paraId="68FBF6F9" w14:textId="77777777" w:rsidR="00920540" w:rsidRPr="00651AD7" w:rsidRDefault="00920540" w:rsidP="00651AD7">
      <w:pPr>
        <w:pStyle w:val="Default"/>
        <w:rPr>
          <w:rFonts w:ascii="Arial" w:hAnsi="Arial" w:cs="Arial"/>
        </w:rPr>
      </w:pPr>
      <w:r>
        <w:rPr>
          <w:rStyle w:val="Odwoanieprzypisudolnego"/>
        </w:rPr>
        <w:footnoteRef/>
      </w:r>
      <w:r>
        <w:t xml:space="preserve"> </w:t>
      </w:r>
      <w:r w:rsidRPr="00651AD7">
        <w:rPr>
          <w:rFonts w:ascii="Arial" w:hAnsi="Arial" w:cs="Arial"/>
          <w:sz w:val="18"/>
          <w:szCs w:val="18"/>
        </w:rPr>
        <w:t xml:space="preserve">usługa edukacyjna – całokształt działań zmierzających do zapewnienia studentowi pożądanego przez niego efektu końcowego procesu kształcenia. </w:t>
      </w:r>
      <w:r w:rsidRPr="00651AD7">
        <w:rPr>
          <w:rFonts w:ascii="Arial" w:hAnsi="Arial" w:cs="Aria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1EF48F4D" w:rsidR="00920540" w:rsidRDefault="00D15ADA" w:rsidP="00807180">
    <w:pPr>
      <w:pStyle w:val="Nagwek"/>
      <w:jc w:val="center"/>
    </w:pPr>
    <w:fldSimple w:instr=" FILENAME   \* MERGEFORMAT ">
      <w:r w:rsidR="00032F4C">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2"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2"/>
  </w:num>
  <w:num w:numId="2">
    <w:abstractNumId w:val="6"/>
  </w:num>
  <w:num w:numId="3">
    <w:abstractNumId w:val="23"/>
  </w:num>
  <w:num w:numId="4">
    <w:abstractNumId w:val="22"/>
    <w:lvlOverride w:ilvl="0">
      <w:startOverride w:val="1"/>
    </w:lvlOverride>
  </w:num>
  <w:num w:numId="5">
    <w:abstractNumId w:val="17"/>
  </w:num>
  <w:num w:numId="6">
    <w:abstractNumId w:val="24"/>
  </w:num>
  <w:num w:numId="7">
    <w:abstractNumId w:val="27"/>
  </w:num>
  <w:num w:numId="8">
    <w:abstractNumId w:val="37"/>
  </w:num>
  <w:num w:numId="9">
    <w:abstractNumId w:val="5"/>
  </w:num>
  <w:num w:numId="10">
    <w:abstractNumId w:val="36"/>
  </w:num>
  <w:num w:numId="11">
    <w:abstractNumId w:val="34"/>
  </w:num>
  <w:num w:numId="12">
    <w:abstractNumId w:val="28"/>
  </w:num>
  <w:num w:numId="13">
    <w:abstractNumId w:val="31"/>
  </w:num>
  <w:num w:numId="14">
    <w:abstractNumId w:val="10"/>
  </w:num>
  <w:num w:numId="15">
    <w:abstractNumId w:val="26"/>
  </w:num>
  <w:num w:numId="16">
    <w:abstractNumId w:val="21"/>
  </w:num>
  <w:num w:numId="17">
    <w:abstractNumId w:val="4"/>
  </w:num>
  <w:num w:numId="18">
    <w:abstractNumId w:val="8"/>
  </w:num>
  <w:num w:numId="19">
    <w:abstractNumId w:val="29"/>
  </w:num>
  <w:num w:numId="20">
    <w:abstractNumId w:val="32"/>
  </w:num>
  <w:num w:numId="21">
    <w:abstractNumId w:val="35"/>
  </w:num>
  <w:num w:numId="22">
    <w:abstractNumId w:val="11"/>
  </w:num>
  <w:num w:numId="23">
    <w:abstractNumId w:val="0"/>
  </w:num>
  <w:num w:numId="24">
    <w:abstractNumId w:val="30"/>
  </w:num>
  <w:num w:numId="25">
    <w:abstractNumId w:val="1"/>
  </w:num>
  <w:num w:numId="26">
    <w:abstractNumId w:val="7"/>
  </w:num>
  <w:num w:numId="27">
    <w:abstractNumId w:val="15"/>
  </w:num>
  <w:num w:numId="28">
    <w:abstractNumId w:val="13"/>
  </w:num>
  <w:num w:numId="29">
    <w:abstractNumId w:val="25"/>
  </w:num>
  <w:num w:numId="30">
    <w:abstractNumId w:val="18"/>
  </w:num>
  <w:num w:numId="31">
    <w:abstractNumId w:val="2"/>
  </w:num>
  <w:num w:numId="32">
    <w:abstractNumId w:val="19"/>
  </w:num>
  <w:num w:numId="33">
    <w:abstractNumId w:val="33"/>
  </w:num>
  <w:num w:numId="34">
    <w:abstractNumId w:val="9"/>
  </w:num>
  <w:num w:numId="35">
    <w:abstractNumId w:val="12"/>
  </w:num>
  <w:num w:numId="36">
    <w:abstractNumId w:val="16"/>
  </w:num>
  <w:num w:numId="37">
    <w:abstractNumId w:val="20"/>
  </w:num>
  <w:num w:numId="38">
    <w:abstractNumId w:val="3"/>
  </w:num>
  <w:num w:numId="39">
    <w:abstractNumId w:val="1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2A90"/>
    <w:rsid w:val="00002ABF"/>
    <w:rsid w:val="00004143"/>
    <w:rsid w:val="00006436"/>
    <w:rsid w:val="00010E5E"/>
    <w:rsid w:val="00011F01"/>
    <w:rsid w:val="00013E31"/>
    <w:rsid w:val="0001437C"/>
    <w:rsid w:val="00020C6F"/>
    <w:rsid w:val="00026808"/>
    <w:rsid w:val="0003034E"/>
    <w:rsid w:val="000322C7"/>
    <w:rsid w:val="0003280B"/>
    <w:rsid w:val="00032E35"/>
    <w:rsid w:val="00032F19"/>
    <w:rsid w:val="00032F4C"/>
    <w:rsid w:val="00033105"/>
    <w:rsid w:val="000351F8"/>
    <w:rsid w:val="0004073B"/>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E9C"/>
    <w:rsid w:val="00086022"/>
    <w:rsid w:val="000863FB"/>
    <w:rsid w:val="00086DF7"/>
    <w:rsid w:val="00092508"/>
    <w:rsid w:val="00093526"/>
    <w:rsid w:val="000956B3"/>
    <w:rsid w:val="000962CD"/>
    <w:rsid w:val="00097DC7"/>
    <w:rsid w:val="000A1840"/>
    <w:rsid w:val="000A2989"/>
    <w:rsid w:val="000A2CD5"/>
    <w:rsid w:val="000A3D81"/>
    <w:rsid w:val="000A4312"/>
    <w:rsid w:val="000A7B2B"/>
    <w:rsid w:val="000B1CFC"/>
    <w:rsid w:val="000B2040"/>
    <w:rsid w:val="000B2B18"/>
    <w:rsid w:val="000B5F61"/>
    <w:rsid w:val="000B7EBC"/>
    <w:rsid w:val="000C1C2E"/>
    <w:rsid w:val="000C2FC6"/>
    <w:rsid w:val="000C5A40"/>
    <w:rsid w:val="000D0240"/>
    <w:rsid w:val="000D1FB6"/>
    <w:rsid w:val="000D3BBD"/>
    <w:rsid w:val="000D4EB8"/>
    <w:rsid w:val="000D4ED5"/>
    <w:rsid w:val="000D5243"/>
    <w:rsid w:val="000D6E00"/>
    <w:rsid w:val="000E05F1"/>
    <w:rsid w:val="000E2679"/>
    <w:rsid w:val="000E7E0F"/>
    <w:rsid w:val="000F008C"/>
    <w:rsid w:val="000F0BD2"/>
    <w:rsid w:val="000F0E44"/>
    <w:rsid w:val="000F0F17"/>
    <w:rsid w:val="000F3480"/>
    <w:rsid w:val="001003C4"/>
    <w:rsid w:val="00103530"/>
    <w:rsid w:val="00103EF0"/>
    <w:rsid w:val="001061EA"/>
    <w:rsid w:val="0011262E"/>
    <w:rsid w:val="00113347"/>
    <w:rsid w:val="001136E5"/>
    <w:rsid w:val="00114ED9"/>
    <w:rsid w:val="001154A9"/>
    <w:rsid w:val="00115CF7"/>
    <w:rsid w:val="00117717"/>
    <w:rsid w:val="00120CCF"/>
    <w:rsid w:val="00121652"/>
    <w:rsid w:val="001226F0"/>
    <w:rsid w:val="001228C2"/>
    <w:rsid w:val="001256D2"/>
    <w:rsid w:val="00126B85"/>
    <w:rsid w:val="001301EF"/>
    <w:rsid w:val="00131813"/>
    <w:rsid w:val="00133A3B"/>
    <w:rsid w:val="0013729D"/>
    <w:rsid w:val="00137821"/>
    <w:rsid w:val="00140A1A"/>
    <w:rsid w:val="00141644"/>
    <w:rsid w:val="0014301C"/>
    <w:rsid w:val="001459C0"/>
    <w:rsid w:val="00153193"/>
    <w:rsid w:val="001534A6"/>
    <w:rsid w:val="00153C9E"/>
    <w:rsid w:val="001566A8"/>
    <w:rsid w:val="001568D1"/>
    <w:rsid w:val="00160300"/>
    <w:rsid w:val="001663C2"/>
    <w:rsid w:val="00166C67"/>
    <w:rsid w:val="001701E3"/>
    <w:rsid w:val="00170205"/>
    <w:rsid w:val="001711BE"/>
    <w:rsid w:val="00173936"/>
    <w:rsid w:val="00173E47"/>
    <w:rsid w:val="00181C1A"/>
    <w:rsid w:val="001826A3"/>
    <w:rsid w:val="00183D78"/>
    <w:rsid w:val="00184352"/>
    <w:rsid w:val="00184E1F"/>
    <w:rsid w:val="001874AB"/>
    <w:rsid w:val="001905DA"/>
    <w:rsid w:val="00191FBD"/>
    <w:rsid w:val="0019268D"/>
    <w:rsid w:val="00193184"/>
    <w:rsid w:val="00194403"/>
    <w:rsid w:val="00196C5C"/>
    <w:rsid w:val="001A37E8"/>
    <w:rsid w:val="001A429B"/>
    <w:rsid w:val="001A4E26"/>
    <w:rsid w:val="001A5C9A"/>
    <w:rsid w:val="001B43C1"/>
    <w:rsid w:val="001C0591"/>
    <w:rsid w:val="001C20ED"/>
    <w:rsid w:val="001C28F5"/>
    <w:rsid w:val="001C498A"/>
    <w:rsid w:val="001C4E64"/>
    <w:rsid w:val="001C7B1F"/>
    <w:rsid w:val="001D0479"/>
    <w:rsid w:val="001D1695"/>
    <w:rsid w:val="001D3A8E"/>
    <w:rsid w:val="001D7F64"/>
    <w:rsid w:val="001E000F"/>
    <w:rsid w:val="001E121D"/>
    <w:rsid w:val="001E1352"/>
    <w:rsid w:val="001E1BBF"/>
    <w:rsid w:val="001E2BB7"/>
    <w:rsid w:val="001E69D0"/>
    <w:rsid w:val="001F257C"/>
    <w:rsid w:val="001F2D58"/>
    <w:rsid w:val="001F5BEC"/>
    <w:rsid w:val="001F7021"/>
    <w:rsid w:val="00202058"/>
    <w:rsid w:val="002027FB"/>
    <w:rsid w:val="002034BD"/>
    <w:rsid w:val="0020401B"/>
    <w:rsid w:val="002046D6"/>
    <w:rsid w:val="002067EA"/>
    <w:rsid w:val="00206BD5"/>
    <w:rsid w:val="002116EB"/>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7ED"/>
    <w:rsid w:val="00237E56"/>
    <w:rsid w:val="00241F6F"/>
    <w:rsid w:val="002425A4"/>
    <w:rsid w:val="002442E6"/>
    <w:rsid w:val="0024692D"/>
    <w:rsid w:val="002506CD"/>
    <w:rsid w:val="00254109"/>
    <w:rsid w:val="00256859"/>
    <w:rsid w:val="00256DAE"/>
    <w:rsid w:val="00264588"/>
    <w:rsid w:val="0026465E"/>
    <w:rsid w:val="002648F4"/>
    <w:rsid w:val="00265FEE"/>
    <w:rsid w:val="00266201"/>
    <w:rsid w:val="00270A7D"/>
    <w:rsid w:val="0027218A"/>
    <w:rsid w:val="00273AC6"/>
    <w:rsid w:val="00275FA5"/>
    <w:rsid w:val="00277953"/>
    <w:rsid w:val="002808B3"/>
    <w:rsid w:val="00280BD1"/>
    <w:rsid w:val="00280D0C"/>
    <w:rsid w:val="00285BA9"/>
    <w:rsid w:val="00286E8E"/>
    <w:rsid w:val="0029062C"/>
    <w:rsid w:val="00294FE9"/>
    <w:rsid w:val="002A3835"/>
    <w:rsid w:val="002A52A9"/>
    <w:rsid w:val="002A6591"/>
    <w:rsid w:val="002A6E87"/>
    <w:rsid w:val="002A6EDD"/>
    <w:rsid w:val="002B039B"/>
    <w:rsid w:val="002B0424"/>
    <w:rsid w:val="002B32A8"/>
    <w:rsid w:val="002B4DF6"/>
    <w:rsid w:val="002B6362"/>
    <w:rsid w:val="002C4484"/>
    <w:rsid w:val="002C5144"/>
    <w:rsid w:val="002C5EE6"/>
    <w:rsid w:val="002D26E7"/>
    <w:rsid w:val="002D66B5"/>
    <w:rsid w:val="002D7520"/>
    <w:rsid w:val="002E2120"/>
    <w:rsid w:val="002E42CB"/>
    <w:rsid w:val="002E4974"/>
    <w:rsid w:val="002F0CC2"/>
    <w:rsid w:val="002F362E"/>
    <w:rsid w:val="002F48E3"/>
    <w:rsid w:val="002F6256"/>
    <w:rsid w:val="002F686D"/>
    <w:rsid w:val="00302FE7"/>
    <w:rsid w:val="00303DF8"/>
    <w:rsid w:val="00306822"/>
    <w:rsid w:val="00306AE7"/>
    <w:rsid w:val="003157BD"/>
    <w:rsid w:val="00320822"/>
    <w:rsid w:val="00320EAA"/>
    <w:rsid w:val="00321186"/>
    <w:rsid w:val="00321ECB"/>
    <w:rsid w:val="00323A02"/>
    <w:rsid w:val="00323F77"/>
    <w:rsid w:val="00326BE2"/>
    <w:rsid w:val="00326FC6"/>
    <w:rsid w:val="00330020"/>
    <w:rsid w:val="00330AB8"/>
    <w:rsid w:val="00331EAF"/>
    <w:rsid w:val="00332901"/>
    <w:rsid w:val="00341E2F"/>
    <w:rsid w:val="00346E80"/>
    <w:rsid w:val="00350F5C"/>
    <w:rsid w:val="00353EE7"/>
    <w:rsid w:val="00356C59"/>
    <w:rsid w:val="003574CC"/>
    <w:rsid w:val="0036002E"/>
    <w:rsid w:val="003605EA"/>
    <w:rsid w:val="0036156E"/>
    <w:rsid w:val="00362305"/>
    <w:rsid w:val="00365EEA"/>
    <w:rsid w:val="003662A8"/>
    <w:rsid w:val="00367086"/>
    <w:rsid w:val="00367313"/>
    <w:rsid w:val="0036787F"/>
    <w:rsid w:val="003728FC"/>
    <w:rsid w:val="003761ED"/>
    <w:rsid w:val="0037671D"/>
    <w:rsid w:val="003776CC"/>
    <w:rsid w:val="00385E30"/>
    <w:rsid w:val="003864D8"/>
    <w:rsid w:val="0038690A"/>
    <w:rsid w:val="003871BA"/>
    <w:rsid w:val="00387345"/>
    <w:rsid w:val="00387574"/>
    <w:rsid w:val="00387B4E"/>
    <w:rsid w:val="00392740"/>
    <w:rsid w:val="00393898"/>
    <w:rsid w:val="00394586"/>
    <w:rsid w:val="00397F0D"/>
    <w:rsid w:val="003A239A"/>
    <w:rsid w:val="003A56DD"/>
    <w:rsid w:val="003A606E"/>
    <w:rsid w:val="003B00B3"/>
    <w:rsid w:val="003B2FDD"/>
    <w:rsid w:val="003B3128"/>
    <w:rsid w:val="003B59A4"/>
    <w:rsid w:val="003B5C63"/>
    <w:rsid w:val="003B5F3D"/>
    <w:rsid w:val="003B6E5F"/>
    <w:rsid w:val="003C046E"/>
    <w:rsid w:val="003C3EDF"/>
    <w:rsid w:val="003C46E8"/>
    <w:rsid w:val="003C53A4"/>
    <w:rsid w:val="003C5F36"/>
    <w:rsid w:val="003C7C6E"/>
    <w:rsid w:val="003D1D15"/>
    <w:rsid w:val="003D21F6"/>
    <w:rsid w:val="003D4FCF"/>
    <w:rsid w:val="003D5522"/>
    <w:rsid w:val="003D5833"/>
    <w:rsid w:val="003D6159"/>
    <w:rsid w:val="003E2C62"/>
    <w:rsid w:val="003E4049"/>
    <w:rsid w:val="003E4CBA"/>
    <w:rsid w:val="003E5044"/>
    <w:rsid w:val="003F56C7"/>
    <w:rsid w:val="003F5A26"/>
    <w:rsid w:val="003F6DC9"/>
    <w:rsid w:val="004000C8"/>
    <w:rsid w:val="004002C3"/>
    <w:rsid w:val="00400691"/>
    <w:rsid w:val="00400767"/>
    <w:rsid w:val="00406C07"/>
    <w:rsid w:val="004073CD"/>
    <w:rsid w:val="00410536"/>
    <w:rsid w:val="00411541"/>
    <w:rsid w:val="0041194E"/>
    <w:rsid w:val="00412E12"/>
    <w:rsid w:val="00413D80"/>
    <w:rsid w:val="0041450C"/>
    <w:rsid w:val="00415E8B"/>
    <w:rsid w:val="00416355"/>
    <w:rsid w:val="0042523C"/>
    <w:rsid w:val="004269AE"/>
    <w:rsid w:val="00431215"/>
    <w:rsid w:val="004319FE"/>
    <w:rsid w:val="00433E03"/>
    <w:rsid w:val="004350D1"/>
    <w:rsid w:val="00435ABB"/>
    <w:rsid w:val="004414CD"/>
    <w:rsid w:val="004425F6"/>
    <w:rsid w:val="004439F4"/>
    <w:rsid w:val="00450568"/>
    <w:rsid w:val="00452768"/>
    <w:rsid w:val="0045343B"/>
    <w:rsid w:val="0045707C"/>
    <w:rsid w:val="00460CB7"/>
    <w:rsid w:val="00461EC8"/>
    <w:rsid w:val="00462E20"/>
    <w:rsid w:val="00462F21"/>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3F2B"/>
    <w:rsid w:val="004B4B7E"/>
    <w:rsid w:val="004B5AF7"/>
    <w:rsid w:val="004B6585"/>
    <w:rsid w:val="004C0144"/>
    <w:rsid w:val="004C1CE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500FAF"/>
    <w:rsid w:val="0050285A"/>
    <w:rsid w:val="00504639"/>
    <w:rsid w:val="0051032B"/>
    <w:rsid w:val="00511E80"/>
    <w:rsid w:val="005210F4"/>
    <w:rsid w:val="00522E55"/>
    <w:rsid w:val="00524BCB"/>
    <w:rsid w:val="00530225"/>
    <w:rsid w:val="00530804"/>
    <w:rsid w:val="005308C6"/>
    <w:rsid w:val="00533DD8"/>
    <w:rsid w:val="00534411"/>
    <w:rsid w:val="00535B47"/>
    <w:rsid w:val="0053735C"/>
    <w:rsid w:val="00537A05"/>
    <w:rsid w:val="005415DD"/>
    <w:rsid w:val="00544152"/>
    <w:rsid w:val="00545255"/>
    <w:rsid w:val="00550A24"/>
    <w:rsid w:val="005515C9"/>
    <w:rsid w:val="005540B2"/>
    <w:rsid w:val="00555057"/>
    <w:rsid w:val="0055539A"/>
    <w:rsid w:val="00556264"/>
    <w:rsid w:val="00560E23"/>
    <w:rsid w:val="00560F6E"/>
    <w:rsid w:val="005617C5"/>
    <w:rsid w:val="00563363"/>
    <w:rsid w:val="00565BDF"/>
    <w:rsid w:val="00566695"/>
    <w:rsid w:val="00575B2B"/>
    <w:rsid w:val="0058220E"/>
    <w:rsid w:val="00582D19"/>
    <w:rsid w:val="00584042"/>
    <w:rsid w:val="00584DCA"/>
    <w:rsid w:val="00587ED0"/>
    <w:rsid w:val="00591DC7"/>
    <w:rsid w:val="005921C3"/>
    <w:rsid w:val="0059491D"/>
    <w:rsid w:val="00594DCF"/>
    <w:rsid w:val="00594EA0"/>
    <w:rsid w:val="005A0DB7"/>
    <w:rsid w:val="005A63E2"/>
    <w:rsid w:val="005A7500"/>
    <w:rsid w:val="005B0269"/>
    <w:rsid w:val="005C0592"/>
    <w:rsid w:val="005C2C25"/>
    <w:rsid w:val="005C38C8"/>
    <w:rsid w:val="005C3F6C"/>
    <w:rsid w:val="005C5FE6"/>
    <w:rsid w:val="005C6BDA"/>
    <w:rsid w:val="005D1ABF"/>
    <w:rsid w:val="005D3333"/>
    <w:rsid w:val="005D6353"/>
    <w:rsid w:val="005D7CC2"/>
    <w:rsid w:val="005E0337"/>
    <w:rsid w:val="005E29C2"/>
    <w:rsid w:val="005E3979"/>
    <w:rsid w:val="005E4774"/>
    <w:rsid w:val="005E7550"/>
    <w:rsid w:val="005F2EF1"/>
    <w:rsid w:val="005F4F24"/>
    <w:rsid w:val="005F6CF7"/>
    <w:rsid w:val="00602A7E"/>
    <w:rsid w:val="00604FFB"/>
    <w:rsid w:val="00605179"/>
    <w:rsid w:val="006066E7"/>
    <w:rsid w:val="00610759"/>
    <w:rsid w:val="00611162"/>
    <w:rsid w:val="006111D7"/>
    <w:rsid w:val="00612496"/>
    <w:rsid w:val="00612536"/>
    <w:rsid w:val="006127E9"/>
    <w:rsid w:val="006218FF"/>
    <w:rsid w:val="00624BD1"/>
    <w:rsid w:val="00624C50"/>
    <w:rsid w:val="00625CA7"/>
    <w:rsid w:val="00626334"/>
    <w:rsid w:val="006268E8"/>
    <w:rsid w:val="006279D4"/>
    <w:rsid w:val="00627B96"/>
    <w:rsid w:val="0063091A"/>
    <w:rsid w:val="0063268B"/>
    <w:rsid w:val="006348D9"/>
    <w:rsid w:val="00635982"/>
    <w:rsid w:val="006415B8"/>
    <w:rsid w:val="00642671"/>
    <w:rsid w:val="00646C5E"/>
    <w:rsid w:val="006503C1"/>
    <w:rsid w:val="0065047B"/>
    <w:rsid w:val="00651AD7"/>
    <w:rsid w:val="006528C7"/>
    <w:rsid w:val="00655665"/>
    <w:rsid w:val="00656863"/>
    <w:rsid w:val="00657F4D"/>
    <w:rsid w:val="00667E30"/>
    <w:rsid w:val="00670226"/>
    <w:rsid w:val="00671C04"/>
    <w:rsid w:val="0067257C"/>
    <w:rsid w:val="00672CE7"/>
    <w:rsid w:val="00673255"/>
    <w:rsid w:val="006768BB"/>
    <w:rsid w:val="00677DB7"/>
    <w:rsid w:val="00681032"/>
    <w:rsid w:val="00682406"/>
    <w:rsid w:val="0068283C"/>
    <w:rsid w:val="006858EB"/>
    <w:rsid w:val="00686587"/>
    <w:rsid w:val="00696D38"/>
    <w:rsid w:val="006A1D82"/>
    <w:rsid w:val="006A42EC"/>
    <w:rsid w:val="006A4C4F"/>
    <w:rsid w:val="006A6FF7"/>
    <w:rsid w:val="006B0713"/>
    <w:rsid w:val="006B1B29"/>
    <w:rsid w:val="006B2C52"/>
    <w:rsid w:val="006B3855"/>
    <w:rsid w:val="006B5D89"/>
    <w:rsid w:val="006C11B9"/>
    <w:rsid w:val="006C2D84"/>
    <w:rsid w:val="006C41F0"/>
    <w:rsid w:val="006C437B"/>
    <w:rsid w:val="006C79BF"/>
    <w:rsid w:val="006D318F"/>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5C07"/>
    <w:rsid w:val="0072768D"/>
    <w:rsid w:val="00727E58"/>
    <w:rsid w:val="00730997"/>
    <w:rsid w:val="0073325F"/>
    <w:rsid w:val="00733A0C"/>
    <w:rsid w:val="00740DB6"/>
    <w:rsid w:val="0074196F"/>
    <w:rsid w:val="0074403E"/>
    <w:rsid w:val="007503A7"/>
    <w:rsid w:val="00750B18"/>
    <w:rsid w:val="00751E09"/>
    <w:rsid w:val="00752833"/>
    <w:rsid w:val="0075639D"/>
    <w:rsid w:val="007576B2"/>
    <w:rsid w:val="007604D4"/>
    <w:rsid w:val="007607BC"/>
    <w:rsid w:val="00761F7B"/>
    <w:rsid w:val="00762C37"/>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6C"/>
    <w:rsid w:val="007A09CC"/>
    <w:rsid w:val="007A20A3"/>
    <w:rsid w:val="007A223C"/>
    <w:rsid w:val="007A457C"/>
    <w:rsid w:val="007B079E"/>
    <w:rsid w:val="007B1799"/>
    <w:rsid w:val="007B2346"/>
    <w:rsid w:val="007B4595"/>
    <w:rsid w:val="007B6D50"/>
    <w:rsid w:val="007C1B12"/>
    <w:rsid w:val="007C211B"/>
    <w:rsid w:val="007C31B2"/>
    <w:rsid w:val="007C57E9"/>
    <w:rsid w:val="007C6418"/>
    <w:rsid w:val="007C6AD2"/>
    <w:rsid w:val="007C7E94"/>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F21E4"/>
    <w:rsid w:val="007F4254"/>
    <w:rsid w:val="007F4465"/>
    <w:rsid w:val="007F4593"/>
    <w:rsid w:val="007F58A1"/>
    <w:rsid w:val="007F6044"/>
    <w:rsid w:val="00800C8C"/>
    <w:rsid w:val="00806515"/>
    <w:rsid w:val="00806971"/>
    <w:rsid w:val="00807180"/>
    <w:rsid w:val="00811423"/>
    <w:rsid w:val="0081149C"/>
    <w:rsid w:val="0081314B"/>
    <w:rsid w:val="00813BFC"/>
    <w:rsid w:val="00816D0B"/>
    <w:rsid w:val="008211A2"/>
    <w:rsid w:val="0083152E"/>
    <w:rsid w:val="00831A47"/>
    <w:rsid w:val="00831EAA"/>
    <w:rsid w:val="00832918"/>
    <w:rsid w:val="00832F8A"/>
    <w:rsid w:val="00837B44"/>
    <w:rsid w:val="008402E0"/>
    <w:rsid w:val="008414F6"/>
    <w:rsid w:val="00841CA9"/>
    <w:rsid w:val="0084304B"/>
    <w:rsid w:val="00843E2B"/>
    <w:rsid w:val="00845465"/>
    <w:rsid w:val="008460F6"/>
    <w:rsid w:val="00846933"/>
    <w:rsid w:val="00846AE3"/>
    <w:rsid w:val="00846CBD"/>
    <w:rsid w:val="008501A2"/>
    <w:rsid w:val="00850329"/>
    <w:rsid w:val="00850764"/>
    <w:rsid w:val="00854341"/>
    <w:rsid w:val="0085434A"/>
    <w:rsid w:val="0085593B"/>
    <w:rsid w:val="00855CF9"/>
    <w:rsid w:val="00856F9B"/>
    <w:rsid w:val="0085718E"/>
    <w:rsid w:val="00857D64"/>
    <w:rsid w:val="0086048E"/>
    <w:rsid w:val="00861EB9"/>
    <w:rsid w:val="008630E9"/>
    <w:rsid w:val="00863F19"/>
    <w:rsid w:val="008640C5"/>
    <w:rsid w:val="00864C5E"/>
    <w:rsid w:val="00870D44"/>
    <w:rsid w:val="00871124"/>
    <w:rsid w:val="00875EE1"/>
    <w:rsid w:val="00876241"/>
    <w:rsid w:val="0087672C"/>
    <w:rsid w:val="00882BB0"/>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B1C36"/>
    <w:rsid w:val="008B3CA6"/>
    <w:rsid w:val="008B3F70"/>
    <w:rsid w:val="008B715A"/>
    <w:rsid w:val="008B7A2B"/>
    <w:rsid w:val="008C2EFD"/>
    <w:rsid w:val="008C57B8"/>
    <w:rsid w:val="008C7ABA"/>
    <w:rsid w:val="008C7D92"/>
    <w:rsid w:val="008D0A56"/>
    <w:rsid w:val="008D18C7"/>
    <w:rsid w:val="008D363C"/>
    <w:rsid w:val="008D6ACE"/>
    <w:rsid w:val="008D6E62"/>
    <w:rsid w:val="008E0D47"/>
    <w:rsid w:val="008E2E9E"/>
    <w:rsid w:val="008E50BF"/>
    <w:rsid w:val="008E6153"/>
    <w:rsid w:val="008E6D7E"/>
    <w:rsid w:val="008F0655"/>
    <w:rsid w:val="008F1514"/>
    <w:rsid w:val="008F235D"/>
    <w:rsid w:val="008F2554"/>
    <w:rsid w:val="008F65D8"/>
    <w:rsid w:val="008F6A66"/>
    <w:rsid w:val="00901E2A"/>
    <w:rsid w:val="00902F34"/>
    <w:rsid w:val="009037CF"/>
    <w:rsid w:val="00907347"/>
    <w:rsid w:val="009153B5"/>
    <w:rsid w:val="009174AB"/>
    <w:rsid w:val="009176C7"/>
    <w:rsid w:val="00917D95"/>
    <w:rsid w:val="00920540"/>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F0B"/>
    <w:rsid w:val="00947A75"/>
    <w:rsid w:val="00950951"/>
    <w:rsid w:val="009526C1"/>
    <w:rsid w:val="00953DA4"/>
    <w:rsid w:val="00954D31"/>
    <w:rsid w:val="00956DD7"/>
    <w:rsid w:val="00960D03"/>
    <w:rsid w:val="00963228"/>
    <w:rsid w:val="00963F60"/>
    <w:rsid w:val="00964B3F"/>
    <w:rsid w:val="00964BA3"/>
    <w:rsid w:val="00966251"/>
    <w:rsid w:val="0097161D"/>
    <w:rsid w:val="00976339"/>
    <w:rsid w:val="00977F18"/>
    <w:rsid w:val="009804E3"/>
    <w:rsid w:val="00981279"/>
    <w:rsid w:val="009834EA"/>
    <w:rsid w:val="00983FE9"/>
    <w:rsid w:val="00993D22"/>
    <w:rsid w:val="00994385"/>
    <w:rsid w:val="00996063"/>
    <w:rsid w:val="00997988"/>
    <w:rsid w:val="009A3DCD"/>
    <w:rsid w:val="009A4972"/>
    <w:rsid w:val="009B2CA8"/>
    <w:rsid w:val="009B3194"/>
    <w:rsid w:val="009B39B8"/>
    <w:rsid w:val="009B519C"/>
    <w:rsid w:val="009B76F1"/>
    <w:rsid w:val="009C5CCB"/>
    <w:rsid w:val="009C5EB4"/>
    <w:rsid w:val="009C7E0F"/>
    <w:rsid w:val="009D0A6E"/>
    <w:rsid w:val="009D4BA4"/>
    <w:rsid w:val="009D5689"/>
    <w:rsid w:val="009D63F5"/>
    <w:rsid w:val="009D674C"/>
    <w:rsid w:val="009D6EED"/>
    <w:rsid w:val="009D6F8F"/>
    <w:rsid w:val="009D756E"/>
    <w:rsid w:val="009E23CB"/>
    <w:rsid w:val="009E3C9E"/>
    <w:rsid w:val="009E4AC0"/>
    <w:rsid w:val="009E61F0"/>
    <w:rsid w:val="009F0264"/>
    <w:rsid w:val="009F2BE3"/>
    <w:rsid w:val="009F3BE8"/>
    <w:rsid w:val="00A00063"/>
    <w:rsid w:val="00A00B0C"/>
    <w:rsid w:val="00A00F0B"/>
    <w:rsid w:val="00A023B9"/>
    <w:rsid w:val="00A030E3"/>
    <w:rsid w:val="00A05A41"/>
    <w:rsid w:val="00A0762C"/>
    <w:rsid w:val="00A10BB6"/>
    <w:rsid w:val="00A139A4"/>
    <w:rsid w:val="00A1525E"/>
    <w:rsid w:val="00A16541"/>
    <w:rsid w:val="00A1662E"/>
    <w:rsid w:val="00A1676B"/>
    <w:rsid w:val="00A21C4A"/>
    <w:rsid w:val="00A21FE9"/>
    <w:rsid w:val="00A233BB"/>
    <w:rsid w:val="00A254EF"/>
    <w:rsid w:val="00A26BFA"/>
    <w:rsid w:val="00A27877"/>
    <w:rsid w:val="00A34A66"/>
    <w:rsid w:val="00A34AAD"/>
    <w:rsid w:val="00A34AF9"/>
    <w:rsid w:val="00A3533A"/>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2FC"/>
    <w:rsid w:val="00A865AF"/>
    <w:rsid w:val="00A872C4"/>
    <w:rsid w:val="00A87A17"/>
    <w:rsid w:val="00A87EBA"/>
    <w:rsid w:val="00A905EC"/>
    <w:rsid w:val="00A92AA0"/>
    <w:rsid w:val="00A931F6"/>
    <w:rsid w:val="00A940E0"/>
    <w:rsid w:val="00A96256"/>
    <w:rsid w:val="00A96BAB"/>
    <w:rsid w:val="00AA100E"/>
    <w:rsid w:val="00AA10FB"/>
    <w:rsid w:val="00AA202F"/>
    <w:rsid w:val="00AA2F7D"/>
    <w:rsid w:val="00AA38D3"/>
    <w:rsid w:val="00AA5106"/>
    <w:rsid w:val="00AA6A61"/>
    <w:rsid w:val="00AA76EE"/>
    <w:rsid w:val="00AB21EE"/>
    <w:rsid w:val="00AB223F"/>
    <w:rsid w:val="00AB2FC5"/>
    <w:rsid w:val="00AB3A77"/>
    <w:rsid w:val="00AB5B24"/>
    <w:rsid w:val="00AB6543"/>
    <w:rsid w:val="00AB7F3E"/>
    <w:rsid w:val="00AC3392"/>
    <w:rsid w:val="00AC4789"/>
    <w:rsid w:val="00AC6AFB"/>
    <w:rsid w:val="00AC6C46"/>
    <w:rsid w:val="00AC750B"/>
    <w:rsid w:val="00AD1556"/>
    <w:rsid w:val="00AD40B6"/>
    <w:rsid w:val="00AD4D7C"/>
    <w:rsid w:val="00AD7079"/>
    <w:rsid w:val="00AE2BC1"/>
    <w:rsid w:val="00AE64AE"/>
    <w:rsid w:val="00AE7CE8"/>
    <w:rsid w:val="00AF0012"/>
    <w:rsid w:val="00AF0987"/>
    <w:rsid w:val="00AF0C83"/>
    <w:rsid w:val="00AF312F"/>
    <w:rsid w:val="00AF34AC"/>
    <w:rsid w:val="00AF5963"/>
    <w:rsid w:val="00AF6E49"/>
    <w:rsid w:val="00AF7F32"/>
    <w:rsid w:val="00B007DF"/>
    <w:rsid w:val="00B0172F"/>
    <w:rsid w:val="00B0370A"/>
    <w:rsid w:val="00B03F33"/>
    <w:rsid w:val="00B04DE1"/>
    <w:rsid w:val="00B0656F"/>
    <w:rsid w:val="00B1210F"/>
    <w:rsid w:val="00B1318E"/>
    <w:rsid w:val="00B13C13"/>
    <w:rsid w:val="00B21058"/>
    <w:rsid w:val="00B21E14"/>
    <w:rsid w:val="00B22C9A"/>
    <w:rsid w:val="00B27C8C"/>
    <w:rsid w:val="00B3139A"/>
    <w:rsid w:val="00B37492"/>
    <w:rsid w:val="00B412B2"/>
    <w:rsid w:val="00B41709"/>
    <w:rsid w:val="00B466E6"/>
    <w:rsid w:val="00B511BF"/>
    <w:rsid w:val="00B5207E"/>
    <w:rsid w:val="00B520B2"/>
    <w:rsid w:val="00B53068"/>
    <w:rsid w:val="00B53ADB"/>
    <w:rsid w:val="00B545DF"/>
    <w:rsid w:val="00B56454"/>
    <w:rsid w:val="00B571F0"/>
    <w:rsid w:val="00B5733E"/>
    <w:rsid w:val="00B605F0"/>
    <w:rsid w:val="00B60AF7"/>
    <w:rsid w:val="00B65F97"/>
    <w:rsid w:val="00B668E3"/>
    <w:rsid w:val="00B71A26"/>
    <w:rsid w:val="00B758DF"/>
    <w:rsid w:val="00B75D9F"/>
    <w:rsid w:val="00B75E91"/>
    <w:rsid w:val="00B770E4"/>
    <w:rsid w:val="00B77498"/>
    <w:rsid w:val="00B81A14"/>
    <w:rsid w:val="00B82818"/>
    <w:rsid w:val="00B83207"/>
    <w:rsid w:val="00B83BFB"/>
    <w:rsid w:val="00B85F38"/>
    <w:rsid w:val="00B87DD6"/>
    <w:rsid w:val="00B90A3A"/>
    <w:rsid w:val="00B90C71"/>
    <w:rsid w:val="00B911B2"/>
    <w:rsid w:val="00B92F17"/>
    <w:rsid w:val="00B94C25"/>
    <w:rsid w:val="00B9641B"/>
    <w:rsid w:val="00B97062"/>
    <w:rsid w:val="00BA1E1B"/>
    <w:rsid w:val="00BA454B"/>
    <w:rsid w:val="00BA4BDE"/>
    <w:rsid w:val="00BA56DD"/>
    <w:rsid w:val="00BA59F7"/>
    <w:rsid w:val="00BA6B2E"/>
    <w:rsid w:val="00BB01E5"/>
    <w:rsid w:val="00BB11F4"/>
    <w:rsid w:val="00BB5193"/>
    <w:rsid w:val="00BC149A"/>
    <w:rsid w:val="00BC2AFF"/>
    <w:rsid w:val="00BC39B9"/>
    <w:rsid w:val="00BC400A"/>
    <w:rsid w:val="00BC622E"/>
    <w:rsid w:val="00BC7859"/>
    <w:rsid w:val="00BD0D68"/>
    <w:rsid w:val="00BD4254"/>
    <w:rsid w:val="00BD6C7E"/>
    <w:rsid w:val="00BD7C48"/>
    <w:rsid w:val="00BE12B4"/>
    <w:rsid w:val="00BE5CC0"/>
    <w:rsid w:val="00BE5F9E"/>
    <w:rsid w:val="00BE6EC2"/>
    <w:rsid w:val="00BF1C45"/>
    <w:rsid w:val="00BF5AD8"/>
    <w:rsid w:val="00BF6AA1"/>
    <w:rsid w:val="00C02052"/>
    <w:rsid w:val="00C02F6B"/>
    <w:rsid w:val="00C03961"/>
    <w:rsid w:val="00C04924"/>
    <w:rsid w:val="00C04FEF"/>
    <w:rsid w:val="00C11845"/>
    <w:rsid w:val="00C139A9"/>
    <w:rsid w:val="00C16054"/>
    <w:rsid w:val="00C16743"/>
    <w:rsid w:val="00C17CF1"/>
    <w:rsid w:val="00C24CEF"/>
    <w:rsid w:val="00C25D74"/>
    <w:rsid w:val="00C30D16"/>
    <w:rsid w:val="00C32983"/>
    <w:rsid w:val="00C33786"/>
    <w:rsid w:val="00C3572C"/>
    <w:rsid w:val="00C364CC"/>
    <w:rsid w:val="00C36B61"/>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B0623"/>
    <w:rsid w:val="00CB2031"/>
    <w:rsid w:val="00CB5240"/>
    <w:rsid w:val="00CB6991"/>
    <w:rsid w:val="00CC2BE0"/>
    <w:rsid w:val="00CC3D7E"/>
    <w:rsid w:val="00CC4ABD"/>
    <w:rsid w:val="00CC6C3E"/>
    <w:rsid w:val="00CC77DB"/>
    <w:rsid w:val="00CD0712"/>
    <w:rsid w:val="00CD1693"/>
    <w:rsid w:val="00CD1C98"/>
    <w:rsid w:val="00CD64AA"/>
    <w:rsid w:val="00CE06BF"/>
    <w:rsid w:val="00CE3A4E"/>
    <w:rsid w:val="00CE430B"/>
    <w:rsid w:val="00CE4A91"/>
    <w:rsid w:val="00CE53A8"/>
    <w:rsid w:val="00CE561D"/>
    <w:rsid w:val="00CE5BC9"/>
    <w:rsid w:val="00CF1203"/>
    <w:rsid w:val="00CF23DF"/>
    <w:rsid w:val="00CF2A6F"/>
    <w:rsid w:val="00CF3066"/>
    <w:rsid w:val="00CF4F37"/>
    <w:rsid w:val="00CF64A6"/>
    <w:rsid w:val="00CF7076"/>
    <w:rsid w:val="00D019E7"/>
    <w:rsid w:val="00D057E6"/>
    <w:rsid w:val="00D058A7"/>
    <w:rsid w:val="00D062A7"/>
    <w:rsid w:val="00D07932"/>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724E"/>
    <w:rsid w:val="00D72075"/>
    <w:rsid w:val="00D72319"/>
    <w:rsid w:val="00D76B83"/>
    <w:rsid w:val="00D77B4B"/>
    <w:rsid w:val="00D80EB3"/>
    <w:rsid w:val="00D83652"/>
    <w:rsid w:val="00D863C8"/>
    <w:rsid w:val="00D86769"/>
    <w:rsid w:val="00D9007B"/>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6E72"/>
    <w:rsid w:val="00DD160A"/>
    <w:rsid w:val="00DD2561"/>
    <w:rsid w:val="00DD5523"/>
    <w:rsid w:val="00DD7526"/>
    <w:rsid w:val="00DE06B9"/>
    <w:rsid w:val="00DE6D0C"/>
    <w:rsid w:val="00DE7193"/>
    <w:rsid w:val="00DF535F"/>
    <w:rsid w:val="00DF56EC"/>
    <w:rsid w:val="00DF5D42"/>
    <w:rsid w:val="00DF6BB8"/>
    <w:rsid w:val="00E00098"/>
    <w:rsid w:val="00E04437"/>
    <w:rsid w:val="00E07DDF"/>
    <w:rsid w:val="00E10649"/>
    <w:rsid w:val="00E11562"/>
    <w:rsid w:val="00E12C30"/>
    <w:rsid w:val="00E1362E"/>
    <w:rsid w:val="00E146A8"/>
    <w:rsid w:val="00E16204"/>
    <w:rsid w:val="00E165E0"/>
    <w:rsid w:val="00E17C9B"/>
    <w:rsid w:val="00E20BA0"/>
    <w:rsid w:val="00E235BD"/>
    <w:rsid w:val="00E25578"/>
    <w:rsid w:val="00E30368"/>
    <w:rsid w:val="00E30F51"/>
    <w:rsid w:val="00E32D07"/>
    <w:rsid w:val="00E354A5"/>
    <w:rsid w:val="00E359C1"/>
    <w:rsid w:val="00E35C8A"/>
    <w:rsid w:val="00E3657A"/>
    <w:rsid w:val="00E369DF"/>
    <w:rsid w:val="00E374AA"/>
    <w:rsid w:val="00E4375F"/>
    <w:rsid w:val="00E44BEE"/>
    <w:rsid w:val="00E44E17"/>
    <w:rsid w:val="00E4512D"/>
    <w:rsid w:val="00E45230"/>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F1E"/>
    <w:rsid w:val="00EA33BD"/>
    <w:rsid w:val="00EA790D"/>
    <w:rsid w:val="00EB1CEF"/>
    <w:rsid w:val="00EB49B4"/>
    <w:rsid w:val="00EB56B5"/>
    <w:rsid w:val="00EB58F1"/>
    <w:rsid w:val="00EB63C9"/>
    <w:rsid w:val="00EB6B83"/>
    <w:rsid w:val="00EC34EE"/>
    <w:rsid w:val="00EC5E7A"/>
    <w:rsid w:val="00EC68A3"/>
    <w:rsid w:val="00ED0211"/>
    <w:rsid w:val="00ED0290"/>
    <w:rsid w:val="00ED4F90"/>
    <w:rsid w:val="00ED53EC"/>
    <w:rsid w:val="00ED70C2"/>
    <w:rsid w:val="00EE1CDE"/>
    <w:rsid w:val="00EE30CD"/>
    <w:rsid w:val="00EF0331"/>
    <w:rsid w:val="00EF4917"/>
    <w:rsid w:val="00EF63C7"/>
    <w:rsid w:val="00EF7032"/>
    <w:rsid w:val="00F00F2B"/>
    <w:rsid w:val="00F062D3"/>
    <w:rsid w:val="00F10F0C"/>
    <w:rsid w:val="00F12F06"/>
    <w:rsid w:val="00F13BCF"/>
    <w:rsid w:val="00F17B3D"/>
    <w:rsid w:val="00F205B0"/>
    <w:rsid w:val="00F22C3D"/>
    <w:rsid w:val="00F2300E"/>
    <w:rsid w:val="00F2565B"/>
    <w:rsid w:val="00F2657E"/>
    <w:rsid w:val="00F27BBD"/>
    <w:rsid w:val="00F27FF0"/>
    <w:rsid w:val="00F30990"/>
    <w:rsid w:val="00F318A9"/>
    <w:rsid w:val="00F3298B"/>
    <w:rsid w:val="00F34FEB"/>
    <w:rsid w:val="00F35576"/>
    <w:rsid w:val="00F36178"/>
    <w:rsid w:val="00F371C3"/>
    <w:rsid w:val="00F40C37"/>
    <w:rsid w:val="00F45FB8"/>
    <w:rsid w:val="00F4633F"/>
    <w:rsid w:val="00F46B94"/>
    <w:rsid w:val="00F47A41"/>
    <w:rsid w:val="00F514C4"/>
    <w:rsid w:val="00F517D3"/>
    <w:rsid w:val="00F520F4"/>
    <w:rsid w:val="00F52C45"/>
    <w:rsid w:val="00F54058"/>
    <w:rsid w:val="00F54893"/>
    <w:rsid w:val="00F604FE"/>
    <w:rsid w:val="00F609F2"/>
    <w:rsid w:val="00F60E9F"/>
    <w:rsid w:val="00F61786"/>
    <w:rsid w:val="00F62220"/>
    <w:rsid w:val="00F66958"/>
    <w:rsid w:val="00F72A5C"/>
    <w:rsid w:val="00F72A73"/>
    <w:rsid w:val="00F81312"/>
    <w:rsid w:val="00F82C17"/>
    <w:rsid w:val="00F84776"/>
    <w:rsid w:val="00F848A1"/>
    <w:rsid w:val="00F867AE"/>
    <w:rsid w:val="00F90B2B"/>
    <w:rsid w:val="00F90F2C"/>
    <w:rsid w:val="00F95471"/>
    <w:rsid w:val="00F964A1"/>
    <w:rsid w:val="00F97701"/>
    <w:rsid w:val="00FA0625"/>
    <w:rsid w:val="00FA5A23"/>
    <w:rsid w:val="00FB1317"/>
    <w:rsid w:val="00FB5657"/>
    <w:rsid w:val="00FC28D1"/>
    <w:rsid w:val="00FC7111"/>
    <w:rsid w:val="00FC7CDF"/>
    <w:rsid w:val="00FD0398"/>
    <w:rsid w:val="00FD1DB8"/>
    <w:rsid w:val="00FD372C"/>
    <w:rsid w:val="00FD3789"/>
    <w:rsid w:val="00FD4169"/>
    <w:rsid w:val="00FD636F"/>
    <w:rsid w:val="00FE0B1F"/>
    <w:rsid w:val="00FE1C65"/>
    <w:rsid w:val="00FE32F3"/>
    <w:rsid w:val="00FE5E5D"/>
    <w:rsid w:val="00FF278C"/>
    <w:rsid w:val="00FF472E"/>
    <w:rsid w:val="00FF5846"/>
    <w:rsid w:val="00FF7211"/>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A3C3A"/>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2132CB"/>
    <w:pPr>
      <w:jc w:val="left"/>
    </w:pPr>
    <w:rPr>
      <w:sz w:val="18"/>
    </w:rPr>
  </w:style>
  <w:style w:type="character" w:customStyle="1" w:styleId="rdoZnak">
    <w:name w:val="Źródło Znak"/>
    <w:basedOn w:val="Domylnaczcionkaakapitu"/>
    <w:link w:val="rdo"/>
    <w:rsid w:val="002132CB"/>
    <w:rPr>
      <w:rFonts w:ascii="Arial" w:hAnsi="Arial"/>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646C5E"/>
    <w:pPr>
      <w:keepNext/>
      <w:spacing w:before="240"/>
      <w:ind w:firstLine="0"/>
    </w:pPr>
    <w:rPr>
      <w:sz w:val="18"/>
    </w:rPr>
  </w:style>
  <w:style w:type="character" w:customStyle="1" w:styleId="RysunekZnak">
    <w:name w:val="Rysunek Znak"/>
    <w:basedOn w:val="Domylnaczcionkaakapitu"/>
    <w:link w:val="Rysunek"/>
    <w:rsid w:val="00646C5E"/>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JPG"/><Relationship Id="rId37" Type="http://schemas.openxmlformats.org/officeDocument/2006/relationships/image" Target="media/image18.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G"/><Relationship Id="rId30" Type="http://schemas.openxmlformats.org/officeDocument/2006/relationships/image" Target="media/image11.jpeg"/><Relationship Id="rId35" Type="http://schemas.openxmlformats.org/officeDocument/2006/relationships/image" Target="media/image16.jpeg"/><Relationship Id="rId43"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Uniwersytet Przedsiębiorczy</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Sheet1!$D$8:$H$8</c:f>
              <c:numCache>
                <c:formatCode>General</c:formatCode>
                <c:ptCount val="5"/>
                <c:pt idx="0">
                  <c:v>4</c:v>
                </c:pt>
                <c:pt idx="1">
                  <c:v>2.5</c:v>
                </c:pt>
                <c:pt idx="2">
                  <c:v>7.5</c:v>
                </c:pt>
                <c:pt idx="3">
                  <c:v>9</c:v>
                </c:pt>
                <c:pt idx="4">
                  <c:v>7.5</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Uniwersytet Społecznie Odpowiedzialny</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Sheet1!$D$9:$H$9</c:f>
              <c:numCache>
                <c:formatCode>General</c:formatCode>
                <c:ptCount val="5"/>
                <c:pt idx="0">
                  <c:v>2</c:v>
                </c:pt>
                <c:pt idx="1">
                  <c:v>4</c:v>
                </c:pt>
                <c:pt idx="2">
                  <c:v>9</c:v>
                </c:pt>
                <c:pt idx="3">
                  <c:v>9</c:v>
                </c:pt>
                <c:pt idx="4">
                  <c:v>5.5</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Uniwersytet Liberalny</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Sheet1!$D$10:$H$10</c:f>
              <c:numCache>
                <c:formatCode>General</c:formatCode>
                <c:ptCount val="5"/>
                <c:pt idx="0">
                  <c:v>9</c:v>
                </c:pt>
                <c:pt idx="1">
                  <c:v>9.5</c:v>
                </c:pt>
                <c:pt idx="2">
                  <c:v>1</c:v>
                </c:pt>
                <c:pt idx="3">
                  <c:v>4</c:v>
                </c:pt>
                <c:pt idx="4">
                  <c:v>1</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0"/>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25</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26</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27</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28</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29</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3</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5</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11</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15</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37</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38</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39</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42</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45</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13</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2</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46</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21</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47</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48</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1</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49</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50</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22</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51</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52</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20</b:RefOrder>
  </b:Source>
  <b:Source>
    <b:Tag>Mod15</b:Tag>
    <b:SourceType>InternetSite</b:SourceType>
    <b:Guid>{76014DEB-B92C-4DA8-A432-D49ADC3E5C44}</b:Guid>
    <b:Title>Model CAF 2006</b:Title>
    <b:Year>2015</b:Year>
    <b:Month>03</b:Month>
    <b:Day>23</b:Day>
    <b:URL>http://www.caf.com.pl/index.php?p=--CAF</b:URL>
    <b:RefOrder>53</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54</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55</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56</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57</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58</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59</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60</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61</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62</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63</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64</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65</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66</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44</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67</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68</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69</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70</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71</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72</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33</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17</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31</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73</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35</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74</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75</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76</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14</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12</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77</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8</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78</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18</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79</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30</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32</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9</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4</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36</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10</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24</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80</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81</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23</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34</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19</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43</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40</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41</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16</b:RefOrder>
  </b:Source>
</b:Sources>
</file>

<file path=customXml/itemProps1.xml><?xml version="1.0" encoding="utf-8"?>
<ds:datastoreItem xmlns:ds="http://schemas.openxmlformats.org/officeDocument/2006/customXml" ds:itemID="{C2F8E20E-FE10-4C4C-BD00-A8D253B23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11999</TotalTime>
  <Pages>144</Pages>
  <Words>126548</Words>
  <Characters>759294</Characters>
  <Application>Microsoft Office Word</Application>
  <DocSecurity>0</DocSecurity>
  <Lines>6327</Lines>
  <Paragraphs>1768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884074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99</cp:revision>
  <cp:lastPrinted>2021-03-16T10:23:00Z</cp:lastPrinted>
  <dcterms:created xsi:type="dcterms:W3CDTF">2021-05-09T13:07:00Z</dcterms:created>
  <dcterms:modified xsi:type="dcterms:W3CDTF">2021-10-05T15:41:00Z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