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2FCF84B9"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C52B89">
              <w:rPr>
                <w:noProof/>
                <w:webHidden/>
              </w:rPr>
              <w:t>1</w:t>
            </w:r>
            <w:r w:rsidR="000574A6">
              <w:rPr>
                <w:noProof/>
                <w:webHidden/>
              </w:rPr>
              <w:fldChar w:fldCharType="end"/>
            </w:r>
          </w:hyperlink>
        </w:p>
        <w:p w14:paraId="45E27999" w14:textId="432E0D6A"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C52B89">
              <w:rPr>
                <w:noProof/>
                <w:webHidden/>
              </w:rPr>
              <w:t>5</w:t>
            </w:r>
            <w:r w:rsidR="000574A6">
              <w:rPr>
                <w:noProof/>
                <w:webHidden/>
              </w:rPr>
              <w:fldChar w:fldCharType="end"/>
            </w:r>
          </w:hyperlink>
        </w:p>
        <w:p w14:paraId="1C5FBA40" w14:textId="2BC8F6C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C52B89">
              <w:rPr>
                <w:noProof/>
                <w:webHidden/>
              </w:rPr>
              <w:t>9</w:t>
            </w:r>
            <w:r w:rsidR="000574A6">
              <w:rPr>
                <w:noProof/>
                <w:webHidden/>
              </w:rPr>
              <w:fldChar w:fldCharType="end"/>
            </w:r>
          </w:hyperlink>
        </w:p>
        <w:p w14:paraId="1F78F0A9" w14:textId="0B193AEF"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DB53AD7" w14:textId="4A27CE35"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2C9F33D5" w14:textId="567B82D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294313E" w14:textId="62DAF80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C52B89">
              <w:rPr>
                <w:noProof/>
                <w:webHidden/>
              </w:rPr>
              <w:t>14</w:t>
            </w:r>
            <w:r w:rsidR="000574A6">
              <w:rPr>
                <w:noProof/>
                <w:webHidden/>
              </w:rPr>
              <w:fldChar w:fldCharType="end"/>
            </w:r>
          </w:hyperlink>
        </w:p>
        <w:p w14:paraId="3A320093" w14:textId="5B9C2E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C52B89">
              <w:rPr>
                <w:noProof/>
                <w:webHidden/>
              </w:rPr>
              <w:t>26</w:t>
            </w:r>
            <w:r w:rsidR="000574A6">
              <w:rPr>
                <w:noProof/>
                <w:webHidden/>
              </w:rPr>
              <w:fldChar w:fldCharType="end"/>
            </w:r>
          </w:hyperlink>
        </w:p>
        <w:p w14:paraId="2B4CD45B" w14:textId="43B4B39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3D7B6F71" w14:textId="58DDDEF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436F075C" w14:textId="0CA20E6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C52B89">
              <w:rPr>
                <w:noProof/>
                <w:webHidden/>
              </w:rPr>
              <w:t>41</w:t>
            </w:r>
            <w:r w:rsidR="000574A6">
              <w:rPr>
                <w:noProof/>
                <w:webHidden/>
              </w:rPr>
              <w:fldChar w:fldCharType="end"/>
            </w:r>
          </w:hyperlink>
        </w:p>
        <w:p w14:paraId="157A2EF0" w14:textId="24316D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C52B89">
              <w:rPr>
                <w:noProof/>
                <w:webHidden/>
              </w:rPr>
              <w:t>47</w:t>
            </w:r>
            <w:r w:rsidR="000574A6">
              <w:rPr>
                <w:noProof/>
                <w:webHidden/>
              </w:rPr>
              <w:fldChar w:fldCharType="end"/>
            </w:r>
          </w:hyperlink>
        </w:p>
        <w:p w14:paraId="0B6770DA" w14:textId="72ABD52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C52B89">
              <w:rPr>
                <w:noProof/>
                <w:webHidden/>
              </w:rPr>
              <w:t>54</w:t>
            </w:r>
            <w:r w:rsidR="000574A6">
              <w:rPr>
                <w:noProof/>
                <w:webHidden/>
              </w:rPr>
              <w:fldChar w:fldCharType="end"/>
            </w:r>
          </w:hyperlink>
        </w:p>
        <w:p w14:paraId="1A610F7F" w14:textId="136CFB5B"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189C4CBD" w14:textId="59E32D1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3F389AB8" w14:textId="31D7FD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C52B89">
              <w:rPr>
                <w:noProof/>
                <w:webHidden/>
              </w:rPr>
              <w:t>76</w:t>
            </w:r>
            <w:r w:rsidR="000574A6">
              <w:rPr>
                <w:noProof/>
                <w:webHidden/>
              </w:rPr>
              <w:fldChar w:fldCharType="end"/>
            </w:r>
          </w:hyperlink>
        </w:p>
        <w:p w14:paraId="79945730" w14:textId="71AD647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C52B89">
              <w:rPr>
                <w:noProof/>
                <w:webHidden/>
              </w:rPr>
              <w:t>85</w:t>
            </w:r>
            <w:r w:rsidR="000574A6">
              <w:rPr>
                <w:noProof/>
                <w:webHidden/>
              </w:rPr>
              <w:fldChar w:fldCharType="end"/>
            </w:r>
          </w:hyperlink>
        </w:p>
        <w:p w14:paraId="4AE1BE2E" w14:textId="69D20E7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5149BA5C" w14:textId="2185DD4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147F387C" w14:textId="04A81A7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6FA6B773" w14:textId="2A5AF85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69D89EC7" w14:textId="5BB9DCA8"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65016A1" w14:textId="7D9DE24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980EC44" w14:textId="4B79D8E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C52B89">
              <w:rPr>
                <w:noProof/>
                <w:webHidden/>
              </w:rPr>
              <w:t>118</w:t>
            </w:r>
            <w:r w:rsidR="000574A6">
              <w:rPr>
                <w:noProof/>
                <w:webHidden/>
              </w:rPr>
              <w:fldChar w:fldCharType="end"/>
            </w:r>
          </w:hyperlink>
        </w:p>
        <w:p w14:paraId="21F4B503" w14:textId="06EFDE2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C52B89">
              <w:rPr>
                <w:noProof/>
                <w:webHidden/>
              </w:rPr>
              <w:t>122</w:t>
            </w:r>
            <w:r w:rsidR="000574A6">
              <w:rPr>
                <w:noProof/>
                <w:webHidden/>
              </w:rPr>
              <w:fldChar w:fldCharType="end"/>
            </w:r>
          </w:hyperlink>
        </w:p>
        <w:p w14:paraId="43D0F26E" w14:textId="72E6B97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1F14498" w14:textId="06EE3C0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5FE164DE" w14:textId="1BB590F3"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64E776D5" w14:textId="064C72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EC6AF95" w14:textId="107E40B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74AB7AD" w14:textId="7EA3F4A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8754BCE" w14:textId="385B85F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66E9DD26" w14:textId="43F0D9D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34D5E74D" w14:textId="39ECE90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0D174F6A" w14:textId="2AF4A5D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524E5233" w14:textId="72CD80F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21B44D50" w14:textId="4A2A6E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1D06C74A" w14:textId="32A8A6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C52B89">
              <w:rPr>
                <w:noProof/>
                <w:webHidden/>
              </w:rPr>
              <w:t>137</w:t>
            </w:r>
            <w:r w:rsidR="000574A6">
              <w:rPr>
                <w:noProof/>
                <w:webHidden/>
              </w:rPr>
              <w:fldChar w:fldCharType="end"/>
            </w:r>
          </w:hyperlink>
        </w:p>
        <w:p w14:paraId="28181177" w14:textId="5D610A5F"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3E62C2D2" w14:textId="649748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C52B89">
              <w:rPr>
                <w:noProof/>
                <w:webHidden/>
              </w:rPr>
              <w:t>170</w:t>
            </w:r>
            <w:r w:rsidR="000574A6">
              <w:rPr>
                <w:noProof/>
                <w:webHidden/>
              </w:rPr>
              <w:fldChar w:fldCharType="end"/>
            </w:r>
          </w:hyperlink>
        </w:p>
        <w:p w14:paraId="6DD8BBCB" w14:textId="7A89B1C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EA93BDB" w14:textId="42219731"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D6A039F" w14:textId="552843E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5719B40A" w14:textId="0C5EB8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101CD634" w14:textId="0A9F6C9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3D5231F4" w14:textId="605828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C52B89">
              <w:rPr>
                <w:noProof/>
                <w:webHidden/>
              </w:rPr>
              <w:t>188</w:t>
            </w:r>
            <w:r w:rsidR="000574A6">
              <w:rPr>
                <w:noProof/>
                <w:webHidden/>
              </w:rPr>
              <w:fldChar w:fldCharType="end"/>
            </w:r>
          </w:hyperlink>
        </w:p>
        <w:p w14:paraId="155325CD" w14:textId="3B8230AC"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C52B89">
              <w:rPr>
                <w:noProof/>
                <w:webHidden/>
              </w:rPr>
              <w:t>189</w:t>
            </w:r>
            <w:r w:rsidR="000574A6">
              <w:rPr>
                <w:noProof/>
                <w:webHidden/>
              </w:rPr>
              <w:fldChar w:fldCharType="end"/>
            </w:r>
          </w:hyperlink>
        </w:p>
        <w:p w14:paraId="31DDD9E1" w14:textId="5ADC6E1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C52B89">
              <w:rPr>
                <w:noProof/>
                <w:webHidden/>
              </w:rPr>
              <w:t>190</w:t>
            </w:r>
            <w:r w:rsidR="000574A6">
              <w:rPr>
                <w:noProof/>
                <w:webHidden/>
              </w:rPr>
              <w:fldChar w:fldCharType="end"/>
            </w:r>
          </w:hyperlink>
        </w:p>
        <w:p w14:paraId="26FC4D41" w14:textId="69D67B19"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C52B89">
              <w:rPr>
                <w:noProof/>
                <w:webHidden/>
              </w:rPr>
              <w:t>205</w:t>
            </w:r>
            <w:r w:rsidR="000574A6">
              <w:rPr>
                <w:noProof/>
                <w:webHidden/>
              </w:rPr>
              <w:fldChar w:fldCharType="end"/>
            </w:r>
          </w:hyperlink>
        </w:p>
        <w:p w14:paraId="382C7927" w14:textId="23919A2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C52B89">
              <w:rPr>
                <w:noProof/>
                <w:webHidden/>
              </w:rPr>
              <w:t>208</w:t>
            </w:r>
            <w:r w:rsidR="000574A6">
              <w:rPr>
                <w:noProof/>
                <w:webHidden/>
              </w:rPr>
              <w:fldChar w:fldCharType="end"/>
            </w:r>
          </w:hyperlink>
        </w:p>
        <w:p w14:paraId="1D308C09" w14:textId="6A3BB7F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C52B89">
              <w:rPr>
                <w:noProof/>
                <w:webHidden/>
              </w:rPr>
              <w:t>211</w:t>
            </w:r>
            <w:r w:rsidR="000574A6">
              <w:rPr>
                <w:noProof/>
                <w:webHidden/>
              </w:rPr>
              <w:fldChar w:fldCharType="end"/>
            </w:r>
          </w:hyperlink>
        </w:p>
        <w:p w14:paraId="6A78F7F4" w14:textId="07D8BEFE"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C52B89">
              <w:rPr>
                <w:noProof/>
                <w:webHidden/>
              </w:rPr>
              <w:t>212</w:t>
            </w:r>
            <w:r w:rsidR="000574A6">
              <w:rPr>
                <w:noProof/>
                <w:webHidden/>
              </w:rPr>
              <w:fldChar w:fldCharType="end"/>
            </w:r>
          </w:hyperlink>
        </w:p>
        <w:p w14:paraId="3DCD3ECE" w14:textId="77979E8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C52B89">
              <w:rPr>
                <w:noProof/>
                <w:webHidden/>
              </w:rPr>
              <w:t>222</w:t>
            </w:r>
            <w:r w:rsidR="000574A6">
              <w:rPr>
                <w:noProof/>
                <w:webHidden/>
              </w:rPr>
              <w:fldChar w:fldCharType="end"/>
            </w:r>
          </w:hyperlink>
        </w:p>
        <w:p w14:paraId="05EF45A6" w14:textId="349A8B3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C52B89">
              <w:rPr>
                <w:noProof/>
                <w:webHidden/>
              </w:rPr>
              <w:t>223</w:t>
            </w:r>
            <w:r w:rsidR="000574A6">
              <w:rPr>
                <w:noProof/>
                <w:webHidden/>
              </w:rPr>
              <w:fldChar w:fldCharType="end"/>
            </w:r>
          </w:hyperlink>
        </w:p>
        <w:p w14:paraId="474F987E" w14:textId="086D1B2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C52B89">
              <w:rPr>
                <w:noProof/>
                <w:webHidden/>
              </w:rPr>
              <w:t>224</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29F9A8BD"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C52B89" w:rsidRPr="00233788">
        <w:t xml:space="preserve">Rysunek </w:t>
      </w:r>
      <w:r w:rsidR="00C52B89">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C52B89">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C52B89" w:rsidRPr="00233788">
        <w:t xml:space="preserve">Tabela </w:t>
      </w:r>
      <w:r w:rsidR="00C52B89">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647B57BF"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C52B89">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3219814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C52B89">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C52B89">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C52B89">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8F9608E" w:rsidR="006C581F" w:rsidRPr="00233788" w:rsidRDefault="006C581F" w:rsidP="006C581F">
      <w:pPr>
        <w:pStyle w:val="Tytutabeli"/>
      </w:pPr>
      <w:bookmarkStart w:id="12" w:name="_Ref134896402"/>
      <w:bookmarkStart w:id="13" w:name="_Ref134896403"/>
      <w:bookmarkStart w:id="14" w:name="_Toc138080453"/>
      <w:r w:rsidRPr="00233788">
        <w:t xml:space="preserve">Tabela </w:t>
      </w:r>
      <w:fldSimple w:instr=" SEQ Tabela \* ARABIC ">
        <w:r w:rsidR="00C52B89">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194837">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34E68868"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C52B89">
        <w:t>niżej</w:t>
      </w:r>
      <w:r w:rsidR="009D391E">
        <w:fldChar w:fldCharType="end"/>
      </w:r>
      <w:r w:rsidRPr="00233788">
        <w:t>.</w:t>
      </w:r>
    </w:p>
    <w:p w14:paraId="1553683C" w14:textId="2DCE15A0" w:rsidR="000A51B9" w:rsidRPr="00233788" w:rsidRDefault="000A51B9" w:rsidP="000A51B9">
      <w:pPr>
        <w:pStyle w:val="Tytutabeli"/>
      </w:pPr>
      <w:bookmarkStart w:id="17" w:name="_Ref134896517"/>
      <w:bookmarkStart w:id="18" w:name="_Ref134896498"/>
      <w:bookmarkStart w:id="19" w:name="_Toc138080454"/>
      <w:r w:rsidRPr="00233788">
        <w:lastRenderedPageBreak/>
        <w:t xml:space="preserve">Tabela </w:t>
      </w:r>
      <w:fldSimple w:instr=" SEQ Tabela \* ARABIC ">
        <w:r w:rsidR="00C52B89">
          <w:rPr>
            <w:noProof/>
          </w:rPr>
          <w:t>2</w:t>
        </w:r>
      </w:fldSimple>
      <w:bookmarkEnd w:id="17"/>
      <w:r w:rsidRPr="00233788">
        <w:t xml:space="preserve"> Cechy wyróżniające tworzenie wiedzy typu </w:t>
      </w:r>
      <w:r w:rsidRPr="00233788">
        <w:rPr>
          <w:i/>
          <w:iCs/>
        </w:rPr>
        <w:t>mode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3E8C6A85"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C52B89" w:rsidRPr="00233788">
        <w:t xml:space="preserve">Tabela </w:t>
      </w:r>
      <w:r w:rsidR="00C52B89">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7864BF4A"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C52B89">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7263E3D1" w:rsidR="000A51B9" w:rsidRPr="00233788" w:rsidRDefault="000A51B9" w:rsidP="000A51B9">
      <w:pPr>
        <w:pStyle w:val="Tytutabeli"/>
      </w:pPr>
      <w:bookmarkStart w:id="20" w:name="_Ref134896641"/>
      <w:bookmarkStart w:id="21" w:name="_Ref134896609"/>
      <w:bookmarkStart w:id="22" w:name="_Toc138080455"/>
      <w:r w:rsidRPr="00233788">
        <w:t xml:space="preserve">Tabela </w:t>
      </w:r>
      <w:fldSimple w:instr=" SEQ Tabela \* ARABIC ">
        <w:r w:rsidR="00C52B89">
          <w:rPr>
            <w:noProof/>
          </w:rPr>
          <w:t>3</w:t>
        </w:r>
      </w:fldSimple>
      <w:bookmarkEnd w:id="20"/>
      <w:r w:rsidRPr="00233788">
        <w:t xml:space="preserve"> Rekomendacje zmian w strategiach uczelni wg Pucciarellego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300B7ACE"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C52B89" w:rsidRPr="00233788">
        <w:t xml:space="preserve">Tabela </w:t>
      </w:r>
      <w:r w:rsidR="00C52B89">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2763897A"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C52B89">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0E34A378" w:rsidR="000A51B9" w:rsidRPr="00233788" w:rsidRDefault="000A51B9" w:rsidP="000A51B9">
      <w:pPr>
        <w:pStyle w:val="Tytutabeli"/>
      </w:pPr>
      <w:bookmarkStart w:id="23" w:name="_Ref134896694"/>
      <w:bookmarkStart w:id="24" w:name="_Ref134896667"/>
      <w:bookmarkStart w:id="25" w:name="_Toc138080456"/>
      <w:r w:rsidRPr="00233788">
        <w:lastRenderedPageBreak/>
        <w:t xml:space="preserve">Tabela </w:t>
      </w:r>
      <w:fldSimple w:instr=" SEQ Tabela \* ARABIC ">
        <w:r w:rsidR="00C52B89">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16F6F659"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C52B89" w:rsidRPr="00233788">
        <w:t xml:space="preserve">Tabela </w:t>
      </w:r>
      <w:r w:rsidR="00C52B89">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46C69264"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C52B89">
        <w:t>niżej</w:t>
      </w:r>
      <w:r w:rsidR="009D391E">
        <w:fldChar w:fldCharType="end"/>
      </w:r>
      <w:r w:rsidRPr="00233788">
        <w:t>.</w:t>
      </w:r>
    </w:p>
    <w:p w14:paraId="57692E27" w14:textId="2D0C267B" w:rsidR="000A51B9" w:rsidRPr="00233788" w:rsidRDefault="000A51B9" w:rsidP="000A51B9">
      <w:pPr>
        <w:pStyle w:val="Tytutabeli"/>
      </w:pPr>
      <w:bookmarkStart w:id="28" w:name="_Ref134896738"/>
      <w:bookmarkStart w:id="29" w:name="_Ref134896711"/>
      <w:bookmarkStart w:id="30" w:name="_Toc138080457"/>
      <w:r w:rsidRPr="00233788">
        <w:t xml:space="preserve">Tabela </w:t>
      </w:r>
      <w:fldSimple w:instr=" SEQ Tabela \* ARABIC ">
        <w:r w:rsidR="00C52B89">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8339F3F"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C52B89" w:rsidRPr="00233788">
        <w:t xml:space="preserve">Tabela </w:t>
      </w:r>
      <w:r w:rsidR="00C52B89">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7C32882D"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C52B89" w:rsidRPr="00233788">
        <w:t xml:space="preserve">Rysunek </w:t>
      </w:r>
      <w:r w:rsidR="00C52B89">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rsidR="00C52B89">
        <w:rPr>
          <w:b/>
          <w:bCs/>
        </w:rPr>
        <w:t>Błąd!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5B49263C"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C52B89">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161642C8"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C52B89" w:rsidRPr="00233788">
        <w:t xml:space="preserve">Rysunek </w:t>
      </w:r>
      <w:r w:rsidR="00C52B89">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27F05AB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C52B89"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C52B89">
        <w:t>niżej</w:t>
      </w:r>
      <w:r w:rsidR="009D391E">
        <w:fldChar w:fldCharType="end"/>
      </w:r>
      <w:r w:rsidRPr="00233788">
        <w:t>.</w:t>
      </w:r>
    </w:p>
    <w:p w14:paraId="45608498" w14:textId="22F8B857" w:rsidR="000A51B9" w:rsidRPr="00233788" w:rsidRDefault="000A51B9" w:rsidP="000A51B9">
      <w:pPr>
        <w:pStyle w:val="Tytutabeli"/>
      </w:pPr>
      <w:bookmarkStart w:id="35" w:name="_Ref134896787"/>
      <w:bookmarkStart w:id="36" w:name="_Ref134896759"/>
      <w:bookmarkStart w:id="37" w:name="_Toc138080458"/>
      <w:r w:rsidRPr="00233788">
        <w:t xml:space="preserve">Tabela </w:t>
      </w:r>
      <w:fldSimple w:instr=" SEQ Tabela \* ARABIC ">
        <w:r w:rsidR="00C52B89">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1AF629F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C52B89" w:rsidRPr="00233788">
        <w:t xml:space="preserve">Tabela </w:t>
      </w:r>
      <w:r w:rsidR="00C52B89">
        <w:rPr>
          <w:noProof/>
        </w:rPr>
        <w:t>6</w:t>
      </w:r>
      <w:r w:rsidR="009D391E">
        <w:fldChar w:fldCharType="end"/>
      </w:r>
      <w:r w:rsidRPr="00233788">
        <w:fldChar w:fldCharType="begin"/>
      </w:r>
      <w:r w:rsidRPr="00233788">
        <w:instrText xml:space="preserve"> REF  _Ref66922477 \* Lower \h </w:instrText>
      </w:r>
      <w:r w:rsidRPr="00233788">
        <w:fldChar w:fldCharType="separate"/>
      </w:r>
      <w:r w:rsidR="00C52B89">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572DA4B9"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7EF0033E"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rsidR="00C52B89">
        <w:rPr>
          <w:b/>
          <w:bCs/>
        </w:rPr>
        <w:t>Błąd!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4C0ECE2B"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C52B89">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2A225BC"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C52B89" w:rsidRPr="00233788">
        <w:t xml:space="preserve">Rysunek </w:t>
      </w:r>
      <w:r w:rsidR="00C52B89">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rsidR="00C52B89">
        <w:rPr>
          <w:b/>
          <w:bCs/>
        </w:rPr>
        <w:t>Błąd!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0946961E"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C52B89" w:rsidRPr="00233788">
        <w:t xml:space="preserve">Rysunek </w:t>
      </w:r>
      <w:r w:rsidR="00C52B89">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C52B89">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C52B89" w:rsidRPr="00233788">
        <w:t xml:space="preserve">Rysunek </w:t>
      </w:r>
      <w:r w:rsidR="00C52B89">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7635A5EA"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C52B89">
          <w:rPr>
            <w:noProof/>
          </w:rPr>
          <w:t>4</w:t>
        </w:r>
      </w:fldSimple>
      <w:bookmarkEnd w:id="46"/>
      <w:r w:rsidRPr="00233788">
        <w:t xml:space="preserve"> Wartości współczynnika skolaryzacji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3C07CC41"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rsidR="00C52B89">
        <w:rPr>
          <w:b/>
          <w:bCs/>
        </w:rPr>
        <w:t>Błąd! Nie można odnaleźć źródła odwołania.</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rsidR="00C52B89">
        <w:rPr>
          <w:b/>
          <w:bCs/>
        </w:rPr>
        <w:t>Błąd!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DC6F705"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C52B89">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5DF5736B"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C52B89" w:rsidRPr="00233788">
        <w:t xml:space="preserve">Rysunek </w:t>
      </w:r>
      <w:r w:rsidR="00C52B89">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222EDDE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rsidR="00C52B89">
        <w:rPr>
          <w:b/>
          <w:bCs/>
        </w:rPr>
        <w:t>Błąd!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5E5A14A8"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C52B89">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660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C52B89" w:rsidRPr="00233788">
        <w:t xml:space="preserve">Rysunek </w:t>
      </w:r>
      <w:r w:rsidR="00C52B89">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rsidR="00C52B89">
        <w:rPr>
          <w:b/>
          <w:bCs/>
        </w:rPr>
        <w:t>Błąd!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2B59B09D"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C52B89">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CB250AF"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C52B89" w:rsidRPr="00233788">
        <w:t xml:space="preserve">Rysunek </w:t>
      </w:r>
      <w:r w:rsidR="00C52B89">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1A4B0EBA"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rsidR="00C52B89">
        <w:rPr>
          <w:b/>
          <w:bCs/>
        </w:rPr>
        <w:t>Błąd!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7A18C3A3"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C52B89">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0D0F446F"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C52B89" w:rsidRPr="00233788">
        <w:t xml:space="preserve">Rysunek </w:t>
      </w:r>
      <w:r w:rsidR="00C52B89">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3ED757F1"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C52B89">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C52B89">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4681BAE9"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C52B89">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C52B89">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AFECAD"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52B89">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rsidR="00C52B89">
        <w:rPr>
          <w:b/>
          <w:bCs/>
        </w:rPr>
        <w:t>Błąd! Nie można odnaleźć źródła odwołania.</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C52B89">
        <w:t>1.2.2</w:t>
      </w:r>
      <w:r w:rsidRPr="00233788">
        <w:fldChar w:fldCharType="end"/>
      </w:r>
      <w:r w:rsidRPr="00233788">
        <w:t xml:space="preserve">). Raynor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D1B0F6D"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C52B89">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28F285E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C52B89" w:rsidRPr="00233788">
        <w:t xml:space="preserve">Rysunek </w:t>
      </w:r>
      <w:r w:rsidR="00C52B89">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C52B89">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C52B89">
        <w:t>niżej</w:t>
      </w:r>
      <w:r w:rsidR="009D391E">
        <w:fldChar w:fldCharType="end"/>
      </w:r>
      <w:r>
        <w:t>.</w:t>
      </w:r>
    </w:p>
    <w:p w14:paraId="22F89B0E" w14:textId="7633F5AB" w:rsidR="00F64C2F" w:rsidRPr="00233788" w:rsidRDefault="00F64C2F" w:rsidP="00F64C2F">
      <w:pPr>
        <w:pStyle w:val="Tytutabeli"/>
      </w:pPr>
      <w:bookmarkStart w:id="74" w:name="_Ref134896845"/>
      <w:bookmarkStart w:id="75" w:name="_Ref134896812"/>
      <w:bookmarkStart w:id="76" w:name="_Toc138080459"/>
      <w:r w:rsidRPr="00233788">
        <w:t xml:space="preserve">Tabela </w:t>
      </w:r>
      <w:fldSimple w:instr=" SEQ Tabela \* ARABIC ">
        <w:r w:rsidR="00C52B89">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4D6CE609"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C52B89">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C52B89" w:rsidRPr="00233788">
        <w:t xml:space="preserve">Tabela </w:t>
      </w:r>
      <w:r w:rsidR="00C52B89">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C52B89">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554BF941"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C52B89">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C52B89">
        <w:t xml:space="preserve">Rysunek </w:t>
      </w:r>
      <w:r w:rsidR="00C52B89">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090C1766"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C52B89">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23D6A8B4"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C52B8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24288802"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C52B89">
        <w:t>niżej</w:t>
      </w:r>
      <w:r w:rsidR="009D391E">
        <w:fldChar w:fldCharType="end"/>
      </w:r>
      <w:r w:rsidRPr="00233788">
        <w:t>.</w:t>
      </w:r>
    </w:p>
    <w:p w14:paraId="7EDF45A0" w14:textId="7F9BE5A2" w:rsidR="00F64C2F" w:rsidRPr="00233788" w:rsidRDefault="00F64C2F" w:rsidP="00F64C2F">
      <w:pPr>
        <w:pStyle w:val="Tytutabeli"/>
      </w:pPr>
      <w:bookmarkStart w:id="86" w:name="_Ref134896895"/>
      <w:bookmarkStart w:id="87" w:name="_Ref134896859"/>
      <w:bookmarkStart w:id="88" w:name="_Toc138080460"/>
      <w:r w:rsidRPr="00233788">
        <w:lastRenderedPageBreak/>
        <w:t xml:space="preserve">Tabela </w:t>
      </w:r>
      <w:fldSimple w:instr=" SEQ Tabela \* ARABIC ">
        <w:r w:rsidR="00C52B89">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7B765A8"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C52B89">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4EF1364B"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C52B89" w:rsidRPr="00233788">
        <w:t xml:space="preserve">Tabela </w:t>
      </w:r>
      <w:r w:rsidR="00C52B89">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bookmarkStart w:id="92" w:name="_Ref138175150"/>
      <w:r w:rsidRPr="00233788">
        <w:t>Wybrane aspekty roli prestiżu dla zarządzania uczelnią</w:t>
      </w:r>
      <w:bookmarkEnd w:id="85"/>
      <w:bookmarkEnd w:id="90"/>
      <w:bookmarkEnd w:id="91"/>
      <w:bookmarkEnd w:id="92"/>
    </w:p>
    <w:p w14:paraId="42F6A84F" w14:textId="0501A3ED"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C52B8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3EF1E17D" w:rsidR="00A443E2" w:rsidRPr="00233788" w:rsidRDefault="00A443E2" w:rsidP="00A443E2">
      <w:pPr>
        <w:pStyle w:val="Rysunek"/>
      </w:pPr>
      <w:bookmarkStart w:id="93" w:name="_Ref134899759"/>
      <w:bookmarkStart w:id="94" w:name="_Toc134899303"/>
      <w:bookmarkStart w:id="95" w:name="_Ref134899742"/>
      <w:bookmarkStart w:id="96" w:name="_Ref134899750"/>
      <w:r>
        <w:t xml:space="preserve">Rysunek </w:t>
      </w:r>
      <w:fldSimple w:instr=" SEQ Rysunek \* ARABIC ">
        <w:r w:rsidR="00C52B89">
          <w:rPr>
            <w:noProof/>
          </w:rPr>
          <w:t>11</w:t>
        </w:r>
      </w:fldSimple>
      <w:bookmarkEnd w:id="93"/>
      <w:r>
        <w:t xml:space="preserve"> </w:t>
      </w:r>
      <w:r w:rsidRPr="00233788">
        <w:t>Model motywacji akademickich</w:t>
      </w:r>
      <w:bookmarkEnd w:id="94"/>
      <w:bookmarkEnd w:id="95"/>
      <w:bookmarkEnd w:id="96"/>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FBB28D1"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C52B8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C52B89">
        <w:t xml:space="preserve">Rysunek </w:t>
      </w:r>
      <w:r w:rsidR="00C52B8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34AFEE22"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C52B89">
        <w:t>niżej</w:t>
      </w:r>
      <w:r w:rsidR="009D391E">
        <w:fldChar w:fldCharType="end"/>
      </w:r>
      <w:r w:rsidRPr="00233788">
        <w:t>.</w:t>
      </w:r>
    </w:p>
    <w:p w14:paraId="2DE80C2B" w14:textId="6D1D2424" w:rsidR="00A443E2" w:rsidRPr="00233788" w:rsidRDefault="00A443E2" w:rsidP="00A443E2">
      <w:pPr>
        <w:pStyle w:val="Tytutabeli"/>
      </w:pPr>
      <w:bookmarkStart w:id="97" w:name="_Ref134896993"/>
      <w:bookmarkStart w:id="98" w:name="_Ref134896916"/>
      <w:bookmarkStart w:id="99" w:name="_Toc138080461"/>
      <w:r w:rsidRPr="00233788">
        <w:t xml:space="preserve">Tabela </w:t>
      </w:r>
      <w:fldSimple w:instr=" SEQ Tabela \* ARABIC ">
        <w:r w:rsidR="00C52B89">
          <w:rPr>
            <w:noProof/>
          </w:rPr>
          <w:t>9</w:t>
        </w:r>
      </w:fldSimple>
      <w:bookmarkEnd w:id="97"/>
      <w:r w:rsidRPr="00233788">
        <w:t xml:space="preserve"> Podział uczelni na 5 segmentów według kategorii prestiżu</w:t>
      </w:r>
      <w:bookmarkEnd w:id="98"/>
      <w:bookmarkEnd w:id="99"/>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55042FD8"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C52B89" w:rsidRPr="00233788">
        <w:t xml:space="preserve">Tabela </w:t>
      </w:r>
      <w:r w:rsidR="00C52B89">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91F7800"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C52B89">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C52B89" w:rsidRPr="00233788">
        <w:t xml:space="preserve">Tabela </w:t>
      </w:r>
      <w:r w:rsidR="00C52B89">
        <w:rPr>
          <w:noProof/>
        </w:rPr>
        <w:t>10</w:t>
      </w:r>
      <w:r w:rsidR="009D391E">
        <w:fldChar w:fldCharType="end"/>
      </w:r>
      <w:r w:rsidRPr="00233788">
        <w:t>) przedstawiono udział kryteriów odnoszących się do prestiżu lub reputacji w wybranych rankingach światowych i ogólnopolskich.</w:t>
      </w:r>
    </w:p>
    <w:p w14:paraId="295B6D82" w14:textId="7B426F62" w:rsidR="00A443E2" w:rsidRPr="00233788" w:rsidRDefault="00A443E2" w:rsidP="00A443E2">
      <w:pPr>
        <w:pStyle w:val="Tytutabeli"/>
      </w:pPr>
      <w:bookmarkStart w:id="100" w:name="_Ref134897016"/>
      <w:bookmarkStart w:id="101" w:name="_Ref134897006"/>
      <w:bookmarkStart w:id="102" w:name="_Toc138080462"/>
      <w:r w:rsidRPr="00233788">
        <w:t xml:space="preserve">Tabela </w:t>
      </w:r>
      <w:fldSimple w:instr=" SEQ Tabela \* ARABIC ">
        <w:r w:rsidR="00C52B89">
          <w:rPr>
            <w:noProof/>
          </w:rPr>
          <w:t>10</w:t>
        </w:r>
      </w:fldSimple>
      <w:bookmarkEnd w:id="100"/>
      <w:r w:rsidRPr="00233788">
        <w:t xml:space="preserve"> Udział kryteriów odnoszących się do prestiżu w ocenie rankingów uczelni wyższych</w:t>
      </w:r>
      <w:bookmarkEnd w:id="101"/>
      <w:bookmarkEnd w:id="102"/>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3"/>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3"/>
            <w:r w:rsidR="003D63D5">
              <w:rPr>
                <w:rStyle w:val="Odwoaniedokomentarza"/>
                <w:rFonts w:ascii="Times New Roman" w:eastAsia="Times New Roman" w:hAnsi="Times New Roman" w:cs="Times New Roman"/>
                <w:szCs w:val="20"/>
                <w:lang w:val="pl-PL" w:eastAsia="pl-PL" w:bidi="ar-SA"/>
              </w:rPr>
              <w:commentReference w:id="103"/>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0900A086" w:rsidR="00A443E2" w:rsidRPr="00233788" w:rsidRDefault="009D391E" w:rsidP="00A443E2">
      <w:r>
        <w:fldChar w:fldCharType="begin"/>
      </w:r>
      <w:r>
        <w:instrText xml:space="preserve"> REF _Ref134897016 \h </w:instrText>
      </w:r>
      <w:r>
        <w:fldChar w:fldCharType="separate"/>
      </w:r>
      <w:r w:rsidR="00C52B89" w:rsidRPr="00233788">
        <w:t xml:space="preserve">Tabela </w:t>
      </w:r>
      <w:r w:rsidR="00C52B89">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C52B89">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4" w:name="_Toc137806554"/>
      <w:r w:rsidRPr="00233788">
        <w:t>Środowisko wielu sprzecznych interesów</w:t>
      </w:r>
      <w:bookmarkEnd w:id="10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195A6AE8"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52B89">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C52B89">
        <w:t xml:space="preserve">Rysunek </w:t>
      </w:r>
      <w:r w:rsidR="00C52B8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ED2C3AA" w:rsidR="00433E03" w:rsidRDefault="000D5243" w:rsidP="00646C5E">
      <w:pPr>
        <w:pStyle w:val="Tytutabeli"/>
      </w:pPr>
      <w:bookmarkStart w:id="105" w:name="_Ref134899916"/>
      <w:bookmarkStart w:id="106" w:name="_Ref73208374"/>
      <w:bookmarkStart w:id="107" w:name="_Toc134899304"/>
      <w:r>
        <w:t xml:space="preserve">Rysunek </w:t>
      </w:r>
      <w:fldSimple w:instr=" SEQ Rysunek \* ARABIC ">
        <w:r w:rsidR="00C52B89">
          <w:rPr>
            <w:noProof/>
          </w:rPr>
          <w:t>12</w:t>
        </w:r>
      </w:fldSimple>
      <w:bookmarkEnd w:id="105"/>
      <w:r w:rsidR="00BA56DD">
        <w:t xml:space="preserve"> Środowisko relacji uniwersytetu</w:t>
      </w:r>
      <w:bookmarkEnd w:id="106"/>
      <w:bookmarkEnd w:id="107"/>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46BA774F"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C52B89">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C52B89">
        <w:t xml:space="preserve">Tabela </w:t>
      </w:r>
      <w:r w:rsidR="00C52B89">
        <w:rPr>
          <w:noProof/>
        </w:rPr>
        <w:t>11</w:t>
      </w:r>
      <w:r w:rsidR="009D391E">
        <w:fldChar w:fldCharType="end"/>
      </w:r>
      <w:r w:rsidR="003B0EE7">
        <w:t>)</w:t>
      </w:r>
      <w:r w:rsidR="002F6256">
        <w:t>.</w:t>
      </w:r>
    </w:p>
    <w:p w14:paraId="5E890492" w14:textId="74AFE466" w:rsidR="005C38C8" w:rsidRDefault="005C38C8" w:rsidP="005C38C8">
      <w:pPr>
        <w:pStyle w:val="Tytutabeli"/>
      </w:pPr>
      <w:bookmarkStart w:id="108" w:name="_Ref85278252"/>
      <w:bookmarkStart w:id="109" w:name="_Ref85278236"/>
      <w:bookmarkStart w:id="110" w:name="_Toc138080463"/>
      <w:r>
        <w:t xml:space="preserve">Tabela </w:t>
      </w:r>
      <w:fldSimple w:instr=" SEQ Tabela \* ARABIC ">
        <w:r w:rsidR="00C52B89">
          <w:rPr>
            <w:noProof/>
          </w:rPr>
          <w:t>11</w:t>
        </w:r>
      </w:fldSimple>
      <w:bookmarkEnd w:id="108"/>
      <w:r w:rsidR="000F0BD2">
        <w:t xml:space="preserve"> Trzy rodzaj poziomów oporu wobec zmian wg </w:t>
      </w:r>
      <w:r w:rsidR="00153C9E">
        <w:t>Lozano</w:t>
      </w:r>
      <w:bookmarkEnd w:id="109"/>
      <w:bookmarkEnd w:id="110"/>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r>
        <w:t>Adhokracja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11"/>
      <w:r w:rsidRPr="003A466E">
        <w:rPr>
          <w:color w:val="FF0000"/>
        </w:rPr>
        <w:t>rozwiązań typu win-win</w:t>
      </w:r>
      <w:commentRangeEnd w:id="111"/>
      <w:r w:rsidRPr="003A466E">
        <w:rPr>
          <w:rStyle w:val="Odwoaniedokomentarza"/>
          <w:rFonts w:ascii="Times New Roman" w:eastAsia="Times New Roman" w:hAnsi="Times New Roman"/>
          <w:color w:val="FF0000"/>
          <w:szCs w:val="20"/>
          <w:lang w:eastAsia="pl-PL"/>
        </w:rPr>
        <w:commentReference w:id="111"/>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94837">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2" w:name="_Toc137806555"/>
      <w:r w:rsidRPr="00233788">
        <w:t xml:space="preserve">Wybrane aspekty pomiaru jakości w kontekście </w:t>
      </w:r>
      <w:r w:rsidR="00042DAF" w:rsidRPr="00233788">
        <w:t xml:space="preserve">usług </w:t>
      </w:r>
      <w:r w:rsidRPr="00233788">
        <w:t>uczelni wyższych</w:t>
      </w:r>
      <w:bookmarkEnd w:id="112"/>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3" w:name="_Ref135920762"/>
      <w:bookmarkStart w:id="114" w:name="_Ref137068131"/>
      <w:bookmarkStart w:id="115" w:name="_Ref137068196"/>
      <w:bookmarkStart w:id="116" w:name="_Toc137806556"/>
      <w:r w:rsidRPr="00233788">
        <w:t xml:space="preserve">Wybrane definicje </w:t>
      </w:r>
      <w:r w:rsidR="004C2A7C">
        <w:t xml:space="preserve">i modele </w:t>
      </w:r>
      <w:r w:rsidRPr="00233788">
        <w:t>jakości</w:t>
      </w:r>
      <w:bookmarkEnd w:id="113"/>
      <w:bookmarkEnd w:id="114"/>
      <w:bookmarkEnd w:id="115"/>
      <w:bookmarkEnd w:id="116"/>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7"/>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7"/>
      <w:r w:rsidR="00775813">
        <w:rPr>
          <w:rStyle w:val="Odwoaniedokomentarza"/>
          <w:rFonts w:ascii="Times New Roman" w:eastAsia="Times New Roman" w:hAnsi="Times New Roman"/>
          <w:szCs w:val="20"/>
          <w:lang w:eastAsia="pl-PL"/>
        </w:rPr>
        <w:commentReference w:id="117"/>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1B53A56C"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C52B89">
        <w:rPr>
          <w:noProof/>
        </w:rPr>
        <w:t>112</w:t>
      </w:r>
      <w:r>
        <w:fldChar w:fldCharType="end"/>
      </w:r>
      <w:r>
        <w:fldChar w:fldCharType="begin"/>
      </w:r>
      <w:r>
        <w:instrText xml:space="preserve"> REF _Ref135910231 \r \h </w:instrText>
      </w:r>
      <w:r>
        <w:fldChar w:fldCharType="separate"/>
      </w:r>
      <w:r w:rsidR="00C52B89">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38DC6DB5"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C52B89">
        <w:t xml:space="preserve">Rysunek </w:t>
      </w:r>
      <w:r w:rsidR="00C52B89">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C52B89" w:rsidRPr="004430F0">
        <w:t xml:space="preserve">Tabela </w:t>
      </w:r>
      <w:r w:rsidR="00C52B89">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70C38D95" w:rsidR="009A15F1" w:rsidRPr="00E24170" w:rsidRDefault="00E24170" w:rsidP="00E24170">
      <w:pPr>
        <w:pStyle w:val="Rysunek"/>
      </w:pPr>
      <w:bookmarkStart w:id="118" w:name="_Ref92233410"/>
      <w:bookmarkStart w:id="119" w:name="_Toc134899305"/>
      <w:bookmarkStart w:id="120" w:name="_Ref134947620"/>
      <w:r>
        <w:t xml:space="preserve">Rysunek </w:t>
      </w:r>
      <w:fldSimple w:instr=" SEQ Rysunek \* ARABIC ">
        <w:r w:rsidR="00C52B89">
          <w:rPr>
            <w:noProof/>
          </w:rPr>
          <w:t>13</w:t>
        </w:r>
      </w:fldSimple>
      <w:bookmarkEnd w:id="118"/>
      <w:r>
        <w:t xml:space="preserve"> </w:t>
      </w:r>
      <w:r w:rsidRPr="00233788">
        <w:t xml:space="preserve">Schemat modelu jakości usług </w:t>
      </w:r>
      <w:r w:rsidRPr="00E24170">
        <w:t>SERVQUAL</w:t>
      </w:r>
      <w:bookmarkEnd w:id="119"/>
      <w:bookmarkEnd w:id="120"/>
    </w:p>
    <w:p w14:paraId="67ED412E" w14:textId="1DD6189E" w:rsidR="009A15F1" w:rsidRPr="006F7DC7" w:rsidRDefault="009A15F1" w:rsidP="00106236">
      <w:pPr>
        <w:pStyle w:val="rdo"/>
        <w:rPr>
          <w:lang w:val="en-US" w:bidi="en-US"/>
        </w:rPr>
      </w:pPr>
      <w:bookmarkStart w:id="121"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1"/>
    <w:p w14:paraId="1845B70F" w14:textId="2AF61A6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C52B89">
        <w:t xml:space="preserve">Rysunek </w:t>
      </w:r>
      <w:r w:rsidR="00C52B8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C52B89">
        <w:t>niżej</w:t>
      </w:r>
      <w:r w:rsidR="00E205BF">
        <w:fldChar w:fldCharType="end"/>
      </w:r>
      <w:r w:rsidR="00E205BF">
        <w:t>.</w:t>
      </w:r>
    </w:p>
    <w:p w14:paraId="1EE4C7B5" w14:textId="743E85E0" w:rsidR="009A15F1" w:rsidRPr="004430F0" w:rsidRDefault="009A15F1" w:rsidP="009A15F1">
      <w:pPr>
        <w:pStyle w:val="Tytutabeli"/>
      </w:pPr>
      <w:bookmarkStart w:id="122" w:name="_Ref437181610"/>
      <w:bookmarkStart w:id="123" w:name="_Ref437181606"/>
      <w:bookmarkStart w:id="124" w:name="_Toc138080464"/>
      <w:r w:rsidRPr="004430F0">
        <w:t xml:space="preserve">Tabela </w:t>
      </w:r>
      <w:fldSimple w:instr=" SEQ Tabela \* ARABIC ">
        <w:r w:rsidR="00C52B89">
          <w:rPr>
            <w:noProof/>
          </w:rPr>
          <w:t>12</w:t>
        </w:r>
      </w:fldSimple>
      <w:bookmarkEnd w:id="122"/>
      <w:r w:rsidRPr="004430F0">
        <w:t xml:space="preserve"> Charakterystyka luk modelu SERVQUAL</w:t>
      </w:r>
      <w:bookmarkEnd w:id="123"/>
      <w:bookmarkEnd w:id="124"/>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22199DD1"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C52B89">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r w:rsidRPr="005F039F">
        <w:rPr>
          <w:i/>
        </w:rPr>
        <w:t>tangibles</w:t>
      </w:r>
      <w:r w:rsidRPr="005F039F">
        <w:t>)</w:t>
      </w:r>
    </w:p>
    <w:p w14:paraId="7985F26B" w14:textId="77777777" w:rsidR="009A15F1" w:rsidRPr="005F039F" w:rsidRDefault="009A15F1" w:rsidP="00075727">
      <w:pPr>
        <w:numPr>
          <w:ilvl w:val="0"/>
          <w:numId w:val="20"/>
        </w:numPr>
      </w:pPr>
      <w:r w:rsidRPr="005F039F">
        <w:t>niezawodność (</w:t>
      </w:r>
      <w:r w:rsidRPr="005F039F">
        <w:rPr>
          <w:i/>
        </w:rPr>
        <w:t>reliability</w:t>
      </w:r>
      <w:r w:rsidRPr="005F039F">
        <w:t>)</w:t>
      </w:r>
    </w:p>
    <w:p w14:paraId="22B1FD57" w14:textId="77777777" w:rsidR="009A15F1" w:rsidRPr="00B66BC9" w:rsidRDefault="009A15F1" w:rsidP="00075727">
      <w:pPr>
        <w:numPr>
          <w:ilvl w:val="0"/>
          <w:numId w:val="20"/>
        </w:numPr>
      </w:pPr>
      <w:r w:rsidRPr="00B66BC9">
        <w:t>reagowanie (</w:t>
      </w:r>
      <w:r w:rsidRPr="00B66BC9">
        <w:rPr>
          <w:i/>
        </w:rPr>
        <w:t>responsivness</w:t>
      </w:r>
      <w:r w:rsidRPr="00B66BC9">
        <w:t>)</w:t>
      </w:r>
    </w:p>
    <w:p w14:paraId="2150BFDC" w14:textId="77777777" w:rsidR="009A15F1" w:rsidRPr="00B66BC9" w:rsidRDefault="009A15F1" w:rsidP="00075727">
      <w:pPr>
        <w:numPr>
          <w:ilvl w:val="0"/>
          <w:numId w:val="20"/>
        </w:numPr>
      </w:pPr>
      <w:r w:rsidRPr="00B66BC9">
        <w:t>kompetencje, pewność (</w:t>
      </w:r>
      <w:r w:rsidRPr="00B66BC9">
        <w:rPr>
          <w:i/>
        </w:rPr>
        <w:t>assurance</w:t>
      </w:r>
      <w:r w:rsidRPr="00B66BC9">
        <w:t>)</w:t>
      </w:r>
    </w:p>
    <w:p w14:paraId="2B2C7875" w14:textId="4298005F" w:rsidR="005E5FA2" w:rsidRDefault="009A15F1" w:rsidP="00075727">
      <w:pPr>
        <w:numPr>
          <w:ilvl w:val="0"/>
          <w:numId w:val="20"/>
        </w:numPr>
      </w:pPr>
      <w:r w:rsidRPr="00B66BC9">
        <w:t>empatia (</w:t>
      </w:r>
      <w:r w:rsidRPr="005E5FA2">
        <w:rPr>
          <w:i/>
        </w:rPr>
        <w:t>empathy</w:t>
      </w:r>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55087526"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C52B89">
        <w:t>1.3.2</w:t>
      </w:r>
      <w:r w:rsidR="00666099">
        <w:fldChar w:fldCharType="end"/>
      </w:r>
      <w:r w:rsidR="009A15F1" w:rsidRPr="00AE0295">
        <w:t>.</w:t>
      </w:r>
    </w:p>
    <w:p w14:paraId="4C5BA7C3" w14:textId="0A53D719"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C52B89" w:rsidRPr="005324A3">
        <w:t xml:space="preserve">Rysunek </w:t>
      </w:r>
      <w:r w:rsidR="00C52B8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5"/>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5"/>
      <w:r w:rsidR="00666099">
        <w:rPr>
          <w:rStyle w:val="Odwoaniedokomentarza"/>
          <w:rFonts w:ascii="Times New Roman" w:eastAsia="Times New Roman" w:hAnsi="Times New Roman"/>
          <w:szCs w:val="20"/>
          <w:lang w:eastAsia="pl-PL"/>
        </w:rPr>
        <w:commentReference w:id="125"/>
      </w:r>
    </w:p>
    <w:p w14:paraId="4804AC5C" w14:textId="1F24D9F6" w:rsidR="00AE0295" w:rsidRPr="005324A3" w:rsidRDefault="009A15F1" w:rsidP="00AE0295">
      <w:pPr>
        <w:pStyle w:val="Rysunek"/>
      </w:pPr>
      <w:bookmarkStart w:id="126" w:name="_Ref134899982"/>
      <w:bookmarkStart w:id="127" w:name="_Ref92566503"/>
      <w:bookmarkStart w:id="128" w:name="_Toc134899306"/>
      <w:r w:rsidRPr="005324A3">
        <w:t xml:space="preserve">Rysunek </w:t>
      </w:r>
      <w:fldSimple w:instr=" SEQ Rysunek \* ARABIC ">
        <w:r w:rsidR="00C52B89">
          <w:rPr>
            <w:noProof/>
          </w:rPr>
          <w:t>14</w:t>
        </w:r>
      </w:fldSimple>
      <w:bookmarkEnd w:id="126"/>
      <w:r w:rsidRPr="005324A3">
        <w:t xml:space="preserve"> Hierarchiczny model jakości usług wg Dabholkara, Thorpe’a i Rentz’a</w:t>
      </w:r>
      <w:bookmarkEnd w:id="127"/>
      <w:bookmarkEnd w:id="128"/>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9" w:name="_Ref408740081"/>
      <w:bookmarkStart w:id="130" w:name="_Ref408740101"/>
      <w:bookmarkStart w:id="131" w:name="_Toc437182120"/>
    </w:p>
    <w:p w14:paraId="57D4BFA8" w14:textId="43A1B4E6" w:rsidR="009A15F1" w:rsidRPr="00233788" w:rsidRDefault="009A15F1" w:rsidP="005324A3">
      <w:pPr>
        <w:pStyle w:val="Rysunek"/>
      </w:pPr>
      <w:bookmarkStart w:id="132" w:name="_Ref92568677"/>
      <w:bookmarkStart w:id="133" w:name="_Ref92568694"/>
      <w:bookmarkStart w:id="134" w:name="_Toc134899307"/>
      <w:r w:rsidRPr="00233788">
        <w:t xml:space="preserve">Rysunek </w:t>
      </w:r>
      <w:fldSimple w:instr=" SEQ Rysunek \* ARABIC ">
        <w:r w:rsidR="00C52B89">
          <w:rPr>
            <w:noProof/>
          </w:rPr>
          <w:t>15</w:t>
        </w:r>
      </w:fldSimple>
      <w:bookmarkEnd w:id="129"/>
      <w:bookmarkEnd w:id="132"/>
      <w:r w:rsidRPr="00233788">
        <w:t>. Model postrzeganej jakości usług</w:t>
      </w:r>
      <w:bookmarkEnd w:id="130"/>
      <w:bookmarkEnd w:id="131"/>
      <w:bookmarkEnd w:id="133"/>
      <w:bookmarkEnd w:id="134"/>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9D517F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C52B8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C52B89" w:rsidRPr="00233788">
        <w:t xml:space="preserve">Rysunek </w:t>
      </w:r>
      <w:r w:rsidR="00C52B8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11B4E125"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C52B89">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C52B89" w:rsidRPr="00AF2DE9">
        <w:t xml:space="preserve">Tabela </w:t>
      </w:r>
      <w:r w:rsidR="00C52B89">
        <w:rPr>
          <w:noProof/>
        </w:rPr>
        <w:t>13</w:t>
      </w:r>
      <w:r w:rsidR="0052275C">
        <w:fldChar w:fldCharType="end"/>
      </w:r>
      <w:r w:rsidR="0052275C">
        <w:t>)</w:t>
      </w:r>
      <w:r w:rsidRPr="00AF2DE9">
        <w:t>:</w:t>
      </w:r>
    </w:p>
    <w:p w14:paraId="03F52651" w14:textId="460ED26F" w:rsidR="009A15F1" w:rsidRPr="00AF2DE9" w:rsidRDefault="009A15F1" w:rsidP="009A15F1">
      <w:pPr>
        <w:pStyle w:val="Tytutabeli"/>
      </w:pPr>
      <w:bookmarkStart w:id="135" w:name="_Ref135814398"/>
      <w:bookmarkStart w:id="136" w:name="_Ref134897167"/>
      <w:bookmarkStart w:id="137" w:name="_Toc138080465"/>
      <w:r w:rsidRPr="00AF2DE9">
        <w:lastRenderedPageBreak/>
        <w:t xml:space="preserve">Tabela </w:t>
      </w:r>
      <w:fldSimple w:instr=" SEQ Tabela \* ARABIC ">
        <w:r w:rsidR="00C52B89">
          <w:rPr>
            <w:noProof/>
          </w:rPr>
          <w:t>13</w:t>
        </w:r>
      </w:fldSimple>
      <w:bookmarkEnd w:id="135"/>
      <w:r w:rsidRPr="00AF2DE9">
        <w:t xml:space="preserve"> Model jakości usług Gummes</w:t>
      </w:r>
      <w:r w:rsidR="00A16C7B">
        <w:t>s</w:t>
      </w:r>
      <w:r w:rsidRPr="00AF2DE9">
        <w:t>ona (4Q)</w:t>
      </w:r>
      <w:bookmarkEnd w:id="136"/>
      <w:bookmarkEnd w:id="137"/>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491348D4"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C52B89">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3A2BB9DD"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C52B89" w:rsidRPr="0050671B">
        <w:t xml:space="preserve">Rysunek </w:t>
      </w:r>
      <w:r w:rsidR="00C52B8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055F6022" w:rsidR="0050671B" w:rsidRPr="0050671B" w:rsidRDefault="0050671B" w:rsidP="0050671B">
      <w:pPr>
        <w:pStyle w:val="Rysunek"/>
      </w:pPr>
      <w:bookmarkStart w:id="138" w:name="_Ref134900076"/>
      <w:bookmarkStart w:id="139" w:name="_Ref92635501"/>
      <w:bookmarkStart w:id="140" w:name="_Toc134899308"/>
      <w:r w:rsidRPr="0050671B">
        <w:t xml:space="preserve">Rysunek </w:t>
      </w:r>
      <w:fldSimple w:instr=" SEQ Rysunek \* ARABIC ">
        <w:r w:rsidR="00C52B89">
          <w:rPr>
            <w:noProof/>
          </w:rPr>
          <w:t>16</w:t>
        </w:r>
      </w:fldSimple>
      <w:bookmarkEnd w:id="138"/>
      <w:r w:rsidRPr="0050671B">
        <w:t xml:space="preserve"> Zintegrowany model jakości usług 4Q</w:t>
      </w:r>
      <w:bookmarkEnd w:id="139"/>
      <w:bookmarkEnd w:id="140"/>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19942BDA"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C52B89">
        <w:t>niżej</w:t>
      </w:r>
      <w:r w:rsidR="007662C2">
        <w:fldChar w:fldCharType="end"/>
      </w:r>
      <w:r w:rsidR="002815FC">
        <w:t>.</w:t>
      </w:r>
    </w:p>
    <w:p w14:paraId="340CF7D0" w14:textId="44CC2B6C" w:rsidR="009A15F1" w:rsidRPr="00BD17A9" w:rsidRDefault="009A15F1" w:rsidP="00BD17A9">
      <w:pPr>
        <w:pStyle w:val="Tytutabeli"/>
      </w:pPr>
      <w:bookmarkStart w:id="141" w:name="_Ref134897207"/>
      <w:bookmarkStart w:id="142" w:name="_Toc138080466"/>
      <w:r w:rsidRPr="00BD17A9">
        <w:t xml:space="preserve">Tabela </w:t>
      </w:r>
      <w:fldSimple w:instr=" SEQ Tabela \* ARABIC ">
        <w:r w:rsidR="00C52B89">
          <w:rPr>
            <w:noProof/>
          </w:rPr>
          <w:t>14</w:t>
        </w:r>
      </w:fldSimple>
      <w:r w:rsidRPr="00BD17A9">
        <w:t xml:space="preserve"> Kategorie jakości wg Townsenda i Gebhardta</w:t>
      </w:r>
      <w:bookmarkEnd w:id="141"/>
      <w:bookmarkEnd w:id="142"/>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65DF7C8E" w:rsidR="00CC118F" w:rsidRDefault="00584E00" w:rsidP="009A15F1">
      <w:r w:rsidRPr="00584E00">
        <w:lastRenderedPageBreak/>
        <w:t xml:space="preserve">Kategorie jakości według Townsenda i Gebhardta </w:t>
      </w:r>
      <w:r>
        <w:t>opisane w tabeli po</w:t>
      </w:r>
      <w:r>
        <w:fldChar w:fldCharType="begin"/>
      </w:r>
      <w:r>
        <w:instrText xml:space="preserve"> REF _Ref134897207 \p \h </w:instrText>
      </w:r>
      <w:r>
        <w:fldChar w:fldCharType="separate"/>
      </w:r>
      <w:r w:rsidR="00C52B89">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00EE3E80"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C52B89" w:rsidRPr="005A5020">
        <w:t xml:space="preserve">Rysunek </w:t>
      </w:r>
      <w:r w:rsidR="00C52B8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58420FA6" w:rsidR="005A5020" w:rsidRPr="005A5020" w:rsidRDefault="009A15F1" w:rsidP="005A5020">
      <w:pPr>
        <w:pStyle w:val="Rysunek"/>
      </w:pPr>
      <w:bookmarkStart w:id="143" w:name="_Ref134900104"/>
      <w:bookmarkStart w:id="144" w:name="_Ref92656504"/>
      <w:bookmarkStart w:id="145" w:name="_Ref92656512"/>
      <w:bookmarkStart w:id="146" w:name="_Toc134899309"/>
      <w:r w:rsidRPr="005A5020">
        <w:t xml:space="preserve">Rysunek </w:t>
      </w:r>
      <w:fldSimple w:instr=" SEQ Rysunek \* ARABIC ">
        <w:r w:rsidR="00C52B89">
          <w:rPr>
            <w:noProof/>
          </w:rPr>
          <w:t>17</w:t>
        </w:r>
      </w:fldSimple>
      <w:bookmarkEnd w:id="143"/>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11C529B4"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C52B89">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C52B89" w:rsidRPr="00DA3920">
        <w:t xml:space="preserve">Rysunek </w:t>
      </w:r>
      <w:r w:rsidR="00C52B89">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3ADE1DEF" w:rsidR="005B4023" w:rsidRPr="00DA3920" w:rsidRDefault="00DA3920" w:rsidP="00DA3920">
      <w:pPr>
        <w:pStyle w:val="Tytutabeli"/>
        <w:jc w:val="center"/>
      </w:pPr>
      <w:bookmarkStart w:id="147" w:name="_Ref135904401"/>
      <w:bookmarkStart w:id="148" w:name="_Ref135904397"/>
      <w:r w:rsidRPr="00DA3920">
        <w:t xml:space="preserve">Rysunek </w:t>
      </w:r>
      <w:fldSimple w:instr=" SEQ Rysunek \* ARABIC ">
        <w:r w:rsidR="00C52B89">
          <w:rPr>
            <w:noProof/>
          </w:rPr>
          <w:t>18</w:t>
        </w:r>
      </w:fldSimple>
      <w:bookmarkEnd w:id="147"/>
      <w:r w:rsidRPr="00DA3920">
        <w:t xml:space="preserve"> Model jakości usług z wartością dodaną</w:t>
      </w:r>
      <w:bookmarkEnd w:id="148"/>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9" w:name="_Ref135857644"/>
      <w:bookmarkStart w:id="150" w:name="_Ref137319715"/>
      <w:bookmarkStart w:id="151" w:name="_Toc137806557"/>
      <w:r w:rsidRPr="00233788">
        <w:t>Wybrane metody pomiaru jakości</w:t>
      </w:r>
      <w:bookmarkEnd w:id="149"/>
      <w:r w:rsidR="003B61B1">
        <w:t xml:space="preserve"> w kontekście usług edukacyjnych uczelni</w:t>
      </w:r>
      <w:bookmarkEnd w:id="150"/>
      <w:bookmarkEnd w:id="151"/>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76C32415"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C52B89">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C52B89">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654A8D1"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C52B89">
        <w:t>niżej</w:t>
      </w:r>
      <w:r w:rsidRPr="009C33D2">
        <w:fldChar w:fldCharType="end"/>
      </w:r>
    </w:p>
    <w:p w14:paraId="2C82E7E0" w14:textId="399D625D" w:rsidR="00666099" w:rsidRPr="009C33D2" w:rsidRDefault="00666099" w:rsidP="00666099">
      <w:pPr>
        <w:pStyle w:val="Tytutabeli"/>
      </w:pPr>
      <w:bookmarkStart w:id="152" w:name="_Ref437191499"/>
      <w:bookmarkStart w:id="153" w:name="_Ref134898790"/>
      <w:bookmarkStart w:id="154" w:name="_Ref134898827"/>
      <w:bookmarkStart w:id="155" w:name="_Toc138080467"/>
      <w:r w:rsidRPr="009C33D2">
        <w:lastRenderedPageBreak/>
        <w:t xml:space="preserve">Tabela </w:t>
      </w:r>
      <w:fldSimple w:instr=" SEQ Tabela \* ARABIC ">
        <w:r w:rsidR="00C52B89">
          <w:rPr>
            <w:noProof/>
          </w:rPr>
          <w:t>15</w:t>
        </w:r>
      </w:fldSimple>
      <w:bookmarkEnd w:id="152"/>
      <w:r w:rsidRPr="009C33D2">
        <w:t xml:space="preserve"> Twierdzenia do budowy kwestionariusza badania jakości usług SERVQUAL</w:t>
      </w:r>
      <w:bookmarkEnd w:id="153"/>
      <w:bookmarkEnd w:id="154"/>
      <w:bookmarkEnd w:id="155"/>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7B0C123"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C52B89">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C52B89" w:rsidRPr="009C33D2">
        <w:t xml:space="preserve">Tabela </w:t>
      </w:r>
      <w:r w:rsidR="00C52B89">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5BD6F87A"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C52B89">
        <w:t>niżej</w:t>
      </w:r>
      <w:r>
        <w:fldChar w:fldCharType="end"/>
      </w:r>
      <w:r w:rsidRPr="00BD17A9">
        <w:t xml:space="preserve"> (</w:t>
      </w:r>
      <w:r>
        <w:fldChar w:fldCharType="begin"/>
      </w:r>
      <w:r>
        <w:instrText xml:space="preserve"> REF _Ref437117390 \h </w:instrText>
      </w:r>
      <w:r>
        <w:fldChar w:fldCharType="separate"/>
      </w:r>
      <w:r w:rsidR="00C52B89" w:rsidRPr="00BD17A9">
        <w:t xml:space="preserve">Tabela </w:t>
      </w:r>
      <w:r w:rsidR="00C52B89">
        <w:rPr>
          <w:noProof/>
        </w:rPr>
        <w:t>16</w:t>
      </w:r>
      <w:r>
        <w:fldChar w:fldCharType="end"/>
      </w:r>
      <w:r w:rsidRPr="00BD17A9">
        <w:t>).</w:t>
      </w:r>
    </w:p>
    <w:p w14:paraId="70C6E689" w14:textId="37FBCDF9" w:rsidR="00254FDE" w:rsidRPr="00BD17A9" w:rsidRDefault="00254FDE" w:rsidP="00254FDE">
      <w:pPr>
        <w:pStyle w:val="Tytutabeli"/>
      </w:pPr>
      <w:bookmarkStart w:id="156" w:name="_Ref437117390"/>
      <w:bookmarkStart w:id="157" w:name="_Ref437117376"/>
      <w:bookmarkStart w:id="158" w:name="_Toc138080468"/>
      <w:r w:rsidRPr="00BD17A9">
        <w:t xml:space="preserve">Tabela </w:t>
      </w:r>
      <w:fldSimple w:instr=" SEQ Tabela \* ARABIC ">
        <w:r w:rsidR="00C52B89">
          <w:rPr>
            <w:noProof/>
          </w:rPr>
          <w:t>16</w:t>
        </w:r>
      </w:fldSimple>
      <w:bookmarkEnd w:id="156"/>
      <w:r w:rsidRPr="00BD17A9">
        <w:t xml:space="preserve"> Uniwersalny wzorzec jakości usług wg Kolmana i Tkaczyka</w:t>
      </w:r>
      <w:bookmarkEnd w:id="157"/>
      <w:bookmarkEnd w:id="158"/>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0CECC9B4"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C52B89">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r w:rsidRPr="00111BA2">
        <w:rPr>
          <w:i/>
          <w:iCs/>
        </w:rPr>
        <w:t>Stakeholder Satisfaction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na wyliczenie zagregowanej wartości oceny nawet na podstawie danych pochodzących z odpowiedzi udzielanych wg różnych skal, natomiast drugie podejście wymaga zachowania jednolitych skal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9483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9" w:name="_Ref66053927"/>
      <w:bookmarkStart w:id="160" w:name="_Toc137806558"/>
      <w:r w:rsidRPr="00233788">
        <w:t>Rankingi jako szczególna forma pomiaru efektów usług uniwersytetu</w:t>
      </w:r>
      <w:bookmarkEnd w:id="159"/>
      <w:bookmarkEnd w:id="160"/>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912B06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C52B89" w:rsidRPr="00233788">
        <w:t xml:space="preserve">Tabela </w:t>
      </w:r>
      <w:r w:rsidR="00C52B89">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C52B89">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C52B89" w:rsidRPr="00DE5F64">
        <w:t xml:space="preserve">Tabela </w:t>
      </w:r>
      <w:r w:rsidR="00C52B89">
        <w:rPr>
          <w:noProof/>
        </w:rPr>
        <w:t>17</w:t>
      </w:r>
      <w:r w:rsidR="007662C2">
        <w:fldChar w:fldCharType="end"/>
      </w:r>
      <w:r w:rsidR="00AC5028">
        <w:t>)</w:t>
      </w:r>
      <w:r w:rsidR="007B3D2C">
        <w:t>.</w:t>
      </w:r>
    </w:p>
    <w:p w14:paraId="2FD95731" w14:textId="002559C3" w:rsidR="00035D87" w:rsidRPr="00DE5F64" w:rsidRDefault="00035D87" w:rsidP="00035D87">
      <w:pPr>
        <w:pStyle w:val="Tytutabeli"/>
      </w:pPr>
      <w:bookmarkStart w:id="161" w:name="_Ref134104785"/>
      <w:bookmarkStart w:id="162" w:name="_Ref134104799"/>
      <w:bookmarkStart w:id="163" w:name="_Toc138080469"/>
      <w:r w:rsidRPr="00DE5F64">
        <w:t xml:space="preserve">Tabela </w:t>
      </w:r>
      <w:r>
        <w:fldChar w:fldCharType="begin"/>
      </w:r>
      <w:r w:rsidRPr="00DE5F64">
        <w:instrText xml:space="preserve"> SEQ Tabela \* ARABIC </w:instrText>
      </w:r>
      <w:r>
        <w:fldChar w:fldCharType="separate"/>
      </w:r>
      <w:r w:rsidR="00C52B89">
        <w:rPr>
          <w:noProof/>
        </w:rPr>
        <w:t>17</w:t>
      </w:r>
      <w:r>
        <w:fldChar w:fldCharType="end"/>
      </w:r>
      <w:bookmarkEnd w:id="161"/>
      <w:r w:rsidRPr="00DE5F64">
        <w:t xml:space="preserve"> Metodologia rankingu </w:t>
      </w:r>
      <w:r w:rsidR="00D935B7" w:rsidRPr="00DE5F64">
        <w:t xml:space="preserve">Times Higher Education </w:t>
      </w:r>
      <w:r w:rsidRPr="00DE5F64">
        <w:t>World University Ranking</w:t>
      </w:r>
      <w:bookmarkEnd w:id="162"/>
      <w:bookmarkEnd w:id="163"/>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2C6204BA"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C52B89">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04DB6265"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t>).</w:t>
      </w:r>
    </w:p>
    <w:p w14:paraId="7DDF3638" w14:textId="531303B8" w:rsidR="008E7EFF" w:rsidRPr="00D654E0" w:rsidRDefault="008E7EFF" w:rsidP="00D654E0">
      <w:pPr>
        <w:pStyle w:val="Tytutabeli"/>
        <w:rPr>
          <w:lang w:val="en-GB"/>
        </w:rPr>
      </w:pPr>
      <w:bookmarkStart w:id="164" w:name="_Ref134122925"/>
      <w:bookmarkStart w:id="165" w:name="_Ref134122917"/>
      <w:bookmarkStart w:id="166" w:name="_Toc138080470"/>
      <w:r w:rsidRPr="00D654E0">
        <w:rPr>
          <w:lang w:val="en-GB"/>
        </w:rPr>
        <w:t xml:space="preserve">Tabela </w:t>
      </w:r>
      <w:r>
        <w:fldChar w:fldCharType="begin"/>
      </w:r>
      <w:r w:rsidRPr="00D654E0">
        <w:rPr>
          <w:lang w:val="en-GB"/>
        </w:rPr>
        <w:instrText xml:space="preserve"> SEQ Tabela \* ARABIC </w:instrText>
      </w:r>
      <w:r>
        <w:fldChar w:fldCharType="separate"/>
      </w:r>
      <w:r w:rsidR="00C52B89">
        <w:rPr>
          <w:noProof/>
          <w:lang w:val="en-GB"/>
        </w:rPr>
        <w:t>18</w:t>
      </w:r>
      <w:r>
        <w:fldChar w:fldCharType="end"/>
      </w:r>
      <w:bookmarkEnd w:id="164"/>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lastRenderedPageBreak/>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1D112711"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F35C7FD"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C52B89">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C52B89" w:rsidRPr="00DE5F64">
        <w:t xml:space="preserve">Tabela </w:t>
      </w:r>
      <w:r w:rsidR="00C52B89">
        <w:rPr>
          <w:noProof/>
        </w:rPr>
        <w:t>19</w:t>
      </w:r>
      <w:r w:rsidR="007662C2">
        <w:fldChar w:fldCharType="end"/>
      </w:r>
      <w:r w:rsidR="00290C9F">
        <w:t>).</w:t>
      </w:r>
    </w:p>
    <w:p w14:paraId="6BF1FAC0" w14:textId="5209840D" w:rsidR="005B2276" w:rsidRPr="00DE5F64" w:rsidRDefault="005B2276" w:rsidP="005B2276">
      <w:pPr>
        <w:pStyle w:val="Tytutabeli"/>
      </w:pPr>
      <w:bookmarkStart w:id="167" w:name="_Ref134185794"/>
      <w:bookmarkStart w:id="168" w:name="_Ref134185787"/>
      <w:bookmarkStart w:id="169" w:name="_Toc138080471"/>
      <w:r w:rsidRPr="00DE5F64">
        <w:lastRenderedPageBreak/>
        <w:t xml:space="preserve">Tabela </w:t>
      </w:r>
      <w:r>
        <w:fldChar w:fldCharType="begin"/>
      </w:r>
      <w:r w:rsidRPr="00DE5F64">
        <w:instrText xml:space="preserve"> SEQ Tabela \* ARABIC </w:instrText>
      </w:r>
      <w:r>
        <w:fldChar w:fldCharType="separate"/>
      </w:r>
      <w:r w:rsidR="00C52B89">
        <w:rPr>
          <w:noProof/>
        </w:rPr>
        <w:t>19</w:t>
      </w:r>
      <w:r>
        <w:fldChar w:fldCharType="end"/>
      </w:r>
      <w:bookmarkEnd w:id="167"/>
      <w:r w:rsidRPr="00DE5F64">
        <w:t xml:space="preserve"> Metodologia rankingu QS World University Rankings</w:t>
      </w:r>
      <w:bookmarkEnd w:id="168"/>
      <w:bookmarkEnd w:id="169"/>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8D88FCB"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C52B89">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rsidR="005B7C40">
        <w:t>).</w:t>
      </w:r>
    </w:p>
    <w:p w14:paraId="46D7913C" w14:textId="309AA70A" w:rsidR="00AF2EBB" w:rsidRPr="007E073D" w:rsidRDefault="00AF2EBB" w:rsidP="007E073D">
      <w:pPr>
        <w:pStyle w:val="Tytutabeli"/>
        <w:rPr>
          <w:lang w:val="en-GB"/>
        </w:rPr>
      </w:pPr>
      <w:bookmarkStart w:id="170" w:name="_Ref134433054"/>
      <w:bookmarkStart w:id="171" w:name="_Ref134433041"/>
      <w:bookmarkStart w:id="172" w:name="_Toc138080472"/>
      <w:r w:rsidRPr="007E073D">
        <w:rPr>
          <w:lang w:val="en-GB"/>
        </w:rPr>
        <w:t xml:space="preserve">Tabela </w:t>
      </w:r>
      <w:r>
        <w:fldChar w:fldCharType="begin"/>
      </w:r>
      <w:r w:rsidRPr="007E073D">
        <w:rPr>
          <w:lang w:val="en-GB"/>
        </w:rPr>
        <w:instrText xml:space="preserve"> SEQ Tabela \* ARABIC </w:instrText>
      </w:r>
      <w:r>
        <w:fldChar w:fldCharType="separate"/>
      </w:r>
      <w:r w:rsidR="00C52B89">
        <w:rPr>
          <w:noProof/>
          <w:lang w:val="en-GB"/>
        </w:rPr>
        <w:t>20</w:t>
      </w:r>
      <w:r>
        <w:fldChar w:fldCharType="end"/>
      </w:r>
      <w:bookmarkEnd w:id="170"/>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71"/>
      <w:bookmarkEnd w:id="172"/>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lastRenderedPageBreak/>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5DD7CFCC"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798CA6D1"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w:t>
      </w:r>
    </w:p>
    <w:p w14:paraId="3F772D73" w14:textId="4E87E24A" w:rsidR="00F66F63" w:rsidRPr="00F66F63" w:rsidRDefault="00F66F63" w:rsidP="00F66F63">
      <w:pPr>
        <w:pStyle w:val="Legenda"/>
        <w:keepNext/>
        <w:rPr>
          <w:color w:val="auto"/>
        </w:rPr>
      </w:pPr>
      <w:bookmarkStart w:id="173" w:name="_Ref134645114"/>
      <w:bookmarkStart w:id="174" w:name="_Ref134645079"/>
      <w:bookmarkStart w:id="175" w:name="_Toc138080473"/>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C52B89">
        <w:rPr>
          <w:noProof/>
          <w:color w:val="auto"/>
        </w:rPr>
        <w:t>21</w:t>
      </w:r>
      <w:r w:rsidRPr="00F66F63">
        <w:rPr>
          <w:color w:val="auto"/>
        </w:rPr>
        <w:fldChar w:fldCharType="end"/>
      </w:r>
      <w:bookmarkEnd w:id="173"/>
      <w:r w:rsidRPr="00F66F63">
        <w:rPr>
          <w:color w:val="auto"/>
        </w:rPr>
        <w:t xml:space="preserve"> Liczności wystąpień uczelni w pierwszej setce rankingów THE, ARWU, QS i Webometrics</w:t>
      </w:r>
      <w:bookmarkEnd w:id="174"/>
      <w:bookmarkEnd w:id="175"/>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69856322"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C52B89">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rsidR="00C6794E">
        <w:t>).</w:t>
      </w:r>
    </w:p>
    <w:p w14:paraId="60F9D526" w14:textId="669517CB" w:rsidR="006E3958" w:rsidRDefault="006E3958" w:rsidP="006E3958">
      <w:pPr>
        <w:pStyle w:val="Tytutabeli"/>
      </w:pPr>
      <w:bookmarkStart w:id="176" w:name="_Ref134653879"/>
      <w:bookmarkStart w:id="177" w:name="_Ref134653872"/>
      <w:bookmarkStart w:id="178" w:name="_Toc138080474"/>
      <w:r>
        <w:t xml:space="preserve">Tabela </w:t>
      </w:r>
      <w:fldSimple w:instr=" SEQ Tabela \* ARABIC ">
        <w:r w:rsidR="00C52B89">
          <w:rPr>
            <w:noProof/>
          </w:rPr>
          <w:t>22</w:t>
        </w:r>
      </w:fldSimple>
      <w:bookmarkEnd w:id="176"/>
      <w:r>
        <w:t xml:space="preserve"> Współczynniki korelacji r-Pearsona pomiędzy wynikami rankingów THE, ARWU, QS i Webometrics w zakresie stu najwyżej sklasyfikowanych uczelni w tych rankingach</w:t>
      </w:r>
      <w:bookmarkEnd w:id="177"/>
      <w:bookmarkEnd w:id="178"/>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67E1F02"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1DA41AF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9"/>
      <w:r w:rsidR="00DA1B58">
        <w:t>nr 4</w:t>
      </w:r>
      <w:commentRangeEnd w:id="179"/>
      <w:r w:rsidR="00DA1B58">
        <w:rPr>
          <w:rStyle w:val="Odwoaniedokomentarza"/>
          <w:rFonts w:ascii="Times New Roman" w:eastAsia="Times New Roman" w:hAnsi="Times New Roman"/>
          <w:szCs w:val="20"/>
          <w:lang w:eastAsia="pl-PL"/>
        </w:rPr>
        <w:commentReference w:id="179"/>
      </w:r>
      <w:r w:rsidR="00DA1B58">
        <w:t xml:space="preserve"> (</w:t>
      </w:r>
      <w:r w:rsidR="007662C2">
        <w:fldChar w:fldCharType="begin"/>
      </w:r>
      <w:r w:rsidR="007662C2">
        <w:instrText xml:space="preserve"> REF _Ref134656238 \h </w:instrText>
      </w:r>
      <w:r w:rsidR="007662C2">
        <w:fldChar w:fldCharType="separate"/>
      </w:r>
      <w:r w:rsidR="00C52B89">
        <w:t xml:space="preserve">Tabela </w:t>
      </w:r>
      <w:r w:rsidR="00C52B89">
        <w:rPr>
          <w:noProof/>
        </w:rPr>
        <w:t>49</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C52B89">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C24C76">
        <w:t>).</w:t>
      </w:r>
    </w:p>
    <w:p w14:paraId="276F7EA4" w14:textId="15B0248F" w:rsidR="002D2EB8" w:rsidRDefault="002D2EB8" w:rsidP="002D2EB8">
      <w:pPr>
        <w:pStyle w:val="Tytutabeli"/>
      </w:pPr>
      <w:bookmarkStart w:id="180" w:name="_Ref134657767"/>
      <w:bookmarkStart w:id="181" w:name="_Ref134657759"/>
      <w:bookmarkStart w:id="182" w:name="_Toc138080475"/>
      <w:r>
        <w:t xml:space="preserve">Tabela </w:t>
      </w:r>
      <w:fldSimple w:instr=" SEQ Tabela \* ARABIC ">
        <w:r w:rsidR="00C52B89">
          <w:rPr>
            <w:noProof/>
          </w:rPr>
          <w:t>23</w:t>
        </w:r>
      </w:fldSimple>
      <w:bookmarkEnd w:id="180"/>
      <w:r>
        <w:t xml:space="preserve"> Współczynniki korelacji r-Pearsona pomiędzy wynikami rankingów THE, ARWU, QS i Webometrics w zakresie stu najwyżej sklasyfikowanych uczelni w tych rankingach</w:t>
      </w:r>
      <w:r w:rsidR="000A38A4">
        <w:t>, a zaproponowanym rankingiem RV250</w:t>
      </w:r>
      <w:bookmarkEnd w:id="181"/>
      <w:bookmarkEnd w:id="182"/>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0A549482"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C52B89">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Natomiast co zrozumiałe różnice pomiędzy rankingami są </w:t>
      </w:r>
      <w:r>
        <w:lastRenderedPageBreak/>
        <w:t>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4DAC9DE1"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C52B89">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222592">
        <w:t>).</w:t>
      </w:r>
    </w:p>
    <w:p w14:paraId="029CFF13" w14:textId="73D0A204" w:rsidR="00962267" w:rsidRDefault="00962267" w:rsidP="00962267">
      <w:pPr>
        <w:pStyle w:val="Tytutabeli"/>
      </w:pPr>
      <w:bookmarkStart w:id="183" w:name="_Ref134515427"/>
      <w:bookmarkStart w:id="184" w:name="_Ref134515437"/>
      <w:bookmarkStart w:id="185" w:name="_Toc138080476"/>
      <w:r>
        <w:t xml:space="preserve">Tabela </w:t>
      </w:r>
      <w:fldSimple w:instr=" SEQ Tabela \* ARABIC ">
        <w:r w:rsidR="00C52B89">
          <w:rPr>
            <w:noProof/>
          </w:rPr>
          <w:t>24</w:t>
        </w:r>
      </w:fldSimple>
      <w:bookmarkEnd w:id="183"/>
      <w:r>
        <w:t xml:space="preserve"> Metodologia Rankingu Szkół Wyższych Perspektywy 2022</w:t>
      </w:r>
      <w:bookmarkEnd w:id="184"/>
      <w:bookmarkEnd w:id="185"/>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lastRenderedPageBreak/>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5AE113A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C52B89">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lastRenderedPageBreak/>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6" w:name="_Toc137806559"/>
      <w:r w:rsidRPr="00233788">
        <w:t>Zarządzanie jakością w uczelniach wyższych</w:t>
      </w:r>
      <w:bookmarkEnd w:id="186"/>
    </w:p>
    <w:p w14:paraId="0D04ADF8" w14:textId="35BCCC6B" w:rsidR="001D7F64" w:rsidRPr="00233788" w:rsidRDefault="001D7F64" w:rsidP="004E7B54">
      <w:pPr>
        <w:pStyle w:val="Nagwek3"/>
      </w:pPr>
      <w:bookmarkStart w:id="187" w:name="_Toc137806560"/>
      <w:r w:rsidRPr="00233788">
        <w:t>Rola kierownictwa uczelni w zarządzaniu jakością</w:t>
      </w:r>
      <w:bookmarkEnd w:id="187"/>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8" w:name="_Toc137806561"/>
      <w:r w:rsidRPr="00233788">
        <w:t>Istniejące narzędzia wspierające zarządzanie jakością na uniwersytetach</w:t>
      </w:r>
      <w:bookmarkEnd w:id="188"/>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9"/>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39665881"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C52B89">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C52B89" w:rsidRPr="00233788">
        <w:rPr>
          <w:color w:val="FF0000"/>
        </w:rPr>
        <w:t xml:space="preserve">Tabela </w:t>
      </w:r>
      <w:r w:rsidR="00C52B89">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6A0FD606" w:rsidR="005D207C" w:rsidRPr="00233788" w:rsidRDefault="005D207C" w:rsidP="005D207C">
      <w:pPr>
        <w:pStyle w:val="Tytutabeli"/>
        <w:rPr>
          <w:color w:val="FF0000"/>
        </w:rPr>
      </w:pPr>
      <w:bookmarkStart w:id="190" w:name="_Ref411054421"/>
      <w:bookmarkStart w:id="191" w:name="_Ref411054409"/>
      <w:bookmarkStart w:id="192" w:name="_Toc13808047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25</w:t>
      </w:r>
      <w:r>
        <w:rPr>
          <w:color w:val="FF0000"/>
        </w:rPr>
        <w:fldChar w:fldCharType="end"/>
      </w:r>
      <w:bookmarkEnd w:id="190"/>
      <w:r w:rsidRPr="00233788">
        <w:rPr>
          <w:color w:val="FF0000"/>
        </w:rPr>
        <w:t>. 8 zasad CAF dla edukacji, a grupy interesariuszy</w:t>
      </w:r>
      <w:bookmarkEnd w:id="191"/>
      <w:bookmarkEnd w:id="192"/>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9"/>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9"/>
      </w:r>
    </w:p>
    <w:p w14:paraId="457A6B15" w14:textId="77777777" w:rsidR="005D207C" w:rsidRPr="00233788" w:rsidRDefault="005D207C" w:rsidP="005D207C">
      <w:pPr>
        <w:rPr>
          <w:color w:val="FF0000"/>
        </w:rPr>
      </w:pPr>
      <w:commentRangeStart w:id="193"/>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3"/>
      <w:r w:rsidR="00A97BB8">
        <w:rPr>
          <w:rStyle w:val="Odwoaniedokomentarza"/>
          <w:rFonts w:ascii="Times New Roman" w:eastAsia="Times New Roman" w:hAnsi="Times New Roman"/>
          <w:szCs w:val="20"/>
          <w:lang w:eastAsia="pl-PL"/>
        </w:rPr>
        <w:commentReference w:id="193"/>
      </w:r>
    </w:p>
    <w:p w14:paraId="11FF7D9D" w14:textId="77777777" w:rsidR="005D207C" w:rsidRPr="00233788" w:rsidRDefault="005D207C" w:rsidP="005D207C">
      <w:pPr>
        <w:rPr>
          <w:color w:val="FF0000"/>
        </w:rPr>
      </w:pPr>
    </w:p>
    <w:p w14:paraId="1182B9D8" w14:textId="784E3F32"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C52B89" w:rsidRPr="00233788">
        <w:rPr>
          <w:color w:val="FF0000"/>
        </w:rPr>
        <w:t xml:space="preserve">Tabela </w:t>
      </w:r>
      <w:r w:rsidR="00C52B89">
        <w:rPr>
          <w:noProof/>
          <w:color w:val="FF0000"/>
        </w:rPr>
        <w:t>26</w:t>
      </w:r>
      <w:r>
        <w:rPr>
          <w:color w:val="FF0000"/>
        </w:rPr>
        <w:fldChar w:fldCharType="end"/>
      </w:r>
      <w:commentRangeStart w:id="194"/>
      <w:r w:rsidRPr="00233788">
        <w:rPr>
          <w:color w:val="FF0000"/>
        </w:rPr>
        <w:t>.</w:t>
      </w:r>
      <w:commentRangeEnd w:id="194"/>
      <w:r w:rsidRPr="00233788">
        <w:rPr>
          <w:rStyle w:val="Odwoaniedokomentarza"/>
          <w:rFonts w:ascii="Times New Roman" w:eastAsia="Times New Roman" w:hAnsi="Times New Roman"/>
          <w:color w:val="FF0000"/>
          <w:szCs w:val="20"/>
          <w:lang w:eastAsia="pl-PL"/>
        </w:rPr>
        <w:commentReference w:id="194"/>
      </w:r>
    </w:p>
    <w:p w14:paraId="5F2043B9" w14:textId="77777777" w:rsidR="005D207C" w:rsidRPr="00233788" w:rsidRDefault="005D207C" w:rsidP="005D207C">
      <w:pPr>
        <w:rPr>
          <w:color w:val="FF0000"/>
        </w:rPr>
      </w:pPr>
    </w:p>
    <w:p w14:paraId="73D2E925" w14:textId="781BBD7C" w:rsidR="005D207C" w:rsidRPr="00233788" w:rsidRDefault="005D207C" w:rsidP="005D207C">
      <w:pPr>
        <w:pStyle w:val="Tytutabeli"/>
        <w:rPr>
          <w:color w:val="FF0000"/>
        </w:rPr>
      </w:pPr>
      <w:bookmarkStart w:id="195" w:name="_Ref134898257"/>
      <w:bookmarkStart w:id="196" w:name="_Toc138080478"/>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26</w:t>
      </w:r>
      <w:r>
        <w:rPr>
          <w:color w:val="FF0000"/>
        </w:rPr>
        <w:fldChar w:fldCharType="end"/>
      </w:r>
      <w:bookmarkEnd w:id="195"/>
      <w:r w:rsidRPr="00233788">
        <w:rPr>
          <w:color w:val="FF0000"/>
        </w:rPr>
        <w:t xml:space="preserve"> Relacje między wymaganiami dla wewnętrznych systemów zapewniania jakości kształcenia określonymi w statucie PKA, a standardami ESG (ENQA).</w:t>
      </w:r>
      <w:bookmarkEnd w:id="196"/>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7" w:name="_Toc137806562"/>
      <w:r w:rsidRPr="00233788">
        <w:t>Uwarunkowania zarządzania jakością uczelni w Polsce</w:t>
      </w:r>
      <w:bookmarkEnd w:id="197"/>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8" w:name="_Ref135921390"/>
      <w:bookmarkStart w:id="199" w:name="_Toc137806563"/>
      <w:r w:rsidRPr="00233788">
        <w:t>Interesariusze uczelni, a wymagania wobec efektów jej działalności</w:t>
      </w:r>
      <w:bookmarkEnd w:id="198"/>
      <w:bookmarkEnd w:id="199"/>
    </w:p>
    <w:p w14:paraId="10B6C8B9" w14:textId="1C3F4A9A" w:rsidR="0063091A" w:rsidRPr="00233788" w:rsidRDefault="0063091A" w:rsidP="004E7B54">
      <w:pPr>
        <w:pStyle w:val="Nagwek3"/>
      </w:pPr>
      <w:bookmarkStart w:id="200" w:name="_Ref135910228"/>
      <w:bookmarkStart w:id="201" w:name="_Ref135910231"/>
      <w:bookmarkStart w:id="202" w:name="_Toc137806564"/>
      <w:r w:rsidRPr="00233788">
        <w:t>Koncepcja i rodzaje interesariuszy wg teorii interesariuszy</w:t>
      </w:r>
      <w:bookmarkEnd w:id="200"/>
      <w:bookmarkEnd w:id="201"/>
      <w:bookmarkEnd w:id="202"/>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2C5D62C2"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C52B89">
        <w:t>niżej</w:t>
      </w:r>
      <w:r w:rsidR="00BD27FA">
        <w:fldChar w:fldCharType="end"/>
      </w:r>
      <w:r w:rsidRPr="00F755BF">
        <w:t>.</w:t>
      </w:r>
    </w:p>
    <w:p w14:paraId="69D76259" w14:textId="29F7FCD5" w:rsidR="00016195" w:rsidRPr="00F755BF" w:rsidRDefault="00016195" w:rsidP="00016195">
      <w:pPr>
        <w:pStyle w:val="Tytutabeli"/>
      </w:pPr>
      <w:bookmarkStart w:id="203" w:name="_Ref134899247"/>
      <w:bookmarkStart w:id="204" w:name="_Ref134897836"/>
      <w:bookmarkStart w:id="205" w:name="_Toc138080479"/>
      <w:r w:rsidRPr="00F755BF">
        <w:t xml:space="preserve">Tabela </w:t>
      </w:r>
      <w:fldSimple w:instr=" SEQ Tabela \* ARABIC ">
        <w:r w:rsidR="00C52B89">
          <w:rPr>
            <w:noProof/>
          </w:rPr>
          <w:t>27</w:t>
        </w:r>
      </w:fldSimple>
      <w:bookmarkEnd w:id="203"/>
      <w:r w:rsidRPr="00F755BF">
        <w:t xml:space="preserve"> Typologia interesariuszy wg Mitchell et al.</w:t>
      </w:r>
      <w:bookmarkEnd w:id="204"/>
      <w:bookmarkEnd w:id="205"/>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6"/>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6"/>
      <w:r w:rsidRPr="00A07201">
        <w:rPr>
          <w:rStyle w:val="Odwoaniedokomentarza"/>
          <w:rFonts w:ascii="Times New Roman" w:eastAsia="Times New Roman" w:hAnsi="Times New Roman"/>
          <w:szCs w:val="20"/>
          <w:lang w:eastAsia="pl-PL"/>
        </w:rPr>
        <w:commentReference w:id="206"/>
      </w:r>
    </w:p>
    <w:p w14:paraId="59274842" w14:textId="3D77CBA9" w:rsidR="00016195" w:rsidRPr="00A07201" w:rsidRDefault="00016195" w:rsidP="00016195">
      <w:pPr>
        <w:pStyle w:val="Tytutabeli"/>
      </w:pPr>
      <w:bookmarkStart w:id="207" w:name="_Ref134897865"/>
      <w:bookmarkStart w:id="208" w:name="_Ref134897858"/>
      <w:bookmarkStart w:id="209" w:name="_Toc138080480"/>
      <w:r w:rsidRPr="00A07201">
        <w:lastRenderedPageBreak/>
        <w:t xml:space="preserve">Tabela </w:t>
      </w:r>
      <w:fldSimple w:instr=" SEQ Tabela \* ARABIC ">
        <w:r w:rsidR="00C52B89">
          <w:rPr>
            <w:noProof/>
          </w:rPr>
          <w:t>28</w:t>
        </w:r>
      </w:fldSimple>
      <w:bookmarkEnd w:id="207"/>
      <w:r w:rsidRPr="00A07201">
        <w:t xml:space="preserve"> Przykładowe cechy interesariuszy uczelni wyższej</w:t>
      </w:r>
      <w:bookmarkEnd w:id="208"/>
      <w:bookmarkEnd w:id="209"/>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1D77574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C52B89">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C52B89" w:rsidRPr="00A07201">
        <w:t xml:space="preserve">Tabela </w:t>
      </w:r>
      <w:r w:rsidR="00C52B89">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10" w:name="_Toc137806565"/>
      <w:r w:rsidRPr="00233788">
        <w:t>Różne oczekiwania poszczególnych grup interesariuszy</w:t>
      </w:r>
      <w:bookmarkEnd w:id="210"/>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1"/>
      <w:r w:rsidRPr="00233788">
        <w:rPr>
          <w:rStyle w:val="Odwoaniedokomentarza"/>
          <w:rFonts w:ascii="Times New Roman" w:eastAsia="Times New Roman" w:hAnsi="Times New Roman"/>
          <w:color w:val="FF0000"/>
          <w:szCs w:val="20"/>
          <w:lang w:eastAsia="pl-PL"/>
        </w:rPr>
        <w:commentReference w:id="211"/>
      </w:r>
    </w:p>
    <w:p w14:paraId="273BEF68" w14:textId="77777777" w:rsidR="00016195" w:rsidRPr="00233788" w:rsidRDefault="00016195" w:rsidP="00016195">
      <w:pPr>
        <w:keepNext/>
        <w:rPr>
          <w:noProof/>
          <w:color w:val="FF0000"/>
          <w:lang w:eastAsia="pl-PL"/>
        </w:rPr>
      </w:pPr>
      <w:commentRangeStart w:id="212"/>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5D3769C8" w:rsidR="00986591" w:rsidRDefault="00986591" w:rsidP="00986591">
      <w:pPr>
        <w:pStyle w:val="Rysunek"/>
      </w:pPr>
      <w:r>
        <w:t xml:space="preserve">Rysunek </w:t>
      </w:r>
      <w:fldSimple w:instr=" SEQ Rysunek \* ARABIC ">
        <w:r w:rsidR="00C52B89">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2"/>
      <w:r w:rsidRPr="00233788">
        <w:rPr>
          <w:rStyle w:val="Odwoaniedokomentarza"/>
          <w:rFonts w:ascii="Times New Roman" w:hAnsi="Times New Roman"/>
          <w:bCs w:val="0"/>
          <w:color w:val="FF0000"/>
          <w:szCs w:val="20"/>
          <w:lang w:eastAsia="pl-PL"/>
        </w:rPr>
        <w:commentReference w:id="212"/>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2A80A7A3"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C52B89">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C52B89" w:rsidRPr="00233788">
        <w:t xml:space="preserve">Rysunek </w:t>
      </w:r>
      <w:r w:rsidR="00C52B89">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3"/>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3"/>
      <w:r w:rsidRPr="00233788">
        <w:rPr>
          <w:rStyle w:val="Odwoaniedokomentarza"/>
          <w:rFonts w:ascii="Times New Roman" w:eastAsia="Times New Roman" w:hAnsi="Times New Roman"/>
          <w:color w:val="FF0000"/>
          <w:szCs w:val="20"/>
          <w:lang w:eastAsia="pl-PL"/>
        </w:rPr>
        <w:commentReference w:id="213"/>
      </w:r>
    </w:p>
    <w:p w14:paraId="3CA9BCA1" w14:textId="294DB5BA" w:rsidR="00016195" w:rsidRDefault="00016195" w:rsidP="00986591">
      <w:pPr>
        <w:pStyle w:val="Rysunek"/>
      </w:pPr>
      <w:bookmarkStart w:id="214" w:name="_Ref134900321"/>
      <w:bookmarkStart w:id="215" w:name="_Toc134899311"/>
      <w:bookmarkStart w:id="216" w:name="_Ref134900311"/>
      <w:r w:rsidRPr="00233788">
        <w:t xml:space="preserve">Rysunek </w:t>
      </w:r>
      <w:fldSimple w:instr=" SEQ Rysunek \* ARABIC ">
        <w:r w:rsidR="00C52B89">
          <w:rPr>
            <w:noProof/>
          </w:rPr>
          <w:t>20</w:t>
        </w:r>
      </w:fldSimple>
      <w:bookmarkEnd w:id="214"/>
      <w:r w:rsidRPr="00233788">
        <w:t xml:space="preserve"> Model poziomów relacji interesariuszy z uczelnią wyższą.</w:t>
      </w:r>
      <w:bookmarkEnd w:id="215"/>
      <w:bookmarkEnd w:id="216"/>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51D1C0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C52B89">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A8E1338" w:rsidR="00016195" w:rsidRPr="00233788" w:rsidRDefault="00016195" w:rsidP="00016195">
      <w:pPr>
        <w:pStyle w:val="Legenda"/>
        <w:keepNext/>
        <w:rPr>
          <w:color w:val="FF0000"/>
        </w:rPr>
      </w:pPr>
      <w:bookmarkStart w:id="217" w:name="_Ref134898201"/>
      <w:bookmarkStart w:id="218" w:name="_Toc13808048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29</w:t>
      </w:r>
      <w:r>
        <w:rPr>
          <w:color w:val="FF0000"/>
        </w:rPr>
        <w:fldChar w:fldCharType="end"/>
      </w:r>
      <w:r w:rsidRPr="00233788">
        <w:rPr>
          <w:color w:val="FF0000"/>
        </w:rPr>
        <w:t xml:space="preserve"> Narzędzie do analizy siły oddziaływań interesariuszy na uczelnię</w:t>
      </w:r>
      <w:bookmarkEnd w:id="217"/>
      <w:bookmarkEnd w:id="218"/>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9" w:name="_Toc137806566"/>
      <w:r w:rsidRPr="00233788">
        <w:t>Sposoby komunikacji z różnymi grupami interesariuszy</w:t>
      </w:r>
      <w:bookmarkEnd w:id="21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20"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20"/>
    </w:p>
    <w:p w14:paraId="598BB3CF" w14:textId="77777777" w:rsidR="00F922BA" w:rsidRPr="00233788" w:rsidRDefault="00F922BA" w:rsidP="00F922BA">
      <w:pPr>
        <w:pStyle w:val="Nagwek2"/>
        <w:rPr>
          <w:color w:val="FF0000"/>
        </w:rPr>
      </w:pPr>
      <w:bookmarkStart w:id="221" w:name="_Toc137806568"/>
      <w:r w:rsidRPr="00233788">
        <w:rPr>
          <w:color w:val="FF0000"/>
        </w:rPr>
        <w:t>Rola zarządzania jakością w doskonaleniu usług uczelni technicznych</w:t>
      </w:r>
      <w:bookmarkEnd w:id="221"/>
    </w:p>
    <w:p w14:paraId="5F7DE942" w14:textId="77777777" w:rsidR="00F922BA" w:rsidRPr="00233788" w:rsidRDefault="00F922BA" w:rsidP="00F922BA">
      <w:pPr>
        <w:pStyle w:val="Nagwek3"/>
        <w:rPr>
          <w:color w:val="FF0000"/>
        </w:rPr>
      </w:pPr>
      <w:bookmarkStart w:id="222" w:name="_Ref437120261"/>
      <w:bookmarkStart w:id="223" w:name="_Ref437120270"/>
      <w:bookmarkStart w:id="224" w:name="_Ref437181737"/>
      <w:bookmarkStart w:id="225"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2"/>
      <w:bookmarkEnd w:id="223"/>
      <w:bookmarkEnd w:id="224"/>
      <w:bookmarkEnd w:id="225"/>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381D5569" w:rsidR="00F922BA" w:rsidRDefault="00F922BA" w:rsidP="00F922BA">
      <w:pPr>
        <w:pStyle w:val="Nagwek2"/>
      </w:pPr>
      <w:bookmarkStart w:id="226" w:name="_Toc137806570"/>
      <w:r w:rsidRPr="00233788">
        <w:t xml:space="preserve">Różnice w postrzeganiu </w:t>
      </w:r>
      <w:r w:rsidR="00501216">
        <w:t xml:space="preserve">jakości </w:t>
      </w:r>
      <w:r w:rsidRPr="00233788">
        <w:t>przez różne grupy interesariuszy</w:t>
      </w:r>
      <w:bookmarkEnd w:id="226"/>
      <w:r w:rsidRPr="00233788">
        <w:t xml:space="preserve"> </w:t>
      </w:r>
      <w:r w:rsidR="00567EDE">
        <w:t>w świetle badania jakościowego</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7"/>
      <w:r w:rsidR="00501216">
        <w:t>interesariuszy</w:t>
      </w:r>
      <w:r w:rsidR="00100EFD">
        <w:t xml:space="preserve"> </w:t>
      </w:r>
      <w:commentRangeEnd w:id="227"/>
      <w:r w:rsidR="00100EFD">
        <w:rPr>
          <w:rStyle w:val="Odwoaniedokomentarza"/>
          <w:rFonts w:ascii="Times New Roman" w:eastAsia="Times New Roman" w:hAnsi="Times New Roman"/>
          <w:szCs w:val="20"/>
          <w:lang w:eastAsia="pl-PL"/>
        </w:rPr>
        <w:commentReference w:id="227"/>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8" w:name="_Toc137806571"/>
      <w:r w:rsidRPr="00233788">
        <w:t xml:space="preserve">Założenia i cele badań </w:t>
      </w:r>
      <w:r w:rsidR="007B295C">
        <w:t>jakościowych: wywiady pogłębione z interesariuszami uczelni</w:t>
      </w:r>
      <w:bookmarkEnd w:id="228"/>
    </w:p>
    <w:p w14:paraId="0D5B8DA8" w14:textId="77777777" w:rsidR="00501216" w:rsidRPr="00233788" w:rsidRDefault="00501216" w:rsidP="00501216"/>
    <w:p w14:paraId="0C561D08" w14:textId="77777777" w:rsidR="00501216" w:rsidRPr="00F33540" w:rsidRDefault="00501216" w:rsidP="00501216">
      <w:pPr>
        <w:rPr>
          <w:color w:val="FF0000"/>
        </w:rPr>
      </w:pPr>
      <w:r w:rsidRPr="00F33540">
        <w:rPr>
          <w:color w:val="FF0000"/>
        </w:rPr>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9" w:name="_Ref137733795"/>
      <w:bookmarkStart w:id="230" w:name="_Toc137806572"/>
      <w:r>
        <w:t>Analiza wyników badania jakościowego</w:t>
      </w:r>
      <w:bookmarkEnd w:id="229"/>
      <w:bookmarkEnd w:id="230"/>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349394E1" w14:textId="441492FA" w:rsidR="00B37AC7" w:rsidRDefault="00194837" w:rsidP="00F922BA">
      <w:r>
        <w:t xml:space="preserve">Wybrane stwierdzenia respondentów wywiadów badania jakościowego w dalszej części niniejszego rozdziału zostaną zaprezentowane w formie cytatów opatrzonych komentarzami. Natomiast </w:t>
      </w:r>
      <w:r>
        <w:lastRenderedPageBreak/>
        <w:t>na wstępie k</w:t>
      </w:r>
      <w:r w:rsidR="00396EB0">
        <w:t xml:space="preserve">ażdego z cytatów zostanie umieszczony kod odnoszący się do danych metryczkowych dotyczących respondentów. Kod ten będzie składał się z kilku informacji odnoszących się do kontekstu specyfiki konkretnego respondenta podawanych w nawiasach. Kod każdej kolejnej informacji będzie rozdzielony od poprzedniego znakiem średnika. Pierwszym elementem będzie unikatowy identyfikator respondenta. Identyfikator ten ma formę liczby, która została w sposób losowy przypisana cytowanemu respondentowi, poprzedzonej znakami „ID:”. Następna informacja będzie dotyczyła tego z jakiego rodzaju uczelni wywodzi się dany respondent. Chodzi tu o wskazanie dominującego kontekstu doświadczeń i wypowiedzi respondenta. W większości przypadków takie rozróżnienie było bardzo oczywiste, ale gdy respondent charakteryzował się doświadczeniami obejmującymi różne rodzaje uczelni to dominującym czynnikiem decydującym o przypisaniu do konkretnej kategorii było to </w:t>
      </w:r>
      <w:r w:rsidR="00A662AB">
        <w:t xml:space="preserve">na </w:t>
      </w:r>
      <w:r w:rsidR="00396EB0">
        <w:t xml:space="preserve">jakiego rodzaju uczelni sam </w:t>
      </w:r>
      <w:r w:rsidR="00A662AB">
        <w:t>uzyskał dyplom ukończenia pierwszych studiów. Kod w tej grupie będzie mógł mieć formę „Tech” oznaczając uczelnie techniczne, albo „NTech” oznaczając uczelnie nietechniczne. Kolejna informacja dotyczy tego do jakich grup interesariuszy należy dany respondent. Informacja ta ma przede wszystkim służyć temu by analizując kolejne stwierdzenia móc się zorientować jakie punkty widzenia może reprezentować dany respondent i czy występują istotne podobieństwa lub różnice wśród reprezentantów tych samych grup interesariuszy. Informacja ta będzie kodowana przy pomocy znaków (głównie pojedynczych wielkich liter) połączonych znakiem podkreślnika. Ze względu na to iż każdy z respondentów może należeć do jednej lub kilku grup interesariuszy forma kodowania tych informacji musi dopuszczać umieszczenie symboli wielu grup interesariuszy w ramach jednego kodu. Kolejnych grupom interesariuszy będą przypisywane następujące symbole:</w:t>
      </w:r>
    </w:p>
    <w:p w14:paraId="6BE85A59" w14:textId="77777777" w:rsidR="000A7DE1" w:rsidRDefault="000A7DE1" w:rsidP="00A662AB">
      <w:pPr>
        <w:pStyle w:val="Akapitzlist"/>
        <w:numPr>
          <w:ilvl w:val="0"/>
          <w:numId w:val="43"/>
        </w:numPr>
      </w:pPr>
      <w:r w:rsidRPr="00C7255C">
        <w:rPr>
          <w:u w:val="single"/>
        </w:rPr>
        <w:t>S</w:t>
      </w:r>
      <w:r>
        <w:t>tudent</w:t>
      </w:r>
      <w:r>
        <w:t xml:space="preserve"> – S;</w:t>
      </w:r>
    </w:p>
    <w:p w14:paraId="43D5BA27" w14:textId="77777777" w:rsidR="000A7DE1" w:rsidRDefault="000A7DE1" w:rsidP="00A662AB">
      <w:pPr>
        <w:pStyle w:val="Akapitzlist"/>
        <w:numPr>
          <w:ilvl w:val="0"/>
          <w:numId w:val="43"/>
        </w:numPr>
      </w:pPr>
      <w:r w:rsidRPr="00C7255C">
        <w:rPr>
          <w:u w:val="single"/>
        </w:rPr>
        <w:t>A</w:t>
      </w:r>
      <w:r>
        <w:t>bsolwent</w:t>
      </w:r>
      <w:r>
        <w:t xml:space="preserve"> – A; </w:t>
      </w:r>
    </w:p>
    <w:p w14:paraId="32F34A99" w14:textId="77777777" w:rsidR="000A7DE1" w:rsidRDefault="000A7DE1" w:rsidP="00A662AB">
      <w:pPr>
        <w:pStyle w:val="Akapitzlist"/>
        <w:numPr>
          <w:ilvl w:val="0"/>
          <w:numId w:val="43"/>
        </w:numPr>
      </w:pPr>
      <w:r w:rsidRPr="00C7255C">
        <w:rPr>
          <w:u w:val="single"/>
        </w:rPr>
        <w:t>R</w:t>
      </w:r>
      <w:r>
        <w:t>odzic</w:t>
      </w:r>
      <w:r>
        <w:t xml:space="preserve"> – R;</w:t>
      </w:r>
    </w:p>
    <w:p w14:paraId="09D72439" w14:textId="77777777" w:rsidR="000A7DE1" w:rsidRDefault="000A7DE1" w:rsidP="00A662AB">
      <w:pPr>
        <w:pStyle w:val="Akapitzlist"/>
        <w:numPr>
          <w:ilvl w:val="0"/>
          <w:numId w:val="43"/>
        </w:numPr>
      </w:pPr>
      <w:r w:rsidRPr="00C7255C">
        <w:rPr>
          <w:u w:val="single"/>
        </w:rPr>
        <w:t>W</w:t>
      </w:r>
      <w:r>
        <w:t>ykładowca</w:t>
      </w:r>
      <w:r>
        <w:t xml:space="preserve"> – W;</w:t>
      </w:r>
    </w:p>
    <w:p w14:paraId="51440C61" w14:textId="5CF47FAB" w:rsidR="000A7DE1" w:rsidRDefault="000A7DE1" w:rsidP="00A662AB">
      <w:pPr>
        <w:pStyle w:val="Akapitzlist"/>
        <w:numPr>
          <w:ilvl w:val="0"/>
          <w:numId w:val="43"/>
        </w:numPr>
      </w:pPr>
      <w:r w:rsidRPr="000A7DE1">
        <w:t xml:space="preserve">Pracownik </w:t>
      </w:r>
      <w:r w:rsidRPr="00C7255C">
        <w:rPr>
          <w:u w:val="single"/>
        </w:rPr>
        <w:t>A</w:t>
      </w:r>
      <w:r w:rsidR="00334179">
        <w:rPr>
          <w:u w:val="single"/>
        </w:rPr>
        <w:t>d</w:t>
      </w:r>
      <w:r>
        <w:t>ministracyjny</w:t>
      </w:r>
      <w:r>
        <w:t xml:space="preserve"> – A</w:t>
      </w:r>
      <w:r w:rsidR="00334179">
        <w:t>D</w:t>
      </w:r>
      <w:r>
        <w:t xml:space="preserve">; </w:t>
      </w:r>
    </w:p>
    <w:p w14:paraId="0D4296AE" w14:textId="77777777" w:rsidR="000A7DE1" w:rsidRDefault="000A7DE1" w:rsidP="00A662AB">
      <w:pPr>
        <w:pStyle w:val="Akapitzlist"/>
        <w:numPr>
          <w:ilvl w:val="0"/>
          <w:numId w:val="43"/>
        </w:numPr>
      </w:pPr>
      <w:r w:rsidRPr="000745D1">
        <w:rPr>
          <w:u w:val="single"/>
        </w:rPr>
        <w:t>P</w:t>
      </w:r>
      <w:r>
        <w:t>rzedsiębiorca</w:t>
      </w:r>
      <w:r>
        <w:t xml:space="preserve"> – P;</w:t>
      </w:r>
    </w:p>
    <w:p w14:paraId="5DE7D8B5" w14:textId="77777777" w:rsidR="00AA6D0D" w:rsidRDefault="000A7DE1" w:rsidP="00A662AB">
      <w:pPr>
        <w:pStyle w:val="Akapitzlist"/>
        <w:numPr>
          <w:ilvl w:val="0"/>
          <w:numId w:val="43"/>
        </w:numPr>
      </w:pPr>
      <w:r>
        <w:t xml:space="preserve">przedstawiciel </w:t>
      </w:r>
      <w:r w:rsidRPr="00C7255C">
        <w:rPr>
          <w:u w:val="single"/>
        </w:rPr>
        <w:t>U</w:t>
      </w:r>
      <w:r>
        <w:t>czelni</w:t>
      </w:r>
      <w:r w:rsidR="00AA6D0D">
        <w:t xml:space="preserve"> – U;</w:t>
      </w:r>
    </w:p>
    <w:p w14:paraId="026C989A" w14:textId="4F9103FF" w:rsidR="00A662AB" w:rsidRDefault="000A7DE1" w:rsidP="00A662AB">
      <w:pPr>
        <w:pStyle w:val="Akapitzlist"/>
        <w:numPr>
          <w:ilvl w:val="0"/>
          <w:numId w:val="43"/>
        </w:numPr>
      </w:pPr>
      <w:r>
        <w:t xml:space="preserve">przedstawiciel </w:t>
      </w:r>
      <w:r w:rsidRPr="00C7255C">
        <w:rPr>
          <w:u w:val="single"/>
        </w:rPr>
        <w:t>Wł</w:t>
      </w:r>
      <w:r>
        <w:t xml:space="preserve">adz </w:t>
      </w:r>
      <w:r w:rsidR="00AA6D0D">
        <w:t>– WŁ.</w:t>
      </w:r>
    </w:p>
    <w:p w14:paraId="1264157D" w14:textId="3F811432" w:rsidR="00556F4A" w:rsidRDefault="00AA6D0D" w:rsidP="00556F4A">
      <w:r>
        <w:t>Następną informacją kodowaną jest przynależność respondenta do odpowiedniej kategorii wiekowej.</w:t>
      </w:r>
      <w:r w:rsidR="00E03484">
        <w:t xml:space="preserve"> Celem prezentacji tej informacji jest umożliwienie szybkiej orientacji w tym jakiego kontekstu w zakresie okresu czasu jaki mógł upłynąć od ukończenia studiów przez respondenta, a także </w:t>
      </w:r>
      <w:r w:rsidR="006C26B3">
        <w:t xml:space="preserve">tego do jak bogatych doświadczeń życiowych konkretnego respondenta mogą się odnosić prezentowane stwierdzenia. Informacja o kategorii wieku odnosi się do wieku respondenta w momencie udzielania wywiadu – stan na rok 2020. Kodowanie tych informacji będzie przedstawione za pomocą cyfry przypisanej do odpowiedniej kategorii wieku według następującego klucza: </w:t>
      </w:r>
      <w:r w:rsidR="00E03484">
        <w:t xml:space="preserve">1 – poniżej 26 lat; </w:t>
      </w:r>
      <w:r w:rsidR="006C26B3">
        <w:br/>
      </w:r>
      <w:r w:rsidR="00E03484">
        <w:t>2 – 26-35</w:t>
      </w:r>
      <w:r w:rsidR="006C26B3">
        <w:t> </w:t>
      </w:r>
      <w:r w:rsidR="00E03484">
        <w:t>lat; 3 – 36-45 lat; 4 – 46-55 lat; 5 – 56-65 lat; 6 – powyżej 65 lat</w:t>
      </w:r>
      <w:r w:rsidR="006C26B3">
        <w:t>. Następną informacją metryczkową jest informacja o płci respondenta, która głównie ma pomagać w spójności przy analizie informacji, gdyż cytowane wypowiedzi będą miały formy żeńskie lub męskie zgodnie</w:t>
      </w:r>
      <w:r w:rsidR="004F4F03">
        <w:t xml:space="preserve"> z tym jak respon</w:t>
      </w:r>
      <w:r w:rsidR="004F4F03">
        <w:lastRenderedPageBreak/>
        <w:t>denci formułowali swoje twierdzenia. Płci męskiej odpowiada litera „m”, a żeńskiej litera „k”. Następnie będzie umieszczona informacji o wielkości miejscowości z jakiej pochodzi respondent. Informacja ta ma pomóc w zrozumieniu potencjalnie występującego kontekstu wypowiedzi respondenta w odniesieniu do skali społeczności pochodzenia, gdyż może mieć to pewne znaczenie przy interpretacji przyczyn formułowanych stwierdzeń, jeśli zostaną dostrzeżone pewne podobieństwa. Informacje te zostaną zakodowane za pomocą kolejnych wielkich liter alfabetu łacińskiego przypisanych do konkretnego rodzaju i kategorii wielkości miejscowości pochodzenia</w:t>
      </w:r>
      <w:r w:rsidR="00556F4A">
        <w:t xml:space="preserve">. Przypisania te kształtują się następująco: </w:t>
      </w:r>
      <w:r w:rsidR="00556F4A">
        <w:t>A – wieś; B – wieś gminna; C – miasto gminne; D – nieduże miasto powiatowe; E – duże miasto powiatowe; F – miasto wojewódzkie</w:t>
      </w:r>
      <w:r w:rsidR="00556F4A">
        <w:t xml:space="preserve">. Ostatnio kodowaną informacją jest to, czy dany respondent zdobył inne wykształcenie poza tym zidentyfikowane jako główne w ramach badania oraz czy w momencie badania zdobywa jakieś inne wykształcenie. Każda z tych dwóch sytuacji gdy wystąpiła to została oznaczona literą „t”, a gdy nie wystąpiła to literą „n”. Zatem </w:t>
      </w:r>
      <w:r w:rsidR="008E29F8">
        <w:t>kody odpowiadające tym informacjom mogą przybrać następujące postacie „t/t”, „t/n”, „n/t” i „n/n”. Pierwsza litera w sekwencji odnosi się do informacji o wykształceniu dodatkowym już zdobytym, a druga do informacji o wykształceniu dodatkowym właśnie zdobywanym.</w:t>
      </w:r>
      <w:r w:rsidR="00334179">
        <w:t xml:space="preserve"> Zatem przykładowy kod dla respondenta może mieć następującą formę: (ID:0; Tech; S_A_R_W_AD_P_U_WŁ; 6; k; A; n/t).</w:t>
      </w:r>
    </w:p>
    <w:p w14:paraId="7AA09A9D" w14:textId="5D45863C" w:rsidR="00F922BA" w:rsidRDefault="00F922BA" w:rsidP="00F922BA">
      <w:r>
        <w:t xml:space="preserve">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w:t>
      </w:r>
      <w:r w:rsidR="00826C4B">
        <w:t>Na</w:t>
      </w:r>
      <w:r>
        <w:t xml:space="preserve"> przykład jedna z opinii osoby o dużym doświadczeniu biznesowym brzmi następująco:</w:t>
      </w:r>
    </w:p>
    <w:p w14:paraId="7E586F7E" w14:textId="1E480927" w:rsidR="00F922BA" w:rsidRPr="00DC3FF3" w:rsidRDefault="00F922BA" w:rsidP="00F922BA">
      <w:pPr>
        <w:pStyle w:val="Cytat"/>
      </w:pPr>
      <w:r w:rsidRPr="000F7C66">
        <w:t>(ID:29; NTech;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w:t>
      </w:r>
      <w:r w:rsidR="00826C4B">
        <w:t>e</w:t>
      </w:r>
      <w:r w:rsidRPr="00DC3FF3">
        <w:t>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4626C6FF" w14:textId="72341B9B" w:rsidR="008D2744" w:rsidRPr="006B0AFD" w:rsidRDefault="008D2744" w:rsidP="00826C4B">
      <w:pPr>
        <w:rPr>
          <w:i/>
          <w:iCs/>
          <w:lang w:eastAsia="pl-PL"/>
        </w:rPr>
      </w:pPr>
      <w:r w:rsidRPr="006B0AFD">
        <w:rPr>
          <w:i/>
          <w:iCs/>
          <w:lang w:eastAsia="pl-PL"/>
        </w:rPr>
        <w:lastRenderedPageBreak/>
        <w:t xml:space="preserve">(ID:17; Tech; A_R_W_U; 5; m; F; t/n) </w:t>
      </w:r>
      <w:r w:rsidR="006B0AFD" w:rsidRPr="006B0AFD">
        <w:rPr>
          <w:i/>
          <w:iCs/>
          <w:lang w:eastAsia="pl-PL"/>
        </w:rPr>
        <w:t xml:space="preserve">Główną </w:t>
      </w:r>
      <w:r w:rsidRPr="006B0AFD">
        <w:rPr>
          <w:i/>
          <w:iCs/>
          <w:lang w:eastAsia="pl-PL"/>
        </w:rPr>
        <w:t xml:space="preserve">wartością uczelni jest to, że to jest miejsce w którym jest możliwość wymiany myśli, wymiany poglądów, tych które są osadzone w nauce. Tzn. (…) w  zależności od dziedziny i dyscypliny wiedzy próbujemy poznać prawdę, czy rozwiązać problemy, </w:t>
      </w:r>
      <w:r w:rsidR="006B0AFD" w:rsidRPr="006B0AFD">
        <w:rPr>
          <w:i/>
          <w:iCs/>
          <w:lang w:eastAsia="pl-PL"/>
        </w:rPr>
        <w:t>które</w:t>
      </w:r>
      <w:r w:rsidRPr="006B0AFD">
        <w:rPr>
          <w:i/>
          <w:iCs/>
          <w:lang w:eastAsia="pl-PL"/>
        </w:rPr>
        <w:t xml:space="preserve"> są istotne z punktu widzenia świata, przyrody, (…) poznania zjawisk, itd. W zależności od nauki. Także główną wartością dodaną uczelni jest to , że to jest lub przynajmniej powin</w:t>
      </w:r>
      <w:r w:rsidR="006B0AFD" w:rsidRPr="006B0AFD">
        <w:rPr>
          <w:i/>
          <w:iCs/>
          <w:lang w:eastAsia="pl-PL"/>
        </w:rPr>
        <w:t>n</w:t>
      </w:r>
      <w:r w:rsidRPr="006B0AFD">
        <w:rPr>
          <w:i/>
          <w:iCs/>
          <w:lang w:eastAsia="pl-PL"/>
        </w:rPr>
        <w:t>o być miejsc</w:t>
      </w:r>
      <w:r w:rsidR="006B0AFD" w:rsidRPr="006B0AFD">
        <w:rPr>
          <w:i/>
          <w:iCs/>
          <w:lang w:eastAsia="pl-PL"/>
        </w:rPr>
        <w:t>, w którym</w:t>
      </w:r>
      <w:r w:rsidRPr="006B0AFD">
        <w:rPr>
          <w:i/>
          <w:iCs/>
          <w:lang w:eastAsia="pl-PL"/>
        </w:rPr>
        <w:t xml:space="preserve"> występuje swobodna wymiany myśli </w:t>
      </w:r>
      <w:r w:rsidR="006B0AFD" w:rsidRPr="006B0AFD">
        <w:rPr>
          <w:i/>
          <w:iCs/>
          <w:lang w:eastAsia="pl-PL"/>
        </w:rPr>
        <w:t>opartych na przesłankach naukowych. Nie na tym co „mi się wydaje” ale na wynikach badań.</w:t>
      </w:r>
    </w:p>
    <w:p w14:paraId="7DBA165D" w14:textId="19493345" w:rsidR="008D2744" w:rsidRDefault="0086173A" w:rsidP="00826C4B">
      <w:pPr>
        <w:rPr>
          <w:lang w:eastAsia="pl-PL"/>
        </w:rPr>
      </w:pPr>
      <w:r>
        <w:rPr>
          <w:lang w:eastAsia="pl-PL"/>
        </w:rPr>
        <w:t>lub też na rozwój człowieka w perspektywie dłuższego czasu:</w:t>
      </w:r>
    </w:p>
    <w:p w14:paraId="3D9C6106" w14:textId="55A12936" w:rsidR="00F93B76" w:rsidRPr="00A31B5C" w:rsidRDefault="00F93B76" w:rsidP="00F93B76">
      <w:pPr>
        <w:rPr>
          <w:i/>
          <w:iCs/>
        </w:rPr>
      </w:pPr>
      <w:r w:rsidRPr="00A31B5C">
        <w:rPr>
          <w:i/>
          <w:iCs/>
        </w:rPr>
        <w:t>(ID:17; Tech; A_R_W_U; 5; m; F; t/n) Studia powinny być ciekawe, tak by rozbudzać zainteresowania i, uważam, powinny być trudne. (…) Dlaczego powinny być trudne? Trochę na zasadzie takiej analogii ze sportem. Jeżeli Pan uprawia sport i uzyskuje Pan wynik [w skoku] wzwyż 2,30 bez problemu, to powieszenie poprzeczki na wysokości 2m Panu żadnej satysfakcji nie sprawia, ale 2,31 już tak. (…) Żeby studia zmuszały do wysiłku intelektualnego.</w:t>
      </w:r>
      <w:r w:rsidR="004F6B0A">
        <w:rPr>
          <w:i/>
          <w:iCs/>
        </w:rPr>
        <w:t xml:space="preserve"> (…) </w:t>
      </w:r>
      <w:r w:rsidR="004F6B0A" w:rsidRPr="00A31B5C">
        <w:rPr>
          <w:i/>
          <w:iCs/>
        </w:rPr>
        <w:t>Natomiast dobra uczelnia, moim zdaniem, to jest taka uczelnia, która kształci (…) w jakimś kierunku, ale takim szerokim</w:t>
      </w:r>
      <w:r w:rsidR="004F6B0A">
        <w:rPr>
          <w:i/>
          <w:iCs/>
        </w:rPr>
        <w:t>,</w:t>
      </w:r>
      <w:r w:rsidR="004F6B0A" w:rsidRPr="00A31B5C">
        <w:rPr>
          <w:i/>
          <w:iCs/>
        </w:rPr>
        <w:t xml:space="preserve"> (…) jednocześnie oprócz takiego kierunkowego kształcenia jest silny komponent ogólny dlatego, że rynek pracy się zmienia i będzie się zmieniał prawdopodobnie coraz szybciej, dlatego moim zdaniem celem uczelni nie jest przekazanie konkretnych umiejętności, tylko wykształcenie tego co się nazywa meta-umiejętnościami, czyli wykształcenie umiejętności zdobywania umiejętności. (…) Uczelnie akademickie, czyli takie które nadają stopnie naukowe (…) nie powinny kształcić na potrzeby rynku pracy, tylko jeśli już ten element rynku pracy ma być, to powinny kształcić na potrzeby zmieniającego się rynku pracy. Czyli z jednej strony tak, określona wiedza i umiejętności i kompetencje społeczne, a z drugiej strony przekazanie tej świadomości, że kształcenie nie kończy się na obronie pracy dyplomowej.</w:t>
      </w:r>
    </w:p>
    <w:p w14:paraId="251FF82B" w14:textId="0545F6CD" w:rsidR="00826C4B" w:rsidRPr="0086173A" w:rsidRDefault="00826C4B" w:rsidP="00826C4B">
      <w:pPr>
        <w:rPr>
          <w:i/>
          <w:iCs/>
          <w:lang w:eastAsia="pl-PL"/>
        </w:rPr>
      </w:pPr>
      <w:r w:rsidRPr="0086173A">
        <w:rPr>
          <w:i/>
          <w:iCs/>
          <w:lang w:eastAsia="pl-PL"/>
        </w:rPr>
        <w:t xml:space="preserve">(ID:24; NTech; A_W; 3; m; F; t/n) </w:t>
      </w:r>
      <w:r w:rsidR="0086173A" w:rsidRPr="0086173A">
        <w:rPr>
          <w:i/>
          <w:iCs/>
          <w:lang w:eastAsia="pl-PL"/>
        </w:rPr>
        <w:t>myślę, że taką wartością jest jakaś taka prawdziwość i możliwość działania nie do końca zgodnie z regułami rynkowymi i przez to koncentracji na rzeczach, które trzeba badać długofalowo, które mogą nie wyjść, które też mogą nie być tak bardzo popularne czy też łatwe do przyjęcia przez ludzi. (…) Dzięki tej długofalowości może nie patrzeć aż tak bardzo na trendy, a (…) może bardziej myśleć o kształtowaniu człowieka jako osobę, jego osobowości. (…) Uczelnie póki co nie muszą się jeszcze zmieniać w takie szkoły zawodowe, czy w takie jakby firmy szkoleniowe, które prowadzą warsztaty, uczące bardzo konkretnych umiejętności które są przydatne (tu i teraz – uzup. autora)</w:t>
      </w:r>
      <w:r w:rsidR="0086173A">
        <w:rPr>
          <w:i/>
          <w:iCs/>
          <w:lang w:eastAsia="pl-PL"/>
        </w:rPr>
        <w:t>.</w:t>
      </w:r>
    </w:p>
    <w:p w14:paraId="715C309F" w14:textId="5AF0CB13"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w:t>
      </w:r>
      <w:r w:rsidR="00682CC0">
        <w:fldChar w:fldCharType="begin"/>
      </w:r>
      <w:r w:rsidR="00682CC0">
        <w:instrText xml:space="preserve"> REF _Ref138080531 \p \h </w:instrText>
      </w:r>
      <w:r w:rsidR="00682CC0">
        <w:fldChar w:fldCharType="separate"/>
      </w:r>
      <w:r w:rsidR="00C52B89">
        <w:t>niżej</w:t>
      </w:r>
      <w:r w:rsidR="00682CC0">
        <w:fldChar w:fldCharType="end"/>
      </w:r>
      <w:r>
        <w:t xml:space="preserve"> </w:t>
      </w:r>
      <w:r w:rsidR="00682CC0">
        <w:t>(</w:t>
      </w:r>
      <w:r w:rsidR="00682CC0">
        <w:fldChar w:fldCharType="begin"/>
      </w:r>
      <w:r w:rsidR="00682CC0">
        <w:instrText xml:space="preserve"> REF _Ref138080539 \h </w:instrText>
      </w:r>
      <w:r w:rsidR="00682CC0">
        <w:fldChar w:fldCharType="separate"/>
      </w:r>
      <w:r w:rsidR="00C52B89">
        <w:t xml:space="preserve">Tabela </w:t>
      </w:r>
      <w:r w:rsidR="00C52B89">
        <w:rPr>
          <w:noProof/>
        </w:rPr>
        <w:t>30</w:t>
      </w:r>
      <w:r w:rsidR="00682CC0">
        <w:fldChar w:fldCharType="end"/>
      </w:r>
      <w:r w:rsidR="00682CC0">
        <w:t xml:space="preserve">) </w:t>
      </w:r>
      <w:r>
        <w:t>zostało przedstawione ilościowe podsumowanie wskazań konkretnych grup interesariuszy przez całą grupę respondentów.</w:t>
      </w:r>
    </w:p>
    <w:p w14:paraId="40ADCFE0" w14:textId="11ACB3B4" w:rsidR="00B81819" w:rsidRDefault="00B81819" w:rsidP="00B81819">
      <w:pPr>
        <w:pStyle w:val="Tytutabeli"/>
      </w:pPr>
      <w:bookmarkStart w:id="231" w:name="_Ref138080539"/>
      <w:bookmarkStart w:id="232" w:name="_Toc138080482"/>
      <w:bookmarkStart w:id="233" w:name="_Ref138080531"/>
      <w:r>
        <w:lastRenderedPageBreak/>
        <w:t xml:space="preserve">Tabela </w:t>
      </w:r>
      <w:fldSimple w:instr=" SEQ Tabela \* ARABIC ">
        <w:r w:rsidR="00C52B89">
          <w:rPr>
            <w:noProof/>
          </w:rPr>
          <w:t>30</w:t>
        </w:r>
      </w:fldSimple>
      <w:bookmarkEnd w:id="231"/>
      <w:r>
        <w:t xml:space="preserve"> Liczba wskazań najważniejszych grup interesariuszy wśród 33 respondentów wywiadów pogłębionych</w:t>
      </w:r>
      <w:bookmarkEnd w:id="232"/>
      <w:bookmarkEnd w:id="233"/>
    </w:p>
    <w:tbl>
      <w:tblPr>
        <w:tblStyle w:val="Tabela-Siatka"/>
        <w:tblW w:w="0" w:type="auto"/>
        <w:tblLook w:val="04A0" w:firstRow="1" w:lastRow="0" w:firstColumn="1" w:lastColumn="0" w:noHBand="0" w:noVBand="1"/>
      </w:tblPr>
      <w:tblGrid>
        <w:gridCol w:w="4535"/>
        <w:gridCol w:w="4535"/>
      </w:tblGrid>
      <w:tr w:rsidR="00B81819" w:rsidRPr="00B81819" w14:paraId="160A7787" w14:textId="77777777" w:rsidTr="00B81819">
        <w:tc>
          <w:tcPr>
            <w:tcW w:w="4535" w:type="dxa"/>
            <w:vAlign w:val="center"/>
          </w:tcPr>
          <w:p w14:paraId="4499BD6A" w14:textId="0ADBE8C0" w:rsidR="00B81819" w:rsidRPr="00B81819" w:rsidRDefault="00B81819" w:rsidP="00B81819">
            <w:pPr>
              <w:ind w:firstLine="0"/>
              <w:jc w:val="left"/>
              <w:rPr>
                <w:b/>
                <w:bCs/>
                <w:sz w:val="18"/>
                <w:szCs w:val="18"/>
              </w:rPr>
            </w:pPr>
            <w:r w:rsidRPr="00B81819">
              <w:rPr>
                <w:b/>
                <w:bCs/>
                <w:sz w:val="18"/>
                <w:szCs w:val="18"/>
              </w:rPr>
              <w:t>Nazwa grupy interesariuszy</w:t>
            </w:r>
          </w:p>
        </w:tc>
        <w:tc>
          <w:tcPr>
            <w:tcW w:w="4535" w:type="dxa"/>
            <w:vAlign w:val="center"/>
          </w:tcPr>
          <w:p w14:paraId="590453AA" w14:textId="7FED5089" w:rsidR="00B81819" w:rsidRPr="00B81819" w:rsidRDefault="00B81819" w:rsidP="00B81819">
            <w:pPr>
              <w:ind w:firstLine="0"/>
              <w:jc w:val="center"/>
              <w:rPr>
                <w:b/>
                <w:bCs/>
                <w:sz w:val="18"/>
                <w:szCs w:val="18"/>
              </w:rPr>
            </w:pPr>
            <w:r w:rsidRPr="00B81819">
              <w:rPr>
                <w:b/>
                <w:bCs/>
                <w:sz w:val="18"/>
                <w:szCs w:val="18"/>
              </w:rPr>
              <w:t>Liczba wskazań wśród respondentów</w:t>
            </w:r>
          </w:p>
        </w:tc>
      </w:tr>
      <w:tr w:rsidR="00B81819" w:rsidRPr="00B81819" w14:paraId="250B5047" w14:textId="77777777" w:rsidTr="00B81819">
        <w:tc>
          <w:tcPr>
            <w:tcW w:w="4535" w:type="dxa"/>
            <w:vAlign w:val="center"/>
          </w:tcPr>
          <w:p w14:paraId="2A98368F" w14:textId="0C6A349C" w:rsidR="00B81819" w:rsidRPr="00B81819" w:rsidRDefault="00B81819" w:rsidP="00B81819">
            <w:pPr>
              <w:ind w:firstLine="0"/>
              <w:jc w:val="left"/>
              <w:rPr>
                <w:sz w:val="18"/>
                <w:szCs w:val="18"/>
              </w:rPr>
            </w:pPr>
            <w:r w:rsidRPr="00B81819">
              <w:rPr>
                <w:sz w:val="18"/>
                <w:szCs w:val="18"/>
              </w:rPr>
              <w:t>Studenci</w:t>
            </w:r>
          </w:p>
        </w:tc>
        <w:tc>
          <w:tcPr>
            <w:tcW w:w="4535" w:type="dxa"/>
            <w:vAlign w:val="center"/>
          </w:tcPr>
          <w:p w14:paraId="2C71CE7D" w14:textId="5A7471DE" w:rsidR="00B81819" w:rsidRPr="00B81819" w:rsidRDefault="00B81819" w:rsidP="00B81819">
            <w:pPr>
              <w:ind w:firstLine="0"/>
              <w:jc w:val="center"/>
              <w:rPr>
                <w:sz w:val="18"/>
                <w:szCs w:val="18"/>
              </w:rPr>
            </w:pPr>
            <w:r w:rsidRPr="00B81819">
              <w:rPr>
                <w:sz w:val="18"/>
                <w:szCs w:val="18"/>
              </w:rPr>
              <w:t>28</w:t>
            </w:r>
          </w:p>
        </w:tc>
      </w:tr>
      <w:tr w:rsidR="00B81819" w:rsidRPr="00B81819" w14:paraId="3D9F8ADB" w14:textId="77777777" w:rsidTr="00B81819">
        <w:tc>
          <w:tcPr>
            <w:tcW w:w="4535" w:type="dxa"/>
            <w:vAlign w:val="center"/>
          </w:tcPr>
          <w:p w14:paraId="3E13767B" w14:textId="77222565" w:rsidR="00B81819" w:rsidRPr="00B81819" w:rsidRDefault="00B81819" w:rsidP="00B81819">
            <w:pPr>
              <w:ind w:firstLine="0"/>
              <w:jc w:val="left"/>
              <w:rPr>
                <w:sz w:val="18"/>
                <w:szCs w:val="18"/>
              </w:rPr>
            </w:pPr>
            <w:r w:rsidRPr="00B81819">
              <w:rPr>
                <w:sz w:val="18"/>
                <w:szCs w:val="18"/>
              </w:rPr>
              <w:t>Absolwenci</w:t>
            </w:r>
          </w:p>
        </w:tc>
        <w:tc>
          <w:tcPr>
            <w:tcW w:w="4535" w:type="dxa"/>
            <w:vAlign w:val="center"/>
          </w:tcPr>
          <w:p w14:paraId="0BB5197D" w14:textId="216A3259" w:rsidR="00B81819" w:rsidRPr="00B81819" w:rsidRDefault="00B81819" w:rsidP="00B81819">
            <w:pPr>
              <w:ind w:firstLine="0"/>
              <w:jc w:val="center"/>
              <w:rPr>
                <w:sz w:val="18"/>
                <w:szCs w:val="18"/>
              </w:rPr>
            </w:pPr>
            <w:r w:rsidRPr="00B81819">
              <w:rPr>
                <w:sz w:val="18"/>
                <w:szCs w:val="18"/>
              </w:rPr>
              <w:t>19</w:t>
            </w:r>
          </w:p>
        </w:tc>
      </w:tr>
      <w:tr w:rsidR="00B81819" w:rsidRPr="00B81819" w14:paraId="342649E4" w14:textId="77777777" w:rsidTr="00B81819">
        <w:tc>
          <w:tcPr>
            <w:tcW w:w="4535" w:type="dxa"/>
            <w:vAlign w:val="center"/>
          </w:tcPr>
          <w:p w14:paraId="2C9EC11C" w14:textId="460C3A0E" w:rsidR="00B81819" w:rsidRPr="00B81819" w:rsidRDefault="00B81819" w:rsidP="00B81819">
            <w:pPr>
              <w:ind w:firstLine="0"/>
              <w:jc w:val="left"/>
              <w:rPr>
                <w:sz w:val="18"/>
                <w:szCs w:val="18"/>
                <w:lang w:val="pl-PL"/>
              </w:rPr>
            </w:pPr>
            <w:r w:rsidRPr="00B81819">
              <w:rPr>
                <w:sz w:val="18"/>
                <w:szCs w:val="18"/>
                <w:lang w:val="pl-PL"/>
              </w:rPr>
              <w:t>Pracodawcy / Przemysł / Biznes</w:t>
            </w:r>
          </w:p>
        </w:tc>
        <w:tc>
          <w:tcPr>
            <w:tcW w:w="4535" w:type="dxa"/>
            <w:vAlign w:val="center"/>
          </w:tcPr>
          <w:p w14:paraId="616328EF" w14:textId="45C61564" w:rsidR="00B81819" w:rsidRPr="00B81819" w:rsidRDefault="00B81819" w:rsidP="00B81819">
            <w:pPr>
              <w:ind w:firstLine="0"/>
              <w:jc w:val="center"/>
              <w:rPr>
                <w:sz w:val="18"/>
                <w:szCs w:val="18"/>
                <w:lang w:val="pl-PL"/>
              </w:rPr>
            </w:pPr>
            <w:r w:rsidRPr="00B81819">
              <w:rPr>
                <w:sz w:val="18"/>
                <w:szCs w:val="18"/>
                <w:lang w:val="pl-PL"/>
              </w:rPr>
              <w:t>17</w:t>
            </w:r>
          </w:p>
        </w:tc>
      </w:tr>
      <w:tr w:rsidR="00B81819" w:rsidRPr="00B81819" w14:paraId="6B0827C7" w14:textId="77777777" w:rsidTr="00B81819">
        <w:tc>
          <w:tcPr>
            <w:tcW w:w="4535" w:type="dxa"/>
            <w:vAlign w:val="center"/>
          </w:tcPr>
          <w:p w14:paraId="3BED8D57" w14:textId="5E1BFD81" w:rsidR="00B81819" w:rsidRPr="00B81819" w:rsidRDefault="00B81819" w:rsidP="00B81819">
            <w:pPr>
              <w:ind w:firstLine="0"/>
              <w:jc w:val="left"/>
              <w:rPr>
                <w:sz w:val="18"/>
                <w:szCs w:val="18"/>
                <w:lang w:val="pl-PL"/>
              </w:rPr>
            </w:pPr>
            <w:r w:rsidRPr="00B81819">
              <w:rPr>
                <w:sz w:val="18"/>
                <w:szCs w:val="18"/>
                <w:lang w:val="pl-PL"/>
              </w:rPr>
              <w:t>Władze centralne / samorządowe ("państwo")</w:t>
            </w:r>
          </w:p>
        </w:tc>
        <w:tc>
          <w:tcPr>
            <w:tcW w:w="4535" w:type="dxa"/>
            <w:vAlign w:val="center"/>
          </w:tcPr>
          <w:p w14:paraId="23541075" w14:textId="5B2F852E" w:rsidR="00B81819" w:rsidRPr="00B81819" w:rsidRDefault="00B81819" w:rsidP="00B81819">
            <w:pPr>
              <w:ind w:firstLine="0"/>
              <w:jc w:val="center"/>
              <w:rPr>
                <w:sz w:val="18"/>
                <w:szCs w:val="18"/>
                <w:lang w:val="pl-PL"/>
              </w:rPr>
            </w:pPr>
            <w:r w:rsidRPr="00B81819">
              <w:rPr>
                <w:sz w:val="18"/>
                <w:szCs w:val="18"/>
                <w:lang w:val="pl-PL"/>
              </w:rPr>
              <w:t>9</w:t>
            </w:r>
          </w:p>
        </w:tc>
      </w:tr>
      <w:tr w:rsidR="00B81819" w:rsidRPr="00B81819" w14:paraId="222DAA9A" w14:textId="77777777" w:rsidTr="00B81819">
        <w:tc>
          <w:tcPr>
            <w:tcW w:w="4535" w:type="dxa"/>
            <w:vAlign w:val="center"/>
          </w:tcPr>
          <w:p w14:paraId="32EADDE0" w14:textId="72D93692" w:rsidR="00B81819" w:rsidRPr="00B81819" w:rsidRDefault="00B81819" w:rsidP="00B81819">
            <w:pPr>
              <w:ind w:firstLine="0"/>
              <w:jc w:val="left"/>
              <w:rPr>
                <w:sz w:val="18"/>
                <w:szCs w:val="18"/>
                <w:lang w:val="pl-PL"/>
              </w:rPr>
            </w:pPr>
            <w:r w:rsidRPr="00B81819">
              <w:rPr>
                <w:sz w:val="18"/>
                <w:szCs w:val="18"/>
                <w:lang w:val="pl-PL"/>
              </w:rPr>
              <w:t>Pracownicy (naukowi/wykładowcy)</w:t>
            </w:r>
          </w:p>
        </w:tc>
        <w:tc>
          <w:tcPr>
            <w:tcW w:w="4535" w:type="dxa"/>
            <w:vAlign w:val="center"/>
          </w:tcPr>
          <w:p w14:paraId="774EB975" w14:textId="4A0AAE7C" w:rsidR="00B81819" w:rsidRPr="00B81819" w:rsidRDefault="00B81819" w:rsidP="00B81819">
            <w:pPr>
              <w:ind w:firstLine="0"/>
              <w:jc w:val="center"/>
              <w:rPr>
                <w:sz w:val="18"/>
                <w:szCs w:val="18"/>
                <w:lang w:val="pl-PL"/>
              </w:rPr>
            </w:pPr>
            <w:r w:rsidRPr="00B81819">
              <w:rPr>
                <w:sz w:val="18"/>
                <w:szCs w:val="18"/>
                <w:lang w:val="pl-PL"/>
              </w:rPr>
              <w:t>11</w:t>
            </w:r>
          </w:p>
        </w:tc>
      </w:tr>
      <w:tr w:rsidR="00B81819" w:rsidRPr="00B81819" w14:paraId="4C72746E" w14:textId="77777777" w:rsidTr="00B81819">
        <w:tc>
          <w:tcPr>
            <w:tcW w:w="4535" w:type="dxa"/>
            <w:vAlign w:val="center"/>
          </w:tcPr>
          <w:p w14:paraId="4CF69B67" w14:textId="120F70C9" w:rsidR="00B81819" w:rsidRPr="00B81819" w:rsidRDefault="00B81819" w:rsidP="00B81819">
            <w:pPr>
              <w:ind w:firstLine="0"/>
              <w:jc w:val="left"/>
              <w:rPr>
                <w:sz w:val="18"/>
                <w:szCs w:val="18"/>
                <w:lang w:val="pl-PL"/>
              </w:rPr>
            </w:pPr>
            <w:r w:rsidRPr="00B81819">
              <w:rPr>
                <w:sz w:val="18"/>
                <w:szCs w:val="18"/>
                <w:lang w:val="pl-PL"/>
              </w:rPr>
              <w:t>Rodzice</w:t>
            </w:r>
          </w:p>
        </w:tc>
        <w:tc>
          <w:tcPr>
            <w:tcW w:w="4535" w:type="dxa"/>
            <w:vAlign w:val="center"/>
          </w:tcPr>
          <w:p w14:paraId="2BB4A6DF" w14:textId="16D4B9CB" w:rsidR="00B81819" w:rsidRPr="00B81819" w:rsidRDefault="00B81819" w:rsidP="00B81819">
            <w:pPr>
              <w:ind w:firstLine="0"/>
              <w:jc w:val="center"/>
              <w:rPr>
                <w:sz w:val="18"/>
                <w:szCs w:val="18"/>
                <w:lang w:val="pl-PL"/>
              </w:rPr>
            </w:pPr>
            <w:r w:rsidRPr="00B81819">
              <w:rPr>
                <w:sz w:val="18"/>
                <w:szCs w:val="18"/>
                <w:lang w:val="pl-PL"/>
              </w:rPr>
              <w:t>4</w:t>
            </w:r>
          </w:p>
        </w:tc>
      </w:tr>
      <w:tr w:rsidR="00B81819" w:rsidRPr="00B81819" w14:paraId="5DCB3789" w14:textId="77777777" w:rsidTr="00B81819">
        <w:tc>
          <w:tcPr>
            <w:tcW w:w="4535" w:type="dxa"/>
            <w:vAlign w:val="center"/>
          </w:tcPr>
          <w:p w14:paraId="5DE97B5F" w14:textId="7566784D" w:rsidR="00B81819" w:rsidRPr="00B81819" w:rsidRDefault="00B81819" w:rsidP="00B81819">
            <w:pPr>
              <w:ind w:firstLine="0"/>
              <w:jc w:val="left"/>
              <w:rPr>
                <w:sz w:val="18"/>
                <w:szCs w:val="18"/>
                <w:lang w:val="pl-PL"/>
              </w:rPr>
            </w:pPr>
            <w:r w:rsidRPr="00B81819">
              <w:rPr>
                <w:sz w:val="18"/>
                <w:szCs w:val="18"/>
                <w:lang w:val="pl-PL"/>
              </w:rPr>
              <w:t>Inne uczelnie / ośrodki badawcze</w:t>
            </w:r>
          </w:p>
        </w:tc>
        <w:tc>
          <w:tcPr>
            <w:tcW w:w="4535" w:type="dxa"/>
            <w:vAlign w:val="center"/>
          </w:tcPr>
          <w:p w14:paraId="612EDC6D" w14:textId="79E8660D" w:rsidR="00B81819" w:rsidRPr="00B81819" w:rsidRDefault="00B81819" w:rsidP="00B81819">
            <w:pPr>
              <w:ind w:firstLine="0"/>
              <w:jc w:val="center"/>
              <w:rPr>
                <w:sz w:val="18"/>
                <w:szCs w:val="18"/>
                <w:lang w:val="pl-PL"/>
              </w:rPr>
            </w:pPr>
            <w:r w:rsidRPr="00B81819">
              <w:rPr>
                <w:sz w:val="18"/>
                <w:szCs w:val="18"/>
                <w:lang w:val="pl-PL"/>
              </w:rPr>
              <w:t>2</w:t>
            </w:r>
          </w:p>
        </w:tc>
      </w:tr>
      <w:tr w:rsidR="00B81819" w:rsidRPr="00B81819" w14:paraId="76DBE4A0" w14:textId="77777777" w:rsidTr="00B81819">
        <w:tc>
          <w:tcPr>
            <w:tcW w:w="4535" w:type="dxa"/>
            <w:vAlign w:val="center"/>
          </w:tcPr>
          <w:p w14:paraId="47B09288" w14:textId="10E11E71" w:rsidR="00B81819" w:rsidRPr="00B81819" w:rsidRDefault="00B81819" w:rsidP="00B81819">
            <w:pPr>
              <w:keepNext/>
              <w:ind w:firstLine="0"/>
              <w:jc w:val="left"/>
              <w:rPr>
                <w:sz w:val="18"/>
                <w:szCs w:val="18"/>
              </w:rPr>
            </w:pPr>
            <w:r w:rsidRPr="00B81819">
              <w:rPr>
                <w:sz w:val="18"/>
                <w:szCs w:val="18"/>
                <w:lang w:val="pl-PL"/>
              </w:rPr>
              <w:t>Naród / Społeczeństwo</w:t>
            </w:r>
          </w:p>
        </w:tc>
        <w:tc>
          <w:tcPr>
            <w:tcW w:w="4535" w:type="dxa"/>
            <w:vAlign w:val="center"/>
          </w:tcPr>
          <w:p w14:paraId="5BF23B5A" w14:textId="63A00199" w:rsidR="00B81819" w:rsidRPr="00B81819" w:rsidRDefault="00B81819" w:rsidP="00B81819">
            <w:pPr>
              <w:keepNext/>
              <w:ind w:firstLine="0"/>
              <w:jc w:val="center"/>
              <w:rPr>
                <w:sz w:val="18"/>
                <w:szCs w:val="18"/>
              </w:rPr>
            </w:pPr>
            <w:r w:rsidRPr="00B81819">
              <w:rPr>
                <w:sz w:val="18"/>
                <w:szCs w:val="18"/>
              </w:rPr>
              <w:t>2</w:t>
            </w:r>
          </w:p>
        </w:tc>
      </w:tr>
    </w:tbl>
    <w:p w14:paraId="78C237D3" w14:textId="74750335" w:rsidR="00F922BA" w:rsidRDefault="00B81819" w:rsidP="00B81819">
      <w:pPr>
        <w:pStyle w:val="rdo"/>
      </w:pPr>
      <w:r>
        <w:t>Źródło: opracowanie własne na podstawie wyników wywiadów badania jakościowego</w:t>
      </w:r>
    </w:p>
    <w:p w14:paraId="52462277" w14:textId="27E33C13" w:rsidR="00F922BA" w:rsidRDefault="00682CC0" w:rsidP="00F922BA">
      <w:r>
        <w:t>Celem przedstawionej w tabeli po</w:t>
      </w:r>
      <w:r>
        <w:fldChar w:fldCharType="begin"/>
      </w:r>
      <w:r>
        <w:instrText xml:space="preserve"> REF _Ref138080531 \p \h </w:instrText>
      </w:r>
      <w:r>
        <w:fldChar w:fldCharType="separate"/>
      </w:r>
      <w:r w:rsidR="00C52B89">
        <w:t>wyżej</w:t>
      </w:r>
      <w:r>
        <w:fldChar w:fldCharType="end"/>
      </w:r>
      <w:r>
        <w:t xml:space="preserve"> (</w:t>
      </w:r>
      <w:r>
        <w:fldChar w:fldCharType="begin"/>
      </w:r>
      <w:r>
        <w:instrText xml:space="preserve"> REF _Ref138080539 \h </w:instrText>
      </w:r>
      <w:r>
        <w:fldChar w:fldCharType="separate"/>
      </w:r>
      <w:r w:rsidR="00C52B89">
        <w:t xml:space="preserve">Tabela </w:t>
      </w:r>
      <w:r w:rsidR="00C52B89">
        <w:rPr>
          <w:noProof/>
        </w:rPr>
        <w:t>30</w:t>
      </w:r>
      <w:r>
        <w:fldChar w:fldCharType="end"/>
      </w:r>
      <w:r>
        <w:t>) analizy było przedstawienie skali powszechności przekonania interesariuszy uczelni, że najważniejszymi grupami wśród interesariuszy są studenci, a następnie absolwenci (byli studenci) oraz pracodawcy rozumiani jako przedstawiciele biznesu (przemysłu) korzystający lub organizujący procesy generowania wartości przy wykorzystaniu umiejętności i kompetencji absolwentów.</w:t>
      </w:r>
      <w:r w:rsidR="00DA3F13">
        <w:t xml:space="preserve"> Ponieważ badanie miało charakter wywiadów pogłębionych to nie było jego celem dobranie reprezentatywnej grupy przedstawicieli interesariuszy uczelni także proporcji powszechności tych odpowiedzi nie można uogólniać na całą populację. Jednak warto dostrzec pewne tendencje również pod kątem ilościowym, gdyż może to wskazać na istotne kierunki dla badań statystycznych. Opinie o istotnej roli pozostałych grup interesariuszy z punktu widzenia celów istnienia uczelni pojawiały się w wywiadach znacznie rzadziej, ale trzeba przyznać, że respondenci wskazywali na te same grupy, które pojawiają się w analizach spotykanych w literaturze przedmiotu (por. rozdz. </w:t>
      </w:r>
      <w:r w:rsidR="00DA3F13">
        <w:fldChar w:fldCharType="begin"/>
      </w:r>
      <w:r w:rsidR="00DA3F13">
        <w:instrText xml:space="preserve"> REF _Ref135921390 \r \h </w:instrText>
      </w:r>
      <w:r w:rsidR="00DA3F13">
        <w:fldChar w:fldCharType="separate"/>
      </w:r>
      <w:r w:rsidR="00C52B89">
        <w:t>1.5</w:t>
      </w:r>
      <w:r w:rsidR="00DA3F13">
        <w:fldChar w:fldCharType="end"/>
      </w:r>
      <w:r w:rsidR="00DA3F13">
        <w:t>). Ponieważ jednak celem badania było poznanie szerszej perspektywy opinii respondentów w</w:t>
      </w:r>
      <w:r w:rsidR="00F922BA">
        <w:t xml:space="preserve">śród stwierdzeń </w:t>
      </w:r>
      <w:r w:rsidR="00DA3F13">
        <w:t xml:space="preserve">przez nich </w:t>
      </w:r>
      <w:r w:rsidR="00F922BA">
        <w:t>formułowanych warto przytoczyć kilka odzwierciedlających różne punkty widzenia na to kogo uważają za istotnych interesariuszy uczelni</w:t>
      </w:r>
      <w:r w:rsidR="00E33605">
        <w:t>. Wśród respondentów dość typowym było, że osoby o większych doświadczeniach z pracy na uczelni częściej wskazywały szersze grono interesariuszy jako tych bardzo istotnych.</w:t>
      </w:r>
    </w:p>
    <w:p w14:paraId="67A51056" w14:textId="4D38DFBE" w:rsidR="00F922BA" w:rsidRDefault="00F922BA" w:rsidP="00F922BA">
      <w:pPr>
        <w:pStyle w:val="Cytat"/>
      </w:pPr>
      <w:r w:rsidRPr="003C08E8">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r w:rsidR="00B81819">
        <w:t>.</w:t>
      </w:r>
    </w:p>
    <w:p w14:paraId="7592C2D2" w14:textId="6BCF13DE" w:rsidR="004B3181" w:rsidRDefault="00E33605" w:rsidP="00F922BA">
      <w:r>
        <w:t>Ale też wiele osób pracujących na uczelni wskazywało na studentów jako grupę osób, która powinna być najistotniejsza pod tym względem, że działania pracowników uczelni powinny przede wszystkim dotyczyć jak najlepszego procesu kształcenia studentów:</w:t>
      </w:r>
    </w:p>
    <w:p w14:paraId="0A6C7612" w14:textId="77777777" w:rsidR="00E33605" w:rsidRPr="00DA0BFE" w:rsidRDefault="00E33605" w:rsidP="00E33605">
      <w:pPr>
        <w:rPr>
          <w:i/>
          <w:iCs/>
        </w:rPr>
      </w:pPr>
      <w:r w:rsidRPr="00DA0BFE">
        <w:rPr>
          <w:i/>
          <w:iCs/>
        </w:rPr>
        <w:lastRenderedPageBreak/>
        <w:t>(ID:6; NTech; A_AD; 2; k; C; t/t) Wydaje mi się, że jednak studenci, ale też doktoranci (…), bo doktoranci są bardzo często pomijani. (…) Jako pracownica uczelni uważam, że my tam jesteśmy dla studentów, nawet nie dla rektora, czy dla kadry profesorów (…), to jednak studenci tworzą ten uniwersytet.</w:t>
      </w:r>
    </w:p>
    <w:p w14:paraId="23F1DAA2" w14:textId="77777777" w:rsidR="00E33605" w:rsidRPr="00B61C69" w:rsidRDefault="00E33605" w:rsidP="00E33605">
      <w:pPr>
        <w:rPr>
          <w:i/>
          <w:iCs/>
        </w:rPr>
      </w:pPr>
      <w:r w:rsidRPr="00B61C69">
        <w:rPr>
          <w:i/>
          <w:iCs/>
        </w:rPr>
        <w:t>(ID:11; Tech; A_R_W_; 6; m; F; n/n) Na pewno studenci są najważniejsi, (…) grupa studentów dobrze przygotowana wnosi najwięcej. (…) Kadra, która uczy musi nadążać za rozwojem i zmianami. (…) Jeszcze [jest istotny] sam aspekt chęci studiowania, (…) to ze strony studenta decyduje o tym jaka jest uczelnia. Natomiast co do pracowników dydaktycznych (…) to jest problem sprostania ciągle zmieniającym się trendom i też zmieniającej się samej młodzieży. (…) Warto uczyć tego co jest taką niezmienna istotą. (…) Większy nacisk powinien być na samodzielność, na zdolność szukania informacji i samodzielnego poruszania się w nowych warunkach.</w:t>
      </w:r>
    </w:p>
    <w:p w14:paraId="3AAD3DE9" w14:textId="3F602197" w:rsidR="00E33605" w:rsidRDefault="00E33605" w:rsidP="00F922BA">
      <w:r>
        <w:t>Podobnie osoby związane z punktem widzenia władz samorządowych postrzegały studentów jako najważniejszych, ale również wskazując kontekst potrzeb pracodawców (w tym instytucji państwowych) i biznesu:</w:t>
      </w:r>
    </w:p>
    <w:p w14:paraId="2237E21D" w14:textId="77777777" w:rsidR="00E33605" w:rsidRPr="00DA0BFE" w:rsidRDefault="00E33605" w:rsidP="00E33605">
      <w:pPr>
        <w:rPr>
          <w:i/>
          <w:iCs/>
        </w:rPr>
      </w:pPr>
      <w:r w:rsidRPr="00DA0BFE">
        <w:rPr>
          <w:i/>
          <w:iCs/>
        </w:rPr>
        <w:t xml:space="preserve">(ID:27; Tech; A_R_WŁ; 4; m; C; t/n) Uczelnia powinna się skupiać mimo wszystko najbardziej na studentach (…), ale też </w:t>
      </w:r>
      <w:r>
        <w:rPr>
          <w:i/>
          <w:iCs/>
        </w:rPr>
        <w:t xml:space="preserve">[istotne jest] </w:t>
      </w:r>
      <w:r w:rsidRPr="00DA0BFE">
        <w:rPr>
          <w:i/>
          <w:iCs/>
        </w:rPr>
        <w:t>to praktyczne zastosowanie nauki, czyli biznes, przemysł. Myślę, że tego jest nadal za mało. Wszystkie prace badawczo-rozwojowe powinny być szerzej wykorzystywane.</w:t>
      </w:r>
    </w:p>
    <w:p w14:paraId="54EA337F" w14:textId="77777777" w:rsidR="00E33605" w:rsidRPr="004B3181" w:rsidRDefault="00E33605" w:rsidP="00E33605">
      <w:pPr>
        <w:rPr>
          <w:i/>
          <w:iCs/>
        </w:rPr>
      </w:pPr>
      <w:r w:rsidRPr="004B3181">
        <w:rPr>
          <w:i/>
          <w:iCs/>
        </w:rPr>
        <w:t>(ID:23; NTech; A_WŁ; 4; m; E; t/n) Zadaniem uczelni jest wypuszczenie ludzie przygotowanych do pełnienia konkretnych funkcji no to pracodawcy, chociaż tu trzeba powiedzieć, że tym pracodawcą może być też państwo. (…) Będą dostarczały wysoko wykwalifikowaną kadrę [absolwentów], którzy będą potrafili radzić sobie z wyzwaniami. (…) Uczelnie sprzedają pewną obietnicę, czyli mówią: za 3 -5 lat będziesz osoba przygotowaną do pewnych rzeczy, potrafiącą różne rzeczy, atrakcyjną na rynku pracy, postrzeganą przez pracodawcę jako osoba przygotowana do pewnego zadania.</w:t>
      </w:r>
    </w:p>
    <w:p w14:paraId="1279D64F" w14:textId="13932893" w:rsidR="00E33605" w:rsidRDefault="00E33605" w:rsidP="00F922BA">
      <w:r>
        <w:t>Natomiast zazwyczaj osoby nie związane zawodowo z funkcjonowaniem uczelni, a szczególnie te mocno osadzone w biznesie i/lub przemyśle często wyrażały opinie, z których wynika, że szczególnie od uczelni publicznych powinno się oczekiwać pozytywnych efektów dla gospodarki i społeczeństwa:</w:t>
      </w:r>
    </w:p>
    <w:p w14:paraId="0768625D" w14:textId="77777777" w:rsidR="001B203E" w:rsidRPr="001B203E" w:rsidRDefault="001B203E" w:rsidP="001B203E">
      <w:pPr>
        <w:rPr>
          <w:i/>
          <w:iCs/>
        </w:rPr>
      </w:pPr>
      <w:r w:rsidRPr="001B203E">
        <w:rPr>
          <w:i/>
          <w:iCs/>
        </w:rPr>
        <w:t>(ID:8; NTech; A_AD; 3; m; E; t/n) [Dobra] uczelnia z jednej strony przyciąga talenty – studentów, a z drugiej strony przyciąga inwestorów [do regionu], którzy później te talenty (…) mogą rozwijać.</w:t>
      </w:r>
    </w:p>
    <w:p w14:paraId="4721A520" w14:textId="22B6D4A9" w:rsidR="004B3181" w:rsidRDefault="00D77AB4" w:rsidP="00F922BA">
      <w:pPr>
        <w:rPr>
          <w:i/>
          <w:iCs/>
        </w:rPr>
      </w:pPr>
      <w:r w:rsidRPr="00D84020">
        <w:rPr>
          <w:i/>
          <w:iCs/>
        </w:rPr>
        <w:t xml:space="preserve">(ID:19; NTech; A_P; 4; m; F; n/n) </w:t>
      </w:r>
      <w:r w:rsidR="00D84020" w:rsidRPr="00D84020">
        <w:rPr>
          <w:i/>
          <w:iCs/>
        </w:rPr>
        <w:t>Myślę, że to nie różni się wiele od prowadzenia każdego innego biznesu, uczelnia powinna się skupiać na studentach i na tym by ich właściwie kształcić. (…) Gdy mówimy o uczelniach publicznych i o uczelniach prywatnych to wg mnie to są zupełnie dwa różne światy. (…) Uczelnia prywatna jest po to, by przynosić zysk właścicielom. Natomiast jak mówimy o edukacji publicznej utrzymywanej z pieniędzy podatników, to ktoś na jakimś wysokim szczeblu powinien to tak tuningować, żeby potem społeczeństwo miało z tego pożytek.</w:t>
      </w:r>
    </w:p>
    <w:p w14:paraId="1FDEC129" w14:textId="57CDE7F0" w:rsidR="00E33605" w:rsidRPr="00E33605" w:rsidRDefault="00E33605" w:rsidP="00F922BA">
      <w:r>
        <w:t>Pojawiały się również opinie wskazujące na konieczność zachowania pewnej równowagi pomiędzy interesami różnych grup:</w:t>
      </w:r>
    </w:p>
    <w:p w14:paraId="5A2D8CBB" w14:textId="77777777" w:rsidR="00F93B76" w:rsidRDefault="00F93B76" w:rsidP="00F93B76">
      <w:pPr>
        <w:rPr>
          <w:i/>
          <w:iCs/>
        </w:rPr>
      </w:pPr>
      <w:r w:rsidRPr="00A31B5C">
        <w:rPr>
          <w:i/>
          <w:iCs/>
        </w:rPr>
        <w:lastRenderedPageBreak/>
        <w:t>(ID:17; Tech; A_R_W_U; 5; m; F; t/n) Musi istnieć równowaga między interesariuszami, którzy się składają na społeczność akademicką, czyli ja bym nie powiedział, że studenci są ważniejsi od pracowników, albo pracownicy ważniejsi od studentów. Z drugiej strony jest otocznie zewnętrzne, a w otoczeniu zewnętrznym chyba jednak biznes jest takim wyróżniającym się, (…) nie pomijając oczywiście sfery publicznej i społecznej, ale jednak biznes. (… ) Są relacje z ministerstwem [jako interesariuszem odpowiadającym za finansowanie] (…) ale przynajmniej formalnie (…) środki są dzielone według pewnych algorytmów. (…) Te algorytmy, te rozporządzenia są opiniowane, (…) jest to proces bardzo żmudny, bardzo staranny, wielostopniowy i bardzo wiele osób, które mają coś do powiedzenia wypowiadają się na ten temat, no i powstaje pewien dokument, który jest pewnym wypośrodkowaniem, bo nie ma co ukrywać, że tu bardzo różne interesy wchodzą w grę. Na przykład bardzo ważna jest kosztochłonność kształcenia.</w:t>
      </w:r>
    </w:p>
    <w:p w14:paraId="366442E1" w14:textId="7AC65738" w:rsidR="007E4AC1" w:rsidRPr="00E33605" w:rsidRDefault="00DA0BFE" w:rsidP="00DA0BFE">
      <w:pPr>
        <w:rPr>
          <w:i/>
          <w:iCs/>
          <w:lang w:eastAsia="pl-PL"/>
        </w:rPr>
      </w:pPr>
      <w:r w:rsidRPr="00E33605">
        <w:rPr>
          <w:i/>
          <w:iCs/>
          <w:lang w:eastAsia="pl-PL"/>
        </w:rPr>
        <w:t xml:space="preserve">(ID:24; NTech; A_W; 3; m; F; t/n) </w:t>
      </w:r>
      <w:r w:rsidR="00E33605" w:rsidRPr="00E33605">
        <w:rPr>
          <w:i/>
          <w:iCs/>
          <w:lang w:eastAsia="pl-PL"/>
        </w:rPr>
        <w:t>Zadaniem uczelni jest wyważenie tych wszystkich głosów i interesów. (…) Niejednokrotnie w różnych dyskusjach pojawiały się głosy, że żadna uczelnia nie osiągnęła wysokiej pozycji na świecie dzięki dydaktyce. W związku z tym lepiej jest postawić na kwestie naukowe. Być może prawdziwe jest takie twierdzenie, ale w momencie gdy stawianie na naukę zaczyna skutkować tym, że na przykład na zajęcia ze studentami się nie przychodzi (…) potem pojawiają się problemy [tam gdzie poświęcono mniej uwagi].(…) Więc ja jeśli mogę to nie wskazywałbym najistotniejszych interesariuszy. Uważam, że uczelnia powinna iść tym złotym środkiem.</w:t>
      </w:r>
    </w:p>
    <w:p w14:paraId="142667A1" w14:textId="4DC90C72" w:rsidR="00DA0BFE" w:rsidRDefault="00E716E7" w:rsidP="00D77AB4">
      <w:r>
        <w:t>Kolejnym badanym zagadnieniem było postrzeganie jakości uczelni. Do tego służyły pytania o to jakie uczelnie respondenci uważają za najlepsze i absolwentów jakich uczelni uważają za najlepszych, bądź najwyżej cenionych.</w:t>
      </w:r>
      <w:r w:rsidR="008D16EC">
        <w:t xml:space="preserve"> Wśród respondentów charakteryzujących się silniejszym związaniem z biznesem lub też z samorządami, szczególnie tych posiadających wykształcenie inżynierskie panuje dość powszechne przekonanie, że absolwenci uczelni technicznych są bardziej cenieni na rynku pracy i w biznesie:</w:t>
      </w:r>
    </w:p>
    <w:p w14:paraId="1D999D4A" w14:textId="5BEFD869" w:rsidR="00150E5D" w:rsidRPr="00952CEC" w:rsidRDefault="0028782E" w:rsidP="00B37AC7">
      <w:pPr>
        <w:rPr>
          <w:i/>
          <w:iCs/>
          <w:sz w:val="18"/>
          <w:szCs w:val="20"/>
          <w:lang w:eastAsia="pl-PL"/>
        </w:rPr>
      </w:pPr>
      <w:r w:rsidRPr="00952CEC">
        <w:rPr>
          <w:i/>
          <w:iCs/>
          <w:sz w:val="18"/>
          <w:szCs w:val="20"/>
          <w:lang w:eastAsia="pl-PL"/>
        </w:rPr>
        <w:t xml:space="preserve">(ID:27; Tech; A_R_WŁ; 4; m; C; t/n) </w:t>
      </w:r>
      <w:r w:rsidR="00150E5D" w:rsidRPr="00952CEC">
        <w:rPr>
          <w:i/>
          <w:iCs/>
          <w:sz w:val="18"/>
          <w:szCs w:val="20"/>
          <w:lang w:eastAsia="pl-PL"/>
        </w:rPr>
        <w:t>Uważam, że te kierunki politechniczne i techniczne szerzej są tymi bez których współczesny świat obyć się nie może. (…) Ktoś kończył uczelnię techniczną ma praktycznie zawód, który może praktycznie wykorzystać, także z punktu widzenia samorządu uważam, że zawody techniczne, uczelnie techniczne mają duże znaczenie. (…) Każdy pewnie w głowie ma rankingi, które gdzieś tam się pokazują i jest kilka uniwersytetów i uczelni technicznych, które się wyróżniają.</w:t>
      </w:r>
    </w:p>
    <w:p w14:paraId="494B3AAA" w14:textId="39D3F4D1" w:rsidR="00150E5D" w:rsidRPr="00952CEC" w:rsidRDefault="0028782E" w:rsidP="0028782E">
      <w:pPr>
        <w:rPr>
          <w:i/>
          <w:iCs/>
          <w:sz w:val="18"/>
          <w:szCs w:val="20"/>
          <w:lang w:eastAsia="pl-PL"/>
        </w:rPr>
      </w:pPr>
      <w:r w:rsidRPr="00952CEC">
        <w:rPr>
          <w:i/>
          <w:iCs/>
          <w:sz w:val="18"/>
          <w:szCs w:val="20"/>
          <w:lang w:eastAsia="pl-PL"/>
        </w:rPr>
        <w:t xml:space="preserve">(ID:26; NTech; A_P; 2; m; D; t/t) </w:t>
      </w:r>
      <w:r w:rsidR="00896CD2" w:rsidRPr="00952CEC">
        <w:rPr>
          <w:i/>
          <w:iCs/>
          <w:sz w:val="18"/>
          <w:szCs w:val="20"/>
          <w:lang w:eastAsia="pl-PL"/>
        </w:rPr>
        <w:t xml:space="preserve">Z punktu widzenia pracodawcy, ale też pewnie oczekiwań menedżerów to dodatkowe punkty mogą być przyznane uczelniom technicznym. (…) Jednym z kryteriów dodatkowych jest to jaka uczelnia została ukończona, jaki to jest profil uczelni, czy jest to uczelnia techniczna czy nie. (…) Jednak bardziej liczy się doświadczenie, szczególnie to komercyjne doświadczenie. (…) </w:t>
      </w:r>
      <w:r w:rsidR="002611C7" w:rsidRPr="00952CEC">
        <w:rPr>
          <w:i/>
          <w:iCs/>
          <w:sz w:val="18"/>
          <w:szCs w:val="20"/>
          <w:lang w:eastAsia="pl-PL"/>
        </w:rPr>
        <w:t>Wśród stanowisk juniorskich dla kandydatów po technicznych kierunkach można się spodziewać z większym prawdopodobieństwem, że rekrutacja skończy się pozytywnym rezultatem.</w:t>
      </w:r>
      <w:r w:rsidR="00F05EA1" w:rsidRPr="00952CEC">
        <w:rPr>
          <w:i/>
          <w:iCs/>
          <w:sz w:val="18"/>
          <w:szCs w:val="20"/>
          <w:lang w:eastAsia="pl-PL"/>
        </w:rPr>
        <w:t xml:space="preserve"> (…) Czasem kwestie komunikacyjne też mają istotne znaczenie.</w:t>
      </w:r>
    </w:p>
    <w:p w14:paraId="08D63417" w14:textId="31621163" w:rsidR="00707086" w:rsidRPr="00952CEC" w:rsidRDefault="00FF1D64" w:rsidP="00707086">
      <w:pPr>
        <w:rPr>
          <w:i/>
          <w:iCs/>
          <w:sz w:val="18"/>
          <w:szCs w:val="20"/>
          <w:lang w:eastAsia="pl-PL"/>
        </w:rPr>
      </w:pPr>
      <w:r w:rsidRPr="00952CEC">
        <w:rPr>
          <w:i/>
          <w:iCs/>
          <w:sz w:val="18"/>
          <w:szCs w:val="20"/>
          <w:lang w:eastAsia="pl-PL"/>
        </w:rPr>
        <w:t xml:space="preserve">(ID:23; NTech; A_WŁ; 4; m; E; t/n) </w:t>
      </w:r>
      <w:r w:rsidR="00707086" w:rsidRPr="00952CEC">
        <w:rPr>
          <w:i/>
          <w:iCs/>
          <w:sz w:val="18"/>
          <w:szCs w:val="20"/>
          <w:lang w:eastAsia="pl-PL"/>
        </w:rPr>
        <w:t>Mam wrażenie, że ogólnie w Polsce uczelnie politechniczne są lepsze od uniwersytetów. (…) Uczelnia, która jest nowa wybudować swoją markę i musi to zrobić na bazie realnych korzyści dla studentów, bo bez studentów tej uczelni nie będzie. (…) Studenci płacą i oczekują wysokiej jakości kształcenia, a nie taryfy ulgowej. (…) Myślę, że istnieje trochę takiego postrzegania uczelni przez pryzmat marki</w:t>
      </w:r>
      <w:r w:rsidR="00F207E3" w:rsidRPr="00952CEC">
        <w:rPr>
          <w:i/>
          <w:iCs/>
          <w:sz w:val="18"/>
          <w:szCs w:val="20"/>
          <w:lang w:eastAsia="pl-PL"/>
        </w:rPr>
        <w:t xml:space="preserve"> i absolwenta przez pryzmat marki uczelni.</w:t>
      </w:r>
    </w:p>
    <w:p w14:paraId="35BC2652" w14:textId="75D4AEDD" w:rsidR="00707086" w:rsidRPr="00FF1D64" w:rsidRDefault="008D16EC" w:rsidP="00FF1D64">
      <w:pPr>
        <w:rPr>
          <w:lang w:eastAsia="pl-PL"/>
        </w:rPr>
      </w:pPr>
      <w:r>
        <w:rPr>
          <w:lang w:eastAsia="pl-PL"/>
        </w:rPr>
        <w:lastRenderedPageBreak/>
        <w:t>Jednak dużo bardziej powszechnym wydaje się przekonanie, że lepsze uczelnie znajdują się wyżej w rankingach. Ponadto respondenci generalnie zgadzali się z poglądem, że absolwenci uczelni uważanych za lepsze generalnie osiągają lepsze rezultaty swoich działań zawodowych, odnoszą więcej sukcesów i są bardziej cenieni i chętniej zatrudniani przez pracodawców. Dla niektórych respondentów też charakterystyka lepszej uczelni wiąże się z jej tradycjami, większą liczbą lat funkcjonowania i wyższym prestiżem. Osoby zorientowane w sytuacji na rynku uczelni wyższych również podkreślały znaczenie projektu IDUB i zgodności postrzegania jakości uczelni z kwalifikacją do grupy uczelni badawczych. Znajdowało to swój wyraz w na przykład takich wypowiedziach:</w:t>
      </w:r>
    </w:p>
    <w:p w14:paraId="568DB4C9" w14:textId="77777777" w:rsidR="008D16EC" w:rsidRPr="00952CEC" w:rsidRDefault="008D16EC" w:rsidP="008D16EC">
      <w:pPr>
        <w:rPr>
          <w:i/>
          <w:iCs/>
          <w:sz w:val="18"/>
          <w:szCs w:val="20"/>
        </w:rPr>
      </w:pPr>
      <w:r w:rsidRPr="00952CEC">
        <w:rPr>
          <w:i/>
          <w:iCs/>
          <w:sz w:val="18"/>
          <w:szCs w:val="20"/>
        </w:rPr>
        <w:t>(ID:12; NTech; S_A; 2; m; C; t/n) Najbardziej wartościowych studentów kształtują najstarsze uniwersytety. (…) im uniwersytet starszy i z większą tradycją, tym bardziej, w takim ogólnym odczuciu społecznym, jest w stanie generować bardziej wartościowych absolwentów.</w:t>
      </w:r>
    </w:p>
    <w:p w14:paraId="59DC26C3" w14:textId="77777777" w:rsidR="008D16EC" w:rsidRPr="00952CEC" w:rsidRDefault="008D16EC" w:rsidP="008D16EC">
      <w:pPr>
        <w:rPr>
          <w:i/>
          <w:iCs/>
          <w:sz w:val="18"/>
          <w:szCs w:val="20"/>
        </w:rPr>
      </w:pPr>
      <w:r w:rsidRPr="00952CEC">
        <w:rPr>
          <w:i/>
          <w:iCs/>
          <w:sz w:val="18"/>
          <w:szCs w:val="20"/>
        </w:rPr>
        <w:t>(ID:6; NTech; A_AD; 2; k; C; t/t) Cały czas te same uniwersytety się pojawiają w rankingu. Najczęściej wszyscy zawsze patrzą na ranking Perspektyw. (…) Ale jest też ciekawa dziesiątka wytypowanych uczelni badawczych. (…) Mam wrażenie, że zawsze jak widzi się ukończone studia na UJ, UW, na Wrocławskich uczelniach i tak dalej, to to jednak cały czas jest prestiż i jest to brane pod uwagę w jakiś tam sposób.</w:t>
      </w:r>
    </w:p>
    <w:p w14:paraId="303F94FB" w14:textId="77777777" w:rsidR="000445FF" w:rsidRPr="00952CEC" w:rsidRDefault="000445FF" w:rsidP="000445FF">
      <w:pPr>
        <w:rPr>
          <w:i/>
          <w:iCs/>
          <w:sz w:val="18"/>
          <w:szCs w:val="20"/>
        </w:rPr>
      </w:pPr>
      <w:r w:rsidRPr="00952CEC">
        <w:rPr>
          <w:i/>
          <w:iCs/>
          <w:sz w:val="18"/>
          <w:szCs w:val="20"/>
        </w:rPr>
        <w:t>(ID:3; Tech; A_R_W_U_WŁ; 5; m; F; t/n) Jednak wszystko jak dotychczas wskazuje na to, że ten kapitał uczelni publicznych akademickich, czyli takich, które poza kształceniem zajmują się również badaniami naukowymi jest dominujący. (…) Konkurs o tzw. uczelnię badawczą, Politechnika [Gdańska] jest tu bardzo wysoko, podobnie jest z Uniwersytetem Medycznym w Gdańsku, to jest ta pierwsza dziesiątka najlepszych uczelni w kraju, no i to są miary, w pewnym sensie, wartości tych uczelni. (…) Rankingi też są jakimś znaczącym kryterium klasyfikacji i oceny jakości uczelni jako całości. (…) Są również rankingi oceniające (…) siłę systemu szkolnictwa wyższego danego kraju. (…) [Najlepsze uczelnie] wyróżnia pewna aktywność, która wyprzedza regulacji, nie tylko takie wierne dostosowywanie się do rzeczywistości, ale też tworzenie jakiś własnych pomysłów na funkcjonowanie, co oczywiście ściśle wiąże się z najwyższym kierownictwem i pozycją oraz postacią rektora, bo to on, to stanowisko ma w tej chwili  szczególnie, decydujący wpływ na objęcie określonego kierunku i sposobu działania. Jeżeli rektor ma wolę realizowania jakiejś ambitnej misji, a nie tylko przetrwania na rynku, to wiadomo, że te rzeczy zostaną dostrzeżone (…) i później znajdą odzwierciedlenie o ocenie zewnętrznej. (…) Takie przywództwo charyzmatyczne rektora (…), [które] musi bazować na współpracy. (…) wszyscy pracownicy mają swoją rolę, każda grupa powinna być wzięta pod uwagę przy wprowadzaniu zmian.</w:t>
      </w:r>
    </w:p>
    <w:p w14:paraId="20612B58" w14:textId="0C3F0B4A" w:rsidR="00DE6F17" w:rsidRPr="00952CEC" w:rsidRDefault="00F93B76" w:rsidP="008D16EC">
      <w:pPr>
        <w:rPr>
          <w:i/>
          <w:iCs/>
          <w:sz w:val="18"/>
          <w:szCs w:val="20"/>
        </w:rPr>
      </w:pPr>
      <w:r w:rsidRPr="00952CEC">
        <w:rPr>
          <w:i/>
          <w:iCs/>
          <w:sz w:val="18"/>
          <w:szCs w:val="20"/>
        </w:rPr>
        <w:t xml:space="preserve">(ID:17; Tech; A_R_W_U; 5; m; F; t/n) Generalnie myślę, że absolwenci lepszych uczelni na rynku są lepiej postrzegani. (…) Akademia Leona Koźmińskiego bardzo prosto to mierzy patrząc na wynagrodzenia rok po studiach i potem 3 lata po studiach. (…) Zresztą mamy teraz system ELA gdzie można bardzo łatwo ustalić jakie są średnie zarobki po studiach. </w:t>
      </w:r>
      <w:r w:rsidR="008D16EC" w:rsidRPr="00952CEC">
        <w:rPr>
          <w:i/>
          <w:iCs/>
          <w:sz w:val="18"/>
          <w:szCs w:val="20"/>
        </w:rPr>
        <w:t xml:space="preserve">(…) </w:t>
      </w:r>
      <w:r w:rsidR="008A62B0" w:rsidRPr="00952CEC">
        <w:rPr>
          <w:i/>
          <w:iCs/>
          <w:sz w:val="18"/>
          <w:szCs w:val="20"/>
        </w:rPr>
        <w:t>Działamy w sytuacji niżu demograficznego i (…) fenomenem jest to, że na naszym wydziale mam tak wielu kandydatów na jedno miejsce, to wynika, moim zdaniem, między innymi (nie tylko), z tego co Pan nazywa prestiżem. Bo z jednej strony mamy już prawie 120 lat tradycji, wysoka pozycja w rankingu Perspektyw, w rankingach światowych już się pojawiam tam gdzieś, uczelnia badawcza…, no to są sukcesy, które przemawiają do wyobraźni. Dobrzy kandydaci – część z nich studiuje za granicą, ale część studiuje w Polsce i oni wybierają uczelnie najlepsze</w:t>
      </w:r>
      <w:r w:rsidR="00A31B5C" w:rsidRPr="00952CEC">
        <w:rPr>
          <w:i/>
          <w:iCs/>
          <w:sz w:val="18"/>
          <w:szCs w:val="20"/>
        </w:rPr>
        <w:t xml:space="preserve"> (…)</w:t>
      </w:r>
      <w:r w:rsidR="008A62B0" w:rsidRPr="00952CEC">
        <w:rPr>
          <w:i/>
          <w:iCs/>
          <w:sz w:val="18"/>
          <w:szCs w:val="20"/>
        </w:rPr>
        <w:t xml:space="preserve">. Ja miałem przyjemność chodzić do bardzo dobrej szkoły średniej (…) i tam było oczywiste, że jeśli </w:t>
      </w:r>
      <w:r w:rsidR="00A31B5C" w:rsidRPr="00952CEC">
        <w:rPr>
          <w:i/>
          <w:iCs/>
          <w:sz w:val="18"/>
          <w:szCs w:val="20"/>
        </w:rPr>
        <w:t>wybrać jakąś uczelnię</w:t>
      </w:r>
      <w:r w:rsidR="008A62B0" w:rsidRPr="00952CEC">
        <w:rPr>
          <w:i/>
          <w:iCs/>
          <w:sz w:val="18"/>
          <w:szCs w:val="20"/>
        </w:rPr>
        <w:t xml:space="preserve"> to </w:t>
      </w:r>
      <w:r w:rsidR="00A31B5C" w:rsidRPr="00952CEC">
        <w:rPr>
          <w:i/>
          <w:iCs/>
          <w:sz w:val="18"/>
          <w:szCs w:val="20"/>
        </w:rPr>
        <w:t>trzeba wybrać dobrą uczelnię. (…) To było dawno i wtedy o rankingach nie było mowy, wtedy raczej ważne było, że na uczelni było wielu olimpijczyków i tym uczelnia się wyróżniała. (…) Jest takie powiedzenie, że można się z rankingami nie zgadzać, ale powinno się je brać pod uwagę. (…) Żeby powiedzieć czy [uczelnia] jest dobra, czy zła, czy świetna to trzeba popatrzeć przez okno. I od czasu kiedy się pojawiły rankingi zaczęto porównywać.</w:t>
      </w:r>
    </w:p>
    <w:p w14:paraId="39E2C2E2" w14:textId="73D02D47" w:rsidR="007F7B39" w:rsidRDefault="000445FF" w:rsidP="00F922BA">
      <w:r>
        <w:lastRenderedPageBreak/>
        <w:t>Kolejnym zagadnieniem było zbadanie o</w:t>
      </w:r>
      <w:r w:rsidR="004F6B0A">
        <w:t>pini</w:t>
      </w:r>
      <w:r>
        <w:t>i</w:t>
      </w:r>
      <w:r w:rsidR="004F6B0A">
        <w:t xml:space="preserve"> o zasadności pomiaru jakości przez pryzmat sukcesów absolwentów, w tym zarobków</w:t>
      </w:r>
      <w:r>
        <w:t>. Już w wyżej przytoczonych wypowiedział dotyczących postrzegania jakości i tego co sprawia, że niektóre uczelnie są uważane za lepsze od innych przejawiał się aspekt pomiaru sukcesów absolwentów jako istotnych do oceny jakości uczelni. Warto też przytoczyć jeszcze kilka opinii, które mogą jeszcze nieco poszerzyć zrozumienie przyczyn dla których takie parametry są uznawane za zasadne</w:t>
      </w:r>
      <w:r w:rsidR="00185973">
        <w:t>, ale też ograniczenia dla takiego podejścia dostrzegane przez respondentów</w:t>
      </w:r>
      <w:r>
        <w:t>:</w:t>
      </w:r>
    </w:p>
    <w:p w14:paraId="2CDE5D61" w14:textId="77777777" w:rsidR="004F6B0A" w:rsidRPr="00952CEC" w:rsidRDefault="004F6B0A" w:rsidP="004F6B0A">
      <w:pPr>
        <w:rPr>
          <w:i/>
          <w:iCs/>
          <w:sz w:val="18"/>
          <w:szCs w:val="20"/>
        </w:rPr>
      </w:pPr>
      <w:r w:rsidRPr="00952CEC">
        <w:rPr>
          <w:i/>
          <w:iCs/>
          <w:sz w:val="18"/>
          <w:szCs w:val="20"/>
        </w:rPr>
        <w:t>(ID:14; NTech; A_R_AD_W_P; 5; k; F; t/n) Rzeczywistość zawodowa weryfikuje wiedzę i umiejętności absolwentów, to jest ten moment weryfikacji, czego oni się nauczyli na uczelni.</w:t>
      </w:r>
    </w:p>
    <w:p w14:paraId="60284B79" w14:textId="77777777" w:rsidR="00A03226" w:rsidRPr="00952CEC" w:rsidRDefault="00A03226" w:rsidP="00F922BA">
      <w:pPr>
        <w:rPr>
          <w:sz w:val="18"/>
          <w:szCs w:val="20"/>
        </w:rPr>
      </w:pPr>
    </w:p>
    <w:p w14:paraId="61D1B7F6" w14:textId="4AE9F879" w:rsidR="00185973" w:rsidRPr="00952CEC" w:rsidRDefault="00185973" w:rsidP="00F922BA">
      <w:pPr>
        <w:rPr>
          <w:i/>
          <w:iCs/>
          <w:sz w:val="18"/>
          <w:szCs w:val="20"/>
        </w:rPr>
      </w:pPr>
      <w:r w:rsidRPr="00952CEC">
        <w:rPr>
          <w:i/>
          <w:iCs/>
          <w:sz w:val="18"/>
          <w:szCs w:val="20"/>
        </w:rPr>
        <w:t xml:space="preserve">(ID:1; NTech; A_R_P_U; 5; m; F; t/n) </w:t>
      </w:r>
      <w:r w:rsidR="00EF3F3F" w:rsidRPr="00952CEC">
        <w:rPr>
          <w:i/>
          <w:iCs/>
          <w:sz w:val="18"/>
          <w:szCs w:val="20"/>
        </w:rPr>
        <w:t>Jest potwierdzonym faktem, że zarobki absolwentów SGH są na ogół wyższe niż [absolwentów] innych uczelni ekonomicznych w Polsce. (…) Ja się nad tym zastanawiałem, (…) jeden z czynników to może być taki czynnik niezbyt sympatyczny, a mianowicie oni tworzą pewne środowisko, które się nawzajem popiera</w:t>
      </w:r>
      <w:r w:rsidR="005D7644" w:rsidRPr="00952CEC">
        <w:rPr>
          <w:i/>
          <w:iCs/>
          <w:sz w:val="18"/>
          <w:szCs w:val="20"/>
        </w:rPr>
        <w:t xml:space="preserve"> (…), które utrzymuje ze sobą kontakt.</w:t>
      </w:r>
    </w:p>
    <w:p w14:paraId="007707D0" w14:textId="3E302E38" w:rsidR="00185973" w:rsidRPr="00952CEC" w:rsidRDefault="00185973" w:rsidP="00185973">
      <w:pPr>
        <w:rPr>
          <w:i/>
          <w:iCs/>
          <w:sz w:val="18"/>
          <w:szCs w:val="20"/>
          <w:lang w:eastAsia="pl-PL"/>
        </w:rPr>
      </w:pPr>
      <w:r w:rsidRPr="00952CEC">
        <w:rPr>
          <w:i/>
          <w:iCs/>
          <w:sz w:val="18"/>
          <w:szCs w:val="20"/>
          <w:lang w:eastAsia="pl-PL"/>
        </w:rPr>
        <w:t xml:space="preserve">(ID:4; Tech; A; 2; m; D; t/t) </w:t>
      </w:r>
      <w:r w:rsidR="005D7644" w:rsidRPr="00952CEC">
        <w:rPr>
          <w:i/>
          <w:iCs/>
          <w:sz w:val="18"/>
          <w:szCs w:val="20"/>
          <w:lang w:eastAsia="pl-PL"/>
        </w:rPr>
        <w:t>W przypadku uczelnie technicznych (…) to wręcz powinno być tak mierzone, bo jeżeli miałoby się okazać, że nie ma żadnych efektów kształcenia</w:t>
      </w:r>
      <w:r w:rsidR="00D053E2" w:rsidRPr="00952CEC">
        <w:rPr>
          <w:i/>
          <w:iCs/>
          <w:sz w:val="18"/>
          <w:szCs w:val="20"/>
          <w:lang w:eastAsia="pl-PL"/>
        </w:rPr>
        <w:t xml:space="preserve">, uczyliśmy się przez kilka lat księgowości, bankowości, marketingu, ekonomii, produkcji (…) i </w:t>
      </w:r>
      <w:r w:rsidR="005D7644" w:rsidRPr="00952CEC">
        <w:rPr>
          <w:i/>
          <w:iCs/>
          <w:sz w:val="18"/>
          <w:szCs w:val="20"/>
          <w:lang w:eastAsia="pl-PL"/>
        </w:rPr>
        <w:t>nie możemy</w:t>
      </w:r>
      <w:r w:rsidR="00D053E2" w:rsidRPr="00952CEC">
        <w:rPr>
          <w:i/>
          <w:iCs/>
          <w:sz w:val="18"/>
          <w:szCs w:val="20"/>
          <w:lang w:eastAsia="pl-PL"/>
        </w:rPr>
        <w:t xml:space="preserve"> tego </w:t>
      </w:r>
      <w:r w:rsidR="005D7644" w:rsidRPr="00952CEC">
        <w:rPr>
          <w:i/>
          <w:iCs/>
          <w:sz w:val="18"/>
          <w:szCs w:val="20"/>
          <w:lang w:eastAsia="pl-PL"/>
        </w:rPr>
        <w:t>przełożyć</w:t>
      </w:r>
      <w:r w:rsidR="00D053E2" w:rsidRPr="00952CEC">
        <w:rPr>
          <w:i/>
          <w:iCs/>
          <w:sz w:val="18"/>
          <w:szCs w:val="20"/>
          <w:lang w:eastAsia="pl-PL"/>
        </w:rPr>
        <w:t>, albo jest to czynnik subiektywny, że nie potrafimy tego przełożyć na sukces – znaleźć odpowiedniej pracy, odpowiednio płatnej, albo nie ma takich firm gdzie moglibyśmy pracować, to jaki sens mają takie studia? (…) Dla humanistycznych, niekoniecznie.</w:t>
      </w:r>
    </w:p>
    <w:p w14:paraId="7C1EEECB" w14:textId="77777777" w:rsidR="001B203E" w:rsidRPr="00952CEC" w:rsidRDefault="001B203E" w:rsidP="001B203E">
      <w:pPr>
        <w:rPr>
          <w:i/>
          <w:iCs/>
          <w:sz w:val="18"/>
          <w:szCs w:val="20"/>
        </w:rPr>
      </w:pPr>
      <w:r w:rsidRPr="00952CEC">
        <w:rPr>
          <w:i/>
          <w:iCs/>
          <w:sz w:val="18"/>
          <w:szCs w:val="20"/>
        </w:rPr>
        <w:t>(ID:8; NTech; A_AD; 3; m; E; t/n) Wymagane jest popracowanie nad kryteriami (…) dlatego, że są regiony. (…) Dlatego zestawienie suchych zarobków nie jest  kryterium. Ewentualnie standaryzuje się to poziomem zadowolenia poszczególnych respondentów.</w:t>
      </w:r>
    </w:p>
    <w:p w14:paraId="6A7E5A37" w14:textId="2421C41A" w:rsidR="00185973" w:rsidRPr="00952CEC" w:rsidRDefault="00185973" w:rsidP="00F922BA">
      <w:pPr>
        <w:rPr>
          <w:i/>
          <w:iCs/>
          <w:sz w:val="18"/>
          <w:szCs w:val="20"/>
        </w:rPr>
      </w:pPr>
      <w:r w:rsidRPr="00952CEC">
        <w:rPr>
          <w:i/>
          <w:iCs/>
          <w:sz w:val="18"/>
          <w:szCs w:val="20"/>
        </w:rPr>
        <w:t xml:space="preserve">(ID:28; NTech; A_U; 5; m; F; t/n) </w:t>
      </w:r>
      <w:r w:rsidR="00920B9B" w:rsidRPr="00952CEC">
        <w:rPr>
          <w:i/>
          <w:iCs/>
          <w:sz w:val="18"/>
          <w:szCs w:val="20"/>
        </w:rPr>
        <w:t>Czasami ktoś ma szczęście, że trafi na super talent, jak ten talent odniesie sukces to nagle to nazwisko tego pedagoga staje się sławne i wiele osób się do niego zgłasza. Albo na lekcje, albo chce u niego studiować, bo jest jakby gwarancja sukcesu lub jest szansa na ten sukces. Nieraz sukces absolwentów to jest sprawa zupełnie przypadkowa, ja tak uważam, a nie miara uczelni. Raczej potrzebna jest jakaś średnia, mediana. (…) [Porównywanie zarobków absolwentów] może mieć sens o ile dany absolwent uczelni mu</w:t>
      </w:r>
      <w:r w:rsidR="00502B4B" w:rsidRPr="00952CEC">
        <w:rPr>
          <w:i/>
          <w:iCs/>
          <w:sz w:val="18"/>
          <w:szCs w:val="20"/>
        </w:rPr>
        <w:t>zy</w:t>
      </w:r>
      <w:r w:rsidR="00920B9B" w:rsidRPr="00952CEC">
        <w:rPr>
          <w:i/>
          <w:iCs/>
          <w:sz w:val="18"/>
          <w:szCs w:val="20"/>
        </w:rPr>
        <w:t>cznej nie będzie ściemniał, tylko pokaże swój prawdziwy PIT.</w:t>
      </w:r>
      <w:r w:rsidR="00502B4B" w:rsidRPr="00952CEC">
        <w:rPr>
          <w:i/>
          <w:iCs/>
          <w:sz w:val="18"/>
          <w:szCs w:val="20"/>
        </w:rPr>
        <w:t xml:space="preserve"> (…) Jest to pewnego rodzaju miara, ale taka nie do końca.</w:t>
      </w:r>
    </w:p>
    <w:p w14:paraId="24F0C963" w14:textId="3F28E371" w:rsidR="00185973" w:rsidRPr="00952CEC" w:rsidRDefault="00FC7E6E" w:rsidP="00F922BA">
      <w:pPr>
        <w:rPr>
          <w:i/>
          <w:iCs/>
          <w:sz w:val="18"/>
          <w:szCs w:val="20"/>
        </w:rPr>
      </w:pPr>
      <w:r w:rsidRPr="00952CEC">
        <w:rPr>
          <w:i/>
          <w:iCs/>
          <w:sz w:val="18"/>
          <w:szCs w:val="20"/>
        </w:rPr>
        <w:t xml:space="preserve">(ID:13; Tech; A_P; 3; m; F; n/n) </w:t>
      </w:r>
      <w:r w:rsidR="00220308" w:rsidRPr="00952CEC">
        <w:rPr>
          <w:i/>
          <w:iCs/>
          <w:sz w:val="18"/>
          <w:szCs w:val="20"/>
        </w:rPr>
        <w:t>Biorą tak mocnych uczniów, że (…) to będą geniusze. (…) Żeby to było miarodajne to egzaminy musiały by być jednakowe dla wszystkich i dobór studentów musiałby być losowy. (…) Trzeba by najlepszych „rozsadzić”, a nie, że sytuacja najczęściej jest taka, że na stu najlepszych 80. idzie do Warszawy. (…) Ja robiłem wiele rekrutacji</w:t>
      </w:r>
      <w:r w:rsidR="00B93B06" w:rsidRPr="00952CEC">
        <w:rPr>
          <w:i/>
          <w:iCs/>
          <w:sz w:val="18"/>
          <w:szCs w:val="20"/>
        </w:rPr>
        <w:t>,</w:t>
      </w:r>
      <w:r w:rsidR="00220308" w:rsidRPr="00952CEC">
        <w:rPr>
          <w:i/>
          <w:iCs/>
          <w:sz w:val="18"/>
          <w:szCs w:val="20"/>
        </w:rPr>
        <w:t xml:space="preserve"> wielu ludzi sprawdzałem. Czas</w:t>
      </w:r>
      <w:r w:rsidR="00B93B06" w:rsidRPr="00952CEC">
        <w:rPr>
          <w:i/>
          <w:iCs/>
          <w:sz w:val="18"/>
          <w:szCs w:val="20"/>
        </w:rPr>
        <w:t>a</w:t>
      </w:r>
      <w:r w:rsidR="00220308" w:rsidRPr="00952CEC">
        <w:rPr>
          <w:i/>
          <w:iCs/>
          <w:sz w:val="18"/>
          <w:szCs w:val="20"/>
        </w:rPr>
        <w:t>m</w:t>
      </w:r>
      <w:r w:rsidR="00B93B06" w:rsidRPr="00952CEC">
        <w:rPr>
          <w:i/>
          <w:iCs/>
          <w:sz w:val="18"/>
          <w:szCs w:val="20"/>
        </w:rPr>
        <w:t>i</w:t>
      </w:r>
      <w:r w:rsidR="00220308" w:rsidRPr="00952CEC">
        <w:rPr>
          <w:i/>
          <w:iCs/>
          <w:sz w:val="18"/>
          <w:szCs w:val="20"/>
        </w:rPr>
        <w:t xml:space="preserve"> zatrudniałem gorszych</w:t>
      </w:r>
      <w:r w:rsidR="00B93B06" w:rsidRPr="00952CEC">
        <w:rPr>
          <w:i/>
          <w:iCs/>
          <w:sz w:val="18"/>
          <w:szCs w:val="20"/>
        </w:rPr>
        <w:t xml:space="preserve"> z tej całej grupy </w:t>
      </w:r>
      <w:r w:rsidR="00220308" w:rsidRPr="00952CEC">
        <w:rPr>
          <w:i/>
          <w:iCs/>
          <w:sz w:val="18"/>
          <w:szCs w:val="20"/>
        </w:rPr>
        <w:t xml:space="preserve">, nie dlatego, że czegoś się bałem, bo miałem to gdzieś, ale mi zależało na motywacji. </w:t>
      </w:r>
      <w:r w:rsidR="00B93B06" w:rsidRPr="00952CEC">
        <w:rPr>
          <w:i/>
          <w:iCs/>
          <w:sz w:val="18"/>
          <w:szCs w:val="20"/>
        </w:rPr>
        <w:t>(…) Nieraz nie interesuje mnie wiedza, bo miałem wiele gwiazd. (…) Gwiazd nie potrzebuję.</w:t>
      </w:r>
    </w:p>
    <w:p w14:paraId="013D03B7" w14:textId="25BD3996" w:rsidR="00B93B06" w:rsidRDefault="00B93B06" w:rsidP="00655BA8">
      <w:r>
        <w:t xml:space="preserve">Szczególnie dwie ostatnie z przytoczonych opinii wydają się ciekawe. Jedna bowiem ukazuje punkt widzenia specyfiki branży artystycznej (muzycznej). Należy wspomnieć, że bardzo podobne opinie prezentowali również inni interesariusze dobrze znający dziedziny artystyczne. Natomiast ostatnia opinia pokazuje perspektywę pracodawcy odnoszącego się do praktyki związanej z zatrudnianiem do kierowanego przez siebie zespołu, który głównie zajmował się sprzedażą i obsługą </w:t>
      </w:r>
      <w:r>
        <w:lastRenderedPageBreak/>
        <w:t>sprzedaży w przemyśle. Jest to ciekawa opinia, bo kontrastuje z przekonaniami dotyczącymi zatrudniania, gdzie w dużej skali mogą te przekonania wynikać z reguł stosowanych przez duże firmy prowadzące stale ustandaryzowane procesy rekrutacyjne, w których to kryterium dotyczące dyplomu uczelni uważanej za lepszą lub gorszą może być istotne na wstępnych etapach rekrutacji.</w:t>
      </w:r>
    </w:p>
    <w:p w14:paraId="265A65FC" w14:textId="175E59A5"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w:t>
      </w:r>
      <w:r w:rsidR="00B93B06">
        <w:t>D</w:t>
      </w:r>
      <w:r w:rsidR="00655BA8">
        <w:t xml:space="preserve">odatkowo </w:t>
      </w:r>
      <w:r w:rsidR="00B93B06">
        <w:t xml:space="preserve">zauważono wiele opinii, które </w:t>
      </w:r>
      <w:r w:rsidR="00655BA8">
        <w:t>wskazywał</w:t>
      </w:r>
      <w:r w:rsidR="00B93B06">
        <w:t>y</w:t>
      </w:r>
      <w:r w:rsidR="00655BA8">
        <w:t xml:space="preserve">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4B78F79E" w:rsidR="00655BA8" w:rsidRPr="003A4C1E" w:rsidRDefault="006E2B01" w:rsidP="006E2B01">
      <w:pPr>
        <w:rPr>
          <w:i/>
          <w:iCs/>
        </w:rPr>
      </w:pPr>
      <w:r w:rsidRPr="003A4C1E">
        <w:rPr>
          <w:i/>
          <w:iCs/>
        </w:rPr>
        <w:t>Absolwenci publicznych uczelni technicznych są wyżej cenieni na rynku pracy niż absolwenci pozostałych uczelni, a uczelnie techniczne uzyskują wyższe wartości Indeksu Wyceny Rynkowej Absolwenta niż pozostałe uczelnie.</w:t>
      </w:r>
    </w:p>
    <w:p w14:paraId="3D666813" w14:textId="6DFE129D" w:rsidR="00B93B06" w:rsidRDefault="003A4C1E" w:rsidP="00B93B06">
      <w:pPr>
        <w:ind w:firstLine="0"/>
      </w:pPr>
      <w:r>
        <w:t xml:space="preserve">Także z inspiracji opiniami respondentów wskazujących na powiązanie pomiędzy jakością polskich uczelni, a wynikami rankingów, w tym rankingu Perspektywy, została postawiona hipoteza </w:t>
      </w:r>
      <w:r w:rsidRPr="003A4C1E">
        <w:rPr>
          <w:b/>
          <w:bCs/>
        </w:rPr>
        <w:t>H4</w:t>
      </w:r>
      <w:r>
        <w:rPr>
          <w:b/>
          <w:bCs/>
        </w:rPr>
        <w:t>:</w:t>
      </w:r>
    </w:p>
    <w:p w14:paraId="6776068F" w14:textId="3C37E26B" w:rsidR="00A03226" w:rsidRPr="003A4C1E" w:rsidRDefault="00A03226" w:rsidP="003A4C1E">
      <w:pPr>
        <w:rPr>
          <w:i/>
          <w:iCs/>
        </w:rPr>
      </w:pPr>
      <w:r w:rsidRPr="003A4C1E">
        <w:rPr>
          <w:i/>
          <w:iCs/>
        </w:rPr>
        <w:t>Wyniki Indeksu Wyceny Rynkowej Absolwenta polskich publicznych uczelni technicznych są pozytywnie skorelowane z jakością usług uczelni mierzoną przy pomocy rankingu Perspektywy.</w:t>
      </w:r>
    </w:p>
    <w:p w14:paraId="58508FD0" w14:textId="0011BB25" w:rsidR="003A4C1E" w:rsidRDefault="003A4C1E" w:rsidP="003A4C1E">
      <w:r>
        <w:t xml:space="preserve">Ponadto dostrzeżono również wśród stwierdzeń formułowanych przez respondentów badania jakościowego, że wielu z nich zauważa związek pomiędzy postrzeganym prestiżem uczelni, a rzeczywistą jakością usług tych uniwersytetów. Rola prestiżu w ocenie uczelni, a także dla jako jeden z istotniejszych czynników do brania pod uwagę oraz podejmowania działań zmierzających do jego kształtowania jest też bardzo szeroko opisana w literaturze przedmiotu (por rozdz. </w:t>
      </w:r>
      <w:r w:rsidR="00567EDE">
        <w:fldChar w:fldCharType="begin"/>
      </w:r>
      <w:r w:rsidR="00567EDE">
        <w:instrText xml:space="preserve"> REF _Ref138175150 \r \h </w:instrText>
      </w:r>
      <w:r w:rsidR="00567EDE">
        <w:fldChar w:fldCharType="separate"/>
      </w:r>
      <w:r w:rsidR="00567EDE">
        <w:t>1.2.3</w:t>
      </w:r>
      <w:r w:rsidR="00567EDE">
        <w:fldChar w:fldCharType="end"/>
      </w:r>
      <w:r>
        <w:t>)</w:t>
      </w:r>
      <w:r w:rsidR="00567EDE">
        <w:t xml:space="preserve">. Kategoria prestiżu jest też nieraz istotnym elementem ocen rankingowych (por. rozdz. </w:t>
      </w:r>
      <w:r w:rsidR="00567EDE">
        <w:fldChar w:fldCharType="begin"/>
      </w:r>
      <w:r w:rsidR="00567EDE">
        <w:instrText xml:space="preserve"> REF _Ref66053927 \r \h </w:instrText>
      </w:r>
      <w:r w:rsidR="00567EDE">
        <w:fldChar w:fldCharType="separate"/>
      </w:r>
      <w:r w:rsidR="00567EDE">
        <w:t>1.3.3</w:t>
      </w:r>
      <w:r w:rsidR="00567EDE">
        <w:fldChar w:fldCharType="end"/>
      </w:r>
      <w:r w:rsidR="00567EDE">
        <w:t>)</w:t>
      </w:r>
      <w:r w:rsidR="00033D27">
        <w:t>. Wśród odpowiedzi respondentów wybrzmiewało również spostrzeżenie, że pomiędzy prestiżem uczelni, a jakością efektów jej usług występuje zjawisko sprzężenia zwrotnego pozytywnego, które prowadzi do wzajemnego wzmacniania się wyników uczelni i jej postrzeganego prestiżu poprzez to, że uczelni bardziej prestiżowe są w stanie rekrutować bardziej utalentowanych studentów, którzy z większym prawdopodobieństwem będą osiągać lepsze wyniki zarówno naukowe jak i biznesowe.</w:t>
      </w:r>
      <w:r w:rsidR="00567EDE">
        <w:t xml:space="preserve"> </w:t>
      </w:r>
      <w:r w:rsidR="00033D27">
        <w:t>S</w:t>
      </w:r>
      <w:r w:rsidR="00567EDE">
        <w:t xml:space="preserve">tąd też </w:t>
      </w:r>
      <w:r w:rsidR="00033D27">
        <w:t xml:space="preserve">wydaje się, że powinna występować statystycznie istotna korelacja pomiędzy miarami prestiżu i miarami wyników jakości uczelni. W związku z tym </w:t>
      </w:r>
      <w:r w:rsidR="00567EDE">
        <w:t xml:space="preserve">postawiono również hipotezę </w:t>
      </w:r>
      <w:r w:rsidR="00567EDE" w:rsidRPr="00567EDE">
        <w:rPr>
          <w:b/>
          <w:bCs/>
        </w:rPr>
        <w:t>H5</w:t>
      </w:r>
      <w:r w:rsidR="00952CEC">
        <w:t>:</w:t>
      </w:r>
    </w:p>
    <w:p w14:paraId="35E68812" w14:textId="02643661" w:rsidR="00A03226" w:rsidRPr="00952CEC" w:rsidRDefault="00A03226" w:rsidP="00952CEC">
      <w:pPr>
        <w:rPr>
          <w:i/>
          <w:iCs/>
        </w:rPr>
      </w:pPr>
      <w:r w:rsidRPr="00952CEC">
        <w:rPr>
          <w:i/>
          <w:iCs/>
        </w:rPr>
        <w:t>Wyniki Indeksu Wyceny Rynkowej Absolwenta są pozytywnie skorelowane z wynikami oceny prestiżu uczelni.</w:t>
      </w:r>
    </w:p>
    <w:p w14:paraId="75371566" w14:textId="13A0AD83" w:rsidR="00F922BA" w:rsidRDefault="00952CEC" w:rsidP="00F922BA">
      <w:r>
        <w:t>Hipoteza</w:t>
      </w:r>
      <w:r w:rsidR="00033D27">
        <w:t xml:space="preserve"> ta</w:t>
      </w:r>
      <w:r>
        <w:t xml:space="preserve"> ma służyć zweryfikowaniu, czy rzeczywiście można znaleźć statystyczne potwierdzenie dla roli </w:t>
      </w:r>
      <w:r w:rsidR="0003643C">
        <w:t>prestiżu</w:t>
      </w:r>
      <w:r w:rsidR="00033D27">
        <w:t xml:space="preserve"> poprzez znalezienie korelacji pomiędzy miarami prestiżu</w:t>
      </w:r>
      <w:r w:rsidR="0003643C">
        <w:t>, a efektami rynkowymi dla studentów</w:t>
      </w:r>
      <w:r w:rsidR="00033D27">
        <w:t>. Wybrano takie podejście do miar jakości usług uczelni</w:t>
      </w:r>
      <w:r w:rsidR="0003643C">
        <w:t xml:space="preserve"> ponieważ relacja pomiędzy miarami prestiżu, a wynikami w rankingach wydaje się oczywista, skoro niektóre rankingi składają się m. in. z takiej oceny.</w:t>
      </w:r>
    </w:p>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4" w:name="_Toc137806573"/>
      <w:r>
        <w:rPr>
          <w:color w:val="FF0000"/>
        </w:rPr>
        <w:t xml:space="preserve">(puste) </w:t>
      </w:r>
      <w:r w:rsidRPr="00233788">
        <w:rPr>
          <w:color w:val="FF0000"/>
        </w:rPr>
        <w:t>Doskonalenie jakości z perspektywy różnych grup interesariuszy uczelni</w:t>
      </w:r>
      <w:bookmarkEnd w:id="234"/>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5"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5"/>
    </w:p>
    <w:p w14:paraId="30602449" w14:textId="7103D302" w:rsidR="00DE7193" w:rsidRPr="00233788" w:rsidRDefault="00DE7193" w:rsidP="004E7B54">
      <w:pPr>
        <w:pStyle w:val="Nagwek1"/>
      </w:pPr>
      <w:bookmarkStart w:id="236" w:name="_Toc137806575"/>
      <w:r w:rsidRPr="00233788">
        <w:lastRenderedPageBreak/>
        <w:t>Koncepcja zarządzania jakością uczelni z uwzględnieniem interesariuszy</w:t>
      </w:r>
      <w:bookmarkEnd w:id="236"/>
    </w:p>
    <w:p w14:paraId="66394082" w14:textId="77777777" w:rsidR="00DD50DE" w:rsidRPr="00233788" w:rsidRDefault="00DD50DE" w:rsidP="00DD50DE">
      <w:pPr>
        <w:pStyle w:val="Nagwek2"/>
      </w:pPr>
      <w:bookmarkStart w:id="237" w:name="_Toc137806576"/>
      <w:r w:rsidRPr="00233788">
        <w:t>Metodologia doskonalenia jakości z wykorzystaniem pomiaru Indeksu Satysfakcji Interesariuszy</w:t>
      </w:r>
      <w:bookmarkEnd w:id="237"/>
    </w:p>
    <w:p w14:paraId="3D6C9E82" w14:textId="77777777" w:rsidR="00DD50DE" w:rsidRPr="00233788" w:rsidRDefault="00DD50DE" w:rsidP="00DD50DE"/>
    <w:p w14:paraId="0B09AE8E" w14:textId="77777777" w:rsidR="00DD50DE" w:rsidRPr="00DB66CA" w:rsidRDefault="00DD50DE" w:rsidP="00DD50DE">
      <w:pPr>
        <w:rPr>
          <w:color w:val="FF0000"/>
        </w:rPr>
      </w:pPr>
      <w:r w:rsidRPr="00DB66CA">
        <w:rPr>
          <w:color w:val="FF0000"/>
        </w:rPr>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DB66CA">
        <w:rPr>
          <w:color w:val="FF0000"/>
        </w:rPr>
        <w:fldChar w:fldCharType="begin" w:fldLock="1"/>
      </w:r>
      <w:r w:rsidRPr="00DB66CA">
        <w:rPr>
          <w:color w:val="FF0000"/>
        </w:rPr>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DB66CA">
        <w:rPr>
          <w:color w:val="FF0000"/>
        </w:rPr>
        <w:fldChar w:fldCharType="separate"/>
      </w:r>
      <w:r w:rsidRPr="00DB66CA">
        <w:rPr>
          <w:noProof/>
          <w:color w:val="FF0000"/>
        </w:rPr>
        <w:t>(Kwiek, 2015, s. 261)</w:t>
      </w:r>
      <w:r w:rsidRPr="00DB66CA">
        <w:rPr>
          <w:color w:val="FF0000"/>
        </w:rPr>
        <w:fldChar w:fldCharType="end"/>
      </w:r>
    </w:p>
    <w:p w14:paraId="12961D3F" w14:textId="4EFA85A5" w:rsidR="003C08E8" w:rsidRPr="007B295C" w:rsidRDefault="007B295C" w:rsidP="003C08E8">
      <w:pPr>
        <w:pStyle w:val="Nagwek3"/>
      </w:pPr>
      <w:bookmarkStart w:id="238" w:name="_Toc137806578"/>
      <w:bookmarkStart w:id="239" w:name="_Ref137972036"/>
      <w:bookmarkStart w:id="240" w:name="_Ref138021609"/>
      <w:r w:rsidRPr="007B295C">
        <w:t>Założenia i c</w:t>
      </w:r>
      <w:r w:rsidR="003C08E8" w:rsidRPr="007B295C">
        <w:t xml:space="preserve">ele badań </w:t>
      </w:r>
      <w:bookmarkEnd w:id="238"/>
      <w:bookmarkEnd w:id="239"/>
      <w:r w:rsidRPr="007B295C">
        <w:t>ilościowych – statystyczno-empirycznych</w:t>
      </w:r>
      <w:bookmarkEnd w:id="240"/>
    </w:p>
    <w:p w14:paraId="6E226FD4" w14:textId="0719AE12"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00C52B89">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00C52B89" w:rsidRPr="00BC4204">
        <w:t xml:space="preserve">Rysunek </w:t>
      </w:r>
      <w:r w:rsidR="00C52B89">
        <w:rPr>
          <w:noProof/>
        </w:rPr>
        <w:t>21</w:t>
      </w:r>
      <w:r w:rsidRPr="007B295C">
        <w:fldChar w:fldCharType="end"/>
      </w:r>
      <w:r w:rsidRPr="007B295C">
        <w:t>)</w:t>
      </w:r>
    </w:p>
    <w:p w14:paraId="3A28FF1E" w14:textId="77777777" w:rsidR="003C08E8" w:rsidRPr="00BC4204" w:rsidRDefault="003C08E8" w:rsidP="00BC4204">
      <w:pPr>
        <w:keepNext/>
        <w:ind w:firstLine="0"/>
      </w:pPr>
      <w:commentRangeStart w:id="241"/>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41"/>
      <w:r w:rsidR="00BC4204">
        <w:rPr>
          <w:rStyle w:val="Odwoaniedokomentarza"/>
          <w:rFonts w:ascii="Times New Roman" w:eastAsia="Times New Roman" w:hAnsi="Times New Roman"/>
          <w:szCs w:val="20"/>
          <w:lang w:eastAsia="pl-PL"/>
        </w:rPr>
        <w:commentReference w:id="241"/>
      </w:r>
    </w:p>
    <w:p w14:paraId="51CFF957" w14:textId="6E97AF01" w:rsidR="003C08E8" w:rsidRPr="00233788" w:rsidRDefault="003C08E8" w:rsidP="00BC4204">
      <w:pPr>
        <w:pStyle w:val="Rysunek"/>
      </w:pPr>
      <w:bookmarkStart w:id="242" w:name="_Ref437094338"/>
      <w:bookmarkStart w:id="243" w:name="_Ref437094349"/>
      <w:bookmarkStart w:id="244" w:name="_Toc437182121"/>
      <w:bookmarkStart w:id="245" w:name="_Toc134899329"/>
      <w:r w:rsidRPr="00BC4204">
        <w:t xml:space="preserve">Rysunek </w:t>
      </w:r>
      <w:fldSimple w:instr=" SEQ Rysunek \* ARABIC ">
        <w:r w:rsidR="00C52B89">
          <w:rPr>
            <w:noProof/>
          </w:rPr>
          <w:t>21</w:t>
        </w:r>
      </w:fldSimple>
      <w:bookmarkEnd w:id="242"/>
      <w:r w:rsidRPr="00BC4204">
        <w:t xml:space="preserve"> Model relacji między jakością usług uczelni technicznej, a satysfakcją interesariuszy oraz zarobkami</w:t>
      </w:r>
      <w:r w:rsidRPr="00233788">
        <w:t xml:space="preserve"> absolwentów.</w:t>
      </w:r>
      <w:bookmarkEnd w:id="243"/>
      <w:bookmarkEnd w:id="244"/>
      <w:bookmarkEnd w:id="245"/>
    </w:p>
    <w:p w14:paraId="329D5779" w14:textId="77777777" w:rsidR="003C08E8" w:rsidRPr="00BC4204" w:rsidRDefault="003C08E8" w:rsidP="003C08E8">
      <w:pPr>
        <w:pStyle w:val="Tytutabeli"/>
      </w:pPr>
      <w:r w:rsidRPr="00BC4204">
        <w:t>Źródło: opracowanie własne</w:t>
      </w:r>
    </w:p>
    <w:p w14:paraId="076063C5" w14:textId="139FB4AC"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Webometrics,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C52B89">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4A1F3B67"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C52B89">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r w:rsidR="00BA015C">
        <w:t xml:space="preserve"> Tak pozyskane zestawy informacji i danych powinny być łącznie wystarczające do weryfikacji postawionych hipotez badawczych.</w:t>
      </w:r>
    </w:p>
    <w:p w14:paraId="284528C3" w14:textId="4EBA267A" w:rsidR="003C08E8" w:rsidRPr="00684943" w:rsidRDefault="003C08E8" w:rsidP="00684943">
      <w:r w:rsidRPr="00BA015C">
        <w:t>Badanie satysfakcji interesariuszy uczelni techniczny w Polsce obejmuje 8 grup respondentów wśród których znajduje się 7 wybranych grup interesariuszy</w:t>
      </w:r>
      <w:r w:rsidR="00BA015C" w:rsidRPr="00BA015C">
        <w:t>. Dla tych siedmiu grup zaplanowano pomiar parametrów odnoszących się do satysfakcji z usług ocenianej uczelni oraz takich, które w w pewien sposób mogą tę satysfakcję potwierdzać lub uzasadniać. Ósma grupa to</w:t>
      </w:r>
      <w:r w:rsidRPr="00BA015C">
        <w:t xml:space="preserve"> grupa władz uczelni, d</w:t>
      </w:r>
      <w:r w:rsidR="00BA015C" w:rsidRPr="00BA015C">
        <w:t>la</w:t>
      </w:r>
      <w:r w:rsidRPr="00BA015C">
        <w:t xml:space="preserve"> </w:t>
      </w:r>
      <w:r w:rsidR="00BA015C" w:rsidRPr="00BA015C">
        <w:t xml:space="preserve">zaplanowano, jako najistotniejsze, </w:t>
      </w:r>
      <w:r w:rsidRPr="00BA015C">
        <w:t xml:space="preserve">pytania o </w:t>
      </w:r>
      <w:r w:rsidRPr="00684943">
        <w:t xml:space="preserve">określenie znaczenia (wagi) każdej z pozostałych grup </w:t>
      </w:r>
      <w:r w:rsidR="00BA015C" w:rsidRPr="00684943">
        <w:t xml:space="preserve">interesariuszy </w:t>
      </w:r>
      <w:r w:rsidRPr="00684943">
        <w:t>dla procesów zarządczych uczelni.</w:t>
      </w:r>
      <w:r w:rsidR="00684943" w:rsidRPr="00684943">
        <w:t xml:space="preserve"> </w:t>
      </w:r>
      <w:r w:rsidRPr="00684943">
        <w:t>Grupy interesariuszy wybrane do badań pomiaru satysfakcji przedstawiono w tabeli po</w:t>
      </w:r>
      <w:r w:rsidRPr="00684943">
        <w:fldChar w:fldCharType="begin"/>
      </w:r>
      <w:r w:rsidRPr="00684943">
        <w:instrText xml:space="preserve"> REF _Ref134898899 \p \h </w:instrText>
      </w:r>
      <w:r w:rsidR="00684943">
        <w:instrText xml:space="preserve"> \* MERGEFORMAT </w:instrText>
      </w:r>
      <w:r w:rsidRPr="00684943">
        <w:fldChar w:fldCharType="separate"/>
      </w:r>
      <w:r w:rsidR="00C52B89">
        <w:t>niżej</w:t>
      </w:r>
      <w:r w:rsidRPr="00684943">
        <w:fldChar w:fldCharType="end"/>
      </w:r>
      <w:r w:rsidR="00684943">
        <w:t>.</w:t>
      </w:r>
    </w:p>
    <w:p w14:paraId="00398960" w14:textId="73354E40" w:rsidR="003C08E8" w:rsidRPr="00684943" w:rsidRDefault="003C08E8" w:rsidP="003C08E8">
      <w:pPr>
        <w:pStyle w:val="Tytutabeli"/>
      </w:pPr>
      <w:bookmarkStart w:id="246" w:name="_Ref134898899"/>
      <w:bookmarkStart w:id="247" w:name="_Toc138080483"/>
      <w:r w:rsidRPr="00684943">
        <w:t xml:space="preserve">Tabela </w:t>
      </w:r>
      <w:fldSimple w:instr=" SEQ Tabela \* ARABIC ">
        <w:r w:rsidR="00C52B89">
          <w:rPr>
            <w:noProof/>
          </w:rPr>
          <w:t>31</w:t>
        </w:r>
      </w:fldSimple>
      <w:r w:rsidRPr="00684943">
        <w:t xml:space="preserve"> Wybrane grupy interesariuszy uwzględnione w badaniu satysfakcji interesariuszy polskich uczelni technicznych</w:t>
      </w:r>
      <w:bookmarkEnd w:id="246"/>
      <w:bookmarkEnd w:id="247"/>
    </w:p>
    <w:tbl>
      <w:tblPr>
        <w:tblStyle w:val="Tabela-Siatka"/>
        <w:tblW w:w="0" w:type="auto"/>
        <w:tblLook w:val="04A0" w:firstRow="1" w:lastRow="0" w:firstColumn="1" w:lastColumn="0" w:noHBand="0" w:noVBand="1"/>
      </w:tblPr>
      <w:tblGrid>
        <w:gridCol w:w="4606"/>
        <w:gridCol w:w="4606"/>
      </w:tblGrid>
      <w:tr w:rsidR="00684943" w:rsidRPr="00684943" w14:paraId="03B2E08D" w14:textId="77777777" w:rsidTr="00591E69">
        <w:trPr>
          <w:cantSplit/>
          <w:tblHeader/>
        </w:trPr>
        <w:tc>
          <w:tcPr>
            <w:tcW w:w="4606" w:type="dxa"/>
          </w:tcPr>
          <w:p w14:paraId="3A57D4C2" w14:textId="77777777" w:rsidR="003C08E8" w:rsidRPr="00684943" w:rsidRDefault="003C08E8" w:rsidP="00591E69">
            <w:pPr>
              <w:ind w:firstLine="0"/>
              <w:rPr>
                <w:b/>
                <w:sz w:val="18"/>
                <w:szCs w:val="20"/>
                <w:lang w:val="pl-PL"/>
              </w:rPr>
            </w:pPr>
            <w:r w:rsidRPr="00684943">
              <w:rPr>
                <w:b/>
                <w:sz w:val="18"/>
                <w:szCs w:val="20"/>
                <w:lang w:val="pl-PL"/>
              </w:rPr>
              <w:t>Nazwa grupy interesariuszy</w:t>
            </w:r>
          </w:p>
        </w:tc>
        <w:tc>
          <w:tcPr>
            <w:tcW w:w="4606" w:type="dxa"/>
          </w:tcPr>
          <w:p w14:paraId="5689E8C0" w14:textId="77777777" w:rsidR="003C08E8" w:rsidRPr="00684943" w:rsidRDefault="003C08E8" w:rsidP="00591E69">
            <w:pPr>
              <w:ind w:firstLine="0"/>
              <w:rPr>
                <w:b/>
                <w:sz w:val="18"/>
                <w:szCs w:val="20"/>
                <w:lang w:val="pl-PL"/>
              </w:rPr>
            </w:pPr>
            <w:r w:rsidRPr="00684943">
              <w:rPr>
                <w:b/>
                <w:sz w:val="18"/>
                <w:szCs w:val="20"/>
                <w:lang w:val="pl-PL"/>
              </w:rPr>
              <w:t>Opis</w:t>
            </w:r>
          </w:p>
        </w:tc>
      </w:tr>
      <w:tr w:rsidR="00684943" w:rsidRPr="00684943" w14:paraId="6D09467D" w14:textId="77777777" w:rsidTr="00591E69">
        <w:trPr>
          <w:cantSplit/>
        </w:trPr>
        <w:tc>
          <w:tcPr>
            <w:tcW w:w="4606" w:type="dxa"/>
          </w:tcPr>
          <w:p w14:paraId="005D29B0" w14:textId="77777777" w:rsidR="003C08E8" w:rsidRPr="00684943" w:rsidRDefault="003C08E8" w:rsidP="00591E69">
            <w:pPr>
              <w:ind w:firstLine="0"/>
              <w:rPr>
                <w:sz w:val="18"/>
                <w:szCs w:val="20"/>
                <w:lang w:val="pl-PL"/>
              </w:rPr>
            </w:pPr>
            <w:r w:rsidRPr="00684943">
              <w:rPr>
                <w:sz w:val="18"/>
                <w:szCs w:val="20"/>
                <w:lang w:val="pl-PL"/>
              </w:rPr>
              <w:t>Studenci</w:t>
            </w:r>
          </w:p>
        </w:tc>
        <w:tc>
          <w:tcPr>
            <w:tcW w:w="4606" w:type="dxa"/>
          </w:tcPr>
          <w:p w14:paraId="1114FBB7" w14:textId="77777777" w:rsidR="003C08E8" w:rsidRPr="00684943" w:rsidRDefault="003C08E8" w:rsidP="00591E69">
            <w:pPr>
              <w:ind w:firstLine="0"/>
              <w:rPr>
                <w:sz w:val="18"/>
                <w:szCs w:val="20"/>
                <w:lang w:val="pl-PL"/>
              </w:rPr>
            </w:pPr>
            <w:r w:rsidRPr="00684943">
              <w:rPr>
                <w:sz w:val="18"/>
                <w:szCs w:val="20"/>
                <w:lang w:val="pl-PL"/>
              </w:rPr>
              <w:t>Grupa obejmuje studentów studiów I, II i III stopnia</w:t>
            </w:r>
          </w:p>
        </w:tc>
      </w:tr>
      <w:tr w:rsidR="00684943" w:rsidRPr="00684943" w14:paraId="71894FF9" w14:textId="77777777" w:rsidTr="00591E69">
        <w:trPr>
          <w:cantSplit/>
        </w:trPr>
        <w:tc>
          <w:tcPr>
            <w:tcW w:w="4606" w:type="dxa"/>
          </w:tcPr>
          <w:p w14:paraId="17E21BA9" w14:textId="77777777" w:rsidR="003C08E8" w:rsidRPr="00684943" w:rsidRDefault="003C08E8" w:rsidP="00591E69">
            <w:pPr>
              <w:ind w:firstLine="0"/>
              <w:rPr>
                <w:sz w:val="18"/>
                <w:szCs w:val="20"/>
                <w:lang w:val="pl-PL"/>
              </w:rPr>
            </w:pPr>
            <w:r w:rsidRPr="00684943">
              <w:rPr>
                <w:sz w:val="18"/>
                <w:szCs w:val="20"/>
                <w:lang w:val="pl-PL"/>
              </w:rPr>
              <w:t>Absolwenci</w:t>
            </w:r>
          </w:p>
        </w:tc>
        <w:tc>
          <w:tcPr>
            <w:tcW w:w="4606" w:type="dxa"/>
          </w:tcPr>
          <w:p w14:paraId="584BDDD0" w14:textId="77777777" w:rsidR="003C08E8" w:rsidRPr="00684943" w:rsidRDefault="003C08E8" w:rsidP="00591E69">
            <w:pPr>
              <w:ind w:firstLine="0"/>
              <w:rPr>
                <w:sz w:val="18"/>
                <w:szCs w:val="20"/>
                <w:lang w:val="pl-PL"/>
              </w:rPr>
            </w:pPr>
            <w:r w:rsidRPr="00684943">
              <w:rPr>
                <w:sz w:val="18"/>
                <w:szCs w:val="20"/>
                <w:lang w:val="pl-PL"/>
              </w:rPr>
              <w:t>Grupa obejmuje absolwentów studiów I, II i III stopnia</w:t>
            </w:r>
          </w:p>
        </w:tc>
      </w:tr>
      <w:tr w:rsidR="00684943" w:rsidRPr="00684943" w14:paraId="0B46AFBF" w14:textId="77777777" w:rsidTr="00591E69">
        <w:trPr>
          <w:cantSplit/>
        </w:trPr>
        <w:tc>
          <w:tcPr>
            <w:tcW w:w="4606" w:type="dxa"/>
          </w:tcPr>
          <w:p w14:paraId="3BCDF460" w14:textId="77777777" w:rsidR="003C08E8" w:rsidRPr="00684943" w:rsidRDefault="003C08E8" w:rsidP="00591E69">
            <w:pPr>
              <w:ind w:firstLine="0"/>
              <w:rPr>
                <w:sz w:val="18"/>
                <w:szCs w:val="20"/>
                <w:lang w:val="pl-PL"/>
              </w:rPr>
            </w:pPr>
            <w:r w:rsidRPr="00684943">
              <w:rPr>
                <w:sz w:val="18"/>
                <w:szCs w:val="20"/>
                <w:lang w:val="pl-PL"/>
              </w:rPr>
              <w:t>Rodzice absolwentów</w:t>
            </w:r>
          </w:p>
        </w:tc>
        <w:tc>
          <w:tcPr>
            <w:tcW w:w="4606" w:type="dxa"/>
          </w:tcPr>
          <w:p w14:paraId="6724D686" w14:textId="77777777" w:rsidR="003C08E8" w:rsidRPr="00684943" w:rsidRDefault="003C08E8" w:rsidP="00591E69">
            <w:pPr>
              <w:ind w:firstLine="0"/>
              <w:rPr>
                <w:sz w:val="18"/>
                <w:szCs w:val="20"/>
                <w:lang w:val="pl-PL"/>
              </w:rPr>
            </w:pPr>
            <w:r w:rsidRPr="00684943">
              <w:rPr>
                <w:sz w:val="18"/>
                <w:szCs w:val="20"/>
                <w:lang w:val="pl-PL"/>
              </w:rPr>
              <w:t>Grupa obejmuje rodziców (opiekunów) absolwentów studiów I. II i III stopnia</w:t>
            </w:r>
          </w:p>
        </w:tc>
      </w:tr>
      <w:tr w:rsidR="00684943" w:rsidRPr="00684943" w14:paraId="40C6FAEB" w14:textId="77777777" w:rsidTr="00591E69">
        <w:trPr>
          <w:cantSplit/>
        </w:trPr>
        <w:tc>
          <w:tcPr>
            <w:tcW w:w="4606" w:type="dxa"/>
          </w:tcPr>
          <w:p w14:paraId="31D0D66E" w14:textId="77777777" w:rsidR="003C08E8" w:rsidRPr="00684943" w:rsidRDefault="003C08E8" w:rsidP="00591E69">
            <w:pPr>
              <w:ind w:firstLine="0"/>
              <w:rPr>
                <w:sz w:val="18"/>
                <w:szCs w:val="20"/>
                <w:lang w:val="pl-PL"/>
              </w:rPr>
            </w:pPr>
            <w:r w:rsidRPr="00684943">
              <w:rPr>
                <w:sz w:val="18"/>
                <w:szCs w:val="20"/>
                <w:lang w:val="pl-PL"/>
              </w:rPr>
              <w:lastRenderedPageBreak/>
              <w:t>Nauczyciele akademiccy</w:t>
            </w:r>
          </w:p>
        </w:tc>
        <w:tc>
          <w:tcPr>
            <w:tcW w:w="4606" w:type="dxa"/>
          </w:tcPr>
          <w:p w14:paraId="33BEFB99" w14:textId="77777777" w:rsidR="003C08E8" w:rsidRPr="00684943" w:rsidRDefault="003C08E8" w:rsidP="00591E69">
            <w:pPr>
              <w:ind w:firstLine="0"/>
              <w:rPr>
                <w:sz w:val="18"/>
                <w:szCs w:val="20"/>
                <w:lang w:val="pl-PL"/>
              </w:rPr>
            </w:pPr>
            <w:r w:rsidRPr="00684943">
              <w:rPr>
                <w:sz w:val="18"/>
                <w:szCs w:val="20"/>
                <w:lang w:val="pl-PL"/>
              </w:rPr>
              <w:t>Grupa obejmuje pracowników uczelni, którzy prowadzą zajęcia ze studentami w jakiejkolwiek formie i wymiarze. Pracownicy przekazujący wiedze i umiejętności studentom.</w:t>
            </w:r>
          </w:p>
        </w:tc>
      </w:tr>
      <w:tr w:rsidR="00684943" w:rsidRPr="00684943" w14:paraId="7B7B37DF" w14:textId="77777777" w:rsidTr="00591E69">
        <w:trPr>
          <w:cantSplit/>
        </w:trPr>
        <w:tc>
          <w:tcPr>
            <w:tcW w:w="4606" w:type="dxa"/>
          </w:tcPr>
          <w:p w14:paraId="2C94D726" w14:textId="77777777" w:rsidR="003C08E8" w:rsidRPr="00684943" w:rsidRDefault="003C08E8" w:rsidP="00591E69">
            <w:pPr>
              <w:ind w:firstLine="0"/>
              <w:rPr>
                <w:sz w:val="18"/>
                <w:szCs w:val="20"/>
                <w:lang w:val="pl-PL"/>
              </w:rPr>
            </w:pPr>
            <w:r w:rsidRPr="00684943">
              <w:rPr>
                <w:sz w:val="18"/>
                <w:szCs w:val="20"/>
                <w:lang w:val="pl-PL"/>
              </w:rPr>
              <w:t>Pracownicy administracyjni</w:t>
            </w:r>
          </w:p>
        </w:tc>
        <w:tc>
          <w:tcPr>
            <w:tcW w:w="4606" w:type="dxa"/>
          </w:tcPr>
          <w:p w14:paraId="650E951C" w14:textId="77777777" w:rsidR="003C08E8" w:rsidRPr="00684943" w:rsidRDefault="003C08E8" w:rsidP="00591E69">
            <w:pPr>
              <w:ind w:firstLine="0"/>
              <w:rPr>
                <w:sz w:val="18"/>
                <w:szCs w:val="20"/>
                <w:lang w:val="pl-PL"/>
              </w:rPr>
            </w:pPr>
            <w:r w:rsidRPr="00684943">
              <w:rPr>
                <w:sz w:val="18"/>
                <w:szCs w:val="20"/>
                <w:lang w:val="pl-PL"/>
              </w:rPr>
              <w:t>Grupa obejmuje pracowników uczelni stanowiących zabezpieczenie organizacyjne procesów nauczania.</w:t>
            </w:r>
          </w:p>
        </w:tc>
      </w:tr>
      <w:tr w:rsidR="00684943" w:rsidRPr="00684943" w14:paraId="1674C1EF" w14:textId="77777777" w:rsidTr="00591E69">
        <w:trPr>
          <w:cantSplit/>
        </w:trPr>
        <w:tc>
          <w:tcPr>
            <w:tcW w:w="4606" w:type="dxa"/>
          </w:tcPr>
          <w:p w14:paraId="411B6B02" w14:textId="77777777" w:rsidR="003C08E8" w:rsidRPr="00684943" w:rsidRDefault="003C08E8" w:rsidP="00591E69">
            <w:pPr>
              <w:ind w:firstLine="0"/>
              <w:rPr>
                <w:sz w:val="18"/>
                <w:szCs w:val="20"/>
                <w:lang w:val="pl-PL"/>
              </w:rPr>
            </w:pPr>
            <w:r w:rsidRPr="00684943">
              <w:rPr>
                <w:sz w:val="18"/>
                <w:szCs w:val="20"/>
                <w:lang w:val="pl-PL"/>
              </w:rPr>
              <w:t>Pracodawcy</w:t>
            </w:r>
          </w:p>
        </w:tc>
        <w:tc>
          <w:tcPr>
            <w:tcW w:w="4606" w:type="dxa"/>
          </w:tcPr>
          <w:p w14:paraId="53E51573" w14:textId="77777777" w:rsidR="003C08E8" w:rsidRPr="00684943" w:rsidRDefault="003C08E8" w:rsidP="00591E69">
            <w:pPr>
              <w:ind w:firstLine="0"/>
              <w:rPr>
                <w:sz w:val="18"/>
                <w:szCs w:val="20"/>
                <w:lang w:val="pl-PL"/>
              </w:rPr>
            </w:pPr>
            <w:r w:rsidRPr="00684943">
              <w:rPr>
                <w:sz w:val="18"/>
                <w:szCs w:val="20"/>
                <w:lang w:val="pl-PL"/>
              </w:rPr>
              <w:t>Grupa obejmuje pracodawców zatrudniających absolwentów wybranej uczelni, która podlega ocenie.</w:t>
            </w:r>
          </w:p>
        </w:tc>
      </w:tr>
      <w:tr w:rsidR="00684943" w:rsidRPr="00684943" w14:paraId="535D8B4E" w14:textId="77777777" w:rsidTr="00591E69">
        <w:trPr>
          <w:cantSplit/>
        </w:trPr>
        <w:tc>
          <w:tcPr>
            <w:tcW w:w="4606" w:type="dxa"/>
          </w:tcPr>
          <w:p w14:paraId="1840A98B" w14:textId="77777777" w:rsidR="003C08E8" w:rsidRPr="00684943" w:rsidRDefault="003C08E8" w:rsidP="00591E69">
            <w:pPr>
              <w:ind w:firstLine="0"/>
              <w:rPr>
                <w:sz w:val="18"/>
                <w:szCs w:val="20"/>
                <w:lang w:val="pl-PL"/>
              </w:rPr>
            </w:pPr>
            <w:r w:rsidRPr="00684943">
              <w:rPr>
                <w:sz w:val="18"/>
                <w:szCs w:val="20"/>
                <w:lang w:val="pl-PL"/>
              </w:rPr>
              <w:t>Władze samorządowe lub centralne</w:t>
            </w:r>
          </w:p>
        </w:tc>
        <w:tc>
          <w:tcPr>
            <w:tcW w:w="4606" w:type="dxa"/>
          </w:tcPr>
          <w:p w14:paraId="03B50A6C" w14:textId="77777777" w:rsidR="003C08E8" w:rsidRPr="00684943" w:rsidRDefault="003C08E8" w:rsidP="00591E69">
            <w:pPr>
              <w:ind w:firstLine="0"/>
              <w:rPr>
                <w:sz w:val="18"/>
                <w:szCs w:val="20"/>
                <w:lang w:val="pl-PL"/>
              </w:rPr>
            </w:pPr>
            <w:r w:rsidRPr="00684943">
              <w:rPr>
                <w:sz w:val="18"/>
                <w:szCs w:val="20"/>
                <w:lang w:val="pl-PL"/>
              </w:rPr>
              <w:t>Grupa obejmuje przedstawicieli władz samorządowych lub centralnych, którzy są w stanie ocenić wybraną uczelnię.</w:t>
            </w:r>
          </w:p>
        </w:tc>
      </w:tr>
    </w:tbl>
    <w:p w14:paraId="46B60069" w14:textId="77777777" w:rsidR="003C08E8" w:rsidRPr="00684943" w:rsidRDefault="003C08E8" w:rsidP="003C08E8">
      <w:r w:rsidRPr="00684943">
        <w:t>Źródło: opracowanie własne.</w:t>
      </w:r>
    </w:p>
    <w:p w14:paraId="4F3A8426" w14:textId="4E79F50F" w:rsidR="003C08E8" w:rsidRPr="00684943" w:rsidRDefault="003C08E8" w:rsidP="00684943">
      <w:r w:rsidRPr="00684943">
        <w:t>Analizując listę grup podlegających badaniu warto zauważyć, że nie zostały uwzględnione takie grupy jak: społeczeństwo, społeczność lokalna</w:t>
      </w:r>
      <w:r w:rsidR="00661B1E">
        <w:t xml:space="preserve"> i in.</w:t>
      </w:r>
      <w:r w:rsidRPr="00684943">
        <w:t xml:space="preserve"> Brak tych grup wynika z mniejszego znaczenia ich przy podejmowaniu decyzji zarządczych względem pozostałych grup.</w:t>
      </w:r>
    </w:p>
    <w:p w14:paraId="12EC9500" w14:textId="21ADE8D9" w:rsidR="003C08E8" w:rsidRPr="00684943" w:rsidRDefault="003C08E8" w:rsidP="00684943">
      <w:r w:rsidRPr="00684943">
        <w:t>Do badania wybrano 2</w:t>
      </w:r>
      <w:r w:rsidR="003019CD" w:rsidRPr="00684943">
        <w:t>2</w:t>
      </w:r>
      <w:r w:rsidRPr="00684943">
        <w:t xml:space="preserve"> </w:t>
      </w:r>
      <w:r w:rsidR="00086FA2" w:rsidRPr="00684943">
        <w:t xml:space="preserve">publiczne </w:t>
      </w:r>
      <w:r w:rsidRPr="00684943">
        <w:t xml:space="preserve">uczelnie techniczne oraz uczelnie, które na większości swoich wydziałów prowadzą kierunki techniczne – inżynierskie. Pełen wykaz tych uczelni znajduje się w załączniku nr </w:t>
      </w:r>
      <w:r w:rsidR="003019CD" w:rsidRPr="00684943">
        <w:t>3</w:t>
      </w:r>
      <w:r w:rsidRPr="00684943">
        <w:t>. Wyboru uczelni dokonano na podstawie list Ministerstwa Nauki i Szkolnictwa Wyższego, listy uczelni będących członkami Konferencji Rektorów Polskich Uczelni technicznych i tych stowarzyszonych z KRPUT</w:t>
      </w:r>
      <w:r w:rsidR="00684943">
        <w:t>, listy uczelni klasyfikowanych jako techniczne w ramach rankingu Perspektywy</w:t>
      </w:r>
      <w:r w:rsidRPr="00684943">
        <w:t xml:space="preserve"> oraz własnych analiz autora.</w:t>
      </w:r>
    </w:p>
    <w:p w14:paraId="191CE9C2" w14:textId="77777777" w:rsidR="003C08E8" w:rsidRPr="00684943" w:rsidRDefault="003C08E8" w:rsidP="003C08E8">
      <w:r w:rsidRPr="00684943">
        <w:t>Kwestionariusze do badania satysfakcji interesariuszy składają się z kilku grup pytań dopasowanych do konkretnych rodzajów interesariuszy. Najważniejszą grupę stanowią pytania dotyczące badania satysfakcji z usług edukacyjnych</w:t>
      </w:r>
      <w:r w:rsidRPr="00684943">
        <w:rPr>
          <w:rStyle w:val="Odwoanieprzypisudolnego"/>
        </w:rPr>
        <w:footnoteReference w:id="15"/>
      </w:r>
      <w:r w:rsidRPr="00684943">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1578EB9D" w14:textId="1C20A778" w:rsidR="003C08E8" w:rsidRPr="00684943" w:rsidRDefault="003C08E8" w:rsidP="003C08E8">
      <w:r w:rsidRPr="00684943">
        <w:t xml:space="preserve">Pytania w badaniach satysfakcji pracowników uczelni </w:t>
      </w:r>
      <w:r w:rsidR="00684943" w:rsidRPr="00684943">
        <w:t xml:space="preserve">służą badaniu </w:t>
      </w:r>
      <w:r w:rsidRPr="00684943">
        <w:t>ich opini</w:t>
      </w:r>
      <w:r w:rsidR="00684943" w:rsidRPr="00684943">
        <w:t>i</w:t>
      </w:r>
      <w:r w:rsidRPr="00684943">
        <w:t xml:space="preserve"> nt. rożnych aspektów działań uczelni wyższej. Od pozostałych badań istotnie różni się badanie przedstawicieli </w:t>
      </w:r>
      <w:r w:rsidRPr="00684943">
        <w:lastRenderedPageBreak/>
        <w:t>władz. Dotyczy ono bowiem znacznie większej liczby uczelni podlegających ocenie i wyrażeniu opinii. Natomiast od</w:t>
      </w:r>
      <w:r w:rsidR="00684943">
        <w:t xml:space="preserve"> badań wśród</w:t>
      </w:r>
      <w:r w:rsidRPr="00684943">
        <w:t xml:space="preserve"> pozostałych </w:t>
      </w:r>
      <w:r w:rsidR="00684943">
        <w:t xml:space="preserve">grup najbardziej </w:t>
      </w:r>
      <w:r w:rsidRPr="00684943">
        <w:t>różni się badanie wśród osób zarządzających uczelnią, gdyż ma ono na celu przede wszystkim określenie ważności każdej z grup interesariuszy dla zarządzających uczelnią przy podejmowaniu istotnych decyzji zarządczych.</w:t>
      </w:r>
      <w:r w:rsidR="00684943" w:rsidRPr="00684943">
        <w:t xml:space="preserve"> </w:t>
      </w:r>
      <w:r w:rsidRPr="00684943">
        <w:t xml:space="preserve">Przykładowe kwestionariusze do badania satysfakcji interesariuszy przedstawiono w </w:t>
      </w:r>
      <w:commentRangeStart w:id="248"/>
      <w:r w:rsidRPr="00684943">
        <w:t>załącznik</w:t>
      </w:r>
      <w:r w:rsidR="00684943">
        <w:t>u 2.</w:t>
      </w:r>
      <w:commentRangeEnd w:id="248"/>
      <w:r w:rsidR="00684943">
        <w:rPr>
          <w:rStyle w:val="Odwoaniedokomentarza"/>
          <w:rFonts w:ascii="Times New Roman" w:eastAsia="Times New Roman" w:hAnsi="Times New Roman"/>
          <w:szCs w:val="20"/>
          <w:lang w:eastAsia="pl-PL"/>
        </w:rPr>
        <w:commentReference w:id="248"/>
      </w:r>
      <w:r w:rsidR="00684943">
        <w:t xml:space="preserve"> Ze względu na specyfikę różnych grup interesariuszy zestaw pytań dla każdej z nich jest nieco inny i dostosowany do szczególnych uwarunkowa</w:t>
      </w:r>
      <w:r w:rsidR="003A33A4">
        <w:t>ń</w:t>
      </w:r>
      <w:r w:rsidR="00684943">
        <w:t>. W tabeli po</w:t>
      </w:r>
      <w:r w:rsidR="00F41F46">
        <w:fldChar w:fldCharType="begin"/>
      </w:r>
      <w:r w:rsidR="00F41F46">
        <w:instrText xml:space="preserve"> REF _Ref138019734 \p \h </w:instrText>
      </w:r>
      <w:r w:rsidR="00F41F46">
        <w:fldChar w:fldCharType="separate"/>
      </w:r>
      <w:r w:rsidR="00C52B89">
        <w:t>niżej</w:t>
      </w:r>
      <w:r w:rsidR="00F41F46">
        <w:fldChar w:fldCharType="end"/>
      </w:r>
      <w:r w:rsidR="00684943">
        <w:t xml:space="preserve"> (</w:t>
      </w:r>
      <w:r w:rsidR="00F41F46">
        <w:fldChar w:fldCharType="begin"/>
      </w:r>
      <w:r w:rsidR="00F41F46">
        <w:instrText xml:space="preserve"> REF _Ref137642473 \h </w:instrText>
      </w:r>
      <w:r w:rsidR="00F41F46">
        <w:fldChar w:fldCharType="separate"/>
      </w:r>
      <w:r w:rsidR="00C52B89" w:rsidRPr="00684943">
        <w:t xml:space="preserve">Tabela </w:t>
      </w:r>
      <w:r w:rsidR="00C52B89">
        <w:rPr>
          <w:noProof/>
        </w:rPr>
        <w:t>32</w:t>
      </w:r>
      <w:r w:rsidR="00F41F46">
        <w:fldChar w:fldCharType="end"/>
      </w:r>
      <w:r w:rsidR="00684943">
        <w:t>) przedstawiono zbiorczą analizę struktury pytań badawczych w zależności od rodzaju badanej grupy interesariuszy.</w:t>
      </w:r>
    </w:p>
    <w:p w14:paraId="5109C918" w14:textId="5E7EC7CF" w:rsidR="003C08E8" w:rsidRPr="00684943" w:rsidRDefault="003C08E8" w:rsidP="003C08E8">
      <w:pPr>
        <w:pStyle w:val="Tytutabeli"/>
      </w:pPr>
      <w:bookmarkStart w:id="249" w:name="_Ref137642473"/>
      <w:bookmarkStart w:id="250" w:name="_Ref138019734"/>
      <w:bookmarkStart w:id="251" w:name="_Toc138080484"/>
      <w:r w:rsidRPr="00684943">
        <w:t xml:space="preserve">Tabela </w:t>
      </w:r>
      <w:fldSimple w:instr=" SEQ Tabela \* ARABIC ">
        <w:r w:rsidR="00C52B89">
          <w:rPr>
            <w:noProof/>
          </w:rPr>
          <w:t>32</w:t>
        </w:r>
      </w:fldSimple>
      <w:bookmarkEnd w:id="249"/>
      <w:r w:rsidRPr="00684943">
        <w:t xml:space="preserve"> Zestawienie rodzajów użytych pytań na poszczególnych kwestionariuszach badania satysfakcji interesariuszy</w:t>
      </w:r>
      <w:bookmarkEnd w:id="250"/>
      <w:bookmarkEnd w:id="251"/>
    </w:p>
    <w:tbl>
      <w:tblPr>
        <w:tblStyle w:val="Tabela-Siatka"/>
        <w:tblW w:w="0" w:type="auto"/>
        <w:tblLook w:val="04A0" w:firstRow="1" w:lastRow="0" w:firstColumn="1" w:lastColumn="0" w:noHBand="0" w:noVBand="1"/>
      </w:tblPr>
      <w:tblGrid>
        <w:gridCol w:w="2438"/>
        <w:gridCol w:w="1814"/>
        <w:gridCol w:w="2268"/>
        <w:gridCol w:w="2551"/>
      </w:tblGrid>
      <w:tr w:rsidR="00684943" w:rsidRPr="00684943" w14:paraId="6C35C527" w14:textId="77777777" w:rsidTr="00F41F46">
        <w:trPr>
          <w:cantSplit/>
          <w:tblHeader/>
        </w:trPr>
        <w:tc>
          <w:tcPr>
            <w:tcW w:w="2438" w:type="dxa"/>
          </w:tcPr>
          <w:p w14:paraId="7F747B60" w14:textId="77777777" w:rsidR="003C08E8" w:rsidRPr="00684943" w:rsidRDefault="003C08E8" w:rsidP="00591E69">
            <w:pPr>
              <w:ind w:firstLine="0"/>
              <w:rPr>
                <w:b/>
                <w:sz w:val="18"/>
                <w:szCs w:val="20"/>
                <w:lang w:val="pl-PL"/>
              </w:rPr>
            </w:pPr>
            <w:r w:rsidRPr="00684943">
              <w:rPr>
                <w:b/>
                <w:sz w:val="18"/>
                <w:szCs w:val="20"/>
                <w:lang w:val="pl-PL"/>
              </w:rPr>
              <w:t>Grupa interesariuszy</w:t>
            </w:r>
          </w:p>
        </w:tc>
        <w:tc>
          <w:tcPr>
            <w:tcW w:w="1814" w:type="dxa"/>
            <w:vAlign w:val="center"/>
          </w:tcPr>
          <w:p w14:paraId="32AE1407" w14:textId="4270A7FE"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satysfakcji</w:t>
            </w:r>
          </w:p>
        </w:tc>
        <w:tc>
          <w:tcPr>
            <w:tcW w:w="2268" w:type="dxa"/>
            <w:vAlign w:val="center"/>
          </w:tcPr>
          <w:p w14:paraId="5B4317A6" w14:textId="76E98D51"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zarobków i zatrudnienia</w:t>
            </w:r>
          </w:p>
        </w:tc>
        <w:tc>
          <w:tcPr>
            <w:tcW w:w="2551" w:type="dxa"/>
            <w:vAlign w:val="center"/>
          </w:tcPr>
          <w:p w14:paraId="37EF239B" w14:textId="77777777" w:rsidR="003C08E8" w:rsidRPr="00684943" w:rsidRDefault="003C08E8" w:rsidP="00684943">
            <w:pPr>
              <w:ind w:firstLine="0"/>
              <w:jc w:val="center"/>
              <w:rPr>
                <w:b/>
                <w:sz w:val="18"/>
                <w:szCs w:val="20"/>
                <w:lang w:val="pl-PL"/>
              </w:rPr>
            </w:pPr>
            <w:r w:rsidRPr="00684943">
              <w:rPr>
                <w:b/>
                <w:sz w:val="18"/>
                <w:szCs w:val="20"/>
                <w:lang w:val="pl-PL"/>
              </w:rPr>
              <w:t>Inne rodzaje pytań</w:t>
            </w:r>
          </w:p>
        </w:tc>
      </w:tr>
      <w:tr w:rsidR="00684943" w:rsidRPr="00684943" w14:paraId="2CD0A713" w14:textId="77777777" w:rsidTr="00F41F46">
        <w:trPr>
          <w:cantSplit/>
        </w:trPr>
        <w:tc>
          <w:tcPr>
            <w:tcW w:w="2438" w:type="dxa"/>
            <w:vAlign w:val="center"/>
          </w:tcPr>
          <w:p w14:paraId="65D94CD2" w14:textId="77777777" w:rsidR="003C08E8" w:rsidRPr="00684943" w:rsidRDefault="003C08E8" w:rsidP="00684943">
            <w:pPr>
              <w:ind w:firstLine="0"/>
              <w:jc w:val="left"/>
              <w:rPr>
                <w:sz w:val="18"/>
                <w:szCs w:val="20"/>
                <w:lang w:val="pl-PL"/>
              </w:rPr>
            </w:pPr>
            <w:r w:rsidRPr="00684943">
              <w:rPr>
                <w:sz w:val="18"/>
                <w:szCs w:val="20"/>
                <w:lang w:val="pl-PL"/>
              </w:rPr>
              <w:t>Studenci</w:t>
            </w:r>
          </w:p>
        </w:tc>
        <w:tc>
          <w:tcPr>
            <w:tcW w:w="1814" w:type="dxa"/>
            <w:vAlign w:val="center"/>
          </w:tcPr>
          <w:p w14:paraId="5C65049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A6E92D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F04F8FB" w14:textId="77777777" w:rsidR="003C08E8" w:rsidRPr="00684943" w:rsidRDefault="003C08E8" w:rsidP="00684943">
            <w:pPr>
              <w:ind w:firstLine="0"/>
              <w:jc w:val="center"/>
              <w:rPr>
                <w:sz w:val="18"/>
                <w:szCs w:val="20"/>
                <w:lang w:val="pl-PL"/>
              </w:rPr>
            </w:pPr>
          </w:p>
        </w:tc>
      </w:tr>
      <w:tr w:rsidR="00684943" w:rsidRPr="00684943" w14:paraId="07C6AA88" w14:textId="77777777" w:rsidTr="00F41F46">
        <w:trPr>
          <w:cantSplit/>
        </w:trPr>
        <w:tc>
          <w:tcPr>
            <w:tcW w:w="2438" w:type="dxa"/>
            <w:vAlign w:val="center"/>
          </w:tcPr>
          <w:p w14:paraId="5BA66156" w14:textId="77777777" w:rsidR="003C08E8" w:rsidRPr="00684943" w:rsidRDefault="003C08E8" w:rsidP="00684943">
            <w:pPr>
              <w:ind w:firstLine="0"/>
              <w:jc w:val="left"/>
              <w:rPr>
                <w:sz w:val="18"/>
                <w:szCs w:val="20"/>
                <w:lang w:val="pl-PL"/>
              </w:rPr>
            </w:pPr>
            <w:r w:rsidRPr="00684943">
              <w:rPr>
                <w:sz w:val="18"/>
                <w:szCs w:val="20"/>
                <w:lang w:val="pl-PL"/>
              </w:rPr>
              <w:t>Absolwenci</w:t>
            </w:r>
          </w:p>
        </w:tc>
        <w:tc>
          <w:tcPr>
            <w:tcW w:w="1814" w:type="dxa"/>
            <w:vAlign w:val="center"/>
          </w:tcPr>
          <w:p w14:paraId="18F10D7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29F47C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3928A0B" w14:textId="77777777" w:rsidR="003C08E8" w:rsidRPr="00684943" w:rsidRDefault="003C08E8" w:rsidP="00684943">
            <w:pPr>
              <w:ind w:firstLine="0"/>
              <w:jc w:val="center"/>
              <w:rPr>
                <w:sz w:val="18"/>
                <w:szCs w:val="20"/>
                <w:lang w:val="pl-PL"/>
              </w:rPr>
            </w:pPr>
          </w:p>
        </w:tc>
      </w:tr>
      <w:tr w:rsidR="00684943" w:rsidRPr="00684943" w14:paraId="012C8B09" w14:textId="77777777" w:rsidTr="00F41F46">
        <w:trPr>
          <w:cantSplit/>
        </w:trPr>
        <w:tc>
          <w:tcPr>
            <w:tcW w:w="2438" w:type="dxa"/>
            <w:vAlign w:val="center"/>
          </w:tcPr>
          <w:p w14:paraId="6B88D169" w14:textId="77777777" w:rsidR="003C08E8" w:rsidRPr="00684943" w:rsidRDefault="003C08E8" w:rsidP="00684943">
            <w:pPr>
              <w:ind w:firstLine="0"/>
              <w:jc w:val="left"/>
              <w:rPr>
                <w:sz w:val="18"/>
                <w:szCs w:val="20"/>
                <w:lang w:val="pl-PL"/>
              </w:rPr>
            </w:pPr>
            <w:r w:rsidRPr="00684943">
              <w:rPr>
                <w:sz w:val="18"/>
                <w:szCs w:val="20"/>
                <w:lang w:val="pl-PL"/>
              </w:rPr>
              <w:t>Rodzice</w:t>
            </w:r>
          </w:p>
        </w:tc>
        <w:tc>
          <w:tcPr>
            <w:tcW w:w="1814" w:type="dxa"/>
            <w:vAlign w:val="center"/>
          </w:tcPr>
          <w:p w14:paraId="7AD6973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1573EC61"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1B3FFF29" w14:textId="77777777" w:rsidR="003C08E8" w:rsidRPr="00684943" w:rsidRDefault="003C08E8" w:rsidP="00684943">
            <w:pPr>
              <w:ind w:firstLine="0"/>
              <w:jc w:val="center"/>
              <w:rPr>
                <w:sz w:val="18"/>
                <w:szCs w:val="20"/>
                <w:lang w:val="pl-PL"/>
              </w:rPr>
            </w:pPr>
          </w:p>
        </w:tc>
      </w:tr>
      <w:tr w:rsidR="00684943" w:rsidRPr="00684943" w14:paraId="526B0DA7" w14:textId="77777777" w:rsidTr="00F41F46">
        <w:trPr>
          <w:cantSplit/>
        </w:trPr>
        <w:tc>
          <w:tcPr>
            <w:tcW w:w="2438" w:type="dxa"/>
            <w:vAlign w:val="center"/>
          </w:tcPr>
          <w:p w14:paraId="24DE8228" w14:textId="7337C9B6" w:rsidR="003C08E8" w:rsidRPr="00684943" w:rsidRDefault="003C08E8" w:rsidP="00684943">
            <w:pPr>
              <w:ind w:firstLine="0"/>
              <w:jc w:val="left"/>
              <w:rPr>
                <w:sz w:val="18"/>
                <w:szCs w:val="20"/>
                <w:lang w:val="pl-PL"/>
              </w:rPr>
            </w:pPr>
            <w:r w:rsidRPr="00684943">
              <w:rPr>
                <w:sz w:val="18"/>
                <w:szCs w:val="20"/>
                <w:lang w:val="pl-PL"/>
              </w:rPr>
              <w:t xml:space="preserve">Pracownicy naukowi </w:t>
            </w:r>
            <w:r w:rsidR="00684943">
              <w:rPr>
                <w:sz w:val="18"/>
                <w:szCs w:val="20"/>
                <w:lang w:val="pl-PL"/>
              </w:rPr>
              <w:br/>
              <w:t xml:space="preserve">i </w:t>
            </w:r>
            <w:r w:rsidRPr="00684943">
              <w:rPr>
                <w:sz w:val="18"/>
                <w:szCs w:val="20"/>
                <w:lang w:val="pl-PL"/>
              </w:rPr>
              <w:t>dydaktyczni</w:t>
            </w:r>
          </w:p>
        </w:tc>
        <w:tc>
          <w:tcPr>
            <w:tcW w:w="1814" w:type="dxa"/>
            <w:vAlign w:val="center"/>
          </w:tcPr>
          <w:p w14:paraId="0734009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1086255" w14:textId="0C45891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9B15086" w14:textId="77777777" w:rsidR="003C08E8" w:rsidRPr="00684943" w:rsidRDefault="003C08E8" w:rsidP="00684943">
            <w:pPr>
              <w:ind w:firstLine="0"/>
              <w:jc w:val="center"/>
              <w:rPr>
                <w:sz w:val="18"/>
                <w:szCs w:val="20"/>
                <w:lang w:val="pl-PL"/>
              </w:rPr>
            </w:pPr>
          </w:p>
        </w:tc>
      </w:tr>
      <w:tr w:rsidR="00684943" w:rsidRPr="00684943" w14:paraId="0FB07721" w14:textId="77777777" w:rsidTr="00F41F46">
        <w:trPr>
          <w:cantSplit/>
        </w:trPr>
        <w:tc>
          <w:tcPr>
            <w:tcW w:w="2438" w:type="dxa"/>
            <w:vAlign w:val="center"/>
          </w:tcPr>
          <w:p w14:paraId="6FF7ABDD" w14:textId="4D124BCD" w:rsidR="003C08E8" w:rsidRPr="00684943" w:rsidRDefault="003C08E8" w:rsidP="00684943">
            <w:pPr>
              <w:ind w:firstLine="0"/>
              <w:jc w:val="left"/>
              <w:rPr>
                <w:sz w:val="18"/>
                <w:szCs w:val="20"/>
                <w:lang w:val="pl-PL"/>
              </w:rPr>
            </w:pPr>
            <w:r w:rsidRPr="00684943">
              <w:rPr>
                <w:sz w:val="18"/>
                <w:szCs w:val="20"/>
                <w:lang w:val="pl-PL"/>
              </w:rPr>
              <w:t>Pracownicy administracyjni</w:t>
            </w:r>
          </w:p>
        </w:tc>
        <w:tc>
          <w:tcPr>
            <w:tcW w:w="1814" w:type="dxa"/>
            <w:vAlign w:val="center"/>
          </w:tcPr>
          <w:p w14:paraId="0B892238"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6F2653C" w14:textId="0FDC651A"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3C226CB0" w14:textId="77777777" w:rsidR="003C08E8" w:rsidRPr="00684943" w:rsidRDefault="003C08E8" w:rsidP="00684943">
            <w:pPr>
              <w:ind w:firstLine="0"/>
              <w:jc w:val="center"/>
              <w:rPr>
                <w:sz w:val="18"/>
                <w:szCs w:val="20"/>
                <w:lang w:val="pl-PL"/>
              </w:rPr>
            </w:pPr>
          </w:p>
        </w:tc>
      </w:tr>
      <w:tr w:rsidR="00684943" w:rsidRPr="00684943" w14:paraId="13F32051" w14:textId="77777777" w:rsidTr="00F41F46">
        <w:trPr>
          <w:cantSplit/>
        </w:trPr>
        <w:tc>
          <w:tcPr>
            <w:tcW w:w="2438" w:type="dxa"/>
            <w:vAlign w:val="center"/>
          </w:tcPr>
          <w:p w14:paraId="7FD6E2A2" w14:textId="77777777" w:rsidR="003C08E8" w:rsidRPr="00684943" w:rsidRDefault="003C08E8" w:rsidP="00684943">
            <w:pPr>
              <w:ind w:firstLine="0"/>
              <w:jc w:val="left"/>
              <w:rPr>
                <w:sz w:val="18"/>
                <w:szCs w:val="20"/>
                <w:lang w:val="pl-PL"/>
              </w:rPr>
            </w:pPr>
            <w:r w:rsidRPr="00684943">
              <w:rPr>
                <w:sz w:val="18"/>
                <w:szCs w:val="20"/>
                <w:lang w:val="pl-PL"/>
              </w:rPr>
              <w:t>Pracodawcy</w:t>
            </w:r>
          </w:p>
        </w:tc>
        <w:tc>
          <w:tcPr>
            <w:tcW w:w="1814" w:type="dxa"/>
            <w:vAlign w:val="center"/>
          </w:tcPr>
          <w:p w14:paraId="71C1632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305A437"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2A798BC0" w14:textId="77777777" w:rsidR="003C08E8" w:rsidRPr="00684943" w:rsidRDefault="003C08E8" w:rsidP="00684943">
            <w:pPr>
              <w:ind w:firstLine="0"/>
              <w:jc w:val="center"/>
              <w:rPr>
                <w:sz w:val="18"/>
                <w:szCs w:val="20"/>
                <w:lang w:val="pl-PL"/>
              </w:rPr>
            </w:pPr>
          </w:p>
        </w:tc>
      </w:tr>
      <w:tr w:rsidR="00684943" w:rsidRPr="00684943" w14:paraId="02B82DA6" w14:textId="77777777" w:rsidTr="00F41F46">
        <w:trPr>
          <w:cantSplit/>
        </w:trPr>
        <w:tc>
          <w:tcPr>
            <w:tcW w:w="2438" w:type="dxa"/>
            <w:vAlign w:val="center"/>
          </w:tcPr>
          <w:p w14:paraId="712B758D" w14:textId="2B59052A" w:rsidR="003C08E8" w:rsidRPr="00684943" w:rsidRDefault="003C08E8" w:rsidP="00684943">
            <w:pPr>
              <w:ind w:firstLine="0"/>
              <w:jc w:val="left"/>
              <w:rPr>
                <w:sz w:val="18"/>
                <w:szCs w:val="20"/>
                <w:lang w:val="pl-PL"/>
              </w:rPr>
            </w:pPr>
            <w:r w:rsidRPr="00684943">
              <w:rPr>
                <w:sz w:val="18"/>
                <w:szCs w:val="20"/>
                <w:lang w:val="pl-PL"/>
              </w:rPr>
              <w:t xml:space="preserve">Przedstawiciele władz lokalnych </w:t>
            </w:r>
            <w:r w:rsidR="00684943">
              <w:rPr>
                <w:sz w:val="18"/>
                <w:szCs w:val="20"/>
                <w:lang w:val="pl-PL"/>
              </w:rPr>
              <w:t>i</w:t>
            </w:r>
            <w:r w:rsidRPr="00684943">
              <w:rPr>
                <w:sz w:val="18"/>
                <w:szCs w:val="20"/>
                <w:lang w:val="pl-PL"/>
              </w:rPr>
              <w:t xml:space="preserve"> centralnych</w:t>
            </w:r>
          </w:p>
        </w:tc>
        <w:tc>
          <w:tcPr>
            <w:tcW w:w="1814" w:type="dxa"/>
            <w:vAlign w:val="center"/>
          </w:tcPr>
          <w:p w14:paraId="2B498FE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40230137" w14:textId="77777777" w:rsidR="003C08E8" w:rsidRPr="00684943" w:rsidRDefault="003C08E8" w:rsidP="00684943">
            <w:pPr>
              <w:ind w:firstLine="0"/>
              <w:jc w:val="center"/>
              <w:rPr>
                <w:sz w:val="18"/>
                <w:szCs w:val="20"/>
                <w:lang w:val="pl-PL"/>
              </w:rPr>
            </w:pPr>
          </w:p>
        </w:tc>
        <w:tc>
          <w:tcPr>
            <w:tcW w:w="2551" w:type="dxa"/>
            <w:vAlign w:val="center"/>
          </w:tcPr>
          <w:p w14:paraId="19F26277" w14:textId="22A83CF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p>
        </w:tc>
      </w:tr>
      <w:tr w:rsidR="00684943" w:rsidRPr="00684943" w14:paraId="301A2759" w14:textId="77777777" w:rsidTr="00F41F46">
        <w:trPr>
          <w:cantSplit/>
        </w:trPr>
        <w:tc>
          <w:tcPr>
            <w:tcW w:w="2438" w:type="dxa"/>
            <w:vAlign w:val="center"/>
          </w:tcPr>
          <w:p w14:paraId="6EBBF88B" w14:textId="77777777" w:rsidR="003C08E8" w:rsidRPr="00684943" w:rsidRDefault="003C08E8" w:rsidP="00CD40E6">
            <w:pPr>
              <w:keepNext/>
              <w:ind w:firstLine="0"/>
              <w:jc w:val="left"/>
              <w:rPr>
                <w:sz w:val="18"/>
                <w:szCs w:val="20"/>
                <w:lang w:val="pl-PL"/>
              </w:rPr>
            </w:pPr>
            <w:r w:rsidRPr="00684943">
              <w:rPr>
                <w:sz w:val="18"/>
                <w:szCs w:val="20"/>
                <w:lang w:val="pl-PL"/>
              </w:rPr>
              <w:t>Zarządzający uczelnią</w:t>
            </w:r>
          </w:p>
        </w:tc>
        <w:tc>
          <w:tcPr>
            <w:tcW w:w="1814" w:type="dxa"/>
            <w:vAlign w:val="center"/>
          </w:tcPr>
          <w:p w14:paraId="3C3AD207" w14:textId="77777777" w:rsidR="003C08E8" w:rsidRPr="00684943" w:rsidRDefault="003C08E8" w:rsidP="00CD40E6">
            <w:pPr>
              <w:keepNext/>
              <w:ind w:firstLine="0"/>
              <w:jc w:val="center"/>
              <w:rPr>
                <w:sz w:val="18"/>
                <w:szCs w:val="20"/>
                <w:lang w:val="pl-PL"/>
              </w:rPr>
            </w:pPr>
          </w:p>
        </w:tc>
        <w:tc>
          <w:tcPr>
            <w:tcW w:w="2268" w:type="dxa"/>
            <w:vAlign w:val="center"/>
          </w:tcPr>
          <w:p w14:paraId="379825BE" w14:textId="6A9AA8F7"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2ECC3A3" w14:textId="15BC0873"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r w:rsidRPr="00684943">
              <w:rPr>
                <w:sz w:val="18"/>
                <w:szCs w:val="20"/>
                <w:lang w:val="pl-PL"/>
              </w:rPr>
              <w:br/>
            </w:r>
            <w:r w:rsidRPr="00F41F46">
              <w:rPr>
                <w:b/>
                <w:bCs/>
                <w:sz w:val="18"/>
                <w:szCs w:val="20"/>
                <w:lang w:val="pl-PL"/>
              </w:rPr>
              <w:t>+</w:t>
            </w:r>
            <w:r w:rsidR="00684943">
              <w:rPr>
                <w:sz w:val="18"/>
                <w:szCs w:val="20"/>
                <w:lang w:val="pl-PL"/>
              </w:rPr>
              <w:br/>
            </w:r>
            <w:r w:rsidRPr="00684943">
              <w:rPr>
                <w:sz w:val="18"/>
                <w:szCs w:val="20"/>
                <w:lang w:val="pl-PL"/>
              </w:rPr>
              <w:t xml:space="preserve">(pytania o uszeregowanie grup interesariuszy wg </w:t>
            </w:r>
            <w:r w:rsidR="00661B1E">
              <w:rPr>
                <w:sz w:val="18"/>
                <w:szCs w:val="20"/>
                <w:lang w:val="pl-PL"/>
              </w:rPr>
              <w:br/>
            </w:r>
            <w:r w:rsidRPr="00684943">
              <w:rPr>
                <w:sz w:val="18"/>
                <w:szCs w:val="20"/>
                <w:lang w:val="pl-PL"/>
              </w:rPr>
              <w:t>ważności)</w:t>
            </w:r>
          </w:p>
        </w:tc>
      </w:tr>
    </w:tbl>
    <w:p w14:paraId="766440B8" w14:textId="77777777" w:rsidR="003C08E8" w:rsidRDefault="003C08E8" w:rsidP="00CD40E6">
      <w:pPr>
        <w:pStyle w:val="rdo"/>
      </w:pPr>
      <w:r w:rsidRPr="00684943">
        <w:t>Źródło: opracowanie własne</w:t>
      </w:r>
    </w:p>
    <w:p w14:paraId="74C7B181" w14:textId="03517A37" w:rsidR="003A33A4" w:rsidRDefault="003A33A4" w:rsidP="00F41F46">
      <w:r>
        <w:t>W strukturze pytań zaplanowanych w narzędziu badawczym można wyróżnić trzy najistotniejsze grupy pytań dotyczących badanych zjawisk. Przede wszystkim są to pytania o satysfakcję z usług uczelni. Te pytania w każdym z kwestionariuszy, dla których zostały zaplanowane miały przypisaną 7-mio stopniową skalę ocen dla możliwych do udzielenia odpowiedzi, by na etapie analizy można było łatwiej poddać wyniki odpowiedzi analizie statystycznej. Druga grupa pytań przedstawiona w tabeli po</w:t>
      </w:r>
      <w:r>
        <w:fldChar w:fldCharType="begin"/>
      </w:r>
      <w:r>
        <w:instrText xml:space="preserve"> REF _Ref138019734 \p \h </w:instrText>
      </w:r>
      <w:r>
        <w:fldChar w:fldCharType="separate"/>
      </w:r>
      <w:r w:rsidR="00C52B89">
        <w:t>wyżej</w:t>
      </w:r>
      <w:r>
        <w:fldChar w:fldCharType="end"/>
      </w:r>
      <w:r>
        <w:t xml:space="preserve"> (</w:t>
      </w:r>
      <w:r>
        <w:fldChar w:fldCharType="begin"/>
      </w:r>
      <w:r>
        <w:instrText xml:space="preserve"> REF _Ref137642473 \h </w:instrText>
      </w:r>
      <w:r>
        <w:fldChar w:fldCharType="separate"/>
      </w:r>
      <w:r w:rsidR="00C52B89" w:rsidRPr="00684943">
        <w:t xml:space="preserve">Tabela </w:t>
      </w:r>
      <w:r w:rsidR="00C52B89">
        <w:rPr>
          <w:noProof/>
        </w:rPr>
        <w:t>32</w:t>
      </w:r>
      <w:r>
        <w:fldChar w:fldCharType="end"/>
      </w:r>
      <w:r>
        <w:t xml:space="preserve">) to te dotyczące zarobków i zatrudnienia absolwentów. Dla grup, które mogą mieć bezpośrednią styczność z informacjami o tych parametrach zaplanowano te pytania do udzielania </w:t>
      </w:r>
      <w:r>
        <w:lastRenderedPageBreak/>
        <w:t>odpowiedzi wg przyjętych skal pomiarowych. Zarobki miały przewidzianą skalę przedziałową z przedziałami zdefiniowanymi w taki sposób, że obejmowały wartości o rozpiętości 1000 zł tak, że pierwszy przedział zawierał wartości poniżej 1 tys. zł, a najwyższy przedział został przypisany dla zarobków powyżej 10 tys. zł.</w:t>
      </w:r>
      <w:r w:rsidR="00297B9E">
        <w:t xml:space="preserve"> Zarobków dotyczyły 2 pytania różniące się okresem od uzyskania dyplomu przez absolwenta. Jedno zostało zaplanowane dla pozyskania informacji dotyczących okresu po roku od ukończenia studiów, a drugie okresu po 3 latach od uzyskania dyplomu</w:t>
      </w:r>
      <w:r w:rsidR="00297B9E">
        <w:rPr>
          <w:rStyle w:val="Odwoanieprzypisudolnego"/>
        </w:rPr>
        <w:footnoteReference w:id="16"/>
      </w:r>
      <w:r w:rsidR="00297B9E">
        <w:t xml:space="preserve">. Natomiast pytanie dotyczące zatrudnienia zostało zaplanowane jako pół-zamknięte z możliwością udzielenia odpowiedzi dot. liczby miesięcy jaka upłynęła od ukończenia studiów do podjęcia pracy oraz z możliwością udzielenia innych odpowiedzi dotyczących zatrudnienia takich, jak brak podjęcia pracy, praca jeszcze przed zakończeniem studiów </w:t>
      </w:r>
      <w:r w:rsidR="0089649C">
        <w:t>itp. Wśród tych grup należy wyróżnić studentów dla których to pytanie miało formę pytania o spodziewane zarobki po studiach. Dla pozostałych grup (pracownicy i zarządzający uczelnią) pytanie zaplanowano tak by miało charakter pytania o opinię dotyczącą postrzegania poziomu zarobków absolwentów ocenianej uczelni w relacji do zarobków absolwentów innych uczelni. Wśród grupy pytań innych wyróżniono pytania do zarządzających uczelnią jako kluczowe dla osiągnięcia celu badania oraz pytania o opinię władz (zarówno uczelni jak i samorządowych) o opinie dotyczącą oceny efektów działań uczelni dla regionu i dla kraju.</w:t>
      </w:r>
      <w:r w:rsidR="00C27D2A">
        <w:t xml:space="preserv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nie uwzględniono bardzo istotnej grupy pytań dla analiz statystycznych jaką są pytania metryczkowe. Wynika to z faktu iż ten rodzaj pytań jest typowy dla różnych kwestionariuszy i nie odzwierciedla wprost charakterystyki tego badania. W kwestionariuszach też znalazły się inne rodzaje pytań pomocniczych, które mogą być pomocne dla zrozumienia istoty lub przyczyn zaistnienia badanych zjawisk. Nie zostały one również uwzględnione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gdyż nie są one kluczowe dla osiągnięcia </w:t>
      </w:r>
      <w:r w:rsidR="00F91BDC">
        <w:t>celu badania, na etapie projektowania badania starano się je ograniczyć jak najbardziej, by skrócić potencjalny czas zaangażowania respondentów w proces udzielania odpowiedzi licząc na to, iż takie podejście zwiększy liczbę respondentów. Było to szczególnie istotne, że ze względu na ograniczenia organizacyjne oraz w zakresie zasobów do prowadzenia badań wybrano metodę kuli śnieżnej do doboru grupy badawczej.</w:t>
      </w:r>
    </w:p>
    <w:p w14:paraId="68F0CCA5" w14:textId="5BD1A336" w:rsidR="00297B9E" w:rsidRPr="00684943" w:rsidRDefault="00833DD4" w:rsidP="00C24F79">
      <w:r>
        <w:t xml:space="preserve">Przygotowanie narzędzia badawczego było poprzedzone opracowaniem i przeprowadzeniem badania pilotażowego. Badanie to zostało przeprowadzone jedynie wśród wybranych interesariuszy Politechniki Gdańskiej i miało na celu zweryfikowanie procesu pozyskiwania wyników zarówno w formie ankiet papierowych jaki i ankiet internetowych. </w:t>
      </w:r>
      <w:r w:rsidR="0046164D">
        <w:t xml:space="preserve">Jednym z najbardziej istotnych wniosków z badania pilotażowego, było to, że przeprowadzenie badania w formie ankiety papierowej jest znacznie bardziej wymagające organizacyjnie, co przy potrzebie dotarcia do różnych interesariuszy z różnych uczelni stanowi istotne ograniczenie. Natomiast w przypadku ankiety internetowej bardzo istotnym utrudnieniem jest ograniczenie możliwości filtrowania pytań, które pozwoli na wyeliminowanie uciążliwości przechodzenia pomiędzy wieloma stronami pytań nieistotnych dla respondenta należącego do niewielkiej liczby grup interesariuszy. </w:t>
      </w:r>
      <w:r w:rsidR="00C24F79">
        <w:t xml:space="preserve">Ze względu na powyższe wnioski wybrano formę ankiety internetowej. Ponadto ze względu na to, iż badanie zostało </w:t>
      </w:r>
      <w:r w:rsidR="002E12C2">
        <w:t xml:space="preserve">ostatecznie </w:t>
      </w:r>
      <w:r w:rsidR="00C24F79">
        <w:t>zaplanowane do przeprowadzenia w okresie od drugiego do trzeciego kwartału roku 2020 to ta forma pozwoliła również na przezwycięże</w:t>
      </w:r>
      <w:r w:rsidR="00C24F79">
        <w:lastRenderedPageBreak/>
        <w:t>nie ograniczeń logistycznych jakie zaistniały w tym roku. Natomiast przed</w:t>
      </w:r>
      <w:r w:rsidR="0046164D">
        <w:t xml:space="preserve"> przystąpieniem do tworzenia kwestionariusza badania dokonano poszukiwań </w:t>
      </w:r>
      <w:r w:rsidR="00C24F79">
        <w:t>serwisu</w:t>
      </w:r>
      <w:r w:rsidR="0046164D">
        <w:t xml:space="preserve"> ankiet internetowych, o jak najszerszych możliwościach konfigurowania pytań filtrujących. Niestety wybór okazał się dość ograniczony, a wybrane rozwiązanie nie pozwalało na stworzenie narzędzia w pełni spełniającego wymagania autora. W związku z tym w narzędziu badawczym każda sekcja pytań dla kolejnej grupy interesariuszy była poprzedzona pytaniem filtrującym o przynależność do tej grupy. To pozwoliło na ograniczenie liczby wyświetlanych pytań, ale jednocześnie nadal pozostawiało pewien wciąż wysoki poziom niedogodności dla respondenta, gdyż wymagało to przejścia przez dość wiele stron z pytaniami filtrującymi zanim można było zakończyć ankietę.</w:t>
      </w:r>
      <w:r w:rsidR="002E12C2">
        <w:t xml:space="preserve"> Powyższe ograniczenia dla procesu prowadzenia badań niewątpliwie musiały mieć wpływ na jakość zestawu pozyskanych informacji. Rezultaty przeprowadzonych badań zarówno co do grupy badawczej i weryfikacji reprezentatywności tej grupy dla badanej populacji, a także wyniki w zakresie osiągnięcia celów badania zostały opisane w kolejnych rozdziałach.</w:t>
      </w:r>
    </w:p>
    <w:p w14:paraId="455571B0" w14:textId="2A5E58CC" w:rsidR="003C08E8" w:rsidRDefault="003C08E8" w:rsidP="003C08E8">
      <w:pPr>
        <w:pStyle w:val="Nagwek3"/>
      </w:pPr>
      <w:bookmarkStart w:id="252" w:name="_Ref137647622"/>
      <w:bookmarkStart w:id="253" w:name="_Ref137647645"/>
      <w:bookmarkStart w:id="254" w:name="_Ref137763110"/>
      <w:bookmarkStart w:id="255" w:name="_Ref137763114"/>
      <w:bookmarkStart w:id="256" w:name="_Ref137805973"/>
      <w:bookmarkStart w:id="257" w:name="_Toc137806579"/>
      <w:r>
        <w:t xml:space="preserve">Analiza </w:t>
      </w:r>
      <w:r w:rsidR="00847F16">
        <w:t>grupy badawczej</w:t>
      </w:r>
      <w:r>
        <w:t xml:space="preserve"> badania kwestionariuszowego</w:t>
      </w:r>
      <w:bookmarkEnd w:id="252"/>
      <w:bookmarkEnd w:id="253"/>
      <w:bookmarkEnd w:id="254"/>
      <w:bookmarkEnd w:id="255"/>
      <w:bookmarkEnd w:id="256"/>
      <w:bookmarkEnd w:id="257"/>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7"/>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398A99B3" w:rsidR="003C08E8" w:rsidRDefault="003C08E8" w:rsidP="003C08E8">
      <w:pPr>
        <w:pStyle w:val="Tytutabeli"/>
      </w:pPr>
      <w:bookmarkStart w:id="258" w:name="_Toc138080485"/>
      <w:r>
        <w:t xml:space="preserve">Tabela </w:t>
      </w:r>
      <w:fldSimple w:instr=" SEQ Tabela \* ARABIC ">
        <w:r w:rsidR="00C52B89">
          <w:rPr>
            <w:noProof/>
          </w:rPr>
          <w:t>33</w:t>
        </w:r>
      </w:fldSimple>
      <w:r>
        <w:t xml:space="preserve"> Statystyki rezultatów liczby uzyskanych odpowiedzi uczestników badania kwestionariuszowego</w:t>
      </w:r>
      <w:bookmarkEnd w:id="258"/>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8"/>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w:t>
      </w:r>
      <w:r>
        <w:lastRenderedPageBreak/>
        <w:t>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2FFD4E65"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2C3D7BD" w:rsidR="003C08E8" w:rsidRDefault="003C08E8" w:rsidP="003C08E8">
      <w:pPr>
        <w:pStyle w:val="Rysunek"/>
      </w:pPr>
      <w:bookmarkStart w:id="259" w:name="_Ref134900359"/>
      <w:bookmarkStart w:id="260" w:name="_Toc134899312"/>
      <w:bookmarkStart w:id="261" w:name="_Ref134900368"/>
      <w:r>
        <w:t xml:space="preserve">Rysunek </w:t>
      </w:r>
      <w:fldSimple w:instr=" SEQ Rysunek \* ARABIC ">
        <w:r w:rsidR="00C52B89">
          <w:rPr>
            <w:noProof/>
          </w:rPr>
          <w:t>22</w:t>
        </w:r>
      </w:fldSimple>
      <w:bookmarkEnd w:id="259"/>
      <w:r>
        <w:t xml:space="preserve"> Struktura respondentów badania kwestionariuszowego wg płci</w:t>
      </w:r>
      <w:bookmarkEnd w:id="260"/>
      <w:bookmarkEnd w:id="261"/>
    </w:p>
    <w:p w14:paraId="30449458" w14:textId="77777777" w:rsidR="003C08E8" w:rsidRDefault="003C08E8" w:rsidP="00106236">
      <w:pPr>
        <w:pStyle w:val="rdo"/>
      </w:pPr>
      <w:r>
        <w:t>Źródło: opracowanie własne</w:t>
      </w:r>
    </w:p>
    <w:p w14:paraId="51FBC258" w14:textId="0925FF78" w:rsidR="003C08E8" w:rsidRDefault="003C08E8" w:rsidP="003C08E8">
      <w:r>
        <w:t>Przedstawiona na wykresie po</w:t>
      </w:r>
      <w:r>
        <w:fldChar w:fldCharType="begin"/>
      </w:r>
      <w:r>
        <w:instrText xml:space="preserve"> REF _Ref134900368 \p \h </w:instrText>
      </w:r>
      <w:r>
        <w:fldChar w:fldCharType="separate"/>
      </w:r>
      <w:r w:rsidR="00C52B89">
        <w:t>wyżej</w:t>
      </w:r>
      <w:r>
        <w:fldChar w:fldCharType="end"/>
      </w:r>
      <w:r>
        <w:t xml:space="preserve">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struktura respondentów badania kwestionariuszowego wg deklarowanej płci wskazuje na niemal równe liczby kobiet i mężczyzn z nieznaczną </w:t>
      </w:r>
      <w:r>
        <w:lastRenderedPageBreak/>
        <w:t xml:space="preserve">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C52B89">
        <w:t>niżej</w:t>
      </w:r>
      <w:r>
        <w:fldChar w:fldCharType="end"/>
      </w:r>
      <w:r w:rsidRPr="0024321C">
        <w:t xml:space="preserve"> </w:t>
      </w:r>
      <w:r>
        <w:t>(</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C52B89">
        <w:t>1.1.3</w:t>
      </w:r>
      <w:r>
        <w:fldChar w:fldCharType="end"/>
      </w:r>
      <w:r>
        <w:t xml:space="preserve"> (</w:t>
      </w:r>
      <w:r>
        <w:fldChar w:fldCharType="begin"/>
      </w:r>
      <w:r>
        <w:instrText xml:space="preserve"> REF _Ref66874449 \h </w:instrText>
      </w:r>
      <w:r>
        <w:fldChar w:fldCharType="separate"/>
      </w:r>
      <w:r w:rsidR="00C52B89"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38F2F0D3" w:rsidR="003C08E8" w:rsidRDefault="003C08E8" w:rsidP="003C08E8">
      <w:pPr>
        <w:pStyle w:val="Rysunek"/>
      </w:pPr>
      <w:bookmarkStart w:id="262" w:name="_Ref134900397"/>
      <w:bookmarkStart w:id="263" w:name="_Toc134899313"/>
      <w:bookmarkStart w:id="264" w:name="_Ref134900388"/>
      <w:bookmarkStart w:id="265" w:name="_Ref134900624"/>
      <w:r>
        <w:t xml:space="preserve">Rysunek </w:t>
      </w:r>
      <w:fldSimple w:instr=" SEQ Rysunek \* ARABIC ">
        <w:r w:rsidR="00C52B89">
          <w:rPr>
            <w:noProof/>
          </w:rPr>
          <w:t>23</w:t>
        </w:r>
      </w:fldSimple>
      <w:bookmarkEnd w:id="262"/>
      <w:r>
        <w:t xml:space="preserve"> Struktura respondentów badania kwestionariuszowego wg kategorii wiekowych</w:t>
      </w:r>
      <w:bookmarkEnd w:id="263"/>
      <w:bookmarkEnd w:id="264"/>
      <w:bookmarkEnd w:id="265"/>
    </w:p>
    <w:p w14:paraId="05E309A0" w14:textId="77777777" w:rsidR="003C08E8" w:rsidRDefault="003C08E8" w:rsidP="00106236">
      <w:pPr>
        <w:pStyle w:val="rdo"/>
      </w:pPr>
      <w:r>
        <w:t>Źródło: opracowanie własne</w:t>
      </w:r>
    </w:p>
    <w:p w14:paraId="71F4E63C" w14:textId="3CD06148"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w:t>
      </w:r>
      <w:r>
        <w:lastRenderedPageBreak/>
        <w:t xml:space="preserve">2020 (por. </w:t>
      </w:r>
      <w:r>
        <w:fldChar w:fldCharType="begin"/>
      </w:r>
      <w:r>
        <w:instrText xml:space="preserve"> REF _Ref134898291 \h </w:instrText>
      </w:r>
      <w:r>
        <w:fldChar w:fldCharType="separate"/>
      </w:r>
      <w:r w:rsidR="00C52B89">
        <w:t xml:space="preserve">Tabela </w:t>
      </w:r>
      <w:r w:rsidR="00C52B89">
        <w:rPr>
          <w:noProof/>
        </w:rPr>
        <w:t>34</w:t>
      </w:r>
      <w:r>
        <w:fldChar w:fldCharType="end"/>
      </w:r>
      <w:r>
        <w:t>) można stwierdzić z całą pewnością, że grupa wiekowa 19-–25 lat jest niedoreprezentowana</w:t>
      </w:r>
      <w:r>
        <w:rPr>
          <w:rStyle w:val="Odwoanieprzypisudolnego"/>
        </w:rPr>
        <w:footnoteReference w:id="19"/>
      </w:r>
      <w:r>
        <w:t>.</w:t>
      </w:r>
    </w:p>
    <w:p w14:paraId="5B3184F4" w14:textId="5FD7D1BB" w:rsidR="003C08E8" w:rsidRDefault="003C08E8" w:rsidP="003C08E8">
      <w:pPr>
        <w:pStyle w:val="Tytutabeli"/>
      </w:pPr>
      <w:bookmarkStart w:id="266" w:name="_Ref134898291"/>
      <w:bookmarkStart w:id="267" w:name="_Toc138080486"/>
      <w:r>
        <w:t xml:space="preserve">Tabela </w:t>
      </w:r>
      <w:fldSimple w:instr=" SEQ Tabela \* ARABIC ">
        <w:r w:rsidR="00C52B89">
          <w:rPr>
            <w:noProof/>
          </w:rPr>
          <w:t>34</w:t>
        </w:r>
      </w:fldSimple>
      <w:bookmarkEnd w:id="266"/>
      <w:r>
        <w:t xml:space="preserve"> Liczba ludności Polski na dzień 31 grudnia 2020 r. wg wybranych kategorii wiekowych</w:t>
      </w:r>
      <w:bookmarkEnd w:id="267"/>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100FF6B3"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C52B89">
        <w:t>niżej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w:t>
      </w:r>
    </w:p>
    <w:p w14:paraId="1C7F83A5" w14:textId="0F8BE437" w:rsidR="003C08E8" w:rsidRDefault="003C08E8" w:rsidP="003C08E8">
      <w:pPr>
        <w:pStyle w:val="Tytutabeli"/>
      </w:pPr>
      <w:bookmarkStart w:id="268" w:name="_Ref134898333"/>
      <w:bookmarkStart w:id="269" w:name="_Ref134898325"/>
      <w:bookmarkStart w:id="270" w:name="_Toc138080487"/>
      <w:r>
        <w:t xml:space="preserve">Tabela </w:t>
      </w:r>
      <w:fldSimple w:instr=" SEQ Tabela \* ARABIC ">
        <w:r w:rsidR="00C52B89">
          <w:rPr>
            <w:noProof/>
          </w:rPr>
          <w:t>35</w:t>
        </w:r>
      </w:fldSimple>
      <w:bookmarkEnd w:id="268"/>
      <w:r>
        <w:t xml:space="preserve"> </w:t>
      </w:r>
      <w:r w:rsidRPr="008541D0">
        <w:t>Oszacowanie struktury populacji badanej absolwentów i studentów wg wybranych grup wiekowych</w:t>
      </w:r>
      <w:bookmarkEnd w:id="269"/>
      <w:bookmarkEnd w:id="270"/>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r w:rsidRPr="000574A6">
              <w:rPr>
                <w:rFonts w:eastAsia="Times New Roman" w:cs="Arial"/>
                <w:b/>
                <w:bCs/>
                <w:color w:val="000000"/>
                <w:sz w:val="18"/>
                <w:szCs w:val="18"/>
                <w:lang w:eastAsia="pl-PL"/>
              </w:rPr>
              <w:t>Kategoria wiekowa</w:t>
            </w:r>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pow. 65 lat</w:t>
            </w:r>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65 lat</w:t>
            </w:r>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55 lat</w:t>
            </w:r>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45 lat</w:t>
            </w:r>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35 lat</w:t>
            </w:r>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25 lat</w:t>
            </w:r>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0062FD39" w:rsidR="003C08E8" w:rsidRDefault="003C08E8" w:rsidP="003C08E8">
      <w:r>
        <w:t>Wartości oszacowań przedstawione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xml:space="preserve">) dotyczące grup z kategorii wiekowych w zakresie powyżej 25 lat wynikają z przyjętej proporcji liczbowej osób z wykształceniem </w:t>
      </w:r>
      <w:r>
        <w:lastRenderedPageBreak/>
        <w:t xml:space="preserve">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fldChar w:fldCharType="separate"/>
      </w:r>
      <w:r w:rsidR="00C52B89">
        <w:rPr>
          <w:noProof/>
        </w:rPr>
        <w:t>26</w:t>
      </w:r>
      <w:r>
        <w:fldChar w:fldCharType="end"/>
      </w:r>
      <w:r>
        <w:fldChar w:fldCharType="begin"/>
      </w:r>
      <w:r>
        <w:instrText xml:space="preserve"> REF _Ref66874449 \n \h </w:instrText>
      </w:r>
      <w:r>
        <w:fldChar w:fldCharType="separate"/>
      </w:r>
      <w:r w:rsidR="00C52B89">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F2AB977" w:rsidR="003C08E8" w:rsidRDefault="003C08E8" w:rsidP="003C08E8">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C52B89">
        <w:t>niżej</w:t>
      </w:r>
      <w:r>
        <w:fldChar w:fldCharType="end"/>
      </w:r>
      <w:r>
        <w:t xml:space="preserve"> (</w:t>
      </w:r>
      <w:r>
        <w:fldChar w:fldCharType="begin"/>
      </w:r>
      <w:r>
        <w:instrText xml:space="preserve"> REF _Ref134900457 \h </w:instrText>
      </w:r>
      <w:r>
        <w:fldChar w:fldCharType="separate"/>
      </w:r>
      <w:r w:rsidR="00C52B89" w:rsidRPr="00375829">
        <w:t xml:space="preserve">Rysunek </w:t>
      </w:r>
      <w:r w:rsidR="00C52B89">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0036CB85" w:rsidR="003C08E8" w:rsidRDefault="003C08E8" w:rsidP="003C08E8">
      <w:pPr>
        <w:pStyle w:val="Rysunek"/>
      </w:pPr>
      <w:bookmarkStart w:id="271" w:name="_Ref134900457"/>
      <w:bookmarkStart w:id="272" w:name="_Toc134899314"/>
      <w:bookmarkStart w:id="273" w:name="_Ref134900450"/>
      <w:r w:rsidRPr="00375829">
        <w:t xml:space="preserve">Rysunek </w:t>
      </w:r>
      <w:fldSimple w:instr=" SEQ Rysunek \* ARABIC ">
        <w:r w:rsidR="00C52B89">
          <w:rPr>
            <w:noProof/>
          </w:rPr>
          <w:t>24</w:t>
        </w:r>
      </w:fldSimple>
      <w:bookmarkEnd w:id="271"/>
      <w:r w:rsidRPr="00375829">
        <w:t xml:space="preserve"> Struktura respondentów badania kwestionariuszowego wg kryterium kategorii i wielkości </w:t>
      </w:r>
      <w:r w:rsidRPr="00375829">
        <w:br/>
      </w:r>
      <w:r>
        <w:t>miejscowości pochodzenia</w:t>
      </w:r>
      <w:bookmarkEnd w:id="272"/>
      <w:bookmarkEnd w:id="273"/>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t>
      </w:r>
      <w:r>
        <w:lastRenderedPageBreak/>
        <w:t xml:space="preserve">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C02F80"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C52B89">
        <w:t>niżej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110BB5B1" w:rsidR="003C08E8" w:rsidRPr="0031651A" w:rsidRDefault="003C08E8" w:rsidP="003C08E8">
      <w:pPr>
        <w:pStyle w:val="Rysunek"/>
      </w:pPr>
      <w:bookmarkStart w:id="274" w:name="_Ref134900483"/>
      <w:bookmarkStart w:id="275" w:name="_Toc134899315"/>
      <w:bookmarkStart w:id="276" w:name="_Ref134900476"/>
      <w:bookmarkStart w:id="277" w:name="_Ref134900494"/>
      <w:bookmarkStart w:id="278" w:name="_Ref134900512"/>
      <w:r w:rsidRPr="0031651A">
        <w:t xml:space="preserve">Rysunek </w:t>
      </w:r>
      <w:fldSimple w:instr=" SEQ Rysunek \* ARABIC ">
        <w:r w:rsidR="00C52B89">
          <w:rPr>
            <w:noProof/>
          </w:rPr>
          <w:t>25</w:t>
        </w:r>
      </w:fldSimple>
      <w:bookmarkEnd w:id="274"/>
      <w:r w:rsidRPr="0031651A">
        <w:t xml:space="preserve"> Struktura respondentów badania kwestionariuszowego wg przynależności do grup interesariuszy</w:t>
      </w:r>
      <w:bookmarkEnd w:id="275"/>
      <w:bookmarkEnd w:id="276"/>
      <w:bookmarkEnd w:id="277"/>
      <w:bookmarkEnd w:id="278"/>
    </w:p>
    <w:p w14:paraId="5B3D9C7A" w14:textId="77777777" w:rsidR="003C08E8" w:rsidRDefault="003C08E8" w:rsidP="00106236">
      <w:pPr>
        <w:pStyle w:val="rdo"/>
      </w:pPr>
      <w:r>
        <w:t>Źródło: opracowanie własne</w:t>
      </w:r>
    </w:p>
    <w:p w14:paraId="65A8C863" w14:textId="71E7FC8B"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4E5E6E78" w:rsidR="003C08E8" w:rsidRDefault="003C08E8" w:rsidP="003C08E8">
      <w:pPr>
        <w:pStyle w:val="Rysunek"/>
      </w:pPr>
      <w:bookmarkStart w:id="279" w:name="_Ref134900542"/>
      <w:bookmarkStart w:id="280" w:name="_Toc134899316"/>
      <w:bookmarkStart w:id="281"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C52B89">
        <w:rPr>
          <w:rStyle w:val="TytutabeliZnak"/>
          <w:rFonts w:eastAsia="Calibri"/>
          <w:noProof/>
        </w:rPr>
        <w:t>26</w:t>
      </w:r>
      <w:r w:rsidRPr="002D2DF1">
        <w:rPr>
          <w:rStyle w:val="TytutabeliZnak"/>
          <w:rFonts w:eastAsia="Calibri"/>
        </w:rPr>
        <w:fldChar w:fldCharType="end"/>
      </w:r>
      <w:bookmarkEnd w:id="279"/>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20"/>
      </w:r>
      <w:bookmarkEnd w:id="280"/>
      <w:bookmarkEnd w:id="281"/>
    </w:p>
    <w:p w14:paraId="0D602ACB" w14:textId="77777777" w:rsidR="003C08E8" w:rsidRDefault="003C08E8" w:rsidP="00106236">
      <w:pPr>
        <w:pStyle w:val="rdo"/>
      </w:pPr>
      <w:r>
        <w:t>Źródło: opracowanie własne</w:t>
      </w:r>
    </w:p>
    <w:p w14:paraId="3D5655C2" w14:textId="1B664A82" w:rsidR="003C08E8" w:rsidRDefault="003C08E8" w:rsidP="003C08E8">
      <w:r>
        <w:t>Analizując wykres przedstawiony po</w:t>
      </w:r>
      <w:r>
        <w:fldChar w:fldCharType="begin"/>
      </w:r>
      <w:r>
        <w:instrText xml:space="preserve"> REF _Ref134900535 \p \h </w:instrText>
      </w:r>
      <w:r>
        <w:fldChar w:fldCharType="separate"/>
      </w:r>
      <w:r w:rsidR="00C52B89">
        <w:t>wyżej</w:t>
      </w:r>
      <w:r>
        <w:fldChar w:fldCharType="end"/>
      </w:r>
      <w:r>
        <w:t xml:space="preserve"> (</w:t>
      </w:r>
      <w:r>
        <w:fldChar w:fldCharType="begin"/>
      </w:r>
      <w:r>
        <w:instrText xml:space="preserve"> REF _Ref134900542 \h </w:instrText>
      </w:r>
      <w:r>
        <w:fldChar w:fldCharType="separate"/>
      </w:r>
      <w:r w:rsidR="00C52B89" w:rsidRPr="002D2DF1">
        <w:rPr>
          <w:rStyle w:val="TytutabeliZnak"/>
          <w:rFonts w:eastAsia="Calibri"/>
        </w:rPr>
        <w:t xml:space="preserve">Rysunek </w:t>
      </w:r>
      <w:r w:rsidR="00C52B89">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C52B89">
        <w:t xml:space="preserve">Rysunek </w:t>
      </w:r>
      <w:r w:rsidR="00C52B89">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C52B89">
        <w:t xml:space="preserve">Rysunek </w:t>
      </w:r>
      <w:r w:rsidR="00C52B89">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4BF1E5AB" w:rsidR="003C08E8" w:rsidRDefault="003C08E8" w:rsidP="003C08E8">
      <w:pPr>
        <w:pStyle w:val="Rysunek"/>
      </w:pPr>
      <w:bookmarkStart w:id="282" w:name="_Ref134900561"/>
      <w:bookmarkStart w:id="283" w:name="_Toc134899317"/>
      <w:bookmarkStart w:id="284" w:name="_Ref137806801"/>
      <w:r>
        <w:t xml:space="preserve">Rysunek </w:t>
      </w:r>
      <w:fldSimple w:instr=" SEQ Rysunek \* ARABIC ">
        <w:r w:rsidR="00C52B89">
          <w:rPr>
            <w:noProof/>
          </w:rPr>
          <w:t>27</w:t>
        </w:r>
      </w:fldSimple>
      <w:bookmarkEnd w:id="282"/>
      <w:r>
        <w:t xml:space="preserve"> Struktura respondentów badania kwestionariuszowego z grupy absolwentów uczelni wg płci</w:t>
      </w:r>
      <w:bookmarkEnd w:id="283"/>
      <w:bookmarkEnd w:id="284"/>
    </w:p>
    <w:p w14:paraId="5A30BAB0" w14:textId="77777777" w:rsidR="003C08E8" w:rsidRDefault="003C08E8" w:rsidP="00106236">
      <w:pPr>
        <w:pStyle w:val="rdo"/>
      </w:pPr>
      <w:r>
        <w:t>Źródło: opracowanie własne</w:t>
      </w:r>
    </w:p>
    <w:p w14:paraId="1A76E5C8" w14:textId="460D9E4E"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C52B89">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C52B89">
        <w:t>niżej</w:t>
      </w:r>
      <w:r>
        <w:fldChar w:fldCharType="end"/>
      </w:r>
      <w:r>
        <w:t xml:space="preserve">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E452A00" w:rsidR="003C08E8" w:rsidRDefault="003C08E8" w:rsidP="003C08E8">
      <w:pPr>
        <w:pStyle w:val="Rysunek"/>
      </w:pPr>
      <w:bookmarkStart w:id="285" w:name="_Ref134900651"/>
      <w:bookmarkStart w:id="286" w:name="_Toc134899318"/>
      <w:bookmarkStart w:id="287" w:name="_Ref134900615"/>
      <w:bookmarkStart w:id="288" w:name="_Ref134900644"/>
      <w:bookmarkStart w:id="289" w:name="_Ref137806762"/>
      <w:r>
        <w:t xml:space="preserve">Rysunek </w:t>
      </w:r>
      <w:fldSimple w:instr=" SEQ Rysunek \* ARABIC ">
        <w:r w:rsidR="00C52B89">
          <w:rPr>
            <w:noProof/>
          </w:rPr>
          <w:t>28</w:t>
        </w:r>
      </w:fldSimple>
      <w:bookmarkEnd w:id="285"/>
      <w:r>
        <w:t xml:space="preserve"> Struktura respondentów badania kwestionariuszowego z grupy absolwentów uczelni wg kategorii wiekowych</w:t>
      </w:r>
      <w:bookmarkEnd w:id="286"/>
      <w:bookmarkEnd w:id="287"/>
      <w:bookmarkEnd w:id="288"/>
      <w:bookmarkEnd w:id="289"/>
    </w:p>
    <w:p w14:paraId="29996148" w14:textId="77777777" w:rsidR="003C08E8" w:rsidRDefault="003C08E8" w:rsidP="00106236">
      <w:pPr>
        <w:pStyle w:val="rdo"/>
      </w:pPr>
      <w:r>
        <w:t>Źródło: opracowanie własne</w:t>
      </w:r>
    </w:p>
    <w:p w14:paraId="7C35D873" w14:textId="285B4824" w:rsidR="003C08E8" w:rsidRDefault="003C08E8" w:rsidP="003C08E8">
      <w:r>
        <w:t>Przedstawiona na rysunku po</w:t>
      </w:r>
      <w:r>
        <w:fldChar w:fldCharType="begin"/>
      </w:r>
      <w:r>
        <w:instrText xml:space="preserve"> REF _Ref134900644 \p \h </w:instrText>
      </w:r>
      <w:r>
        <w:fldChar w:fldCharType="separate"/>
      </w:r>
      <w:r w:rsidR="00C52B89">
        <w:t>wyżej</w:t>
      </w:r>
      <w:r>
        <w:fldChar w:fldCharType="end"/>
      </w:r>
      <w:r>
        <w:t xml:space="preserve"> (</w:t>
      </w:r>
      <w:r>
        <w:fldChar w:fldCharType="begin"/>
      </w:r>
      <w:r>
        <w:instrText xml:space="preserve"> REF _Ref134900651 \h </w:instrText>
      </w:r>
      <w:r>
        <w:fldChar w:fldCharType="separate"/>
      </w:r>
      <w:r w:rsidR="00C52B89">
        <w:t xml:space="preserve">Rysunek </w:t>
      </w:r>
      <w:r w:rsidR="00C52B89">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C52B89">
        <w:t>niżej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6C5CBF8" w:rsidR="003C08E8" w:rsidRDefault="003C08E8" w:rsidP="003C08E8">
      <w:pPr>
        <w:pStyle w:val="Rysunek"/>
      </w:pPr>
      <w:bookmarkStart w:id="290" w:name="_Ref134900684"/>
      <w:bookmarkStart w:id="291" w:name="_Toc134899319"/>
      <w:bookmarkStart w:id="292" w:name="_Ref134900676"/>
      <w:bookmarkStart w:id="293" w:name="_Ref134900706"/>
      <w:r>
        <w:t xml:space="preserve">Rysunek </w:t>
      </w:r>
      <w:fldSimple w:instr=" SEQ Rysunek \* ARABIC ">
        <w:r w:rsidR="00C52B89">
          <w:rPr>
            <w:noProof/>
          </w:rPr>
          <w:t>29</w:t>
        </w:r>
      </w:fldSimple>
      <w:bookmarkEnd w:id="290"/>
      <w:r>
        <w:t xml:space="preserve"> Struktura respondentów badania kwestionariuszowego należących do grupy absolwentów wg rodzaju ukończonej uczelni.</w:t>
      </w:r>
      <w:bookmarkEnd w:id="291"/>
      <w:bookmarkEnd w:id="292"/>
      <w:bookmarkEnd w:id="293"/>
    </w:p>
    <w:p w14:paraId="49332177" w14:textId="1C0A991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C52B89">
        <w:t>wyżej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C52B89" w:rsidRPr="00233788">
        <w:t xml:space="preserve">Rysunek </w:t>
      </w:r>
      <w:r w:rsidR="00C52B89">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C52B89">
        <w:t>niżej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ten wniosek stanie się jeszcze mocniejszy.</w:t>
      </w:r>
    </w:p>
    <w:p w14:paraId="4997AFD1" w14:textId="77777777" w:rsidR="003C08E8" w:rsidRDefault="003C08E8" w:rsidP="003C08E8">
      <w:pPr>
        <w:pStyle w:val="Rysunek"/>
      </w:pPr>
      <w:commentRangeStart w:id="294"/>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94"/>
      <w:r>
        <w:rPr>
          <w:rStyle w:val="Odwoaniedokomentarza"/>
          <w:rFonts w:ascii="Times New Roman" w:eastAsia="Times New Roman" w:hAnsi="Times New Roman"/>
          <w:szCs w:val="20"/>
          <w:lang w:eastAsia="pl-PL"/>
        </w:rPr>
        <w:commentReference w:id="294"/>
      </w:r>
    </w:p>
    <w:p w14:paraId="5B40B9BE" w14:textId="7C499C1A" w:rsidR="003C08E8" w:rsidRDefault="003C08E8" w:rsidP="003C08E8">
      <w:pPr>
        <w:pStyle w:val="Rysunek"/>
      </w:pPr>
      <w:bookmarkStart w:id="295" w:name="_Ref134895617"/>
      <w:bookmarkStart w:id="296" w:name="_Ref134895603"/>
      <w:bookmarkStart w:id="297" w:name="_Toc134899320"/>
      <w:r>
        <w:t xml:space="preserve">Rysunek </w:t>
      </w:r>
      <w:fldSimple w:instr=" SEQ Rysunek \* ARABIC ">
        <w:r w:rsidR="00C52B89">
          <w:rPr>
            <w:noProof/>
          </w:rPr>
          <w:t>30</w:t>
        </w:r>
      </w:fldSimple>
      <w:bookmarkEnd w:id="295"/>
      <w:r>
        <w:t xml:space="preserve"> Struktura grupy absolwentów respondentów badania kwestionariuszowego ze względu na ocenianą uczelnię</w:t>
      </w:r>
      <w:bookmarkEnd w:id="296"/>
      <w:bookmarkEnd w:id="297"/>
    </w:p>
    <w:p w14:paraId="5D229F8A" w14:textId="77777777" w:rsidR="003C08E8" w:rsidRDefault="003C08E8" w:rsidP="00106236">
      <w:pPr>
        <w:pStyle w:val="rdo"/>
      </w:pPr>
      <w:r>
        <w:t>Źródło: opracowanie własne</w:t>
      </w:r>
    </w:p>
    <w:p w14:paraId="144F5218" w14:textId="6B0FAFB0" w:rsidR="003C08E8" w:rsidRDefault="003C08E8" w:rsidP="003C08E8">
      <w:r>
        <w:t>Już pobieżna analiza informacji przedstawionych na wykresie po</w:t>
      </w:r>
      <w:r>
        <w:fldChar w:fldCharType="begin"/>
      </w:r>
      <w:r>
        <w:instrText xml:space="preserve"> REF _Ref134895603 \p \h </w:instrText>
      </w:r>
      <w:r>
        <w:fldChar w:fldCharType="separate"/>
      </w:r>
      <w:r w:rsidR="00C52B89">
        <w:t>wyżej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8" w:name="_Ref437093143"/>
      <w:bookmarkStart w:id="299" w:name="_Ref437093160"/>
      <w:bookmarkStart w:id="300" w:name="_Ref437181714"/>
      <w:bookmarkStart w:id="301" w:name="_Toc137806577"/>
      <w:bookmarkStart w:id="302" w:name="_Toc137806580"/>
      <w:r w:rsidRPr="00847F16">
        <w:t>Pomiar satysfakcji interesariuszy uczelni wyższych technicznych jako efektu działań uczelni</w:t>
      </w:r>
      <w:bookmarkEnd w:id="298"/>
      <w:bookmarkEnd w:id="299"/>
      <w:bookmarkEnd w:id="300"/>
      <w:bookmarkEnd w:id="301"/>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1BD530F9"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C52B89">
        <w:t>niżej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w:t>
      </w:r>
    </w:p>
    <w:p w14:paraId="0CEA5958" w14:textId="77777777" w:rsidR="00847F16" w:rsidRDefault="00847F16" w:rsidP="00847F16">
      <w:pPr>
        <w:pStyle w:val="Rysunek"/>
      </w:pPr>
      <w:commentRangeStart w:id="303"/>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303"/>
      <w:r>
        <w:rPr>
          <w:rStyle w:val="Odwoaniedokomentarza"/>
          <w:rFonts w:ascii="Times New Roman" w:eastAsia="Times New Roman" w:hAnsi="Times New Roman"/>
          <w:szCs w:val="20"/>
          <w:lang w:eastAsia="pl-PL"/>
        </w:rPr>
        <w:commentReference w:id="303"/>
      </w:r>
      <w:r>
        <w:t xml:space="preserve"> </w:t>
      </w:r>
    </w:p>
    <w:p w14:paraId="15724AE2" w14:textId="3EA7034E" w:rsidR="00847F16" w:rsidRDefault="00847F16" w:rsidP="00847F16">
      <w:pPr>
        <w:pStyle w:val="Rysunek"/>
      </w:pPr>
      <w:bookmarkStart w:id="304" w:name="_Ref134900831"/>
      <w:bookmarkStart w:id="305" w:name="_Toc134899321"/>
      <w:bookmarkStart w:id="306" w:name="_Ref134900820"/>
      <w:r>
        <w:t xml:space="preserve">Rysunek </w:t>
      </w:r>
      <w:fldSimple w:instr=" SEQ Rysunek \* ARABIC ">
        <w:r w:rsidR="00C52B89">
          <w:rPr>
            <w:noProof/>
          </w:rPr>
          <w:t>31</w:t>
        </w:r>
      </w:fldSimple>
      <w:bookmarkEnd w:id="304"/>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5"/>
      <w:bookmarkEnd w:id="306"/>
    </w:p>
    <w:p w14:paraId="5CAF7644" w14:textId="77777777" w:rsidR="00847F16" w:rsidRDefault="00847F16" w:rsidP="00847F16">
      <w:pPr>
        <w:pStyle w:val="rdo"/>
      </w:pPr>
      <w:r>
        <w:t>Źródło: opracowanie własne na podstawie wyników badania kwestionariuszowego</w:t>
      </w:r>
    </w:p>
    <w:p w14:paraId="5258E5CE" w14:textId="0EF5DFC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C52B89">
        <w:t>wyżej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196691C8"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C52B89">
        <w:t>niżej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w:t>
      </w:r>
    </w:p>
    <w:p w14:paraId="1EFE17F0" w14:textId="77777777" w:rsidR="00847F16" w:rsidRDefault="00847F16" w:rsidP="00847F16">
      <w:pPr>
        <w:pStyle w:val="Rysunek"/>
      </w:pPr>
      <w:commentRangeStart w:id="307"/>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7"/>
      <w:r>
        <w:rPr>
          <w:rStyle w:val="Odwoaniedokomentarza"/>
          <w:rFonts w:ascii="Times New Roman" w:eastAsia="Times New Roman" w:hAnsi="Times New Roman"/>
          <w:szCs w:val="20"/>
          <w:lang w:eastAsia="pl-PL"/>
        </w:rPr>
        <w:commentReference w:id="307"/>
      </w:r>
    </w:p>
    <w:p w14:paraId="14E923DD" w14:textId="4A3B2AF8" w:rsidR="00847F16" w:rsidRDefault="00847F16" w:rsidP="00847F16">
      <w:pPr>
        <w:pStyle w:val="Rysunek"/>
      </w:pPr>
      <w:bookmarkStart w:id="308" w:name="_Ref134900872"/>
      <w:bookmarkStart w:id="309" w:name="_Toc134899322"/>
      <w:bookmarkStart w:id="310" w:name="_Ref134900864"/>
      <w:bookmarkStart w:id="311" w:name="_Ref134901075"/>
      <w:r>
        <w:t xml:space="preserve">Rysunek </w:t>
      </w:r>
      <w:fldSimple w:instr=" SEQ Rysunek \* ARABIC ">
        <w:r w:rsidR="00C52B89">
          <w:rPr>
            <w:noProof/>
          </w:rPr>
          <w:t>32</w:t>
        </w:r>
      </w:fldSimple>
      <w:bookmarkEnd w:id="308"/>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9"/>
      <w:bookmarkEnd w:id="310"/>
      <w:bookmarkEnd w:id="311"/>
    </w:p>
    <w:p w14:paraId="4F118850" w14:textId="77777777" w:rsidR="00847F16" w:rsidRPr="00C41DD6" w:rsidRDefault="00847F16" w:rsidP="00847F16">
      <w:pPr>
        <w:pStyle w:val="rdo"/>
      </w:pPr>
      <w:r w:rsidRPr="00C41DD6">
        <w:t>Źródło: opracowanie własne na podstawie wyników badania kwestionariuszowego</w:t>
      </w:r>
    </w:p>
    <w:p w14:paraId="6EA73349" w14:textId="7814A721"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C52B89">
        <w:t>wyżej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38DB0108"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C52B89">
        <w:t>niżej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w:t>
      </w:r>
    </w:p>
    <w:p w14:paraId="5D4C5E44" w14:textId="77777777" w:rsidR="00847F16" w:rsidRDefault="00847F16" w:rsidP="00847F16">
      <w:pPr>
        <w:pStyle w:val="Rysunek"/>
      </w:pPr>
      <w:commentRangeStart w:id="312"/>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12"/>
      <w:r>
        <w:rPr>
          <w:rStyle w:val="Odwoaniedokomentarza"/>
          <w:rFonts w:ascii="Times New Roman" w:eastAsia="Times New Roman" w:hAnsi="Times New Roman"/>
          <w:szCs w:val="20"/>
          <w:lang w:eastAsia="pl-PL"/>
        </w:rPr>
        <w:commentReference w:id="312"/>
      </w:r>
    </w:p>
    <w:p w14:paraId="55C93E8D" w14:textId="523FE600" w:rsidR="00847F16" w:rsidRDefault="00847F16" w:rsidP="00847F16">
      <w:pPr>
        <w:pStyle w:val="Tytutabeli"/>
      </w:pPr>
      <w:bookmarkStart w:id="313" w:name="_Ref134901104"/>
      <w:bookmarkStart w:id="314" w:name="_Toc134899323"/>
      <w:bookmarkStart w:id="315" w:name="_Ref134901095"/>
      <w:bookmarkStart w:id="316" w:name="_Ref134901141"/>
      <w:r>
        <w:t xml:space="preserve">Rysunek </w:t>
      </w:r>
      <w:fldSimple w:instr=" SEQ Rysunek \* ARABIC ">
        <w:r w:rsidR="00C52B89">
          <w:rPr>
            <w:noProof/>
          </w:rPr>
          <w:t>33</w:t>
        </w:r>
      </w:fldSimple>
      <w:bookmarkEnd w:id="313"/>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14"/>
      <w:bookmarkEnd w:id="315"/>
      <w:bookmarkEnd w:id="316"/>
    </w:p>
    <w:p w14:paraId="24719DFC" w14:textId="77777777" w:rsidR="00847F16" w:rsidRDefault="00847F16" w:rsidP="00847F16">
      <w:pPr>
        <w:pStyle w:val="rdo"/>
      </w:pPr>
      <w:r>
        <w:t>Źródło: opracowanie własne na podstawie wyników badania kwestionariuszowego</w:t>
      </w:r>
    </w:p>
    <w:p w14:paraId="35C6A291" w14:textId="2C0F03B0"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C52B89">
        <w:t>wyżej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38C0A71"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C52B89">
        <w:t>niżej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w:t>
      </w:r>
    </w:p>
    <w:p w14:paraId="527A2F2E" w14:textId="77777777" w:rsidR="00847F16" w:rsidRDefault="00847F16" w:rsidP="00847F16">
      <w:pPr>
        <w:pStyle w:val="Rysunek"/>
      </w:pPr>
      <w:commentRangeStart w:id="317"/>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7"/>
      <w:r>
        <w:rPr>
          <w:rStyle w:val="Odwoaniedokomentarza"/>
          <w:rFonts w:ascii="Times New Roman" w:eastAsia="Times New Roman" w:hAnsi="Times New Roman"/>
          <w:szCs w:val="20"/>
          <w:lang w:eastAsia="pl-PL"/>
        </w:rPr>
        <w:commentReference w:id="317"/>
      </w:r>
    </w:p>
    <w:p w14:paraId="3470D932" w14:textId="5CD340EC" w:rsidR="00847F16" w:rsidRDefault="00847F16" w:rsidP="00847F16">
      <w:pPr>
        <w:pStyle w:val="Tytutabeli"/>
      </w:pPr>
      <w:bookmarkStart w:id="318" w:name="_Ref134901184"/>
      <w:bookmarkStart w:id="319" w:name="_Toc134899324"/>
      <w:bookmarkStart w:id="320" w:name="_Ref134901176"/>
      <w:r>
        <w:t xml:space="preserve">Rysunek </w:t>
      </w:r>
      <w:fldSimple w:instr=" SEQ Rysunek \* ARABIC ">
        <w:r w:rsidR="00C52B89">
          <w:rPr>
            <w:noProof/>
          </w:rPr>
          <w:t>34</w:t>
        </w:r>
      </w:fldSimple>
      <w:bookmarkEnd w:id="318"/>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9"/>
      <w:bookmarkEnd w:id="320"/>
    </w:p>
    <w:p w14:paraId="684912B3" w14:textId="77777777" w:rsidR="00847F16" w:rsidRDefault="00847F16" w:rsidP="00847F16">
      <w:pPr>
        <w:pStyle w:val="rdo"/>
      </w:pPr>
      <w:r>
        <w:t>Źródło: opracowanie własne na podstawie wyników badania kwestionariuszowego</w:t>
      </w:r>
    </w:p>
    <w:p w14:paraId="565F5E6D" w14:textId="3099CA95"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C52B89">
        <w:t>wyżej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B75FABA"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C52B89">
        <w:t>niżej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w:t>
      </w:r>
    </w:p>
    <w:p w14:paraId="28F4ED73" w14:textId="77777777" w:rsidR="00847F16" w:rsidRDefault="00847F16" w:rsidP="00847F16">
      <w:pPr>
        <w:pStyle w:val="Rysunek"/>
      </w:pPr>
      <w:commentRangeStart w:id="321"/>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21"/>
      <w:r>
        <w:rPr>
          <w:rStyle w:val="Odwoaniedokomentarza"/>
          <w:rFonts w:ascii="Times New Roman" w:eastAsia="Times New Roman" w:hAnsi="Times New Roman"/>
          <w:szCs w:val="20"/>
          <w:lang w:eastAsia="pl-PL"/>
        </w:rPr>
        <w:commentReference w:id="321"/>
      </w:r>
    </w:p>
    <w:p w14:paraId="574628FF" w14:textId="6B1867C6" w:rsidR="00847F16" w:rsidRDefault="00847F16" w:rsidP="00847F16">
      <w:pPr>
        <w:pStyle w:val="Tytutabeli"/>
      </w:pPr>
      <w:bookmarkStart w:id="322" w:name="_Ref134901235"/>
      <w:bookmarkStart w:id="323" w:name="_Toc134899325"/>
      <w:bookmarkStart w:id="324" w:name="_Ref134901227"/>
      <w:r>
        <w:t xml:space="preserve">Rysunek </w:t>
      </w:r>
      <w:fldSimple w:instr=" SEQ Rysunek \* ARABIC ">
        <w:r w:rsidR="00C52B89">
          <w:rPr>
            <w:noProof/>
          </w:rPr>
          <w:t>35</w:t>
        </w:r>
      </w:fldSimple>
      <w:bookmarkEnd w:id="322"/>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23"/>
      <w:bookmarkEnd w:id="324"/>
    </w:p>
    <w:p w14:paraId="399F9EC5" w14:textId="77777777" w:rsidR="00847F16" w:rsidRDefault="00847F16" w:rsidP="00847F16">
      <w:pPr>
        <w:pStyle w:val="rdo"/>
      </w:pPr>
      <w:r>
        <w:t>Źródło: opracowanie własne na podstawie wyników badania kwestionariuszowego</w:t>
      </w:r>
    </w:p>
    <w:p w14:paraId="3B9AC721" w14:textId="78B163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C52B89">
        <w:t>wyżej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0ECE0361"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C52B89">
        <w:t>niżej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w:t>
      </w:r>
    </w:p>
    <w:p w14:paraId="1F02D705" w14:textId="77777777" w:rsidR="00847F16" w:rsidRDefault="00847F16" w:rsidP="00847F16">
      <w:pPr>
        <w:pStyle w:val="Rysunek"/>
      </w:pPr>
      <w:commentRangeStart w:id="325"/>
      <w:commentRangeStart w:id="326"/>
      <w:commentRangeStart w:id="327"/>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5"/>
      <w:r>
        <w:rPr>
          <w:rStyle w:val="Odwoaniedokomentarza"/>
          <w:rFonts w:ascii="Times New Roman" w:eastAsia="Times New Roman" w:hAnsi="Times New Roman"/>
          <w:szCs w:val="20"/>
          <w:lang w:eastAsia="pl-PL"/>
        </w:rPr>
        <w:commentReference w:id="325"/>
      </w:r>
      <w:commentRangeEnd w:id="326"/>
      <w:r>
        <w:rPr>
          <w:rStyle w:val="Odwoaniedokomentarza"/>
          <w:rFonts w:ascii="Times New Roman" w:eastAsia="Times New Roman" w:hAnsi="Times New Roman"/>
          <w:szCs w:val="20"/>
          <w:lang w:eastAsia="pl-PL"/>
        </w:rPr>
        <w:commentReference w:id="326"/>
      </w:r>
      <w:commentRangeEnd w:id="327"/>
      <w:r>
        <w:rPr>
          <w:rStyle w:val="Odwoaniedokomentarza"/>
          <w:rFonts w:ascii="Times New Roman" w:eastAsia="Times New Roman" w:hAnsi="Times New Roman"/>
          <w:szCs w:val="20"/>
          <w:lang w:eastAsia="pl-PL"/>
        </w:rPr>
        <w:commentReference w:id="327"/>
      </w:r>
    </w:p>
    <w:p w14:paraId="4AFF8B4B" w14:textId="4393C059" w:rsidR="00847F16" w:rsidRDefault="00847F16" w:rsidP="00847F16">
      <w:pPr>
        <w:pStyle w:val="Tytutabeli"/>
      </w:pPr>
      <w:bookmarkStart w:id="328" w:name="_Ref134901293"/>
      <w:bookmarkStart w:id="329" w:name="_Toc134899326"/>
      <w:bookmarkStart w:id="330" w:name="_Ref134901286"/>
      <w:r>
        <w:t xml:space="preserve">Rysunek </w:t>
      </w:r>
      <w:fldSimple w:instr=" SEQ Rysunek \* ARABIC ">
        <w:r w:rsidR="00C52B89">
          <w:rPr>
            <w:noProof/>
          </w:rPr>
          <w:t>36</w:t>
        </w:r>
      </w:fldSimple>
      <w:bookmarkEnd w:id="328"/>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9"/>
      <w:bookmarkEnd w:id="330"/>
    </w:p>
    <w:p w14:paraId="488FAA17" w14:textId="77777777" w:rsidR="00847F16" w:rsidRDefault="00847F16" w:rsidP="00847F16">
      <w:pPr>
        <w:pStyle w:val="rdo"/>
      </w:pPr>
      <w:r>
        <w:t>Źródło: opracowanie własne na podstawie wyników badania kwestionariuszowego</w:t>
      </w:r>
    </w:p>
    <w:p w14:paraId="4A7D1922" w14:textId="62B6F49B"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C52B89">
        <w:t>wyżej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210F20EE"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C52B89">
        <w:t>niżej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w:t>
      </w:r>
    </w:p>
    <w:p w14:paraId="1AF6002C" w14:textId="77777777" w:rsidR="00847F16" w:rsidRDefault="00847F16" w:rsidP="00847F16">
      <w:pPr>
        <w:pStyle w:val="Rysunek"/>
      </w:pPr>
      <w:commentRangeStart w:id="331"/>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31"/>
      <w:r>
        <w:rPr>
          <w:rStyle w:val="Odwoaniedokomentarza"/>
          <w:rFonts w:ascii="Times New Roman" w:eastAsia="Times New Roman" w:hAnsi="Times New Roman"/>
          <w:szCs w:val="20"/>
          <w:lang w:eastAsia="pl-PL"/>
        </w:rPr>
        <w:commentReference w:id="331"/>
      </w:r>
    </w:p>
    <w:p w14:paraId="6A71502E" w14:textId="723660CD" w:rsidR="00847F16" w:rsidRDefault="00847F16" w:rsidP="00847F16">
      <w:pPr>
        <w:pStyle w:val="Tytutabeli"/>
      </w:pPr>
      <w:bookmarkStart w:id="332" w:name="_Ref134901370"/>
      <w:bookmarkStart w:id="333" w:name="_Toc134899327"/>
      <w:bookmarkStart w:id="334" w:name="_Ref134901363"/>
      <w:r>
        <w:t xml:space="preserve">Rysunek </w:t>
      </w:r>
      <w:fldSimple w:instr=" SEQ Rysunek \* ARABIC ">
        <w:r w:rsidR="00C52B89">
          <w:rPr>
            <w:noProof/>
          </w:rPr>
          <w:t>37</w:t>
        </w:r>
      </w:fldSimple>
      <w:bookmarkEnd w:id="332"/>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33"/>
      <w:bookmarkEnd w:id="334"/>
    </w:p>
    <w:p w14:paraId="181DD765" w14:textId="77777777" w:rsidR="00847F16" w:rsidRDefault="00847F16" w:rsidP="00847F16">
      <w:pPr>
        <w:pStyle w:val="rdo"/>
      </w:pPr>
      <w:r>
        <w:t>Źródło: opracowanie własne na podstawie wyników badania kwestionariuszowego</w:t>
      </w:r>
    </w:p>
    <w:p w14:paraId="4BDCF9A2" w14:textId="7AC1B841"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C52B89">
        <w:t>wyżej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364966FA"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C52B89">
        <w:t>niżej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w:t>
      </w:r>
    </w:p>
    <w:p w14:paraId="77846447" w14:textId="77777777" w:rsidR="00847F16" w:rsidRDefault="00847F16" w:rsidP="00847F16">
      <w:pPr>
        <w:pStyle w:val="Rysunek"/>
      </w:pPr>
      <w:commentRangeStart w:id="335"/>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5"/>
      <w:r>
        <w:rPr>
          <w:rStyle w:val="Odwoaniedokomentarza"/>
          <w:rFonts w:ascii="Times New Roman" w:eastAsia="Times New Roman" w:hAnsi="Times New Roman"/>
          <w:szCs w:val="20"/>
          <w:lang w:eastAsia="pl-PL"/>
        </w:rPr>
        <w:commentReference w:id="335"/>
      </w:r>
    </w:p>
    <w:p w14:paraId="2D07F081" w14:textId="75F9A226" w:rsidR="00847F16" w:rsidRDefault="00847F16" w:rsidP="00847F16">
      <w:pPr>
        <w:pStyle w:val="Tytutabeli"/>
      </w:pPr>
      <w:bookmarkStart w:id="336" w:name="_Ref134901424"/>
      <w:bookmarkStart w:id="337" w:name="_Toc134899328"/>
      <w:bookmarkStart w:id="338" w:name="_Ref134901416"/>
      <w:r>
        <w:t xml:space="preserve">Rysunek </w:t>
      </w:r>
      <w:fldSimple w:instr=" SEQ Rysunek \* ARABIC ">
        <w:r w:rsidR="00C52B89">
          <w:rPr>
            <w:noProof/>
          </w:rPr>
          <w:t>38</w:t>
        </w:r>
      </w:fldSimple>
      <w:bookmarkEnd w:id="336"/>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7"/>
      <w:bookmarkEnd w:id="338"/>
    </w:p>
    <w:p w14:paraId="24A25051" w14:textId="77777777" w:rsidR="00847F16" w:rsidRDefault="00847F16" w:rsidP="00847F16">
      <w:pPr>
        <w:pStyle w:val="rdo"/>
      </w:pPr>
      <w:r>
        <w:t>Źródło: opracowanie własne na podstawie wyników badania kwestionariuszowego</w:t>
      </w:r>
    </w:p>
    <w:p w14:paraId="01F009E6" w14:textId="1ABAFFB4"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C52B89">
        <w:t>wyżej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09C43D5D"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C52B89">
        <w:t>niżej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w:t>
      </w:r>
    </w:p>
    <w:p w14:paraId="6C758E2F" w14:textId="772CE77C" w:rsidR="00847F16" w:rsidRDefault="00847F16" w:rsidP="00847F16">
      <w:pPr>
        <w:pStyle w:val="Tytutabeli"/>
      </w:pPr>
      <w:bookmarkStart w:id="339" w:name="_Ref134898419"/>
      <w:bookmarkStart w:id="340" w:name="_Ref134898408"/>
      <w:bookmarkStart w:id="341" w:name="_Ref134898474"/>
      <w:bookmarkStart w:id="342" w:name="_Toc138080488"/>
      <w:r>
        <w:t xml:space="preserve">Tabela </w:t>
      </w:r>
      <w:fldSimple w:instr=" SEQ Tabela \* ARABIC ">
        <w:r w:rsidR="00C52B89">
          <w:rPr>
            <w:noProof/>
          </w:rPr>
          <w:t>36</w:t>
        </w:r>
      </w:fldSimple>
      <w:bookmarkEnd w:id="339"/>
      <w:r>
        <w:t xml:space="preserve"> Zestawienie wyników odpowiedzi na pytania dotyczące satysfakcji z usług uczelni w ramach różnych grup respondentów badania kwestionariuszowego</w:t>
      </w:r>
      <w:bookmarkEnd w:id="340"/>
      <w:bookmarkEnd w:id="341"/>
      <w:bookmarkEnd w:id="342"/>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[odch.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6BC52CB0"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C52B89">
        <w:t>wyżej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4FB2D373"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 Taki zestaw wartości pozwala na wyliczenie uproszczonego wskaźnika SSI</w:t>
      </w:r>
      <w:r w:rsidRPr="00980EB8">
        <w:rPr>
          <w:rFonts w:cs="Arial"/>
          <w:szCs w:val="20"/>
          <w:vertAlign w:val="subscript"/>
        </w:rPr>
        <w:t>upr</w:t>
      </w:r>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sidR="00C52B89">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1758AE0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rsidR="00C52B89">
        <w:t>niżej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253B3D6C" w14:textId="2E5244E2" w:rsidR="00847F16" w:rsidRDefault="00847F16" w:rsidP="00847F16">
      <w:pPr>
        <w:pStyle w:val="Tytutabeli"/>
      </w:pPr>
      <w:bookmarkStart w:id="343" w:name="_Ref134898522"/>
      <w:bookmarkStart w:id="344" w:name="_Ref134898513"/>
      <w:bookmarkStart w:id="345" w:name="_Ref134898540"/>
      <w:bookmarkStart w:id="346" w:name="_Toc138080489"/>
      <w:r>
        <w:t xml:space="preserve">Tabela </w:t>
      </w:r>
      <w:fldSimple w:instr=" SEQ Tabela \* ARABIC ">
        <w:r w:rsidR="00C52B89">
          <w:rPr>
            <w:noProof/>
          </w:rPr>
          <w:t>37</w:t>
        </w:r>
      </w:fldSimple>
      <w:bookmarkEnd w:id="343"/>
      <w:r>
        <w:t xml:space="preserve"> Uśrednione wagi istotności wpływu na ocenę SSI poszczególnych grup interesariuszy</w:t>
      </w:r>
      <w:bookmarkEnd w:id="344"/>
      <w:bookmarkEnd w:id="345"/>
      <w:bookmarkEnd w:id="346"/>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1"/>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2"/>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r w:rsidRPr="00A256A1">
              <w:rPr>
                <w:sz w:val="18"/>
                <w:szCs w:val="18"/>
              </w:rPr>
              <w:lastRenderedPageBreak/>
              <w:t>Studenci</w:t>
            </w:r>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r w:rsidRPr="00A256A1">
              <w:rPr>
                <w:sz w:val="18"/>
                <w:szCs w:val="18"/>
              </w:rPr>
              <w:t>Studenci</w:t>
            </w:r>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r w:rsidRPr="00A256A1">
              <w:rPr>
                <w:sz w:val="18"/>
                <w:szCs w:val="18"/>
              </w:rPr>
              <w:t>Absolwenci</w:t>
            </w:r>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r w:rsidRPr="00A256A1">
              <w:rPr>
                <w:sz w:val="18"/>
                <w:szCs w:val="18"/>
              </w:rPr>
              <w:t>Absolwenci</w:t>
            </w:r>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r w:rsidRPr="00A256A1">
              <w:rPr>
                <w:sz w:val="18"/>
                <w:szCs w:val="18"/>
              </w:rPr>
              <w:t>Rodzice/opiekunowie</w:t>
            </w:r>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r w:rsidRPr="00A256A1">
              <w:rPr>
                <w:sz w:val="18"/>
                <w:szCs w:val="18"/>
              </w:rPr>
              <w:t>Rodzice/opiekunowie</w:t>
            </w:r>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r w:rsidRPr="00A256A1">
              <w:rPr>
                <w:sz w:val="18"/>
                <w:szCs w:val="18"/>
              </w:rPr>
              <w:t xml:space="preserve">Pracownicy </w:t>
            </w:r>
            <w:r w:rsidRPr="00A256A1">
              <w:rPr>
                <w:sz w:val="18"/>
                <w:szCs w:val="18"/>
              </w:rPr>
              <w:br/>
              <w:t>administracyjni</w:t>
            </w:r>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r w:rsidRPr="00A256A1">
              <w:rPr>
                <w:sz w:val="18"/>
                <w:szCs w:val="18"/>
              </w:rPr>
              <w:t xml:space="preserve">Pracownicy </w:t>
            </w:r>
            <w:r w:rsidRPr="00A256A1">
              <w:rPr>
                <w:sz w:val="18"/>
                <w:szCs w:val="18"/>
              </w:rPr>
              <w:br/>
              <w:t>administracyjni</w:t>
            </w:r>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r w:rsidRPr="00A256A1">
              <w:rPr>
                <w:sz w:val="18"/>
                <w:szCs w:val="18"/>
              </w:rPr>
              <w:t>Przedsiębiorcy</w:t>
            </w:r>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r w:rsidRPr="00A256A1">
              <w:rPr>
                <w:sz w:val="18"/>
                <w:szCs w:val="18"/>
              </w:rPr>
              <w:t>Przedsiębiorcy</w:t>
            </w:r>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r w:rsidRPr="00A256A1">
              <w:rPr>
                <w:sz w:val="18"/>
                <w:szCs w:val="18"/>
              </w:rPr>
              <w:t>Władze samorządowe</w:t>
            </w:r>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r w:rsidRPr="00A256A1">
              <w:rPr>
                <w:sz w:val="18"/>
                <w:szCs w:val="18"/>
              </w:rPr>
              <w:t>Władze samorządowe</w:t>
            </w:r>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5A171255" w:rsidR="00847F16" w:rsidRDefault="00847F16" w:rsidP="00847F16">
      <w:pPr>
        <w:ind w:firstLine="0"/>
      </w:pPr>
      <w:r>
        <w:t>Wartości przestawione w tabeli po</w:t>
      </w:r>
      <w:r>
        <w:fldChar w:fldCharType="begin"/>
      </w:r>
      <w:r>
        <w:instrText xml:space="preserve"> REF _Ref134898540 \p \h </w:instrText>
      </w:r>
      <w:r>
        <w:fldChar w:fldCharType="separate"/>
      </w:r>
      <w:r w:rsidR="00C52B89">
        <w:t>wyżej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rsidR="00C52B89">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C52B89">
        <w:t>niżej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w:t>
      </w:r>
    </w:p>
    <w:p w14:paraId="03249696" w14:textId="552C40DB" w:rsidR="00847F16" w:rsidRDefault="00847F16" w:rsidP="00847F16">
      <w:pPr>
        <w:pStyle w:val="Tytutabeli"/>
      </w:pPr>
      <w:bookmarkStart w:id="347" w:name="_Ref134898572"/>
      <w:bookmarkStart w:id="348" w:name="_Ref134898564"/>
      <w:bookmarkStart w:id="349" w:name="_Ref134898594"/>
      <w:bookmarkStart w:id="350" w:name="_Toc138080490"/>
      <w:r>
        <w:t xml:space="preserve">Tabela </w:t>
      </w:r>
      <w:fldSimple w:instr=" SEQ Tabela \* ARABIC ">
        <w:r w:rsidR="00C52B89">
          <w:rPr>
            <w:noProof/>
          </w:rPr>
          <w:t>38</w:t>
        </w:r>
      </w:fldSimple>
      <w:bookmarkEnd w:id="347"/>
      <w:r>
        <w:t xml:space="preserve"> Wartości cząstkowych SSI dla poszczególnych grup interesariuszy.</w:t>
      </w:r>
      <w:bookmarkEnd w:id="348"/>
      <w:bookmarkEnd w:id="349"/>
      <w:bookmarkEnd w:id="350"/>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614592CC" w:rsidR="00847F16" w:rsidRPr="00624645" w:rsidRDefault="00847F16" w:rsidP="00847F16">
      <w:r>
        <w:t>Analizując wartości cząstkowe z tabeli po</w:t>
      </w:r>
      <w:r>
        <w:fldChar w:fldCharType="begin"/>
      </w:r>
      <w:r>
        <w:instrText xml:space="preserve"> REF _Ref134898594 \p \h </w:instrText>
      </w:r>
      <w:r>
        <w:fldChar w:fldCharType="separate"/>
      </w:r>
      <w:r w:rsidR="00C52B89">
        <w:t>wyżej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r>
        <w:t>SSI</w:t>
      </w:r>
      <w:r w:rsidRPr="00624645">
        <w:rPr>
          <w:vertAlign w:val="subscript"/>
        </w:rPr>
        <w:t>długoterminowy</w:t>
      </w:r>
      <w:r>
        <w:t xml:space="preserve"> = </w:t>
      </w:r>
      <w:r w:rsidRPr="00841864">
        <w:t>5,573</w:t>
      </w:r>
    </w:p>
    <w:p w14:paraId="2A29472F" w14:textId="77777777" w:rsidR="00847F16" w:rsidRDefault="00847F16" w:rsidP="00075727">
      <w:pPr>
        <w:pStyle w:val="Akapitzlist"/>
        <w:numPr>
          <w:ilvl w:val="0"/>
          <w:numId w:val="35"/>
        </w:numPr>
      </w:pPr>
      <w:r>
        <w:t>SSI</w:t>
      </w:r>
      <w:r w:rsidRPr="007B2305">
        <w:rPr>
          <w:vertAlign w:val="subscript"/>
        </w:rPr>
        <w:t>krótkoterminowy</w:t>
      </w:r>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51"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302"/>
      <w:bookmarkEnd w:id="351"/>
    </w:p>
    <w:p w14:paraId="5E193CF4" w14:textId="4E8BD786"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C52B89">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C52B89" w:rsidRPr="00684943">
        <w:t xml:space="preserve">Tabela </w:t>
      </w:r>
      <w:r w:rsidR="00C52B89">
        <w:rPr>
          <w:noProof/>
        </w:rPr>
        <w:t>32</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C52B89">
        <w:t>3.1.2</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52"/>
      <w:r w:rsidR="002B27E1">
        <w:t>załączniku 3</w:t>
      </w:r>
      <w:commentRangeEnd w:id="352"/>
      <w:r w:rsidR="002B27E1">
        <w:rPr>
          <w:rStyle w:val="Odwoaniedokomentarza"/>
          <w:rFonts w:ascii="Times New Roman" w:eastAsia="Times New Roman" w:hAnsi="Times New Roman"/>
          <w:szCs w:val="20"/>
          <w:lang w:eastAsia="pl-PL"/>
        </w:rPr>
        <w:commentReference w:id="352"/>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3"/>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C52B89">
        <w:t>3.1.1</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C52B89">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C52B89">
        <w:t xml:space="preserve">Tabela </w:t>
      </w:r>
      <w:r w:rsidR="00C52B89">
        <w:rPr>
          <w:noProof/>
        </w:rPr>
        <w:t>39</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57023131" w:rsidR="004D677F" w:rsidRDefault="004D677F" w:rsidP="004D677F">
      <w:pPr>
        <w:pStyle w:val="Tytutabeli"/>
      </w:pPr>
      <w:bookmarkStart w:id="353" w:name="_Ref137661449"/>
      <w:bookmarkStart w:id="354" w:name="_Ref137661439"/>
      <w:bookmarkStart w:id="355" w:name="_Toc138080491"/>
      <w:r>
        <w:t xml:space="preserve">Tabela </w:t>
      </w:r>
      <w:fldSimple w:instr=" SEQ Tabela \* ARABIC ">
        <w:r w:rsidR="00C52B89">
          <w:rPr>
            <w:noProof/>
          </w:rPr>
          <w:t>39</w:t>
        </w:r>
      </w:fldSimple>
      <w:bookmarkEnd w:id="353"/>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54"/>
      <w:r w:rsidR="001E1A75">
        <w:t>; N=120</w:t>
      </w:r>
      <w:bookmarkEnd w:id="355"/>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r w:rsidRPr="00A61DD9">
              <w:rPr>
                <w:b/>
                <w:bCs/>
                <w:sz w:val="18"/>
                <w:szCs w:val="18"/>
              </w:rPr>
              <w:t>Parametr</w:t>
            </w:r>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4"/>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5"/>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3A80A961"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C52B89">
        <w:t>wyżej</w:t>
      </w:r>
      <w:r>
        <w:fldChar w:fldCharType="end"/>
      </w:r>
      <w:r>
        <w:t xml:space="preserve"> (</w:t>
      </w:r>
      <w:r>
        <w:fldChar w:fldCharType="begin"/>
      </w:r>
      <w:r>
        <w:instrText xml:space="preserve"> REF _Ref137661449 \h </w:instrText>
      </w:r>
      <w:r>
        <w:fldChar w:fldCharType="separate"/>
      </w:r>
      <w:r w:rsidR="00C52B89">
        <w:t xml:space="preserve">Tabela </w:t>
      </w:r>
      <w:r w:rsidR="00C52B89">
        <w:rPr>
          <w:noProof/>
        </w:rPr>
        <w:t>39</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C52B89">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9677FC">
        <w:t>).</w:t>
      </w:r>
    </w:p>
    <w:p w14:paraId="0C3B3202" w14:textId="7A749B1A" w:rsidR="009677FC" w:rsidRDefault="009677FC" w:rsidP="009677FC">
      <w:pPr>
        <w:pStyle w:val="Tytutabeli"/>
      </w:pPr>
      <w:bookmarkStart w:id="356" w:name="_Ref137715854"/>
      <w:bookmarkStart w:id="357" w:name="_Ref137715835"/>
      <w:bookmarkStart w:id="358" w:name="_Toc138080492"/>
      <w:r>
        <w:t xml:space="preserve">Tabela </w:t>
      </w:r>
      <w:fldSimple w:instr=" SEQ Tabela \* ARABIC ">
        <w:r w:rsidR="00C52B89">
          <w:rPr>
            <w:noProof/>
          </w:rPr>
          <w:t>40</w:t>
        </w:r>
      </w:fldSimple>
      <w:bookmarkEnd w:id="356"/>
      <w:r>
        <w:t xml:space="preserve"> Korelacje pomiędzy klasyfikowaniem uczelni jako techniczną, a wynagrodzeniem i zatrudnieniem absolwentów po roku i po 3 latach od ukończenia studiów.</w:t>
      </w:r>
      <w:bookmarkEnd w:id="357"/>
      <w:bookmarkEnd w:id="358"/>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r w:rsidRPr="005D59E0">
              <w:rPr>
                <w:b/>
                <w:bCs/>
                <w:sz w:val="18"/>
                <w:szCs w:val="18"/>
              </w:rPr>
              <w:t>Opis badanej korelacji</w:t>
            </w:r>
          </w:p>
        </w:tc>
        <w:tc>
          <w:tcPr>
            <w:tcW w:w="2268" w:type="dxa"/>
            <w:vAlign w:val="center"/>
          </w:tcPr>
          <w:p w14:paraId="4771BA3E" w14:textId="2E3DC84E" w:rsidR="005D59E0" w:rsidRPr="005D59E0" w:rsidRDefault="005D59E0" w:rsidP="005D59E0">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7102B217" w14:textId="04965252" w:rsidR="005D59E0" w:rsidRPr="005D59E0" w:rsidRDefault="005D59E0" w:rsidP="005D59E0">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530056B1"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C52B89">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6"/>
      </w:r>
      <w:r w:rsidR="00AA4CDC">
        <w:t xml:space="preserve">. </w:t>
      </w:r>
      <w:r w:rsidR="00A51435">
        <w:t>Oba te istotne statystycznie parametry wskazują na korelację niską wg klasyfikacji zaproponowanej przez J. Guilford’a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C52B89">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C52B89">
        <w:t xml:space="preserve">Tabela </w:t>
      </w:r>
      <w:r w:rsidR="00C52B89">
        <w:rPr>
          <w:noProof/>
        </w:rPr>
        <w:t>41</w:t>
      </w:r>
      <w:r w:rsidR="00A51435">
        <w:fldChar w:fldCharType="end"/>
      </w:r>
      <w:r w:rsidR="00A51435">
        <w:t>).</w:t>
      </w:r>
    </w:p>
    <w:p w14:paraId="187B9636" w14:textId="5E879566" w:rsidR="00A51435" w:rsidRDefault="00A51435" w:rsidP="00A51435">
      <w:pPr>
        <w:pStyle w:val="Tytutabeli"/>
      </w:pPr>
      <w:bookmarkStart w:id="359" w:name="_Ref136544259"/>
      <w:bookmarkStart w:id="360" w:name="_Ref136544219"/>
      <w:bookmarkStart w:id="361" w:name="_Toc138080493"/>
      <w:r>
        <w:t xml:space="preserve">Tabela </w:t>
      </w:r>
      <w:fldSimple w:instr=" SEQ Tabela \* ARABIC ">
        <w:r w:rsidR="00C52B89">
          <w:rPr>
            <w:noProof/>
          </w:rPr>
          <w:t>41</w:t>
        </w:r>
      </w:fldSimple>
      <w:bookmarkEnd w:id="359"/>
      <w:r>
        <w:t xml:space="preserve"> Interpretacja zakresów wartości korelacji r-Pearsona</w:t>
      </w:r>
      <w:bookmarkEnd w:id="360"/>
      <w:bookmarkEnd w:id="361"/>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r w:rsidRPr="00BB1057">
              <w:rPr>
                <w:sz w:val="18"/>
                <w:szCs w:val="18"/>
              </w:rPr>
              <w:t>Zupełny brak korelacji</w:t>
            </w:r>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688F239D"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C52B89">
        <w:t>wyżej</w:t>
      </w:r>
      <w:r>
        <w:rPr>
          <w:color w:val="FF0000"/>
        </w:rPr>
        <w:fldChar w:fldCharType="end"/>
      </w:r>
      <w:r>
        <w:rPr>
          <w:color w:val="FF0000"/>
        </w:rPr>
        <w:t xml:space="preserve"> </w:t>
      </w:r>
      <w:r>
        <w:t>klasyfikacja.</w:t>
      </w:r>
    </w:p>
    <w:p w14:paraId="3F5A2187" w14:textId="6851E8A6"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C52B89">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C52B89">
        <w:t xml:space="preserve">Tabela </w:t>
      </w:r>
      <w:r w:rsidR="00C52B89">
        <w:rPr>
          <w:noProof/>
        </w:rPr>
        <w:t>42</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C52B89">
        <w:t xml:space="preserve">Tabela </w:t>
      </w:r>
      <w:r w:rsidR="00C52B89">
        <w:rPr>
          <w:noProof/>
        </w:rPr>
        <w:t>40</w:t>
      </w:r>
      <w:r w:rsidR="003C5667">
        <w:fldChar w:fldCharType="end"/>
      </w:r>
      <w:r w:rsidR="003C5667">
        <w:t>).</w:t>
      </w:r>
    </w:p>
    <w:p w14:paraId="1ADA0E7D" w14:textId="75F77A4F" w:rsidR="00421C8A" w:rsidRDefault="00421C8A" w:rsidP="00421C8A">
      <w:pPr>
        <w:pStyle w:val="Tytutabeli"/>
      </w:pPr>
      <w:bookmarkStart w:id="362" w:name="_Ref137730572"/>
      <w:bookmarkStart w:id="363" w:name="_Ref137730564"/>
      <w:bookmarkStart w:id="364" w:name="_Toc138080494"/>
      <w:r>
        <w:t xml:space="preserve">Tabela </w:t>
      </w:r>
      <w:fldSimple w:instr=" SEQ Tabela \* ARABIC ">
        <w:r w:rsidR="00C52B89">
          <w:rPr>
            <w:noProof/>
          </w:rPr>
          <w:t>42</w:t>
        </w:r>
      </w:fldSimple>
      <w:bookmarkEnd w:id="362"/>
      <w:r>
        <w:t xml:space="preserve"> Korelacje pomiędzy klasyfikowaniem uczelni jako techniczną, a wynagrodzeniem i zatrudnieniem absolwentów oraz wskaźnikami IWRA oraz WWZ po roku i po 3 latach od ukończenia studiów na podstawie bazy danych ELA.</w:t>
      </w:r>
      <w:bookmarkEnd w:id="363"/>
      <w:bookmarkEnd w:id="364"/>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r w:rsidRPr="005D59E0">
              <w:rPr>
                <w:b/>
                <w:bCs/>
                <w:sz w:val="18"/>
                <w:szCs w:val="18"/>
              </w:rPr>
              <w:t>Opis badanej korelacji</w:t>
            </w:r>
          </w:p>
        </w:tc>
        <w:tc>
          <w:tcPr>
            <w:tcW w:w="2268" w:type="dxa"/>
            <w:vAlign w:val="center"/>
          </w:tcPr>
          <w:p w14:paraId="0C98E507" w14:textId="77777777" w:rsidR="00421C8A" w:rsidRPr="005D59E0" w:rsidRDefault="00421C8A" w:rsidP="006900C4">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6096FF7A" w14:textId="77777777" w:rsidR="00421C8A" w:rsidRPr="005D59E0" w:rsidRDefault="00421C8A" w:rsidP="006900C4">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01BADD74" w:rsidR="005E59B7" w:rsidRDefault="003C5667" w:rsidP="00A85AA1">
      <w:pPr>
        <w:ind w:left="113"/>
      </w:pPr>
      <w:r>
        <w:t>Wśród wyników przedstawionych w tabeli po</w:t>
      </w:r>
      <w:r>
        <w:fldChar w:fldCharType="begin"/>
      </w:r>
      <w:r>
        <w:instrText xml:space="preserve"> REF _Ref137730564 \p \h </w:instrText>
      </w:r>
      <w:r>
        <w:fldChar w:fldCharType="separate"/>
      </w:r>
      <w:r w:rsidR="00C52B89">
        <w:t>wyżej</w:t>
      </w:r>
      <w:r>
        <w:fldChar w:fldCharType="end"/>
      </w:r>
      <w:r>
        <w:t xml:space="preserve"> (</w:t>
      </w:r>
      <w:r>
        <w:fldChar w:fldCharType="begin"/>
      </w:r>
      <w:r>
        <w:instrText xml:space="preserve"> REF _Ref137730572 \h </w:instrText>
      </w:r>
      <w:r>
        <w:fldChar w:fldCharType="separate"/>
      </w:r>
      <w:r w:rsidR="00C52B89">
        <w:t xml:space="preserve">Tabela </w:t>
      </w:r>
      <w:r w:rsidR="00C52B89">
        <w:rPr>
          <w:noProof/>
        </w:rPr>
        <w:t>42</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2194B39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C52B89">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0B539154"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Likerta.</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C52B89">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C52B89">
        <w:t xml:space="preserve">Tabela </w:t>
      </w:r>
      <w:r w:rsidR="00C52B89">
        <w:rPr>
          <w:noProof/>
        </w:rPr>
        <w:t>43</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51BB0BE5" w:rsidR="00FF0240" w:rsidRDefault="00FF0240" w:rsidP="00FF0240">
      <w:pPr>
        <w:pStyle w:val="Tytutabeli"/>
      </w:pPr>
      <w:bookmarkStart w:id="365" w:name="_Ref137759871"/>
      <w:bookmarkStart w:id="366" w:name="_Ref137759863"/>
      <w:bookmarkStart w:id="367" w:name="_Toc138080495"/>
      <w:r>
        <w:lastRenderedPageBreak/>
        <w:t xml:space="preserve">Tabela </w:t>
      </w:r>
      <w:fldSimple w:instr=" SEQ Tabela \* ARABIC ">
        <w:r w:rsidR="00C52B89">
          <w:rPr>
            <w:noProof/>
          </w:rPr>
          <w:t>43</w:t>
        </w:r>
      </w:fldSimple>
      <w:bookmarkEnd w:id="365"/>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66"/>
      <w:bookmarkEnd w:id="367"/>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r w:rsidRPr="005D59E0">
              <w:rPr>
                <w:b/>
                <w:bCs/>
                <w:sz w:val="18"/>
                <w:szCs w:val="18"/>
              </w:rPr>
              <w:t>Opis badanej korelacji</w:t>
            </w:r>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r w:rsidR="00231F88">
              <w:rPr>
                <w:b/>
                <w:bCs/>
                <w:sz w:val="18"/>
                <w:szCs w:val="18"/>
                <w:lang w:val="pl-PL"/>
              </w:rPr>
              <w:t>nietechn.</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8"/>
            </w:r>
            <w:r>
              <w:rPr>
                <w:b/>
                <w:bCs/>
                <w:sz w:val="18"/>
                <w:szCs w:val="18"/>
                <w:lang w:val="pl-PL"/>
              </w:rPr>
              <w:t xml:space="preserve">- </w:t>
            </w:r>
            <w:r>
              <w:rPr>
                <w:b/>
                <w:bCs/>
                <w:sz w:val="18"/>
                <w:szCs w:val="18"/>
                <w:lang w:val="pl-PL"/>
              </w:rPr>
              <w:br/>
              <w:t>nietechn.</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5CEC1BA9" w:rsidR="00082011" w:rsidRDefault="00106236" w:rsidP="00082011">
      <w:r>
        <w:t>Na podstawie rezultatów badania korelacji zaprezentowanych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 xml:space="preserve">J. Guilforda (por. </w:t>
      </w:r>
      <w:r w:rsidR="00DE5F64">
        <w:fldChar w:fldCharType="begin"/>
      </w:r>
      <w:r w:rsidR="00DE5F64">
        <w:instrText xml:space="preserve"> REF _Ref136544259 \h </w:instrText>
      </w:r>
      <w:r w:rsidR="00DE5F64">
        <w:fldChar w:fldCharType="separate"/>
      </w:r>
      <w:r w:rsidR="00C52B89">
        <w:t xml:space="preserve">Tabela </w:t>
      </w:r>
      <w:r w:rsidR="00C52B89">
        <w:rPr>
          <w:noProof/>
        </w:rPr>
        <w:t>41</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Guilforda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266600FE" w:rsidR="00711DEE" w:rsidRDefault="00660008" w:rsidP="003016B7">
      <w:r>
        <w:t xml:space="preserve">Warto podkreślić, że ze względu na opisane w rozdz. </w:t>
      </w:r>
      <w:r>
        <w:fldChar w:fldCharType="begin"/>
      </w:r>
      <w:r>
        <w:instrText xml:space="preserve"> PAGEREF _Ref137763110 \h </w:instrText>
      </w:r>
      <w:r>
        <w:fldChar w:fldCharType="separate"/>
      </w:r>
      <w:r w:rsidR="00C52B89">
        <w:rPr>
          <w:noProof/>
        </w:rPr>
        <w:t>137</w:t>
      </w:r>
      <w:r>
        <w:fldChar w:fldCharType="end"/>
      </w:r>
      <w:r>
        <w:fldChar w:fldCharType="begin"/>
      </w:r>
      <w:r>
        <w:instrText xml:space="preserve"> REF _Ref137763114 \r \h </w:instrText>
      </w:r>
      <w:r>
        <w:fldChar w:fldCharType="separate"/>
      </w:r>
      <w:r w:rsidR="00C52B89">
        <w:t>3.1.2</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wysoką, ale jednak nie na tyle wysoką by zakwalifikować je do kategorii korelacji niemal pełnej wg. Guilforda.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68" w:name="_Toc137806581"/>
      <w:r w:rsidRPr="00847F16">
        <w:t xml:space="preserve">Wyniki rankingów </w:t>
      </w:r>
      <w:r>
        <w:t>a w</w:t>
      </w:r>
      <w:r w:rsidR="00BB3567" w:rsidRPr="00847F16">
        <w:t xml:space="preserve">skaźniki </w:t>
      </w:r>
      <w:r w:rsidR="00847F16" w:rsidRPr="00847F16">
        <w:t>wyceny rynkowej absolwentów</w:t>
      </w:r>
      <w:bookmarkEnd w:id="368"/>
      <w:r w:rsidR="00ED5E32">
        <w:t xml:space="preserve"> polskich </w:t>
      </w:r>
      <w:r w:rsidR="00ED5E32" w:rsidRPr="00847F16">
        <w:t>uczelni technicznych i</w:t>
      </w:r>
    </w:p>
    <w:p w14:paraId="2A5CDB75" w14:textId="7AFE3EC5"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rsidR="00C52B89">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0E450F43"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rsidR="00C52B89">
        <w:t>3.1.1</w:t>
      </w:r>
      <w:r>
        <w:fldChar w:fldCharType="end"/>
      </w:r>
      <w:r>
        <w:t xml:space="preserve"> (por. </w:t>
      </w:r>
      <w:r>
        <w:fldChar w:fldCharType="begin"/>
      </w:r>
      <w:r>
        <w:instrText xml:space="preserve"> REF _Ref437094338 \h </w:instrText>
      </w:r>
      <w:r>
        <w:fldChar w:fldCharType="separate"/>
      </w:r>
      <w:r w:rsidR="00C52B89" w:rsidRPr="00BC4204">
        <w:t xml:space="preserve">Rysunek </w:t>
      </w:r>
      <w:r w:rsidR="00C52B89">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615D916"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C52B89">
        <w:t>1.2.3</w:t>
      </w:r>
      <w:r w:rsidR="00D81125">
        <w:fldChar w:fldCharType="end"/>
      </w:r>
      <w:r w:rsidR="00D81125">
        <w:t>).</w:t>
      </w:r>
    </w:p>
    <w:p w14:paraId="14B9739D" w14:textId="06F2BC48"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C52B89">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C52B89">
        <w:t xml:space="preserve">Tabela </w:t>
      </w:r>
      <w:r w:rsidR="00C52B89">
        <w:rPr>
          <w:noProof/>
        </w:rPr>
        <w:t>44</w:t>
      </w:r>
      <w:r w:rsidR="00172AD1">
        <w:fldChar w:fldCharType="end"/>
      </w:r>
      <w:r w:rsidR="00F310B6">
        <w:t>).</w:t>
      </w:r>
    </w:p>
    <w:p w14:paraId="73116AC7" w14:textId="7FB2162E" w:rsidR="00E250BD" w:rsidRDefault="00E250BD" w:rsidP="00E250BD">
      <w:pPr>
        <w:pStyle w:val="Tytutabeli"/>
      </w:pPr>
      <w:bookmarkStart w:id="369" w:name="_Ref137889325"/>
      <w:bookmarkStart w:id="370" w:name="_Ref137889313"/>
      <w:bookmarkStart w:id="371" w:name="_Toc138080496"/>
      <w:r>
        <w:t xml:space="preserve">Tabela </w:t>
      </w:r>
      <w:fldSimple w:instr=" SEQ Tabela \* ARABIC ">
        <w:r w:rsidR="00C52B89">
          <w:rPr>
            <w:noProof/>
          </w:rPr>
          <w:t>44</w:t>
        </w:r>
      </w:fldSimple>
      <w:bookmarkEnd w:id="369"/>
      <w:r>
        <w:t xml:space="preserve"> Korelacje pomiędzy </w:t>
      </w:r>
      <w:r w:rsidR="00F310B6">
        <w:t>miarami ogólnej oceny uczelni technicznych w rankingu Perspektywy 2022, a elementami składowymi ocen rankingowych</w:t>
      </w:r>
      <w:r>
        <w:t>.</w:t>
      </w:r>
      <w:bookmarkEnd w:id="370"/>
      <w:bookmarkEnd w:id="371"/>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r w:rsidRPr="005D59E0">
              <w:rPr>
                <w:b/>
                <w:bCs/>
                <w:sz w:val="18"/>
                <w:szCs w:val="18"/>
              </w:rPr>
              <w:t>Opis badanej korelacji</w:t>
            </w:r>
          </w:p>
        </w:tc>
        <w:tc>
          <w:tcPr>
            <w:tcW w:w="2268" w:type="dxa"/>
            <w:vAlign w:val="center"/>
          </w:tcPr>
          <w:p w14:paraId="1BC040CE" w14:textId="77777777" w:rsidR="00E250BD" w:rsidRPr="005D59E0" w:rsidRDefault="00E250BD" w:rsidP="003123D7">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3982D90E" w14:textId="77777777" w:rsidR="00E250BD" w:rsidRPr="005D59E0" w:rsidRDefault="00E250BD" w:rsidP="003123D7">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37ED6FA2"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C52B89">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C52B89">
        <w:t xml:space="preserve">Tabela </w:t>
      </w:r>
      <w:r w:rsidR="00C52B89">
        <w:rPr>
          <w:noProof/>
        </w:rPr>
        <w:t>44</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Guilford’a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C52B89">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C52B89">
        <w:t xml:space="preserve">Tabela </w:t>
      </w:r>
      <w:r w:rsidR="00C52B89">
        <w:rPr>
          <w:noProof/>
        </w:rPr>
        <w:t>44</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C52B89">
        <w:t xml:space="preserve">Tabela </w:t>
      </w:r>
      <w:r w:rsidR="00C52B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Yi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72"/>
      <w:r w:rsidR="003205A8">
        <w:t>wartości Oceny parametrycznej są bardzo dobrym predyktorem jakości uczelni mierzonej ogólną oceną rankingową</w:t>
      </w:r>
      <w:commentRangeEnd w:id="372"/>
      <w:r w:rsidR="00A16BC8">
        <w:rPr>
          <w:rStyle w:val="Odwoaniedokomentarza"/>
          <w:rFonts w:ascii="Times New Roman" w:eastAsia="Times New Roman" w:hAnsi="Times New Roman"/>
          <w:szCs w:val="20"/>
          <w:lang w:eastAsia="pl-PL"/>
        </w:rPr>
        <w:commentReference w:id="372"/>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17A84CCB"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Ponieważ jednak w </w:t>
      </w:r>
      <w:r w:rsidR="00707AA5">
        <w:t>kolejnych analizach zostaną uwzględnione parametry pochodzące z danych z rankingów (Perspektywy 2022 oraz Webometrics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383C8A">
        <w:fldChar w:fldCharType="begin"/>
      </w:r>
      <w:r w:rsidR="00383C8A">
        <w:instrText xml:space="preserve"> REF _Ref437120720 \p \h </w:instrText>
      </w:r>
      <w:r w:rsidR="00383C8A">
        <w:fldChar w:fldCharType="separate"/>
      </w:r>
      <w:r w:rsidR="00C52B89">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C52B89" w:rsidRPr="00474752">
        <w:t xml:space="preserve">Tabela </w:t>
      </w:r>
      <w:r w:rsidR="00C52B89">
        <w:rPr>
          <w:noProof/>
        </w:rPr>
        <w:t>48</w:t>
      </w:r>
      <w:r w:rsidR="00383C8A">
        <w:fldChar w:fldCharType="end"/>
      </w:r>
      <w:r w:rsidR="00383C8A">
        <w:t>) przedstawiono niemal jedynie te korelacje, które odnoszą się do wartości mierzonych dla okresu po trzech latach od uzyskania dyplomu przez badanych absolwentów.</w:t>
      </w:r>
    </w:p>
    <w:p w14:paraId="5B0B8535" w14:textId="0A393B47" w:rsidR="00083628" w:rsidRDefault="00083628" w:rsidP="00083628">
      <w:pPr>
        <w:pStyle w:val="Tytutabeli"/>
      </w:pPr>
      <w:bookmarkStart w:id="373" w:name="_Toc138080497"/>
      <w:r>
        <w:t xml:space="preserve">Tabela </w:t>
      </w:r>
      <w:fldSimple w:instr=" SEQ Tabela \* ARABIC ">
        <w:r w:rsidR="00C52B89">
          <w:rPr>
            <w:noProof/>
          </w:rPr>
          <w:t>45</w:t>
        </w:r>
      </w:fldSimple>
      <w:r>
        <w:t xml:space="preserve"> Korelacje pomiędzy wartościami IWRA i jego składowymi, a miarami ogólnej oceny uczelni technicznych w rankingu Perspektywy 2022, oraz wynikami rankingu Webometrics i wartościami pomiaru prestiżu.</w:t>
      </w:r>
      <w:bookmarkEnd w:id="373"/>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r w:rsidRPr="005D59E0">
              <w:rPr>
                <w:b/>
                <w:bCs/>
                <w:sz w:val="18"/>
                <w:szCs w:val="18"/>
              </w:rPr>
              <w:t>Opis badanej korelacji</w:t>
            </w:r>
          </w:p>
        </w:tc>
        <w:tc>
          <w:tcPr>
            <w:tcW w:w="2268" w:type="dxa"/>
            <w:vAlign w:val="center"/>
          </w:tcPr>
          <w:p w14:paraId="3F58BDC3" w14:textId="77777777" w:rsidR="00083628" w:rsidRPr="005D59E0" w:rsidRDefault="00083628" w:rsidP="003123D7">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4A74BFF3" w14:textId="77777777" w:rsidR="00083628" w:rsidRPr="005D59E0" w:rsidRDefault="00083628" w:rsidP="003123D7">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r w:rsidRPr="00083628">
              <w:rPr>
                <w:sz w:val="18"/>
                <w:szCs w:val="18"/>
                <w:lang w:val="pl-PL"/>
              </w:rPr>
              <w:t>WskaźnikOcenyPunktowej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r w:rsidRPr="0081517D">
              <w:rPr>
                <w:sz w:val="18"/>
                <w:szCs w:val="18"/>
                <w:lang w:val="pl-PL"/>
              </w:rPr>
              <w:t>WskaźnikOcenyPunktowej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r w:rsidRPr="002569CD">
              <w:rPr>
                <w:sz w:val="18"/>
                <w:szCs w:val="18"/>
                <w:lang w:val="pl-PL"/>
              </w:rPr>
              <w:t>WskaźnikOcenyPunktowej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r w:rsidRPr="002569CD">
              <w:rPr>
                <w:sz w:val="18"/>
                <w:szCs w:val="18"/>
                <w:lang w:val="pl-PL"/>
              </w:rPr>
              <w:t>WskaźnikOcenyPunktowej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r w:rsidRPr="002569CD">
              <w:rPr>
                <w:sz w:val="18"/>
                <w:szCs w:val="18"/>
                <w:lang w:val="pl-PL"/>
              </w:rPr>
              <w:lastRenderedPageBreak/>
              <w:t>WskaźnikOcenyPunktowej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Pozycja Webometrics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Pozycja Webometrics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Pozycja Webometrics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Pozycja Webometrics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Pozycja Webometrics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r w:rsidRPr="001F5E75">
              <w:rPr>
                <w:sz w:val="18"/>
                <w:szCs w:val="18"/>
                <w:lang w:val="en-GB"/>
              </w:rPr>
              <w:t>Pozycja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r w:rsidRPr="001F5E75">
              <w:rPr>
                <w:sz w:val="18"/>
                <w:szCs w:val="18"/>
                <w:lang w:val="en-GB"/>
              </w:rPr>
              <w:t>Pozycja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Pozycja Webometrics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Pozycja Webometrics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r w:rsidRPr="001F5E75">
              <w:rPr>
                <w:sz w:val="18"/>
                <w:szCs w:val="18"/>
                <w:lang w:val="en-GB"/>
              </w:rPr>
              <w:t>Pozycja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Webometrics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2EBDD7B4"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rsidR="00C52B89">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00C52B89" w:rsidRPr="00474752">
        <w:t xml:space="preserve">Tabela </w:t>
      </w:r>
      <w:r w:rsidR="00C52B89">
        <w:rPr>
          <w:noProof/>
        </w:rPr>
        <w:t>48</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Webometrics dla polskich uczelni technicznych. </w:t>
      </w:r>
      <w:r w:rsidR="00A92110">
        <w:t xml:space="preserve">Wartości tych korelacji mają znak ujemny, gdyż są to korelacje obliczane na podstawie numeru </w:t>
      </w:r>
      <w:r w:rsidR="00A92110">
        <w:lastRenderedPageBreak/>
        <w:t>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r w:rsidR="00CC7DA6" w:rsidRPr="00CC7DA6">
        <w:t>Webometrics World 2023H1</w:t>
      </w:r>
      <w:r w:rsidR="00CC7DA6">
        <w:t>) jak i w wersji tylko dla Polski (</w:t>
      </w:r>
      <w:r w:rsidR="00CC7DA6" w:rsidRPr="00CC7DA6">
        <w:t>Webometrics Country 2023H1</w:t>
      </w:r>
      <w:r w:rsidR="00CC7DA6">
        <w:t xml:space="preserve">). Analizy te odnoszą się do wyników rankingu Webometrics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Webometrics.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Webometrics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7077D144" w:rsidR="00083628" w:rsidRDefault="00007816" w:rsidP="00847F16">
      <w:r>
        <w:t>W tabeli po</w:t>
      </w:r>
      <w:r w:rsidR="005065DB">
        <w:fldChar w:fldCharType="begin"/>
      </w:r>
      <w:r w:rsidR="005065DB">
        <w:instrText xml:space="preserve"> REF _Ref137917781 \p \h </w:instrText>
      </w:r>
      <w:r w:rsidR="005065DB">
        <w:fldChar w:fldCharType="separate"/>
      </w:r>
      <w:r w:rsidR="00C52B89">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C52B89" w:rsidRPr="003A7FBB">
        <w:t>Tabela</w:t>
      </w:r>
      <w:r w:rsidR="00C52B89">
        <w:t xml:space="preserve"> </w:t>
      </w:r>
      <w:r w:rsidR="00C52B89">
        <w:rPr>
          <w:noProof/>
        </w:rPr>
        <w:t>46</w:t>
      </w:r>
      <w:r w:rsidR="005065DB">
        <w:fldChar w:fldCharType="end"/>
      </w:r>
      <w:r>
        <w:t xml:space="preserve">) przedstawiono wyniki analizy korelacji pomiaru prestiżu polskich uczelni technicznych z </w:t>
      </w:r>
      <w:r w:rsidR="005065DB">
        <w:t>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Webometrics 2023H1 są na tyle słabe, że nie są istotne statystycznie na przyjętym poziomie ufności.</w:t>
      </w:r>
      <w:r w:rsidR="003A7FBB">
        <w:t xml:space="preserve"> Taki wyniki są o tyle zaskakujące, że pewien (choć wprawdzie niewielki) wpływ na wartość Prestiżu mają również wyniki rankingu Webometrics (por. </w:t>
      </w:r>
      <w:r w:rsidR="003A7FBB">
        <w:fldChar w:fldCharType="begin"/>
      </w:r>
      <w:r w:rsidR="003A7FBB">
        <w:instrText xml:space="preserve"> REF _Ref134515427 \h </w:instrText>
      </w:r>
      <w:r w:rsidR="003A7FBB">
        <w:fldChar w:fldCharType="separate"/>
      </w:r>
      <w:r w:rsidR="00C52B89">
        <w:t xml:space="preserve">Tabela </w:t>
      </w:r>
      <w:r w:rsidR="00C52B89">
        <w:rPr>
          <w:noProof/>
        </w:rPr>
        <w:t>24</w:t>
      </w:r>
      <w:r w:rsidR="003A7FBB">
        <w:fldChar w:fldCharType="end"/>
      </w:r>
      <w:r w:rsidR="003A7FBB">
        <w:t>).</w:t>
      </w:r>
    </w:p>
    <w:p w14:paraId="36340494" w14:textId="2C2E01FF" w:rsidR="00425FAC" w:rsidRDefault="00425FAC" w:rsidP="003A7FBB">
      <w:pPr>
        <w:pStyle w:val="Tytutabeli"/>
      </w:pPr>
      <w:bookmarkStart w:id="374" w:name="_Ref137917794"/>
      <w:bookmarkStart w:id="375" w:name="_Ref137917781"/>
      <w:bookmarkStart w:id="376" w:name="_Toc138080498"/>
      <w:r w:rsidRPr="003A7FBB">
        <w:t>Tabela</w:t>
      </w:r>
      <w:r>
        <w:t xml:space="preserve"> </w:t>
      </w:r>
      <w:fldSimple w:instr=" SEQ Tabela \* ARABIC ">
        <w:r w:rsidR="00C52B89">
          <w:rPr>
            <w:noProof/>
          </w:rPr>
          <w:t>46</w:t>
        </w:r>
      </w:fldSimple>
      <w:bookmarkEnd w:id="374"/>
      <w:r>
        <w:t xml:space="preserve"> Korelacje pomiędzy wartościami pomiaru prestiżu polskich uczelni technicznych a wynikami miar IWRA i jego składowymi</w:t>
      </w:r>
      <w:r w:rsidR="00C63D7B">
        <w:t xml:space="preserve"> </w:t>
      </w:r>
      <w:r>
        <w:t>oraz wynikami rankingu Webometrics.</w:t>
      </w:r>
      <w:bookmarkEnd w:id="375"/>
      <w:bookmarkEnd w:id="376"/>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r w:rsidRPr="005D59E0">
              <w:rPr>
                <w:b/>
                <w:bCs/>
                <w:sz w:val="18"/>
                <w:szCs w:val="18"/>
              </w:rPr>
              <w:t>Opis badanej korelacji</w:t>
            </w:r>
          </w:p>
        </w:tc>
        <w:tc>
          <w:tcPr>
            <w:tcW w:w="2268" w:type="dxa"/>
            <w:vAlign w:val="center"/>
          </w:tcPr>
          <w:p w14:paraId="18F55A8A" w14:textId="77777777" w:rsidR="00425FAC" w:rsidRPr="005D59E0" w:rsidRDefault="00425FAC" w:rsidP="003123D7">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179F1B41" w14:textId="77777777" w:rsidR="00425FAC" w:rsidRPr="005D59E0" w:rsidRDefault="00425FAC" w:rsidP="003123D7">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WskaźnikOcenyPunktowej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Pozycja Webometrics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r w:rsidRPr="001F5E75">
              <w:rPr>
                <w:sz w:val="18"/>
                <w:szCs w:val="18"/>
                <w:lang w:val="en-GB"/>
              </w:rPr>
              <w:t>Pozycja Webometrics Country 2023H1 vs Prestiż</w:t>
            </w:r>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lastRenderedPageBreak/>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Webometrics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37030842"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C52B89">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C52B89" w:rsidRPr="003A7FBB">
        <w:t>Tabela</w:t>
      </w:r>
      <w:r w:rsidR="00C52B89">
        <w:t xml:space="preserve"> </w:t>
      </w:r>
      <w:r w:rsidR="00C52B89">
        <w:rPr>
          <w:noProof/>
        </w:rPr>
        <w:t>46</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lastRenderedPageBreak/>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Webometrics w wydaniu na pierwszą połowę roku 2023 są pozytywnie skorelowane z wartościami Indeksu Wyceny Rynkowej Absolwenta wyliczonego na podstawie danych dla okresu 3 lat po uzyskaniu dyplomu. W związku z tym wartości IWRA można uznać za dobry predyktor jakości usługo polskich uczelni technicznych. Podobnie wartości pomiaru prestiżu uczelni, będąc pozytywnie skorelowanymi zarówno z wynikami wyżej wymienionych rankingów jak i z wartościami IWRA obliczanego jak opisano powyżej mogą być dobrym predyktorem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77" w:name="_Toc137806582"/>
      <w:r>
        <w:rPr>
          <w:color w:val="FF0000"/>
        </w:rPr>
        <w:t xml:space="preserve">(chyba usunąć) </w:t>
      </w:r>
      <w:r w:rsidR="003C08E8" w:rsidRPr="00233788">
        <w:rPr>
          <w:color w:val="FF0000"/>
        </w:rPr>
        <w:t>Ocena efektów działań uczelni– analiza satysfakcji interesariuszy</w:t>
      </w:r>
      <w:bookmarkEnd w:id="377"/>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78" w:name="_Toc137806583"/>
      <w:r w:rsidRPr="00233788">
        <w:rPr>
          <w:color w:val="FF0000"/>
        </w:rPr>
        <w:t>Zastosowanie informacji o satysfakcji interesariuszy w doskonaleniu jakości uczelni</w:t>
      </w:r>
      <w:bookmarkEnd w:id="378"/>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79"/>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w:t>
      </w:r>
      <w:r w:rsidRPr="00233788">
        <w:rPr>
          <w:color w:val="FF0000"/>
        </w:rPr>
        <w:lastRenderedPageBreak/>
        <w:t>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79"/>
      <w:r w:rsidRPr="00233788">
        <w:rPr>
          <w:rStyle w:val="Odwoaniedokomentarza"/>
          <w:rFonts w:ascii="Times New Roman" w:eastAsia="Times New Roman" w:hAnsi="Times New Roman"/>
          <w:color w:val="FF0000"/>
          <w:szCs w:val="20"/>
          <w:lang w:eastAsia="pl-PL"/>
        </w:rPr>
        <w:commentReference w:id="379"/>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80"/>
      <w:r w:rsidRPr="00233788">
        <w:rPr>
          <w:color w:val="FF0000"/>
        </w:rPr>
        <w:t>(uzupełnić)</w:t>
      </w:r>
      <w:commentRangeEnd w:id="380"/>
      <w:r w:rsidRPr="00233788">
        <w:rPr>
          <w:rStyle w:val="Odwoaniedokomentarza"/>
          <w:rFonts w:ascii="Times New Roman" w:eastAsia="Times New Roman" w:hAnsi="Times New Roman"/>
          <w:color w:val="FF0000"/>
          <w:szCs w:val="20"/>
          <w:lang w:eastAsia="pl-PL"/>
        </w:rPr>
        <w:commentReference w:id="380"/>
      </w:r>
    </w:p>
    <w:p w14:paraId="7DBBBE15" w14:textId="77777777" w:rsidR="00BC04EA" w:rsidRPr="00233788" w:rsidRDefault="00BC04EA" w:rsidP="00BC04EA">
      <w:pPr>
        <w:rPr>
          <w:color w:val="FF0000"/>
        </w:rPr>
      </w:pPr>
    </w:p>
    <w:p w14:paraId="26783294" w14:textId="596E740F" w:rsidR="00BC04EA" w:rsidRPr="00233788" w:rsidRDefault="00BC04EA" w:rsidP="00BC04EA">
      <w:pPr>
        <w:rPr>
          <w:color w:val="FF0000"/>
        </w:rPr>
      </w:pPr>
      <w:r w:rsidRPr="00233788">
        <w:rPr>
          <w:color w:val="FF0000"/>
        </w:rPr>
        <w:t xml:space="preserve">Przykłady mierników przedstawiono w tabeli </w:t>
      </w:r>
      <w:commentRangeStart w:id="381"/>
      <w:r w:rsidRPr="00233788">
        <w:rPr>
          <w:color w:val="FF0000"/>
        </w:rPr>
        <w:t>po</w:t>
      </w:r>
      <w:commentRangeEnd w:id="381"/>
      <w:r w:rsidRPr="00233788">
        <w:rPr>
          <w:rStyle w:val="Odwoaniedokomentarza"/>
          <w:rFonts w:ascii="Times New Roman" w:eastAsia="Times New Roman" w:hAnsi="Times New Roman"/>
          <w:color w:val="FF0000"/>
          <w:szCs w:val="20"/>
          <w:lang w:eastAsia="pl-PL"/>
        </w:rPr>
        <w:commentReference w:id="381"/>
      </w:r>
      <w:r>
        <w:rPr>
          <w:color w:val="FF0000"/>
        </w:rPr>
        <w:fldChar w:fldCharType="begin"/>
      </w:r>
      <w:r>
        <w:rPr>
          <w:color w:val="FF0000"/>
        </w:rPr>
        <w:instrText xml:space="preserve"> REF _Ref134898852 \p \h </w:instrText>
      </w:r>
      <w:r>
        <w:rPr>
          <w:color w:val="FF0000"/>
        </w:rPr>
      </w:r>
      <w:r>
        <w:rPr>
          <w:color w:val="FF0000"/>
        </w:rPr>
        <w:fldChar w:fldCharType="separate"/>
      </w:r>
      <w:r w:rsidR="00C52B89">
        <w:rPr>
          <w:color w:val="FF0000"/>
        </w:rPr>
        <w:t>niżej</w:t>
      </w:r>
      <w:r>
        <w:rPr>
          <w:color w:val="FF0000"/>
        </w:rPr>
        <w:fldChar w:fldCharType="end"/>
      </w:r>
      <w:r w:rsidRPr="00233788">
        <w:rPr>
          <w:color w:val="FF0000"/>
        </w:rPr>
        <w:t>.</w:t>
      </w:r>
    </w:p>
    <w:p w14:paraId="6C39107C" w14:textId="70ABC09B" w:rsidR="00BC04EA" w:rsidRPr="00233788" w:rsidRDefault="00BC04EA" w:rsidP="00BC04EA">
      <w:pPr>
        <w:pStyle w:val="Tytutabeli"/>
        <w:rPr>
          <w:color w:val="FF0000"/>
        </w:rPr>
      </w:pPr>
      <w:bookmarkStart w:id="382" w:name="_Ref134898852"/>
      <w:bookmarkStart w:id="383" w:name="_Toc138080499"/>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47</w:t>
      </w:r>
      <w:r>
        <w:rPr>
          <w:color w:val="FF0000"/>
        </w:rPr>
        <w:fldChar w:fldCharType="end"/>
      </w:r>
      <w:r w:rsidRPr="00233788">
        <w:rPr>
          <w:color w:val="FF0000"/>
        </w:rPr>
        <w:t xml:space="preserve"> Przykłady mierników efektów działań uczelni w podziale na kategorie</w:t>
      </w:r>
      <w:bookmarkEnd w:id="382"/>
      <w:bookmarkEnd w:id="383"/>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84"/>
            <w:r w:rsidRPr="00233788">
              <w:rPr>
                <w:rFonts w:cs="Arial"/>
                <w:color w:val="FF0000"/>
                <w:sz w:val="20"/>
                <w:szCs w:val="20"/>
                <w:lang w:val="pl-PL"/>
              </w:rPr>
              <w:t>(uzupełnić)</w:t>
            </w:r>
            <w:commentRangeEnd w:id="384"/>
            <w:r w:rsidRPr="00233788">
              <w:rPr>
                <w:rStyle w:val="Odwoaniedokomentarza"/>
                <w:rFonts w:eastAsia="Times New Roman" w:cs="Arial"/>
                <w:color w:val="FF0000"/>
                <w:sz w:val="20"/>
                <w:szCs w:val="20"/>
                <w:lang w:val="pl-PL" w:eastAsia="pl-PL"/>
              </w:rPr>
              <w:commentReference w:id="384"/>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5DB65AAB" w14:textId="77777777" w:rsidR="00BC04EA" w:rsidRPr="00233788" w:rsidRDefault="00BC04EA" w:rsidP="00BC04EA">
      <w:pPr>
        <w:rPr>
          <w:b/>
          <w:color w:val="FF0000"/>
        </w:rPr>
      </w:pPr>
      <w:commentRangeStart w:id="385"/>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85"/>
      <w:r w:rsidRPr="00233788">
        <w:rPr>
          <w:rStyle w:val="Odwoaniedokomentarza"/>
          <w:rFonts w:ascii="Times New Roman" w:eastAsia="Times New Roman" w:hAnsi="Times New Roman"/>
          <w:color w:val="FF0000"/>
          <w:szCs w:val="20"/>
          <w:lang w:eastAsia="pl-PL"/>
        </w:rPr>
        <w:commentReference w:id="385"/>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r w:rsidRPr="00233788">
        <w:rPr>
          <w:b/>
          <w:color w:val="FF0000"/>
        </w:rPr>
        <w:t>Webometrics</w:t>
      </w:r>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306E852F" w:rsidR="00BC04EA" w:rsidRPr="00233788" w:rsidRDefault="00BC04EA" w:rsidP="00BC04EA">
      <w:pPr>
        <w:rPr>
          <w:color w:val="FF0000"/>
        </w:rPr>
      </w:pPr>
      <w:commentRangeStart w:id="386"/>
      <w:r w:rsidRPr="00233788">
        <w:rPr>
          <w:color w:val="FF0000"/>
        </w:rPr>
        <w:lastRenderedPageBreak/>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w:t>
      </w:r>
    </w:p>
    <w:p w14:paraId="0103A7A0" w14:textId="1CAC06D1" w:rsidR="00BC04EA" w:rsidRPr="00233788" w:rsidRDefault="00BC04EA" w:rsidP="00BC04EA">
      <w:pPr>
        <w:pStyle w:val="Legenda"/>
        <w:keepNext/>
        <w:spacing w:after="120" w:line="360" w:lineRule="auto"/>
        <w:ind w:firstLine="0"/>
        <w:jc w:val="center"/>
        <w:rPr>
          <w:color w:val="FF0000"/>
          <w:sz w:val="22"/>
        </w:rPr>
      </w:pPr>
      <w:bookmarkStart w:id="387" w:name="_Ref299535511"/>
      <w:bookmarkStart w:id="388" w:name="_Toc304232706"/>
      <w:bookmarkStart w:id="38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52B89">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52B89">
        <w:rPr>
          <w:noProof/>
          <w:color w:val="FF0000"/>
          <w:sz w:val="22"/>
        </w:rPr>
        <w:t>1</w:t>
      </w:r>
      <w:r w:rsidRPr="00233788">
        <w:rPr>
          <w:color w:val="FF0000"/>
        </w:rPr>
        <w:fldChar w:fldCharType="end"/>
      </w:r>
      <w:bookmarkEnd w:id="387"/>
      <w:r w:rsidRPr="00233788">
        <w:rPr>
          <w:color w:val="FF0000"/>
          <w:sz w:val="22"/>
        </w:rPr>
        <w:t xml:space="preserve"> Kategorie ranking EDUNIVERSAL</w:t>
      </w:r>
      <w:bookmarkEnd w:id="388"/>
      <w:bookmarkEnd w:id="389"/>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172BFEE5"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86"/>
      <w:r w:rsidRPr="00233788">
        <w:rPr>
          <w:rStyle w:val="Odwoaniedokomentarza"/>
          <w:rFonts w:ascii="Times New Roman" w:eastAsia="Times New Roman" w:hAnsi="Times New Roman"/>
          <w:color w:val="FF0000"/>
          <w:szCs w:val="20"/>
          <w:lang w:eastAsia="pl-PL"/>
        </w:rPr>
        <w:commentReference w:id="386"/>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90"/>
      <w:r w:rsidRPr="00233788">
        <w:rPr>
          <w:color w:val="FF0000"/>
        </w:rPr>
        <w:t>podrozdziale 2. 1</w:t>
      </w:r>
      <w:commentRangeEnd w:id="390"/>
      <w:r w:rsidRPr="00233788">
        <w:rPr>
          <w:rStyle w:val="Odwoaniedokomentarza"/>
          <w:rFonts w:ascii="Times New Roman" w:eastAsia="Times New Roman" w:hAnsi="Times New Roman"/>
          <w:color w:val="FF0000"/>
          <w:szCs w:val="20"/>
          <w:lang w:eastAsia="pl-PL"/>
        </w:rPr>
        <w:commentReference w:id="390"/>
      </w:r>
    </w:p>
    <w:p w14:paraId="3D3D5FF4" w14:textId="77777777" w:rsidR="00DD50DE" w:rsidRPr="00233788" w:rsidRDefault="00DD50DE" w:rsidP="00DD50DE">
      <w:pPr>
        <w:rPr>
          <w:color w:val="FF0000"/>
        </w:rPr>
      </w:pPr>
    </w:p>
    <w:p w14:paraId="7696FA5D" w14:textId="372A90DD" w:rsidR="00DD50DE" w:rsidRPr="00474752" w:rsidRDefault="00DD50DE" w:rsidP="00DD50DE">
      <w:pPr>
        <w:pStyle w:val="Tytutabeli"/>
      </w:pPr>
      <w:bookmarkStart w:id="391" w:name="_Ref437120725"/>
      <w:bookmarkStart w:id="392" w:name="_Ref437120720"/>
      <w:bookmarkStart w:id="393" w:name="_Toc138080500"/>
      <w:r w:rsidRPr="00474752">
        <w:t xml:space="preserve">Tabela </w:t>
      </w:r>
      <w:fldSimple w:instr=" SEQ Tabela \* ARABIC ">
        <w:r w:rsidR="00C52B89">
          <w:rPr>
            <w:noProof/>
          </w:rPr>
          <w:t>48</w:t>
        </w:r>
      </w:fldSimple>
      <w:bookmarkEnd w:id="391"/>
      <w:r w:rsidRPr="00474752">
        <w:t xml:space="preserve"> Rola interesariuszy w działaniach na rzez projektowania i doskonalenia systemów zarządzania jakością uczelni</w:t>
      </w:r>
      <w:bookmarkEnd w:id="392"/>
      <w:bookmarkEnd w:id="393"/>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94"/>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94"/>
      <w:r>
        <w:rPr>
          <w:rStyle w:val="Odwoaniedokomentarza"/>
          <w:rFonts w:ascii="Times New Roman" w:eastAsia="Times New Roman" w:hAnsi="Times New Roman"/>
          <w:bCs w:val="0"/>
          <w:szCs w:val="20"/>
          <w:lang w:eastAsia="pl-PL"/>
        </w:rPr>
        <w:commentReference w:id="394"/>
      </w:r>
    </w:p>
    <w:p w14:paraId="54A49837" w14:textId="6F3024C3"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C52B89" w:rsidRPr="00474752">
        <w:t xml:space="preserve">Tabela </w:t>
      </w:r>
      <w:r w:rsidR="00C52B89">
        <w:rPr>
          <w:noProof/>
        </w:rPr>
        <w:t>48</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C52B89" w:rsidRPr="00F755BF">
        <w:t xml:space="preserve">Tabela </w:t>
      </w:r>
      <w:r w:rsidR="00C52B89">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95"/>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95"/>
      <w:r>
        <w:rPr>
          <w:rStyle w:val="Odwoaniedokomentarza"/>
          <w:rFonts w:ascii="Times New Roman" w:eastAsia="Times New Roman" w:hAnsi="Times New Roman"/>
          <w:szCs w:val="20"/>
          <w:lang w:eastAsia="pl-PL"/>
        </w:rPr>
        <w:commentReference w:id="395"/>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96"/>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96"/>
      <w:r w:rsidR="00E56154">
        <w:rPr>
          <w:rStyle w:val="Odwoaniedokomentarza"/>
          <w:rFonts w:ascii="Times New Roman" w:eastAsia="Times New Roman" w:hAnsi="Times New Roman"/>
          <w:szCs w:val="20"/>
          <w:lang w:eastAsia="pl-PL"/>
        </w:rPr>
        <w:commentReference w:id="396"/>
      </w:r>
    </w:p>
    <w:p w14:paraId="3D7F7B89" w14:textId="7526CC7A" w:rsidR="00DD50DE" w:rsidRPr="00233788" w:rsidRDefault="003A466E" w:rsidP="00DD50DE">
      <w:pPr>
        <w:pStyle w:val="Nagwek2"/>
        <w:rPr>
          <w:color w:val="FF0000"/>
        </w:rPr>
      </w:pPr>
      <w:bookmarkStart w:id="397"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97"/>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98" w:name="_Toc137806585"/>
      <w:r>
        <w:rPr>
          <w:color w:val="FF0000"/>
        </w:rPr>
        <w:t xml:space="preserve">(puste) </w:t>
      </w:r>
      <w:r w:rsidR="00511706" w:rsidRPr="00233788">
        <w:rPr>
          <w:color w:val="FF0000"/>
        </w:rPr>
        <w:t>Propozycja zestawu wybranych wskaźników skuteczności działań uczelni technicznych w Polsce</w:t>
      </w:r>
      <w:bookmarkEnd w:id="398"/>
    </w:p>
    <w:p w14:paraId="0187E5CE" w14:textId="27DAACEF" w:rsidR="00A96C13" w:rsidRPr="00233788" w:rsidRDefault="003A466E" w:rsidP="00A96C13">
      <w:pPr>
        <w:pStyle w:val="Nagwek2"/>
        <w:rPr>
          <w:color w:val="FF0000"/>
        </w:rPr>
      </w:pPr>
      <w:bookmarkStart w:id="399" w:name="_Toc137806586"/>
      <w:r>
        <w:rPr>
          <w:color w:val="FF0000"/>
        </w:rPr>
        <w:t>(puste</w:t>
      </w:r>
      <w:r w:rsidR="00BB3567">
        <w:rPr>
          <w:color w:val="FF0000"/>
        </w:rPr>
        <w:t>_czy konieczne?</w:t>
      </w:r>
      <w:r>
        <w:rPr>
          <w:color w:val="FF0000"/>
        </w:rPr>
        <w:t xml:space="preserve">) </w:t>
      </w:r>
      <w:r w:rsidR="00A96C13" w:rsidRPr="00233788">
        <w:rPr>
          <w:color w:val="FF0000"/>
        </w:rPr>
        <w:t>Weryfikacja przydatności metod pomiaru i wskaźników satysfakcji interesariuszy uczelni technicznych w Polsce</w:t>
      </w:r>
      <w:bookmarkEnd w:id="399"/>
    </w:p>
    <w:p w14:paraId="174CB82D" w14:textId="77777777" w:rsidR="000613B8" w:rsidRPr="00233788" w:rsidRDefault="000613B8" w:rsidP="004E7B54">
      <w:pPr>
        <w:pStyle w:val="Nagwek1"/>
        <w:numPr>
          <w:ilvl w:val="0"/>
          <w:numId w:val="0"/>
        </w:numPr>
        <w:ind w:left="432"/>
      </w:pPr>
      <w:bookmarkStart w:id="400" w:name="_Toc137806587"/>
      <w:r w:rsidRPr="00233788">
        <w:lastRenderedPageBreak/>
        <w:t>Rekapitulacja</w:t>
      </w:r>
      <w:bookmarkEnd w:id="400"/>
    </w:p>
    <w:p w14:paraId="7542506A" w14:textId="77777777" w:rsidR="000613B8" w:rsidRPr="00233788" w:rsidRDefault="00B758DF" w:rsidP="004E7B54">
      <w:pPr>
        <w:pStyle w:val="Nagwek1"/>
      </w:pPr>
      <w:bookmarkStart w:id="401" w:name="_Toc137806588"/>
      <w:r w:rsidRPr="00233788">
        <w:lastRenderedPageBreak/>
        <w:t>Spis literatury</w:t>
      </w:r>
      <w:bookmarkEnd w:id="401"/>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402" w:name="_Toc137806589"/>
      <w:r w:rsidRPr="00233788">
        <w:lastRenderedPageBreak/>
        <w:t>Spis literatury Mendeley</w:t>
      </w:r>
      <w:bookmarkEnd w:id="402"/>
    </w:p>
    <w:p w14:paraId="0D5A0D86" w14:textId="33FDEF75" w:rsidR="00A92110" w:rsidRPr="00BC4204" w:rsidRDefault="00913F24" w:rsidP="00A9211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92110" w:rsidRPr="00BC4204">
        <w:rPr>
          <w:rFonts w:cs="Arial"/>
          <w:noProof/>
          <w:szCs w:val="24"/>
          <w:lang w:val="en-GB"/>
        </w:rPr>
        <w:t xml:space="preserve">Aguillo, I. (2009). Measuring the institution’s footprint in the web. </w:t>
      </w:r>
      <w:r w:rsidR="00A92110" w:rsidRPr="00BC4204">
        <w:rPr>
          <w:rFonts w:cs="Arial"/>
          <w:i/>
          <w:iCs/>
          <w:noProof/>
          <w:szCs w:val="24"/>
          <w:lang w:val="en-GB"/>
        </w:rPr>
        <w:t>Library Hi Tech</w:t>
      </w:r>
      <w:r w:rsidR="00A92110" w:rsidRPr="00BC4204">
        <w:rPr>
          <w:rFonts w:cs="Arial"/>
          <w:noProof/>
          <w:szCs w:val="24"/>
          <w:lang w:val="en-GB"/>
        </w:rPr>
        <w:t xml:space="preserve">, </w:t>
      </w:r>
      <w:r w:rsidR="00A92110" w:rsidRPr="00BC4204">
        <w:rPr>
          <w:rFonts w:cs="Arial"/>
          <w:i/>
          <w:iCs/>
          <w:noProof/>
          <w:szCs w:val="24"/>
          <w:lang w:val="en-GB"/>
        </w:rPr>
        <w:t>27</w:t>
      </w:r>
      <w:r w:rsidR="00A92110" w:rsidRPr="00BC4204">
        <w:rPr>
          <w:rFonts w:cs="Arial"/>
          <w:noProof/>
          <w:szCs w:val="24"/>
          <w:lang w:val="en-GB"/>
        </w:rPr>
        <w:t>(4), 540–556. https://doi.org/10.1108/073788309</w:t>
      </w:r>
    </w:p>
    <w:p w14:paraId="52C590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Aguillo, I. (2023). </w:t>
      </w:r>
      <w:r w:rsidRPr="00BC4204">
        <w:rPr>
          <w:rFonts w:cs="Arial"/>
          <w:i/>
          <w:iCs/>
          <w:noProof/>
          <w:szCs w:val="24"/>
          <w:lang w:val="en-GB"/>
        </w:rPr>
        <w:t>Methodology of Ranking Web of Universities</w:t>
      </w:r>
      <w:r w:rsidRPr="00BC4204">
        <w:rPr>
          <w:rFonts w:cs="Arial"/>
          <w:noProof/>
          <w:szCs w:val="24"/>
          <w:lang w:val="en-GB"/>
        </w:rPr>
        <w:t>. Cybermetrics Lab. https://www.webometrics.info/en/Methodology</w:t>
      </w:r>
    </w:p>
    <w:p w14:paraId="004BB27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Alkuwaiti, A. (2021). </w:t>
      </w:r>
      <w:r w:rsidRPr="00BC4204">
        <w:rPr>
          <w:rFonts w:cs="Arial"/>
          <w:i/>
          <w:iCs/>
          <w:noProof/>
          <w:szCs w:val="24"/>
          <w:lang w:val="en-GB"/>
        </w:rPr>
        <w:t>Webometrics Ranking: Change in Methodology &amp; January 2021 Results at Glance</w:t>
      </w:r>
      <w:r w:rsidRPr="00BC4204">
        <w:rPr>
          <w:rFonts w:cs="Arial"/>
          <w:noProof/>
          <w:szCs w:val="24"/>
          <w:lang w:val="en-GB"/>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(2020). </w:t>
      </w:r>
      <w:r w:rsidRPr="00BC4204">
        <w:rPr>
          <w:rFonts w:cs="Arial"/>
          <w:i/>
          <w:iCs/>
          <w:noProof/>
          <w:szCs w:val="24"/>
          <w:lang w:val="en-GB"/>
        </w:rPr>
        <w:t>ARWU World University Rankings 2020</w:t>
      </w:r>
      <w:r w:rsidRPr="00BC4204">
        <w:rPr>
          <w:rFonts w:cs="Arial"/>
          <w:noProof/>
          <w:szCs w:val="24"/>
          <w:lang w:val="en-GB"/>
        </w:rPr>
        <w:t>. Ranking Shanghai. http://www.shanghairanking.com/ARWU2020.html</w:t>
      </w:r>
    </w:p>
    <w:p w14:paraId="7F980C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(2022a). </w:t>
      </w:r>
      <w:r w:rsidRPr="00BC4204">
        <w:rPr>
          <w:rFonts w:cs="Arial"/>
          <w:i/>
          <w:iCs/>
          <w:noProof/>
          <w:szCs w:val="24"/>
          <w:lang w:val="en-GB"/>
        </w:rPr>
        <w:t>ARWU World University Ranking 2022</w:t>
      </w:r>
      <w:r w:rsidRPr="00BC4204">
        <w:rPr>
          <w:rFonts w:cs="Arial"/>
          <w:noProof/>
          <w:szCs w:val="24"/>
          <w:lang w:val="en-GB"/>
        </w:rPr>
        <w:t>. Ranking Shanghai. http://www.shanghairanking.com/rankings/arwu/2022</w:t>
      </w:r>
    </w:p>
    <w:p w14:paraId="0718C7B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(2022b). </w:t>
      </w:r>
      <w:r w:rsidRPr="00BC4204">
        <w:rPr>
          <w:rFonts w:cs="Arial"/>
          <w:i/>
          <w:iCs/>
          <w:noProof/>
          <w:szCs w:val="24"/>
          <w:lang w:val="en-GB"/>
        </w:rPr>
        <w:t>ARWU World University Rankings 2022 methodology</w:t>
      </w:r>
      <w:r w:rsidRPr="00BC4204">
        <w:rPr>
          <w:rFonts w:cs="Arial"/>
          <w:noProof/>
          <w:szCs w:val="24"/>
          <w:lang w:val="en-GB"/>
        </w:rPr>
        <w:t>. Ranking Shanghai. http://www.shanghairanking.com/methodology/arwu/2022</w:t>
      </w:r>
    </w:p>
    <w:p w14:paraId="5CB25A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Athiyaman, A. (1997). Linking student satisfaction and service quality perceptions: the case of university education.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(7), 528–540. https://doi.org/10.1108/03090569710176655</w:t>
      </w:r>
    </w:p>
    <w:p w14:paraId="413A27A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Austin, A. E. (1990). Faculty cultures, faculty values. </w:t>
      </w:r>
      <w:r w:rsidRPr="00BC4204">
        <w:rPr>
          <w:rFonts w:cs="Arial"/>
          <w:i/>
          <w:iCs/>
          <w:noProof/>
          <w:szCs w:val="24"/>
          <w:lang w:val="en-GB"/>
        </w:rPr>
        <w:t>New directions for institutional research</w:t>
      </w:r>
      <w:r w:rsidRPr="00BC4204">
        <w:rPr>
          <w:rFonts w:cs="Arial"/>
          <w:noProof/>
          <w:szCs w:val="24"/>
          <w:lang w:val="en-GB"/>
        </w:rPr>
        <w:t xml:space="preserve">, </w:t>
      </w:r>
      <w:r w:rsidRPr="00BC4204">
        <w:rPr>
          <w:rFonts w:cs="Arial"/>
          <w:i/>
          <w:iCs/>
          <w:noProof/>
          <w:szCs w:val="24"/>
          <w:lang w:val="en-GB"/>
        </w:rPr>
        <w:t>1990</w:t>
      </w:r>
      <w:r w:rsidRPr="00BC4204">
        <w:rPr>
          <w:rFonts w:cs="Arial"/>
          <w:noProof/>
          <w:szCs w:val="24"/>
          <w:lang w:val="en-GB"/>
        </w:rPr>
        <w:t>(68), 61–74.</w:t>
      </w:r>
    </w:p>
    <w:p w14:paraId="6F0FC0B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Barker, K. (2007). The UK Research Assessment Exercise: the evolution of a national research evaluation system. </w:t>
      </w:r>
      <w:r w:rsidRPr="00BC4204">
        <w:rPr>
          <w:rFonts w:cs="Arial"/>
          <w:i/>
          <w:iCs/>
          <w:noProof/>
          <w:szCs w:val="24"/>
          <w:lang w:val="en-GB"/>
        </w:rPr>
        <w:t>Research Evaluation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3–12. https://doi.org/10.3152/095820207X190674</w:t>
      </w:r>
    </w:p>
    <w:p w14:paraId="4A618CF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C4204">
        <w:rPr>
          <w:rFonts w:cs="Arial"/>
          <w:i/>
          <w:iCs/>
          <w:noProof/>
          <w:szCs w:val="24"/>
          <w:lang w:val="en-GB"/>
        </w:rPr>
        <w:t>Procedia - Social and Behavioral Sciences</w:t>
      </w:r>
      <w:r w:rsidRPr="00BC4204">
        <w:rPr>
          <w:rFonts w:cs="Arial"/>
          <w:noProof/>
          <w:szCs w:val="24"/>
          <w:lang w:val="en-GB"/>
        </w:rPr>
        <w:t xml:space="preserve">, </w:t>
      </w:r>
      <w:r w:rsidRPr="00BC4204">
        <w:rPr>
          <w:rFonts w:cs="Arial"/>
          <w:i/>
          <w:iCs/>
          <w:noProof/>
          <w:szCs w:val="24"/>
          <w:lang w:val="en-GB"/>
        </w:rPr>
        <w:t>214</w:t>
      </w:r>
      <w:r w:rsidRPr="00BC4204">
        <w:rPr>
          <w:rFonts w:cs="Arial"/>
          <w:noProof/>
          <w:szCs w:val="24"/>
          <w:lang w:val="en-GB"/>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Bielawa, A. (2011). Przegląd najważniejszych modeli zarządzania jakością usług. </w:t>
      </w:r>
      <w:r w:rsidRPr="00BC4204">
        <w:rPr>
          <w:rFonts w:cs="Arial"/>
          <w:i/>
          <w:iCs/>
          <w:noProof/>
          <w:szCs w:val="24"/>
          <w:lang w:val="en-GB"/>
        </w:rPr>
        <w:t>Studia i Prace WNEiZ</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w:t>
      </w:r>
    </w:p>
    <w:p w14:paraId="4B4767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Blackmore, P., &amp; Kandiko, C. B. C. B. (2011). Motivation in academic life: a prestige economy. </w:t>
      </w:r>
      <w:r w:rsidRPr="00BC4204">
        <w:rPr>
          <w:rFonts w:cs="Arial"/>
          <w:i/>
          <w:iCs/>
          <w:noProof/>
          <w:szCs w:val="24"/>
          <w:lang w:val="en-GB"/>
        </w:rPr>
        <w:lastRenderedPageBreak/>
        <w:t>Research in Post-Compulsory Education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Bobińska, B. (2012). </w:t>
      </w:r>
      <w:r w:rsidRPr="00A92110">
        <w:rPr>
          <w:rFonts w:cs="Arial"/>
          <w:noProof/>
          <w:szCs w:val="24"/>
        </w:rPr>
        <w:t xml:space="preserve">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Brady, M. K., &amp; Cronin, J. J. (2001). </w:t>
      </w:r>
      <w:r w:rsidRPr="00BC4204">
        <w:rPr>
          <w:rFonts w:cs="Arial"/>
          <w:noProof/>
          <w:szCs w:val="24"/>
          <w:lang w:val="en-GB"/>
        </w:rPr>
        <w:t xml:space="preserve">Some New Thoughts on Conceptualizing Perceived Service Quality: A Hierarchical Approach.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65</w:t>
      </w:r>
      <w:r w:rsidRPr="00BC4204">
        <w:rPr>
          <w:rFonts w:cs="Arial"/>
          <w:noProof/>
          <w:szCs w:val="24"/>
          <w:lang w:val="en-GB"/>
        </w:rPr>
        <w:t>(3), 34–49. https://doi.org/10.1509/jmkg.65.3.34.18334</w:t>
      </w:r>
    </w:p>
    <w:p w14:paraId="5DB21BD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Broadhead, L.-A., &amp; Howard, S. (1998). The Research Assessment Exercise. </w:t>
      </w:r>
      <w:r w:rsidRPr="00BC4204">
        <w:rPr>
          <w:rFonts w:cs="Arial"/>
          <w:i/>
          <w:iCs/>
          <w:noProof/>
          <w:szCs w:val="24"/>
          <w:lang w:val="en-GB"/>
        </w:rPr>
        <w:t>education policy analysis archives</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Campbell, C. M. C. M., Jimenez, M., &amp; Arrozal, C. A. N. C. A. N. (2019). Prestige or education: college teaching and rigor of courses in prestigious and non-prestigious institutions in the U.S.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77</w:t>
      </w:r>
      <w:r w:rsidRPr="00BC4204">
        <w:rPr>
          <w:rFonts w:cs="Arial"/>
          <w:noProof/>
          <w:szCs w:val="24"/>
          <w:lang w:val="en-GB"/>
        </w:rPr>
        <w:t>(4), 717–738. https://doi.org/10.1007/s10734-018-0297-3</w:t>
      </w:r>
    </w:p>
    <w:p w14:paraId="16276D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Carayannis, E. G., &amp; Campbell, D. F. J. (2009). „Mode 3” and „Quadruple Helix”: toward a 21st century fractal innovation ecosystem. </w:t>
      </w:r>
      <w:r w:rsidRPr="00BC4204">
        <w:rPr>
          <w:rFonts w:cs="Arial"/>
          <w:i/>
          <w:iCs/>
          <w:noProof/>
          <w:szCs w:val="24"/>
          <w:lang w:val="en-GB"/>
        </w:rPr>
        <w:t>International Journal of Technology Management</w:t>
      </w:r>
      <w:r w:rsidRPr="00BC4204">
        <w:rPr>
          <w:rFonts w:cs="Arial"/>
          <w:noProof/>
          <w:szCs w:val="24"/>
          <w:lang w:val="en-GB"/>
        </w:rPr>
        <w:t xml:space="preserve">, </w:t>
      </w:r>
      <w:r w:rsidRPr="00BC4204">
        <w:rPr>
          <w:rFonts w:cs="Arial"/>
          <w:i/>
          <w:iCs/>
          <w:noProof/>
          <w:szCs w:val="24"/>
          <w:lang w:val="en-GB"/>
        </w:rPr>
        <w:t>46</w:t>
      </w:r>
      <w:r w:rsidRPr="00BC4204">
        <w:rPr>
          <w:rFonts w:cs="Arial"/>
          <w:noProof/>
          <w:szCs w:val="24"/>
          <w:lang w:val="en-GB"/>
        </w:rPr>
        <w:t>(3/4), 201. https://doi.org/10.1504/IJTM.2009.023374</w:t>
      </w:r>
    </w:p>
    <w:p w14:paraId="018E80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Carroll, A. B. (1979). A three-dimensional conceptual model of corporate performance. </w:t>
      </w:r>
      <w:r w:rsidRPr="00BC4204">
        <w:rPr>
          <w:rFonts w:cs="Arial"/>
          <w:i/>
          <w:iCs/>
          <w:noProof/>
          <w:szCs w:val="24"/>
          <w:lang w:val="en-GB"/>
        </w:rPr>
        <w:t>Corporate Social Responsibility</w:t>
      </w:r>
      <w:r w:rsidRPr="00BC4204">
        <w:rPr>
          <w:rFonts w:cs="Arial"/>
          <w:noProof/>
          <w:szCs w:val="24"/>
          <w:lang w:val="en-GB"/>
        </w:rPr>
        <w:t>, 497–505. https://doi.org/10.5465/amr.1979.4498296</w:t>
      </w:r>
    </w:p>
    <w:p w14:paraId="52E4C2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(1972). The organizational saga in higher education. </w:t>
      </w:r>
      <w:r w:rsidRPr="00BC4204">
        <w:rPr>
          <w:rFonts w:cs="Arial"/>
          <w:i/>
          <w:iCs/>
          <w:noProof/>
          <w:szCs w:val="24"/>
          <w:lang w:val="en-GB"/>
        </w:rPr>
        <w:t>Administrative science quarterly</w:t>
      </w:r>
      <w:r w:rsidRPr="00BC4204">
        <w:rPr>
          <w:rFonts w:cs="Arial"/>
          <w:noProof/>
          <w:szCs w:val="24"/>
          <w:lang w:val="en-GB"/>
        </w:rPr>
        <w:t>, 178–184.</w:t>
      </w:r>
    </w:p>
    <w:p w14:paraId="2D001F2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(1980). </w:t>
      </w:r>
      <w:r w:rsidRPr="00BC4204">
        <w:rPr>
          <w:rFonts w:cs="Arial"/>
          <w:i/>
          <w:iCs/>
          <w:noProof/>
          <w:szCs w:val="24"/>
          <w:lang w:val="en-GB"/>
        </w:rPr>
        <w:t>Academic Culture</w:t>
      </w:r>
      <w:r w:rsidRPr="00BC4204">
        <w:rPr>
          <w:rFonts w:cs="Arial"/>
          <w:noProof/>
          <w:szCs w:val="24"/>
          <w:lang w:val="en-GB"/>
        </w:rPr>
        <w:t xml:space="preserve"> (Nr 42). Yale University Higher Education Research Group.</w:t>
      </w:r>
    </w:p>
    <w:p w14:paraId="78B9070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Clarkson, M. B. E. (1995). A Stakeholder Framework for Analyzing and Evaluating Corporate Social Performance. </w:t>
      </w:r>
      <w:r w:rsidRPr="00BC4204">
        <w:rPr>
          <w:rFonts w:cs="Arial"/>
          <w:i/>
          <w:iCs/>
          <w:noProof/>
          <w:szCs w:val="24"/>
          <w:lang w:val="en-GB"/>
        </w:rPr>
        <w:t>The Academy of Management Review</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(1), 92. https://doi.org/10.2307/258888</w:t>
      </w:r>
    </w:p>
    <w:p w14:paraId="6D4F267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Collyer, F. (2013). The production of scholarly knowledge in the global market arena: University ranking systems, prestige and power. </w:t>
      </w:r>
      <w:r w:rsidRPr="00BC4204">
        <w:rPr>
          <w:rFonts w:cs="Arial"/>
          <w:i/>
          <w:iCs/>
          <w:noProof/>
          <w:szCs w:val="24"/>
          <w:lang w:val="en-GB"/>
        </w:rPr>
        <w:t>Critical Studies in Education</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245–259. https://doi.org/10.1080/17508487.2013.788049</w:t>
      </w:r>
    </w:p>
    <w:p w14:paraId="10830FA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Cronin, J. J. (2016). Retrospective: a cross-sectional test of the effect and conceptualization of service value revisited.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30</w:t>
      </w:r>
      <w:r w:rsidRPr="00BC4204">
        <w:rPr>
          <w:rFonts w:cs="Arial"/>
          <w:noProof/>
          <w:szCs w:val="24"/>
          <w:lang w:val="en-GB"/>
        </w:rPr>
        <w:t>(3), 261–265. https://doi.org/10.1108/JSM-11-2015-0328</w:t>
      </w:r>
    </w:p>
    <w:p w14:paraId="0EFD2A1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Cronin, J. J., Brady, M. K., Brand, R. R., Hightower, R., &amp; Shemwell, D. J. (1997). A cross</w:t>
      </w:r>
      <w:r w:rsidRPr="00BC4204">
        <w:rPr>
          <w:rFonts w:ascii="Cambria Math" w:hAnsi="Cambria Math" w:cs="Cambria Math"/>
          <w:noProof/>
          <w:szCs w:val="24"/>
          <w:lang w:val="en-GB"/>
        </w:rPr>
        <w:t>‐</w:t>
      </w:r>
      <w:r w:rsidRPr="00BC4204">
        <w:rPr>
          <w:rFonts w:cs="Arial"/>
          <w:noProof/>
          <w:szCs w:val="24"/>
          <w:lang w:val="en-GB"/>
        </w:rPr>
        <w:t xml:space="preserve">sectional test of the effect and conceptualization of service value.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11</w:t>
      </w:r>
      <w:r w:rsidRPr="00BC4204">
        <w:rPr>
          <w:rFonts w:cs="Arial"/>
          <w:noProof/>
          <w:szCs w:val="24"/>
          <w:lang w:val="en-GB"/>
        </w:rPr>
        <w:t>(6), 375–391. https://doi.org/10.1108/08876049710187482</w:t>
      </w:r>
    </w:p>
    <w:p w14:paraId="214501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Cwynar, K. M. (2005). THE IDEA OF THE UNIVERSITY IN EUROPEAN CULTURE. </w:t>
      </w:r>
      <w:r w:rsidRPr="00BC4204">
        <w:rPr>
          <w:rFonts w:cs="Arial"/>
          <w:i/>
          <w:iCs/>
          <w:noProof/>
          <w:szCs w:val="24"/>
          <w:lang w:val="en-GB"/>
        </w:rPr>
        <w:t>Polityka i Społeczeństwo</w:t>
      </w:r>
      <w:r w:rsidRPr="00BC4204">
        <w:rPr>
          <w:rFonts w:cs="Arial"/>
          <w:noProof/>
          <w:szCs w:val="24"/>
          <w:lang w:val="en-GB"/>
        </w:rPr>
        <w:t>, 60–72.</w:t>
      </w:r>
    </w:p>
    <w:p w14:paraId="6F57BEC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Cybermetrics Lab. (2023). </w:t>
      </w:r>
      <w:r w:rsidRPr="00BC4204">
        <w:rPr>
          <w:rFonts w:cs="Arial"/>
          <w:i/>
          <w:iCs/>
          <w:noProof/>
          <w:szCs w:val="24"/>
          <w:lang w:val="en-GB"/>
        </w:rPr>
        <w:t>Ranking Web of Universities 2023</w:t>
      </w:r>
      <w:r w:rsidRPr="00BC4204">
        <w:rPr>
          <w:rFonts w:cs="Arial"/>
          <w:noProof/>
          <w:szCs w:val="24"/>
          <w:lang w:val="en-GB"/>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Dabholkar, P. A., Thorpe, D. I., &amp; Rentz, J. O. (1996). A measure of service quality for retail stores: Scale development and validation.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(1), 3–16. https://doi.org/10.1007/bf02893933</w:t>
      </w:r>
    </w:p>
    <w:p w14:paraId="46B140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Dąbrowski, T. J., Brdulak, H., Jastrzębska, E., &amp; Legutko-kobus, P. (2018). </w:t>
      </w:r>
      <w:r w:rsidRPr="00BC4204">
        <w:rPr>
          <w:rFonts w:cs="Arial"/>
          <w:noProof/>
          <w:szCs w:val="24"/>
          <w:lang w:val="en-GB"/>
        </w:rPr>
        <w:t xml:space="preserve">Teaching methods and programs University Social Responsibility Strategies. </w:t>
      </w:r>
      <w:r w:rsidRPr="00BC4204">
        <w:rPr>
          <w:rFonts w:cs="Arial"/>
          <w:i/>
          <w:iCs/>
          <w:noProof/>
          <w:szCs w:val="24"/>
          <w:lang w:val="en-GB"/>
        </w:rPr>
        <w:t>E-Mentor</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(77), 4–12.</w:t>
      </w:r>
    </w:p>
    <w:p w14:paraId="19008A4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C4204">
        <w:rPr>
          <w:rFonts w:cs="Arial"/>
          <w:i/>
          <w:iCs/>
          <w:noProof/>
          <w:szCs w:val="24"/>
          <w:lang w:val="en-GB"/>
        </w:rPr>
        <w:t>New Forms of Governance in Research Organizations</w:t>
      </w:r>
      <w:r w:rsidRPr="00BC4204">
        <w:rPr>
          <w:rFonts w:cs="Arial"/>
          <w:noProof/>
          <w:szCs w:val="24"/>
          <w:lang w:val="en-GB"/>
        </w:rPr>
        <w:t xml:space="preserve"> (ss. 3–22). Springer Netherlands. https://doi.org/10.1007/978-1-4020-5831-8</w:t>
      </w:r>
    </w:p>
    <w:p w14:paraId="44C6B8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Jong, J., &amp; den Hartog, D. (2010). Measuring Innovative Work Behaviour. </w:t>
      </w:r>
      <w:r w:rsidRPr="00BC4204">
        <w:rPr>
          <w:rFonts w:cs="Arial"/>
          <w:i/>
          <w:iCs/>
          <w:noProof/>
          <w:szCs w:val="24"/>
          <w:lang w:val="en-GB"/>
        </w:rPr>
        <w:t>Creativity and Innovation Management</w:t>
      </w:r>
      <w:r w:rsidRPr="00BC4204">
        <w:rPr>
          <w:rFonts w:cs="Arial"/>
          <w:noProof/>
          <w:szCs w:val="24"/>
          <w:lang w:val="en-GB"/>
        </w:rPr>
        <w:t xml:space="preserve">, </w:t>
      </w:r>
      <w:r w:rsidRPr="00BC4204">
        <w:rPr>
          <w:rFonts w:cs="Arial"/>
          <w:i/>
          <w:iCs/>
          <w:noProof/>
          <w:szCs w:val="24"/>
          <w:lang w:val="en-GB"/>
        </w:rPr>
        <w:t>19</w:t>
      </w:r>
      <w:r w:rsidRPr="00BC4204">
        <w:rPr>
          <w:rFonts w:cs="Arial"/>
          <w:noProof/>
          <w:szCs w:val="24"/>
          <w:lang w:val="en-GB"/>
        </w:rPr>
        <w:t>(1), 23–36. https://doi.org/10.1111/j.1467-8691.2010.00547.x</w:t>
      </w:r>
    </w:p>
    <w:p w14:paraId="16ADD62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Ridder-Symoens, H. (2020). Universities and Their Missions in Early Modern Times. W L. Engwall (Red.), </w:t>
      </w:r>
      <w:r w:rsidRPr="00BC4204">
        <w:rPr>
          <w:rFonts w:cs="Arial"/>
          <w:i/>
          <w:iCs/>
          <w:noProof/>
          <w:szCs w:val="24"/>
          <w:lang w:val="en-GB"/>
        </w:rPr>
        <w:t>Missions of Universities : Past, Present, Future</w:t>
      </w:r>
      <w:r w:rsidRPr="00BC4204">
        <w:rPr>
          <w:rFonts w:cs="Arial"/>
          <w:noProof/>
          <w:szCs w:val="24"/>
          <w:lang w:val="en-GB"/>
        </w:rPr>
        <w:t xml:space="preserve"> (ss. 43–61). Springer International Publishing. https://doi.org/10.1007/978-3-030-41834-2_4</w:t>
      </w:r>
    </w:p>
    <w:p w14:paraId="25FDDCB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Degtjarjova, I., Lapina, I., &amp; Freidenfelds, D. (2018). Student as stakeholder: “voice of customer” in higher education quality development. </w:t>
      </w:r>
      <w:r w:rsidRPr="00BC4204">
        <w:rPr>
          <w:rFonts w:cs="Arial"/>
          <w:i/>
          <w:iCs/>
          <w:noProof/>
          <w:szCs w:val="24"/>
          <w:lang w:val="en-GB"/>
        </w:rPr>
        <w:t>Marketing and Management of Innovations</w:t>
      </w:r>
      <w:r w:rsidRPr="00BC4204">
        <w:rPr>
          <w:rFonts w:cs="Arial"/>
          <w:noProof/>
          <w:szCs w:val="24"/>
          <w:lang w:val="en-GB"/>
        </w:rPr>
        <w:t xml:space="preserve">, </w:t>
      </w:r>
      <w:r w:rsidRPr="00BC4204">
        <w:rPr>
          <w:rFonts w:cs="Arial"/>
          <w:i/>
          <w:iCs/>
          <w:noProof/>
          <w:szCs w:val="24"/>
          <w:lang w:val="en-GB"/>
        </w:rPr>
        <w:t>2</w:t>
      </w:r>
      <w:r w:rsidRPr="00BC4204">
        <w:rPr>
          <w:rFonts w:cs="Arial"/>
          <w:noProof/>
          <w:szCs w:val="24"/>
          <w:lang w:val="en-GB"/>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Dz. U. 1668. </w:t>
      </w:r>
      <w:r w:rsidRPr="00A92110">
        <w:rPr>
          <w:rFonts w:cs="Arial"/>
          <w:noProof/>
          <w:szCs w:val="24"/>
        </w:rPr>
        <w:t xml:space="preserve">(2018).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w:t>
      </w:r>
      <w:r w:rsidRPr="00BC4204">
        <w:rPr>
          <w:rFonts w:cs="Arial"/>
          <w:noProof/>
          <w:szCs w:val="24"/>
          <w:lang w:val="en-GB"/>
        </w:rPr>
        <w:t xml:space="preserve">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Elton, L. (2000). The UK Research Assessment Exercise: Unintended Consequences. </w:t>
      </w:r>
      <w:r w:rsidRPr="00BC4204">
        <w:rPr>
          <w:rFonts w:cs="Arial"/>
          <w:i/>
          <w:iCs/>
          <w:noProof/>
          <w:szCs w:val="24"/>
          <w:lang w:val="en-GB"/>
        </w:rPr>
        <w:t>Higher Education Quarterly</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274–283. https://doi.org/10.1111/1468-2273.00160</w:t>
      </w:r>
    </w:p>
    <w:p w14:paraId="37C52BA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(2003). Research groups as ‘quasi-firms’: the invention of the entrepreneurial university.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32</w:t>
      </w:r>
      <w:r w:rsidRPr="00BC4204">
        <w:rPr>
          <w:rFonts w:cs="Arial"/>
          <w:noProof/>
          <w:szCs w:val="24"/>
          <w:lang w:val="en-GB"/>
        </w:rPr>
        <w:t>(1), 109–121. https://doi.org/10.1016/S0048-7333(02)00009-4</w:t>
      </w:r>
    </w:p>
    <w:p w14:paraId="22275D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Dzisah, J. (2008). Rethinking development: circulation in the triple helix. </w:t>
      </w:r>
      <w:r w:rsidRPr="00BC4204">
        <w:rPr>
          <w:rFonts w:cs="Arial"/>
          <w:i/>
          <w:iCs/>
          <w:noProof/>
          <w:szCs w:val="24"/>
          <w:lang w:val="en-GB"/>
        </w:rPr>
        <w:t>Technology Analysis &amp; Strategic Management</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(6), 653–666. https://doi.org/10.1080/09537320802426309</w:t>
      </w:r>
    </w:p>
    <w:p w14:paraId="5B3664A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Leydesdorff, L. (1997). </w:t>
      </w:r>
      <w:r w:rsidRPr="00BC4204">
        <w:rPr>
          <w:rFonts w:cs="Arial"/>
          <w:i/>
          <w:iCs/>
          <w:noProof/>
          <w:szCs w:val="24"/>
          <w:lang w:val="en-GB"/>
        </w:rPr>
        <w:t>Universities and the global knowledge economy: A triple helix of university-industry relations</w:t>
      </w:r>
      <w:r w:rsidRPr="00BC4204">
        <w:rPr>
          <w:rFonts w:cs="Arial"/>
          <w:noProof/>
          <w:szCs w:val="24"/>
          <w:lang w:val="en-GB"/>
        </w:rPr>
        <w:t>. Pinter.</w:t>
      </w:r>
    </w:p>
    <w:p w14:paraId="50C00B4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Faishol, O. K. L. M. A., &amp; Subriadi, A. P. (2022). Change management scenario to improve Webometrics ranking. </w:t>
      </w:r>
      <w:r w:rsidRPr="00BC4204">
        <w:rPr>
          <w:rFonts w:cs="Arial"/>
          <w:i/>
          <w:iCs/>
          <w:noProof/>
          <w:szCs w:val="24"/>
          <w:lang w:val="en-GB"/>
        </w:rPr>
        <w:t>Procedia Computer Science</w:t>
      </w:r>
      <w:r w:rsidRPr="00BC4204">
        <w:rPr>
          <w:rFonts w:cs="Arial"/>
          <w:noProof/>
          <w:szCs w:val="24"/>
          <w:lang w:val="en-GB"/>
        </w:rPr>
        <w:t xml:space="preserve">, </w:t>
      </w:r>
      <w:r w:rsidRPr="00BC4204">
        <w:rPr>
          <w:rFonts w:cs="Arial"/>
          <w:i/>
          <w:iCs/>
          <w:noProof/>
          <w:szCs w:val="24"/>
          <w:lang w:val="en-GB"/>
        </w:rPr>
        <w:t>197</w:t>
      </w:r>
      <w:r w:rsidRPr="00BC4204">
        <w:rPr>
          <w:rFonts w:cs="Arial"/>
          <w:noProof/>
          <w:szCs w:val="24"/>
          <w:lang w:val="en-GB"/>
        </w:rPr>
        <w:t>, 557–565. https://doi.org/10.1016/j.procs.2021.12.173</w:t>
      </w:r>
    </w:p>
    <w:p w14:paraId="727E380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Finch, D., McDonald, S., &amp; Staple, J. (2013). Reputational interdependence: an examination of category reputation in higher education. </w:t>
      </w:r>
      <w:r w:rsidRPr="00BC4204">
        <w:rPr>
          <w:rFonts w:cs="Arial"/>
          <w:i/>
          <w:iCs/>
          <w:noProof/>
          <w:szCs w:val="24"/>
          <w:lang w:val="en-GB"/>
        </w:rPr>
        <w:t>Journal of Marketing for Higher Education</w:t>
      </w:r>
      <w:r w:rsidRPr="00BC4204">
        <w:rPr>
          <w:rFonts w:cs="Arial"/>
          <w:noProof/>
          <w:szCs w:val="24"/>
          <w:lang w:val="en-GB"/>
        </w:rPr>
        <w:t xml:space="preserve">, </w:t>
      </w:r>
      <w:r w:rsidRPr="00BC4204">
        <w:rPr>
          <w:rFonts w:cs="Arial"/>
          <w:i/>
          <w:iCs/>
          <w:noProof/>
          <w:szCs w:val="24"/>
          <w:lang w:val="en-GB"/>
        </w:rPr>
        <w:t>23</w:t>
      </w:r>
      <w:r w:rsidRPr="00BC4204">
        <w:rPr>
          <w:rFonts w:cs="Arial"/>
          <w:noProof/>
          <w:szCs w:val="24"/>
          <w:lang w:val="en-GB"/>
        </w:rPr>
        <w:t>(1), 34–61. https://doi.org/10.1080/08841241.2013.810184</w:t>
      </w:r>
    </w:p>
    <w:p w14:paraId="6F38411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xml:space="preserve">. </w:t>
      </w:r>
      <w:r w:rsidRPr="00BC4204">
        <w:rPr>
          <w:rFonts w:cs="Arial"/>
          <w:noProof/>
          <w:szCs w:val="24"/>
          <w:lang w:val="en-GB"/>
        </w:rPr>
        <w:t>Zespół Ekspertów Bolońskich.</w:t>
      </w:r>
    </w:p>
    <w:p w14:paraId="5C2582B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Freeman, R. E., &amp; McVea, J. (2001). A stakeholder approach to strategic management. </w:t>
      </w:r>
      <w:r w:rsidRPr="00BC4204">
        <w:rPr>
          <w:rFonts w:cs="Arial"/>
          <w:i/>
          <w:iCs/>
          <w:noProof/>
          <w:szCs w:val="24"/>
          <w:lang w:val="en-GB"/>
        </w:rPr>
        <w:t>SSRN Electronic Journal</w:t>
      </w:r>
      <w:r w:rsidRPr="00BC4204">
        <w:rPr>
          <w:rFonts w:cs="Arial"/>
          <w:noProof/>
          <w:szCs w:val="24"/>
          <w:lang w:val="en-GB"/>
        </w:rPr>
        <w:t>.</w:t>
      </w:r>
    </w:p>
    <w:p w14:paraId="2613A5D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Galvao, A., Mascarenhas, C., Marques, C., Ferreira, J., &amp; Ratten, V. (2019). Triple helix and its evolution: a systematic literature review. </w:t>
      </w:r>
      <w:r w:rsidRPr="00BC4204">
        <w:rPr>
          <w:rFonts w:cs="Arial"/>
          <w:i/>
          <w:iCs/>
          <w:noProof/>
          <w:szCs w:val="24"/>
          <w:lang w:val="en-GB"/>
        </w:rPr>
        <w:t>Journal of Science and Technology Policy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xml:space="preserve">. </w:t>
      </w:r>
      <w:r w:rsidRPr="00BC4204">
        <w:rPr>
          <w:rFonts w:cs="Arial"/>
          <w:noProof/>
          <w:szCs w:val="24"/>
          <w:lang w:val="en-GB"/>
        </w:rPr>
        <w:t>Wydawnictwo HBRP.</w:t>
      </w:r>
    </w:p>
    <w:p w14:paraId="16536DD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Grönroos, C. (1984). A Service Quality Model and its Marketing Implications.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18</w:t>
      </w:r>
      <w:r w:rsidRPr="00BC4204">
        <w:rPr>
          <w:rFonts w:cs="Arial"/>
          <w:noProof/>
          <w:szCs w:val="24"/>
          <w:lang w:val="en-GB"/>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Grudowski, P., &amp; Lewandowski, K. (2012). </w:t>
      </w:r>
      <w:r w:rsidRPr="00A92110">
        <w:rPr>
          <w:rFonts w:cs="Arial"/>
          <w:noProof/>
          <w:szCs w:val="24"/>
        </w:rPr>
        <w:t xml:space="preserve">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Grudowski, P., &amp; Szefler, J. P. (2015). </w:t>
      </w:r>
      <w:r w:rsidRPr="00BC4204">
        <w:rPr>
          <w:rFonts w:cs="Arial"/>
          <w:noProof/>
          <w:szCs w:val="24"/>
          <w:lang w:val="en-GB"/>
        </w:rPr>
        <w:t xml:space="preserve">Stakeholders Satisfaction Index as an Important Factor of Improving Quality Management Systems of Universities in Poland. </w:t>
      </w:r>
      <w:r w:rsidRPr="00BC4204">
        <w:rPr>
          <w:rFonts w:cs="Arial"/>
          <w:i/>
          <w:iCs/>
          <w:noProof/>
          <w:szCs w:val="24"/>
          <w:lang w:val="en-GB"/>
        </w:rPr>
        <w:t>Managing in Recovering Markets, GCMRM 2015</w:t>
      </w:r>
      <w:r w:rsidRPr="00BC4204">
        <w:rPr>
          <w:rFonts w:cs="Arial"/>
          <w:noProof/>
          <w:szCs w:val="24"/>
          <w:lang w:val="en-GB"/>
        </w:rPr>
        <w:t>.</w:t>
      </w:r>
    </w:p>
    <w:p w14:paraId="01B2926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Gummesson, E. (1998). Productivity, quality and relationship marketing in service operations. </w:t>
      </w:r>
      <w:r w:rsidRPr="00BC4204">
        <w:rPr>
          <w:rFonts w:cs="Arial"/>
          <w:i/>
          <w:iCs/>
          <w:noProof/>
          <w:szCs w:val="24"/>
          <w:lang w:val="en-GB"/>
        </w:rPr>
        <w:t>International Journal of Contemporary Hospitality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Hall, H. (2013). Zastosowanie Metod NPS i CSI w Badaniach Poziomu Satysfakcji I Lojalności Studentów. </w:t>
      </w:r>
      <w:r w:rsidRPr="00BC4204">
        <w:rPr>
          <w:rFonts w:cs="Arial"/>
          <w:i/>
          <w:iCs/>
          <w:noProof/>
          <w:szCs w:val="24"/>
          <w:lang w:val="en-GB"/>
        </w:rPr>
        <w:t>Modern Management Review</w:t>
      </w:r>
      <w:r w:rsidRPr="00BC4204">
        <w:rPr>
          <w:rFonts w:cs="Arial"/>
          <w:noProof/>
          <w:szCs w:val="24"/>
          <w:lang w:val="en-GB"/>
        </w:rPr>
        <w:t xml:space="preserve">, </w:t>
      </w:r>
      <w:r w:rsidRPr="00BC4204">
        <w:rPr>
          <w:rFonts w:cs="Arial"/>
          <w:i/>
          <w:iCs/>
          <w:noProof/>
          <w:szCs w:val="24"/>
          <w:lang w:val="en-GB"/>
        </w:rPr>
        <w:t>XVIII</w:t>
      </w:r>
      <w:r w:rsidRPr="00BC4204">
        <w:rPr>
          <w:rFonts w:cs="Arial"/>
          <w:noProof/>
          <w:szCs w:val="24"/>
          <w:lang w:val="en-GB"/>
        </w:rPr>
        <w:t>, 51–61. https://doi.org/10.7862/rz.2013.mmr.5</w:t>
      </w:r>
    </w:p>
    <w:p w14:paraId="6001917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Hillerbrand, R., &amp; Werker, C. (2019). Values in University–Industry Collaborations: The Case of Academics Working at Universities of Technology.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(6), 1633–1656. https://doi.org/10.1007/s11948-019-00144-w</w:t>
      </w:r>
    </w:p>
    <w:p w14:paraId="3735DE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Holland, M. M., &amp; Ford, K. S. (2021). Legitimating Prestige through Diversity: How Higher Education Institutions Represent Ethno-Racial Diversity across Levels of Selectivity.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92</w:t>
      </w:r>
      <w:r w:rsidRPr="00BC4204">
        <w:rPr>
          <w:rFonts w:cs="Arial"/>
          <w:noProof/>
          <w:szCs w:val="24"/>
          <w:lang w:val="en-GB"/>
        </w:rPr>
        <w:t>(1), 1–30. https://doi.org/10.1080/00221546.2020.1740532</w:t>
      </w:r>
    </w:p>
    <w:p w14:paraId="28A269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Hoonakker, P., &amp; Carayon, P. (2009). Questionnaire Survey Nonresponse: A Comparison of Postal Mail and Internet Surveys. </w:t>
      </w:r>
      <w:r w:rsidRPr="00BC4204">
        <w:rPr>
          <w:rFonts w:cs="Arial"/>
          <w:i/>
          <w:iCs/>
          <w:noProof/>
          <w:szCs w:val="24"/>
          <w:lang w:val="en-GB"/>
        </w:rPr>
        <w:t>International Journal of Human-Computer Interaction</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(5), 348–373. https://doi.org/10.1080/10447310902864951</w:t>
      </w:r>
    </w:p>
    <w:p w14:paraId="79A676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Iacobucci, D., Ostrom, A., &amp; Grayson, K. (1995). Distinguishing Service Quality and Customer Satisfaction: The Voice of the Consumer. </w:t>
      </w:r>
      <w:r w:rsidRPr="00BC4204">
        <w:rPr>
          <w:rFonts w:cs="Arial"/>
          <w:i/>
          <w:iCs/>
          <w:noProof/>
          <w:szCs w:val="24"/>
          <w:lang w:val="en-GB"/>
        </w:rPr>
        <w:t>Journal of Consumer Psychology</w:t>
      </w:r>
      <w:r w:rsidRPr="00BC4204">
        <w:rPr>
          <w:rFonts w:cs="Arial"/>
          <w:noProof/>
          <w:szCs w:val="24"/>
          <w:lang w:val="en-GB"/>
        </w:rPr>
        <w:t xml:space="preserve">, </w:t>
      </w:r>
      <w:r w:rsidRPr="00BC4204">
        <w:rPr>
          <w:rFonts w:cs="Arial"/>
          <w:i/>
          <w:iCs/>
          <w:noProof/>
          <w:szCs w:val="24"/>
          <w:lang w:val="en-GB"/>
        </w:rPr>
        <w:t>4</w:t>
      </w:r>
      <w:r w:rsidRPr="00BC4204">
        <w:rPr>
          <w:rFonts w:cs="Arial"/>
          <w:noProof/>
          <w:szCs w:val="24"/>
          <w:lang w:val="en-GB"/>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Jastrzębska, E. (2016). </w:t>
      </w:r>
      <w:r w:rsidRPr="00A92110">
        <w:rPr>
          <w:rFonts w:cs="Arial"/>
          <w:noProof/>
          <w:szCs w:val="24"/>
        </w:rPr>
        <w:t xml:space="preserve">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BC4204">
        <w:rPr>
          <w:rFonts w:cs="Arial"/>
          <w:i/>
          <w:iCs/>
          <w:noProof/>
          <w:szCs w:val="24"/>
          <w:lang w:val="en-GB"/>
        </w:rPr>
        <w:t>823</w:t>
      </w:r>
      <w:r w:rsidRPr="00BC4204">
        <w:rPr>
          <w:rFonts w:cs="Arial"/>
          <w:noProof/>
          <w:szCs w:val="24"/>
          <w:lang w:val="en-GB"/>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Kang, H., &amp; Ahn, J.-W. (2021). Model Setting and Interpretation of Results in Research Using Structural Equation Modeling: A Checklist with Guiding Questions for Reporting. </w:t>
      </w:r>
      <w:r w:rsidRPr="00BC4204">
        <w:rPr>
          <w:rFonts w:cs="Arial"/>
          <w:i/>
          <w:iCs/>
          <w:noProof/>
          <w:szCs w:val="24"/>
          <w:lang w:val="en-GB"/>
        </w:rPr>
        <w:t>Asian Nursing Research</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Kezar, A., &amp; Eckel, P. D. (2002). </w:t>
      </w:r>
      <w:r w:rsidRPr="00BC4204">
        <w:rPr>
          <w:rFonts w:cs="Arial"/>
          <w:noProof/>
          <w:szCs w:val="24"/>
          <w:lang w:val="en-GB"/>
        </w:rPr>
        <w:t xml:space="preserve">The Effect of Institutional Culture on Change Strategies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73</w:t>
      </w:r>
      <w:r w:rsidRPr="00BC4204">
        <w:rPr>
          <w:rFonts w:cs="Arial"/>
          <w:noProof/>
          <w:szCs w:val="24"/>
          <w:lang w:val="en-GB"/>
        </w:rPr>
        <w:t>(4), 435–460. https://doi.org/10.1080/00221546.2002.11777159</w:t>
      </w:r>
    </w:p>
    <w:p w14:paraId="762080F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Khodayari, F., &amp; Khodayari, B. (2011). Service Quality in Higher Education (Case study: Measuring service quality of Islamic Azad University, Firoozkooh branch). </w:t>
      </w:r>
      <w:r w:rsidRPr="00BC4204">
        <w:rPr>
          <w:rFonts w:cs="Arial"/>
          <w:i/>
          <w:iCs/>
          <w:noProof/>
          <w:szCs w:val="24"/>
          <w:lang w:val="en-GB"/>
        </w:rPr>
        <w:t>Interdisciplinary Journal of Research in Business</w:t>
      </w:r>
      <w:r w:rsidRPr="00BC4204">
        <w:rPr>
          <w:rFonts w:cs="Arial"/>
          <w:noProof/>
          <w:szCs w:val="24"/>
          <w:lang w:val="en-GB"/>
        </w:rPr>
        <w:t xml:space="preserve">, </w:t>
      </w:r>
      <w:r w:rsidRPr="00BC4204">
        <w:rPr>
          <w:rFonts w:cs="Arial"/>
          <w:i/>
          <w:iCs/>
          <w:noProof/>
          <w:szCs w:val="24"/>
          <w:lang w:val="en-GB"/>
        </w:rPr>
        <w:t>1</w:t>
      </w:r>
      <w:r w:rsidRPr="00BC4204">
        <w:rPr>
          <w:rFonts w:cs="Arial"/>
          <w:noProof/>
          <w:szCs w:val="24"/>
          <w:lang w:val="en-GB"/>
        </w:rPr>
        <w:t>(9), 38–46.</w:t>
      </w:r>
    </w:p>
    <w:p w14:paraId="58011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Khoo, S., Ha, H., &amp; McGregor, S. L. T. T. (2017). Service quality and student/customer satisfaction in the private tertiary education sector in Singapore. </w:t>
      </w:r>
      <w:r w:rsidRPr="00BC4204">
        <w:rPr>
          <w:rFonts w:cs="Arial"/>
          <w:i/>
          <w:iCs/>
          <w:noProof/>
          <w:szCs w:val="24"/>
          <w:lang w:val="en-GB"/>
        </w:rPr>
        <w:t>International Journal of Educational Management</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Kieraciński, P. (2020). </w:t>
      </w:r>
      <w:r w:rsidRPr="00A92110">
        <w:rPr>
          <w:rFonts w:cs="Arial"/>
          <w:noProof/>
          <w:szCs w:val="24"/>
        </w:rPr>
        <w:t xml:space="preserve">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Kim, T. (2009). Shifting patterns of transnational academic mobility: A comparative and historical approach. </w:t>
      </w:r>
      <w:r w:rsidRPr="00BC4204">
        <w:rPr>
          <w:rFonts w:cs="Arial"/>
          <w:i/>
          <w:iCs/>
          <w:noProof/>
          <w:szCs w:val="24"/>
          <w:lang w:val="en-GB"/>
        </w:rPr>
        <w:t>Comparative Education</w:t>
      </w:r>
      <w:r w:rsidRPr="00BC4204">
        <w:rPr>
          <w:rFonts w:cs="Arial"/>
          <w:noProof/>
          <w:szCs w:val="24"/>
          <w:lang w:val="en-GB"/>
        </w:rPr>
        <w:t xml:space="preserve">, </w:t>
      </w:r>
      <w:r w:rsidRPr="00BC4204">
        <w:rPr>
          <w:rFonts w:cs="Arial"/>
          <w:i/>
          <w:iCs/>
          <w:noProof/>
          <w:szCs w:val="24"/>
          <w:lang w:val="en-GB"/>
        </w:rPr>
        <w:t>45</w:t>
      </w:r>
      <w:r w:rsidRPr="00BC4204">
        <w:rPr>
          <w:rFonts w:cs="Arial"/>
          <w:noProof/>
          <w:szCs w:val="24"/>
          <w:lang w:val="en-GB"/>
        </w:rPr>
        <w:t>(3), 387–403. https://doi.org/10.1080/03050060903184957</w:t>
      </w:r>
    </w:p>
    <w:p w14:paraId="09DB2D9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Kola, A. M., &amp; Leja, K. (2017). The Third Sector in the Universities’ Third Mission. W Ł. Sułkowski (Red.), </w:t>
      </w:r>
      <w:r w:rsidRPr="00BC4204">
        <w:rPr>
          <w:rFonts w:cs="Arial"/>
          <w:i/>
          <w:iCs/>
          <w:noProof/>
          <w:szCs w:val="24"/>
          <w:lang w:val="en-GB"/>
        </w:rPr>
        <w:t>New Horizons in Management Sciences</w:t>
      </w:r>
      <w:r w:rsidRPr="00BC4204">
        <w:rPr>
          <w:rFonts w:cs="Arial"/>
          <w:noProof/>
          <w:szCs w:val="24"/>
          <w:lang w:val="en-GB"/>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t>
      </w:r>
      <w:r w:rsidRPr="00BC4204">
        <w:rPr>
          <w:rFonts w:cs="Arial"/>
          <w:noProof/>
          <w:szCs w:val="24"/>
          <w:lang w:val="en-GB"/>
        </w:rPr>
        <w:t>Wydawnictwo PWE.</w:t>
      </w:r>
    </w:p>
    <w:p w14:paraId="618217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Krosnick, J. A. (1999). SURVEY RESEARCH. </w:t>
      </w:r>
      <w:r w:rsidRPr="00BC4204">
        <w:rPr>
          <w:rFonts w:cs="Arial"/>
          <w:i/>
          <w:iCs/>
          <w:noProof/>
          <w:szCs w:val="24"/>
          <w:lang w:val="en-GB"/>
        </w:rPr>
        <w:t>Annual Review of Psychology</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 537–567. https://doi.org/10.1146/annurev.psych.50.1.537</w:t>
      </w:r>
    </w:p>
    <w:p w14:paraId="56D26EC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Kwiek, M. (2006). The University and the State. </w:t>
      </w:r>
      <w:r w:rsidRPr="00BC4204">
        <w:rPr>
          <w:rFonts w:cs="Arial"/>
          <w:i/>
          <w:iCs/>
          <w:noProof/>
          <w:szCs w:val="24"/>
          <w:lang w:val="en-GB"/>
        </w:rPr>
        <w:t>The Journal of Higher Education</w:t>
      </w:r>
      <w:r w:rsidRPr="00BC4204">
        <w:rPr>
          <w:rFonts w:cs="Arial"/>
          <w:noProof/>
          <w:szCs w:val="24"/>
          <w:lang w:val="en-GB"/>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Kwiek, M. (2019). </w:t>
      </w:r>
      <w:r w:rsidRPr="00BC4204">
        <w:rPr>
          <w:rFonts w:cs="Arial"/>
          <w:i/>
          <w:iCs/>
          <w:noProof/>
          <w:szCs w:val="24"/>
          <w:lang w:val="en-GB"/>
        </w:rPr>
        <w:t>Changing European academics: A comparative study of social stratification, work patterns and research productivity</w:t>
      </w:r>
      <w:r w:rsidRPr="00BC4204">
        <w:rPr>
          <w:rFonts w:cs="Arial"/>
          <w:noProof/>
          <w:szCs w:val="24"/>
          <w:lang w:val="en-GB"/>
        </w:rPr>
        <w:t xml:space="preserve">. </w:t>
      </w:r>
      <w:r w:rsidRPr="00A92110">
        <w:rPr>
          <w:rFonts w:cs="Arial"/>
          <w:noProof/>
          <w:szCs w:val="24"/>
        </w:rPr>
        <w:t>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Lewandowski, K., &amp; Zieliński, G. (2012). Determinanty percepcji jakości usług edukacyjnych w perspektywie grup interesariuszy. </w:t>
      </w:r>
      <w:r w:rsidRPr="00BC4204">
        <w:rPr>
          <w:rFonts w:cs="Arial"/>
          <w:i/>
          <w:iCs/>
          <w:noProof/>
          <w:szCs w:val="24"/>
          <w:lang w:val="en-GB"/>
        </w:rPr>
        <w:t>Zarządzanie i Finanse</w:t>
      </w:r>
      <w:r w:rsidRPr="00BC4204">
        <w:rPr>
          <w:rFonts w:cs="Arial"/>
          <w:noProof/>
          <w:szCs w:val="24"/>
          <w:lang w:val="en-GB"/>
        </w:rPr>
        <w:t xml:space="preserve">, </w:t>
      </w:r>
      <w:r w:rsidRPr="00BC4204">
        <w:rPr>
          <w:rFonts w:cs="Arial"/>
          <w:i/>
          <w:iCs/>
          <w:noProof/>
          <w:szCs w:val="24"/>
          <w:lang w:val="en-GB"/>
        </w:rPr>
        <w:t>3</w:t>
      </w:r>
      <w:r w:rsidRPr="00BC4204">
        <w:rPr>
          <w:rFonts w:cs="Arial"/>
          <w:noProof/>
          <w:szCs w:val="24"/>
          <w:lang w:val="en-GB"/>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Lozano-Ros, R. (2003). </w:t>
      </w:r>
      <w:r w:rsidRPr="00BC4204">
        <w:rPr>
          <w:rFonts w:cs="Arial"/>
          <w:i/>
          <w:iCs/>
          <w:noProof/>
          <w:szCs w:val="24"/>
          <w:lang w:val="en-GB"/>
        </w:rPr>
        <w:t>Sustainable development in higher education. Incorporation, assessment and reporting of sustainable development in higher education institutions.</w:t>
      </w:r>
      <w:r w:rsidRPr="00BC4204">
        <w:rPr>
          <w:rFonts w:cs="Arial"/>
          <w:noProof/>
          <w:szCs w:val="24"/>
          <w:lang w:val="en-GB"/>
        </w:rPr>
        <w:t xml:space="preserve"> [Lund University]. https://lup.lub.lu.se/luur/download?func=downloadFile&amp;recordOId=1325193&amp;fileOId=1325194</w:t>
      </w:r>
    </w:p>
    <w:p w14:paraId="031C652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Lozano, R. (2006). Incorporation and institutionalization of SD into universities: breaking through barriers to change. </w:t>
      </w:r>
      <w:r w:rsidRPr="00BC4204">
        <w:rPr>
          <w:rFonts w:cs="Arial"/>
          <w:i/>
          <w:iCs/>
          <w:noProof/>
          <w:szCs w:val="24"/>
          <w:lang w:val="en-GB"/>
        </w:rPr>
        <w:t>Journal of Cleaner Production</w:t>
      </w:r>
      <w:r w:rsidRPr="00BC4204">
        <w:rPr>
          <w:rFonts w:cs="Arial"/>
          <w:noProof/>
          <w:szCs w:val="24"/>
          <w:lang w:val="en-GB"/>
        </w:rPr>
        <w:t xml:space="preserve">, </w:t>
      </w:r>
      <w:r w:rsidRPr="00BC4204">
        <w:rPr>
          <w:rFonts w:cs="Arial"/>
          <w:i/>
          <w:iCs/>
          <w:noProof/>
          <w:szCs w:val="24"/>
          <w:lang w:val="en-GB"/>
        </w:rPr>
        <w:t>14</w:t>
      </w:r>
      <w:r w:rsidRPr="00BC4204">
        <w:rPr>
          <w:rFonts w:cs="Arial"/>
          <w:noProof/>
          <w:szCs w:val="24"/>
          <w:lang w:val="en-GB"/>
        </w:rPr>
        <w:t>(9–11), 787–796. https://doi.org/10.1016/j.jclepro.2005.12.010</w:t>
      </w:r>
    </w:p>
    <w:p w14:paraId="73604B5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Mainardes, E. W., Alves, H., &amp; Raposo, M. (2012). A model for stakeholder classification and stakeholder relationships. </w:t>
      </w:r>
      <w:r w:rsidRPr="00BC4204">
        <w:rPr>
          <w:rFonts w:cs="Arial"/>
          <w:i/>
          <w:iCs/>
          <w:noProof/>
          <w:szCs w:val="24"/>
          <w:lang w:val="en-GB"/>
        </w:rPr>
        <w:t>MANAGEMENT DECISION</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(10), 1861–1879. https://doi.org/10.1108/00251741211279648</w:t>
      </w:r>
    </w:p>
    <w:p w14:paraId="5038780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Marginson, S. (2006). Dynamics of National and Global Competition in Higher Education.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52</w:t>
      </w:r>
      <w:r w:rsidRPr="00BC4204">
        <w:rPr>
          <w:rFonts w:cs="Arial"/>
          <w:noProof/>
          <w:szCs w:val="24"/>
          <w:lang w:val="en-GB"/>
        </w:rPr>
        <w:t>(1), 1–39. https://doi.org/10.1007/s10734-004-7649-x</w:t>
      </w:r>
    </w:p>
    <w:p w14:paraId="21622A9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Martin, J. B., &amp; Reynolds, T. P. (2002). Academic-industrial relationships: Opportunities and pitfalls.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8</w:t>
      </w:r>
      <w:r w:rsidRPr="00BC4204">
        <w:rPr>
          <w:rFonts w:cs="Arial"/>
          <w:noProof/>
          <w:szCs w:val="24"/>
          <w:lang w:val="en-GB"/>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Merton, R. K. (1968). The Matthew Effect in Science: The reward and communication systems of science are considered. </w:t>
      </w:r>
      <w:r w:rsidRPr="00BC4204">
        <w:rPr>
          <w:rFonts w:cs="Arial"/>
          <w:i/>
          <w:iCs/>
          <w:noProof/>
          <w:szCs w:val="24"/>
          <w:lang w:val="en-GB"/>
        </w:rPr>
        <w:t>Science</w:t>
      </w:r>
      <w:r w:rsidRPr="00BC4204">
        <w:rPr>
          <w:rFonts w:cs="Arial"/>
          <w:noProof/>
          <w:szCs w:val="24"/>
          <w:lang w:val="en-GB"/>
        </w:rPr>
        <w:t xml:space="preserve">, </w:t>
      </w:r>
      <w:r w:rsidRPr="00BC4204">
        <w:rPr>
          <w:rFonts w:cs="Arial"/>
          <w:i/>
          <w:iCs/>
          <w:noProof/>
          <w:szCs w:val="24"/>
          <w:lang w:val="en-GB"/>
        </w:rPr>
        <w:t>159</w:t>
      </w:r>
      <w:r w:rsidRPr="00BC4204">
        <w:rPr>
          <w:rFonts w:cs="Arial"/>
          <w:noProof/>
          <w:szCs w:val="24"/>
          <w:lang w:val="en-GB"/>
        </w:rPr>
        <w:t>(3810), 56–63. https://doi.org/10.1126/science.159.3810.56</w:t>
      </w:r>
    </w:p>
    <w:p w14:paraId="0BFE84B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Methodology of Round University Ranking 2020</w:t>
      </w:r>
      <w:r w:rsidRPr="00BC4204">
        <w:rPr>
          <w:rFonts w:cs="Arial"/>
          <w:noProof/>
          <w:szCs w:val="24"/>
          <w:lang w:val="en-GB"/>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Mueller, S. L., &amp; Thomas, A. S. (2001). </w:t>
      </w:r>
      <w:r w:rsidRPr="00BC4204">
        <w:rPr>
          <w:rFonts w:cs="Arial"/>
          <w:noProof/>
          <w:szCs w:val="24"/>
          <w:lang w:val="en-GB"/>
        </w:rPr>
        <w:t xml:space="preserve">Culture and entrepreneurial potential.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51–75. https://doi.org/10.1016/S0883-9026(99)00039-7</w:t>
      </w:r>
    </w:p>
    <w:p w14:paraId="739E99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lastRenderedPageBreak/>
        <w:t>MyPlan College Rankings</w:t>
      </w:r>
      <w:r w:rsidRPr="00BC4204">
        <w:rPr>
          <w:rFonts w:cs="Arial"/>
          <w:noProof/>
          <w:szCs w:val="24"/>
          <w:lang w:val="en-GB"/>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BC4204">
        <w:rPr>
          <w:rFonts w:cs="Arial"/>
          <w:i/>
          <w:iCs/>
          <w:noProof/>
          <w:szCs w:val="24"/>
          <w:lang w:val="en-GB"/>
        </w:rPr>
        <w:t>4</w:t>
      </w:r>
      <w:r w:rsidRPr="00BC4204">
        <w:rPr>
          <w:rFonts w:cs="Arial"/>
          <w:noProof/>
          <w:szCs w:val="24"/>
          <w:lang w:val="en-GB"/>
        </w:rPr>
        <w:t>.</w:t>
      </w:r>
    </w:p>
    <w:p w14:paraId="721D88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Newby, P. (1999). Culture and quality in higher education. </w:t>
      </w:r>
      <w:r w:rsidRPr="00BC4204">
        <w:rPr>
          <w:rFonts w:cs="Arial"/>
          <w:i/>
          <w:iCs/>
          <w:noProof/>
          <w:szCs w:val="24"/>
          <w:lang w:val="en-GB"/>
        </w:rPr>
        <w:t>Higher Education Policy</w:t>
      </w:r>
      <w:r w:rsidRPr="00BC4204">
        <w:rPr>
          <w:rFonts w:cs="Arial"/>
          <w:noProof/>
          <w:szCs w:val="24"/>
          <w:lang w:val="en-GB"/>
        </w:rPr>
        <w:t xml:space="preserve">, </w:t>
      </w:r>
      <w:r w:rsidRPr="00BC4204">
        <w:rPr>
          <w:rFonts w:cs="Arial"/>
          <w:i/>
          <w:iCs/>
          <w:noProof/>
          <w:szCs w:val="24"/>
          <w:lang w:val="en-GB"/>
        </w:rPr>
        <w:t>12</w:t>
      </w:r>
      <w:r w:rsidRPr="00BC4204">
        <w:rPr>
          <w:rFonts w:cs="Arial"/>
          <w:noProof/>
          <w:szCs w:val="24"/>
          <w:lang w:val="en-GB"/>
        </w:rPr>
        <w:t>(3), 261–275. https://doi.org/10.1016/S0952-8733(99)00014-8</w:t>
      </w:r>
    </w:p>
    <w:p w14:paraId="7206CBB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Niankara, I., Muqattash, R., Niankara, A., &amp; Traoret, R. I. (2020). </w:t>
      </w:r>
      <w:r w:rsidRPr="00BC4204">
        <w:rPr>
          <w:rFonts w:cs="Arial"/>
          <w:noProof/>
          <w:szCs w:val="24"/>
          <w:lang w:val="en-GB"/>
        </w:rPr>
        <w:t xml:space="preserve">COVID-19 Vaccine Development in a Quadruple Helix Innovation System: Uncovering the Preferences of the Fourth Helix in the UAE. </w:t>
      </w:r>
      <w:r w:rsidRPr="00BC4204">
        <w:rPr>
          <w:rFonts w:cs="Arial"/>
          <w:i/>
          <w:iCs/>
          <w:noProof/>
          <w:szCs w:val="24"/>
          <w:lang w:val="en-GB"/>
        </w:rPr>
        <w:t>Journal of Open Innovation: Technology, Market, and Complexity</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(4), 132. https://doi.org/10.3390/joitmc6040132</w:t>
      </w:r>
    </w:p>
    <w:p w14:paraId="09C1B50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Noaman, A. Y., Ragab, A. H. M., Fayoumi, A. G., Khedra, A. M., &amp; Madbouly, A. I. (2013). HEQAM: A developed higher education quality assessment model. </w:t>
      </w:r>
      <w:r w:rsidRPr="00BC4204">
        <w:rPr>
          <w:rFonts w:cs="Arial"/>
          <w:i/>
          <w:iCs/>
          <w:noProof/>
          <w:szCs w:val="24"/>
          <w:lang w:val="en-GB"/>
        </w:rPr>
        <w:t>2013 Federated Conference on Computer Science and Information Systems, FedCSIS 2013</w:t>
      </w:r>
      <w:r w:rsidRPr="00BC4204">
        <w:rPr>
          <w:rFonts w:cs="Arial"/>
          <w:noProof/>
          <w:szCs w:val="24"/>
          <w:lang w:val="en-GB"/>
        </w:rPr>
        <w:t>, 739–746.</w:t>
      </w:r>
    </w:p>
    <w:p w14:paraId="674977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Nowotny, H., Scott, P., &amp; Gibbons, M. (2003). Introduction: „Mode 2” revisited: The new production of knowledge. W </w:t>
      </w:r>
      <w:r w:rsidRPr="00BC4204">
        <w:rPr>
          <w:rFonts w:cs="Arial"/>
          <w:i/>
          <w:iCs/>
          <w:noProof/>
          <w:szCs w:val="24"/>
          <w:lang w:val="en-GB"/>
        </w:rPr>
        <w:t>Minerva</w:t>
      </w:r>
      <w:r w:rsidRPr="00BC4204">
        <w:rPr>
          <w:rFonts w:cs="Arial"/>
          <w:noProof/>
          <w:szCs w:val="24"/>
          <w:lang w:val="en-GB"/>
        </w:rPr>
        <w:t xml:space="preserve"> (T. 41, Numer 3, ss. 179–194). https://doi.org/10.1023/A:1025505528250</w:t>
      </w:r>
    </w:p>
    <w:p w14:paraId="086DB95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Parasuraman, A., Zeithaml, V. A., &amp; Berry, L. L. (1985). A Conceptual Model of Service Quality and Its Implications for Future Research.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Pianezzi, D., Nørreklit, H., &amp; Cinquini, L. (2020). Academia After Virtue? An Inquiry into the Moral Character(s) of Academics. </w:t>
      </w:r>
      <w:r w:rsidRPr="00BC4204">
        <w:rPr>
          <w:rFonts w:cs="Arial"/>
          <w:i/>
          <w:iCs/>
          <w:noProof/>
          <w:szCs w:val="24"/>
          <w:lang w:val="en-GB"/>
        </w:rPr>
        <w:t>Journal of Business Ethics</w:t>
      </w:r>
      <w:r w:rsidRPr="00BC4204">
        <w:rPr>
          <w:rFonts w:cs="Arial"/>
          <w:noProof/>
          <w:szCs w:val="24"/>
          <w:lang w:val="en-GB"/>
        </w:rPr>
        <w:t xml:space="preserve">, </w:t>
      </w:r>
      <w:r w:rsidRPr="00BC4204">
        <w:rPr>
          <w:rFonts w:cs="Arial"/>
          <w:i/>
          <w:iCs/>
          <w:noProof/>
          <w:szCs w:val="24"/>
          <w:lang w:val="en-GB"/>
        </w:rPr>
        <w:t>167</w:t>
      </w:r>
      <w:r w:rsidRPr="00BC4204">
        <w:rPr>
          <w:rFonts w:cs="Arial"/>
          <w:noProof/>
          <w:szCs w:val="24"/>
          <w:lang w:val="en-GB"/>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Pucciarelli, F., &amp; Kaplan, A. (2016). Competition and strategy in higher education: Managing complexity and uncertainty. </w:t>
      </w:r>
      <w:r w:rsidRPr="00BC4204">
        <w:rPr>
          <w:rFonts w:cs="Arial"/>
          <w:i/>
          <w:iCs/>
          <w:noProof/>
          <w:szCs w:val="24"/>
          <w:lang w:val="en-GB"/>
        </w:rPr>
        <w:t>Business Horizons</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(3), 311–320. https://doi.org/10.1016/j.bushor.2016.01.003</w:t>
      </w:r>
    </w:p>
    <w:p w14:paraId="6FD396C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(2020). </w:t>
      </w:r>
      <w:r w:rsidRPr="00BC4204">
        <w:rPr>
          <w:rFonts w:cs="Arial"/>
          <w:i/>
          <w:iCs/>
          <w:noProof/>
          <w:szCs w:val="24"/>
          <w:lang w:val="en-GB"/>
        </w:rPr>
        <w:t>Methodology of QS World University Rankings 2020</w:t>
      </w:r>
      <w:r w:rsidRPr="00BC4204">
        <w:rPr>
          <w:rFonts w:cs="Arial"/>
          <w:noProof/>
          <w:szCs w:val="24"/>
          <w:lang w:val="en-GB"/>
        </w:rPr>
        <w:t>. https://www.topuniversities.com/qs-world-university-rankings/methodology</w:t>
      </w:r>
    </w:p>
    <w:p w14:paraId="234B972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(2023a). </w:t>
      </w:r>
      <w:r w:rsidRPr="00BC4204">
        <w:rPr>
          <w:rFonts w:cs="Arial"/>
          <w:i/>
          <w:iCs/>
          <w:noProof/>
          <w:szCs w:val="24"/>
          <w:lang w:val="en-GB"/>
        </w:rPr>
        <w:t>Methodology of QS World University Rankings 2023</w:t>
      </w:r>
      <w:r w:rsidRPr="00BC4204">
        <w:rPr>
          <w:rFonts w:cs="Arial"/>
          <w:noProof/>
          <w:szCs w:val="24"/>
          <w:lang w:val="en-GB"/>
        </w:rPr>
        <w:t>. https://support.qs.com/hc/en-gb/articles/4405955370898-QS-World-University-Rankings</w:t>
      </w:r>
    </w:p>
    <w:p w14:paraId="25F169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(2023b). </w:t>
      </w:r>
      <w:r w:rsidRPr="00BC4204">
        <w:rPr>
          <w:rFonts w:cs="Arial"/>
          <w:i/>
          <w:iCs/>
          <w:noProof/>
          <w:szCs w:val="24"/>
          <w:lang w:val="en-GB"/>
        </w:rPr>
        <w:t>Methodology of QS WUR - Academic Reputation</w:t>
      </w:r>
      <w:r w:rsidRPr="00BC4204">
        <w:rPr>
          <w:rFonts w:cs="Arial"/>
          <w:noProof/>
          <w:szCs w:val="24"/>
          <w:lang w:val="en-GB"/>
        </w:rPr>
        <w:t>. https://support.qs.com/hc/en-gb/articles/4405952675346</w:t>
      </w:r>
    </w:p>
    <w:p w14:paraId="39760DF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(2023c). </w:t>
      </w:r>
      <w:r w:rsidRPr="00BC4204">
        <w:rPr>
          <w:rFonts w:cs="Arial"/>
          <w:i/>
          <w:iCs/>
          <w:noProof/>
          <w:szCs w:val="24"/>
          <w:lang w:val="en-GB"/>
        </w:rPr>
        <w:t>Methodology of QS WUR - Citations Per Faculty Ratio</w:t>
      </w:r>
      <w:r w:rsidRPr="00BC4204">
        <w:rPr>
          <w:rFonts w:cs="Arial"/>
          <w:noProof/>
          <w:szCs w:val="24"/>
          <w:lang w:val="en-GB"/>
        </w:rPr>
        <w:t>. https://support.qs.com/hc/en-gb/articles/360019107580</w:t>
      </w:r>
    </w:p>
    <w:p w14:paraId="01025A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(2023d). </w:t>
      </w:r>
      <w:r w:rsidRPr="00BC4204">
        <w:rPr>
          <w:rFonts w:cs="Arial"/>
          <w:i/>
          <w:iCs/>
          <w:noProof/>
          <w:szCs w:val="24"/>
          <w:lang w:val="en-GB"/>
        </w:rPr>
        <w:t>Methodology of QS WUR - Employer Reputation</w:t>
      </w:r>
      <w:r w:rsidRPr="00BC4204">
        <w:rPr>
          <w:rFonts w:cs="Arial"/>
          <w:noProof/>
          <w:szCs w:val="24"/>
          <w:lang w:val="en-GB"/>
        </w:rPr>
        <w:t>. https://support.qs.com/hc/en-gb/articles/4407794203410</w:t>
      </w:r>
    </w:p>
    <w:p w14:paraId="525018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(2023e). </w:t>
      </w:r>
      <w:r w:rsidRPr="00BC4204">
        <w:rPr>
          <w:rFonts w:cs="Arial"/>
          <w:i/>
          <w:iCs/>
          <w:noProof/>
          <w:szCs w:val="24"/>
          <w:lang w:val="en-GB"/>
        </w:rPr>
        <w:t>Methodology of QS WUR - Employment Outcomes</w:t>
      </w:r>
      <w:r w:rsidRPr="00BC4204">
        <w:rPr>
          <w:rFonts w:cs="Arial"/>
          <w:noProof/>
          <w:szCs w:val="24"/>
          <w:lang w:val="en-GB"/>
        </w:rPr>
        <w:t>. https://support.qs.com/hc/en-gb/articles/4744563188508</w:t>
      </w:r>
    </w:p>
    <w:p w14:paraId="65CFFF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(2023f). </w:t>
      </w:r>
      <w:r w:rsidRPr="00BC4204">
        <w:rPr>
          <w:rFonts w:cs="Arial"/>
          <w:i/>
          <w:iCs/>
          <w:noProof/>
          <w:szCs w:val="24"/>
          <w:lang w:val="en-GB"/>
        </w:rPr>
        <w:t>Methodology of QS WUR - Faculty-Sudent Ratio</w:t>
      </w:r>
      <w:r w:rsidRPr="00BC4204">
        <w:rPr>
          <w:rFonts w:cs="Arial"/>
          <w:noProof/>
          <w:szCs w:val="24"/>
          <w:lang w:val="en-GB"/>
        </w:rPr>
        <w:t>. https://support.qs.com/hc/en-gb/articles/360019108240</w:t>
      </w:r>
    </w:p>
    <w:p w14:paraId="778664E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(2023g). </w:t>
      </w:r>
      <w:r w:rsidRPr="00BC4204">
        <w:rPr>
          <w:rFonts w:cs="Arial"/>
          <w:i/>
          <w:iCs/>
          <w:noProof/>
          <w:szCs w:val="24"/>
          <w:lang w:val="en-GB"/>
        </w:rPr>
        <w:t>Methodology of QS WUR - Interantional Faculty Ratio</w:t>
      </w:r>
      <w:r w:rsidRPr="00BC4204">
        <w:rPr>
          <w:rFonts w:cs="Arial"/>
          <w:noProof/>
          <w:szCs w:val="24"/>
          <w:lang w:val="en-GB"/>
        </w:rPr>
        <w:t>. https://support.qs.com/hc/en-gb/articles/4403961809554</w:t>
      </w:r>
    </w:p>
    <w:p w14:paraId="79D9616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(2023h). </w:t>
      </w:r>
      <w:r w:rsidRPr="00BC4204">
        <w:rPr>
          <w:rFonts w:cs="Arial"/>
          <w:i/>
          <w:iCs/>
          <w:noProof/>
          <w:szCs w:val="24"/>
          <w:lang w:val="en-GB"/>
        </w:rPr>
        <w:t>Methodology of QS WUR - International Research Network</w:t>
      </w:r>
      <w:r w:rsidRPr="00BC4204">
        <w:rPr>
          <w:rFonts w:cs="Arial"/>
          <w:noProof/>
          <w:szCs w:val="24"/>
          <w:lang w:val="en-GB"/>
        </w:rPr>
        <w:t>. https://support.qs.com/hc/en-gb/articles/360021865579</w:t>
      </w:r>
    </w:p>
    <w:p w14:paraId="237BBA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(2023i). </w:t>
      </w:r>
      <w:r w:rsidRPr="00BC4204">
        <w:rPr>
          <w:rFonts w:cs="Arial"/>
          <w:i/>
          <w:iCs/>
          <w:noProof/>
          <w:szCs w:val="24"/>
          <w:lang w:val="en-GB"/>
        </w:rPr>
        <w:t>Methodology of QS WUR - International Students Ratio</w:t>
      </w:r>
      <w:r w:rsidRPr="00BC4204">
        <w:rPr>
          <w:rFonts w:cs="Arial"/>
          <w:noProof/>
          <w:szCs w:val="24"/>
          <w:lang w:val="en-GB"/>
        </w:rPr>
        <w:t>. https://support.qs.com/hc/en-gb/articles/4403961727506</w:t>
      </w:r>
    </w:p>
    <w:p w14:paraId="5CB4CF6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(2023j). </w:t>
      </w:r>
      <w:r w:rsidRPr="00BC4204">
        <w:rPr>
          <w:rFonts w:cs="Arial"/>
          <w:i/>
          <w:iCs/>
          <w:noProof/>
          <w:szCs w:val="24"/>
          <w:lang w:val="en-GB"/>
        </w:rPr>
        <w:t>Methodology of QS WUR - Sustainability</w:t>
      </w:r>
      <w:r w:rsidRPr="00BC4204">
        <w:rPr>
          <w:rFonts w:cs="Arial"/>
          <w:noProof/>
          <w:szCs w:val="24"/>
          <w:lang w:val="en-GB"/>
        </w:rPr>
        <w:t>. https://support.qs.com/hc/en-gb/articles/8322582098460</w:t>
      </w:r>
    </w:p>
    <w:p w14:paraId="1F8616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(2023k). </w:t>
      </w:r>
      <w:r w:rsidRPr="00BC4204">
        <w:rPr>
          <w:rFonts w:cs="Arial"/>
          <w:i/>
          <w:iCs/>
          <w:noProof/>
          <w:szCs w:val="24"/>
          <w:lang w:val="en-GB"/>
        </w:rPr>
        <w:t>Methodology of QS WUR - Sustainability Ranking</w:t>
      </w:r>
      <w:r w:rsidRPr="00BC4204">
        <w:rPr>
          <w:rFonts w:cs="Arial"/>
          <w:noProof/>
          <w:szCs w:val="24"/>
          <w:lang w:val="en-GB"/>
        </w:rPr>
        <w:t>. https://support.qs.com/hc/en-gb/articles/6107352412828</w:t>
      </w:r>
    </w:p>
    <w:p w14:paraId="761B57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(2023l). </w:t>
      </w:r>
      <w:r w:rsidRPr="00BC4204">
        <w:rPr>
          <w:rFonts w:cs="Arial"/>
          <w:i/>
          <w:iCs/>
          <w:noProof/>
          <w:szCs w:val="24"/>
          <w:lang w:val="en-GB"/>
        </w:rPr>
        <w:t>Proposed Methodology of QS World University Rankings 2024</w:t>
      </w:r>
      <w:r w:rsidRPr="00BC4204">
        <w:rPr>
          <w:rFonts w:cs="Arial"/>
          <w:noProof/>
          <w:szCs w:val="24"/>
          <w:lang w:val="en-GB"/>
        </w:rPr>
        <w:t>. https://support.qs.com/hc/en-gb/articles/6478203732380-2024-Rankings-Cycle</w:t>
      </w:r>
    </w:p>
    <w:p w14:paraId="11F383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QS Quacquarelli Symonds. (2023m). </w:t>
      </w:r>
      <w:r w:rsidRPr="00BC4204">
        <w:rPr>
          <w:rFonts w:cs="Arial"/>
          <w:i/>
          <w:iCs/>
          <w:noProof/>
          <w:szCs w:val="24"/>
          <w:lang w:val="en-GB"/>
        </w:rPr>
        <w:t>QS World University Rankings 2023</w:t>
      </w:r>
      <w:r w:rsidRPr="00BC4204">
        <w:rPr>
          <w:rFonts w:cs="Arial"/>
          <w:noProof/>
          <w:szCs w:val="24"/>
          <w:lang w:val="en-GB"/>
        </w:rPr>
        <w:t>. QS WUR Ranking. https://www.topuniversities.com/university-rankings/world-university-rankings/2023</w:t>
      </w:r>
    </w:p>
    <w:p w14:paraId="460B4A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Ramirez, R. (1999). Stakeholder analysis and conflict management. W </w:t>
      </w:r>
      <w:r w:rsidRPr="00BC4204">
        <w:rPr>
          <w:rFonts w:cs="Arial"/>
          <w:i/>
          <w:iCs/>
          <w:noProof/>
          <w:szCs w:val="24"/>
          <w:lang w:val="en-GB"/>
        </w:rPr>
        <w:t>Cultivating peace: conflict and collaboration in natural resource management</w:t>
      </w:r>
      <w:r w:rsidRPr="00BC4204">
        <w:rPr>
          <w:rFonts w:cs="Arial"/>
          <w:noProof/>
          <w:szCs w:val="24"/>
          <w:lang w:val="en-GB"/>
        </w:rPr>
        <w:t>. IDRC, Ottawa, ON, CA.</w:t>
      </w:r>
    </w:p>
    <w:p w14:paraId="3A31835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Ranking Methodology of Academic Ranking of World Universities - 2020</w:t>
      </w:r>
      <w:r w:rsidRPr="00BC4204">
        <w:rPr>
          <w:rFonts w:cs="Arial"/>
          <w:noProof/>
          <w:szCs w:val="24"/>
          <w:lang w:val="en-GB"/>
        </w:rPr>
        <w:t>. (2020). http://www.shanghairanking.com/ARWU-Methodology-2020.html</w:t>
      </w:r>
    </w:p>
    <w:p w14:paraId="1888967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Rauhvargers, A. (2014). Where Are the Global Rankings Leading Us? An Analysis of Recent Methodological Changes and New Developments. </w:t>
      </w:r>
      <w:r w:rsidRPr="00BC4204">
        <w:rPr>
          <w:rFonts w:cs="Arial"/>
          <w:i/>
          <w:iCs/>
          <w:noProof/>
          <w:szCs w:val="24"/>
          <w:lang w:val="en-GB"/>
        </w:rPr>
        <w:t>European Journal of Education</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(1), 29–44. https://doi.org/10.1111/ejed.12066</w:t>
      </w:r>
    </w:p>
    <w:p w14:paraId="4B0148B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Rauschnabel, P. A. P. A., Krey, N., Babin, B. J. B. J., &amp; Ivens, B. S. B. S. (2016). Brand management in higher education: The University Brand Personality Scale. </w:t>
      </w:r>
      <w:r w:rsidRPr="00BC4204">
        <w:rPr>
          <w:rFonts w:cs="Arial"/>
          <w:i/>
          <w:iCs/>
          <w:noProof/>
          <w:szCs w:val="24"/>
          <w:lang w:val="en-GB"/>
        </w:rPr>
        <w:t>Journal of Business Research</w:t>
      </w:r>
      <w:r w:rsidRPr="00BC4204">
        <w:rPr>
          <w:rFonts w:cs="Arial"/>
          <w:noProof/>
          <w:szCs w:val="24"/>
          <w:lang w:val="en-GB"/>
        </w:rPr>
        <w:t xml:space="preserve">, </w:t>
      </w:r>
      <w:r w:rsidRPr="00BC4204">
        <w:rPr>
          <w:rFonts w:cs="Arial"/>
          <w:i/>
          <w:iCs/>
          <w:noProof/>
          <w:szCs w:val="24"/>
          <w:lang w:val="en-GB"/>
        </w:rPr>
        <w:t>69</w:t>
      </w:r>
      <w:r w:rsidRPr="00BC4204">
        <w:rPr>
          <w:rFonts w:cs="Arial"/>
          <w:noProof/>
          <w:szCs w:val="24"/>
          <w:lang w:val="en-GB"/>
        </w:rPr>
        <w:t>(8), 3077–3086. https://doi.org/10.1016/j.jbusres.2016.01.023</w:t>
      </w:r>
    </w:p>
    <w:p w14:paraId="0B4F8D7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Raynor, M. E. (1998). That vision thing: Do we need it? </w:t>
      </w:r>
      <w:r w:rsidRPr="00BC4204">
        <w:rPr>
          <w:rFonts w:cs="Arial"/>
          <w:i/>
          <w:iCs/>
          <w:noProof/>
          <w:szCs w:val="24"/>
          <w:lang w:val="en-GB"/>
        </w:rPr>
        <w:t>Long Range Planning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(3), 368–376. https://doi.org/10.1016/S0024-6301(98)80004-6</w:t>
      </w:r>
    </w:p>
    <w:p w14:paraId="05F3DB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Rivera, L. A. (2011). Ivies, extracurriculars, and exclusion: Elite employers’ use of educational credentials. W </w:t>
      </w:r>
      <w:r w:rsidRPr="00BC4204">
        <w:rPr>
          <w:rFonts w:cs="Arial"/>
          <w:i/>
          <w:iCs/>
          <w:noProof/>
          <w:szCs w:val="24"/>
          <w:lang w:val="en-GB"/>
        </w:rPr>
        <w:t>Research in Social Stratification and Mobility</w:t>
      </w:r>
      <w:r w:rsidRPr="00BC4204">
        <w:rPr>
          <w:rFonts w:cs="Arial"/>
          <w:noProof/>
          <w:szCs w:val="24"/>
          <w:lang w:val="en-GB"/>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w:t>
      </w:r>
      <w:r w:rsidRPr="00BC4204">
        <w:rPr>
          <w:rFonts w:cs="Arial"/>
          <w:noProof/>
          <w:szCs w:val="24"/>
          <w:lang w:val="en-GB"/>
        </w:rPr>
        <w:t xml:space="preserve">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Rutkowska, M., &amp; Kamińska, A. M. (2020). </w:t>
      </w:r>
      <w:r w:rsidRPr="00BC4204">
        <w:rPr>
          <w:rFonts w:cs="Arial"/>
          <w:noProof/>
          <w:szCs w:val="24"/>
          <w:lang w:val="en-GB"/>
        </w:rPr>
        <w:t xml:space="preserve">Turquoise Management Model - Teal Organization. </w:t>
      </w:r>
      <w:r w:rsidRPr="00BC4204">
        <w:rPr>
          <w:rFonts w:cs="Arial"/>
          <w:i/>
          <w:iCs/>
          <w:noProof/>
          <w:szCs w:val="24"/>
          <w:lang w:val="en-GB"/>
        </w:rPr>
        <w:t>Education Excellence and Innovation Management: A 2025 Vision to Sustain Economic Development during Global Challenges</w:t>
      </w:r>
      <w:r w:rsidRPr="00BC4204">
        <w:rPr>
          <w:rFonts w:cs="Arial"/>
          <w:noProof/>
          <w:szCs w:val="24"/>
          <w:lang w:val="en-GB"/>
        </w:rPr>
        <w:t xml:space="preserve">, </w:t>
      </w:r>
      <w:r w:rsidRPr="00BC4204">
        <w:rPr>
          <w:rFonts w:cs="Arial"/>
          <w:i/>
          <w:iCs/>
          <w:noProof/>
          <w:szCs w:val="24"/>
          <w:lang w:val="en-GB"/>
        </w:rPr>
        <w:t>July</w:t>
      </w:r>
      <w:r w:rsidRPr="00BC4204">
        <w:rPr>
          <w:rFonts w:cs="Arial"/>
          <w:noProof/>
          <w:szCs w:val="24"/>
          <w:lang w:val="en-GB"/>
        </w:rPr>
        <w:t>, 11380–11387.</w:t>
      </w:r>
    </w:p>
    <w:p w14:paraId="6F8BC1E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Seth, N., Deshmukh, S. G., &amp; Vrat, P. (2004). Service quality models: a review. </w:t>
      </w:r>
      <w:r w:rsidRPr="00BC4204">
        <w:rPr>
          <w:rFonts w:cs="Arial"/>
          <w:i/>
          <w:iCs/>
          <w:noProof/>
          <w:szCs w:val="24"/>
          <w:lang w:val="en-GB"/>
        </w:rPr>
        <w:t>International Journal of Quality &amp; Reliability Management</w:t>
      </w:r>
      <w:r w:rsidRPr="00BC4204">
        <w:rPr>
          <w:rFonts w:cs="Arial"/>
          <w:noProof/>
          <w:szCs w:val="24"/>
          <w:lang w:val="en-GB"/>
        </w:rPr>
        <w:t xml:space="preserve">, </w:t>
      </w:r>
      <w:r w:rsidRPr="00BC4204">
        <w:rPr>
          <w:rFonts w:cs="Arial"/>
          <w:i/>
          <w:iCs/>
          <w:noProof/>
          <w:szCs w:val="24"/>
          <w:lang w:val="en-GB"/>
        </w:rPr>
        <w:t>22</w:t>
      </w:r>
      <w:r w:rsidRPr="00BC4204">
        <w:rPr>
          <w:rFonts w:cs="Arial"/>
          <w:noProof/>
          <w:szCs w:val="24"/>
          <w:lang w:val="en-GB"/>
        </w:rPr>
        <w:t>(9), 913–949. https://doi.org/10.1108/02656710510625211</w:t>
      </w:r>
    </w:p>
    <w:p w14:paraId="5F9A287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Silver, H. (2003). Does a University Have a Culture? </w:t>
      </w:r>
      <w:r w:rsidRPr="00BC4204">
        <w:rPr>
          <w:rFonts w:cs="Arial"/>
          <w:i/>
          <w:iCs/>
          <w:noProof/>
          <w:szCs w:val="24"/>
          <w:lang w:val="en-GB"/>
        </w:rPr>
        <w:t>Studies in Higher Education</w:t>
      </w:r>
      <w:r w:rsidRPr="00BC4204">
        <w:rPr>
          <w:rFonts w:cs="Arial"/>
          <w:noProof/>
          <w:szCs w:val="24"/>
          <w:lang w:val="en-GB"/>
        </w:rPr>
        <w:t xml:space="preserve">, </w:t>
      </w:r>
      <w:r w:rsidRPr="00BC4204">
        <w:rPr>
          <w:rFonts w:cs="Arial"/>
          <w:i/>
          <w:iCs/>
          <w:noProof/>
          <w:szCs w:val="24"/>
          <w:lang w:val="en-GB"/>
        </w:rPr>
        <w:t>28</w:t>
      </w:r>
      <w:r w:rsidRPr="00BC4204">
        <w:rPr>
          <w:rFonts w:cs="Arial"/>
          <w:noProof/>
          <w:szCs w:val="24"/>
          <w:lang w:val="en-GB"/>
        </w:rPr>
        <w:t>(2), 157–169. https://doi.org/10.1080/0307507032000058118</w:t>
      </w:r>
    </w:p>
    <w:p w14:paraId="3810032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Smith-Maddox, R. (1998). Defining Culture as a Dimension of Academic Achievement: Implications for Culturally Responsive Curriculum, Instruction, and Assessment. </w:t>
      </w:r>
      <w:r w:rsidRPr="00BC4204">
        <w:rPr>
          <w:rFonts w:cs="Arial"/>
          <w:i/>
          <w:iCs/>
          <w:noProof/>
          <w:szCs w:val="24"/>
          <w:lang w:val="en-GB"/>
        </w:rPr>
        <w:t>The Journal of Negro Education</w:t>
      </w:r>
      <w:r w:rsidRPr="00BC4204">
        <w:rPr>
          <w:rFonts w:cs="Arial"/>
          <w:noProof/>
          <w:szCs w:val="24"/>
          <w:lang w:val="en-GB"/>
        </w:rPr>
        <w:t xml:space="preserve">, </w:t>
      </w:r>
      <w:r w:rsidRPr="00BC4204">
        <w:rPr>
          <w:rFonts w:cs="Arial"/>
          <w:i/>
          <w:iCs/>
          <w:noProof/>
          <w:szCs w:val="24"/>
          <w:lang w:val="en-GB"/>
        </w:rPr>
        <w:t>67</w:t>
      </w:r>
      <w:r w:rsidRPr="00BC4204">
        <w:rPr>
          <w:rFonts w:cs="Arial"/>
          <w:noProof/>
          <w:szCs w:val="24"/>
          <w:lang w:val="en-GB"/>
        </w:rPr>
        <w:t>(3), 302. https://doi.org/10.2307/2668198</w:t>
      </w:r>
    </w:p>
    <w:p w14:paraId="59569EE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Spreng, R. A., &amp; Mackoy, R. D. (1996). An empirical examination of a model of perceived service quality and satisfaction. </w:t>
      </w:r>
      <w:r w:rsidRPr="00BC4204">
        <w:rPr>
          <w:rFonts w:cs="Arial"/>
          <w:i/>
          <w:iCs/>
          <w:noProof/>
          <w:szCs w:val="24"/>
          <w:lang w:val="en-GB"/>
        </w:rPr>
        <w:t>Journal of Retailing</w:t>
      </w:r>
      <w:r w:rsidRPr="00BC4204">
        <w:rPr>
          <w:rFonts w:cs="Arial"/>
          <w:noProof/>
          <w:szCs w:val="24"/>
          <w:lang w:val="en-GB"/>
        </w:rPr>
        <w:t xml:space="preserve">, </w:t>
      </w:r>
      <w:r w:rsidRPr="00BC4204">
        <w:rPr>
          <w:rFonts w:cs="Arial"/>
          <w:i/>
          <w:iCs/>
          <w:noProof/>
          <w:szCs w:val="24"/>
          <w:lang w:val="en-GB"/>
        </w:rPr>
        <w:t>72</w:t>
      </w:r>
      <w:r w:rsidRPr="00BC4204">
        <w:rPr>
          <w:rFonts w:cs="Arial"/>
          <w:noProof/>
          <w:szCs w:val="24"/>
          <w:lang w:val="en-GB"/>
        </w:rPr>
        <w:t>(2), 201–214. https://doi.org/10.1016/S0022-4359(96)90014-7</w:t>
      </w:r>
    </w:p>
    <w:p w14:paraId="6B1BD2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Steffensen, M., Rogers, E. M., &amp; Speakman, K. (2000). Spin-offs from research centers at a research university.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w:t>
      </w:r>
      <w:r w:rsidRPr="00BC4204">
        <w:rPr>
          <w:rFonts w:cs="Arial"/>
          <w:noProof/>
          <w:szCs w:val="24"/>
          <w:lang w:val="en-GB"/>
        </w:rPr>
        <w:t xml:space="preserve">Organizational identity of university in merger process. W D. Ibrahimov, M and Aleksic, A and Dukic (Red.), </w:t>
      </w:r>
      <w:r w:rsidRPr="00BC4204">
        <w:rPr>
          <w:rFonts w:cs="Arial"/>
          <w:i/>
          <w:iCs/>
          <w:noProof/>
          <w:szCs w:val="24"/>
          <w:lang w:val="en-GB"/>
        </w:rPr>
        <w:t>ECONOMIC AND SOCIAL DEVELOPMENT (ESD 2019): 37TH INTERNATIONAL SCIENTIFIC CONFERENCE ON ECONOMIC AND SOCIAL DEVELOPMENT - SOCIO ECONOMIC PROBLEMS OF SUSTAINABLE DEVELOPMENT</w:t>
      </w:r>
      <w:r w:rsidRPr="00BC4204">
        <w:rPr>
          <w:rFonts w:cs="Arial"/>
          <w:noProof/>
          <w:szCs w:val="24"/>
          <w:lang w:val="en-GB"/>
        </w:rPr>
        <w:t xml:space="preserve"> (ss. 757–763). </w:t>
      </w:r>
      <w:r w:rsidRPr="00A92110">
        <w:rPr>
          <w:rFonts w:cs="Arial"/>
          <w:noProof/>
          <w:szCs w:val="24"/>
        </w:rPr>
        <w:t>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lastRenderedPageBreak/>
        <w:t xml:space="preserve">Tayar, M., &amp; Jack, R. (2013). </w:t>
      </w:r>
      <w:r w:rsidRPr="00BC4204">
        <w:rPr>
          <w:rFonts w:cs="Arial"/>
          <w:noProof/>
          <w:szCs w:val="24"/>
          <w:lang w:val="en-GB"/>
        </w:rPr>
        <w:t xml:space="preserve">Prestige-oriented market entry strategy: the case of Australian universities. </w:t>
      </w:r>
      <w:r w:rsidRPr="00BC4204">
        <w:rPr>
          <w:rFonts w:cs="Arial"/>
          <w:i/>
          <w:iCs/>
          <w:noProof/>
          <w:szCs w:val="24"/>
          <w:lang w:val="en-GB"/>
        </w:rPr>
        <w:t>Journal of Higher Education Policy and Management</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(2), 153–166. https://doi.org/10.1080/1360080X.2013.775924</w:t>
      </w:r>
    </w:p>
    <w:p w14:paraId="171BCF5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THE. (2020). </w:t>
      </w:r>
      <w:r w:rsidRPr="00BC4204">
        <w:rPr>
          <w:rFonts w:cs="Arial"/>
          <w:i/>
          <w:iCs/>
          <w:noProof/>
          <w:szCs w:val="24"/>
          <w:lang w:val="en-GB"/>
        </w:rPr>
        <w:t>World University Rankings 2020 | Times Higher Education (THE)</w:t>
      </w:r>
      <w:r w:rsidRPr="00BC4204">
        <w:rPr>
          <w:rFonts w:cs="Arial"/>
          <w:noProof/>
          <w:szCs w:val="24"/>
          <w:lang w:val="en-GB"/>
        </w:rPr>
        <w:t>. https://www.timeshighereducation.com/world-university-rankings/2020/world-ranking#!/page/0/length/25/sort_by/rank/sort_order/asc/cols/stats</w:t>
      </w:r>
    </w:p>
    <w:p w14:paraId="20ED4B6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THE World University Rankings 2020: methodology</w:t>
      </w:r>
      <w:r w:rsidRPr="00BC4204">
        <w:rPr>
          <w:rFonts w:cs="Arial"/>
          <w:noProof/>
          <w:szCs w:val="24"/>
          <w:lang w:val="en-GB"/>
        </w:rPr>
        <w:t>. (2020). https://www.timeshighereducation.com/world-university-rankings/world-university-rankings-2020-methodology</w:t>
      </w:r>
    </w:p>
    <w:p w14:paraId="4A72038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Tierney, W. G. (1988). Organizational Culture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(1), 2–21. https://doi.org/10.1080/00221546.1988.11778301</w:t>
      </w:r>
    </w:p>
    <w:p w14:paraId="12FF62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(2022). </w:t>
      </w:r>
      <w:r w:rsidRPr="00BC4204">
        <w:rPr>
          <w:rFonts w:cs="Arial"/>
          <w:i/>
          <w:iCs/>
          <w:noProof/>
          <w:szCs w:val="24"/>
          <w:lang w:val="en-GB"/>
        </w:rPr>
        <w:t>World University Rankings 2023 methodology. Times Higher Education (THE)</w:t>
      </w:r>
      <w:r w:rsidRPr="00BC4204">
        <w:rPr>
          <w:rFonts w:cs="Arial"/>
          <w:noProof/>
          <w:szCs w:val="24"/>
          <w:lang w:val="en-GB"/>
        </w:rPr>
        <w:t xml:space="preserve"> (Numer October 2022). https://www.timeshighereducation.com/sites/default/files/breaking_news_files/the_2023_world_university_rankings_methodology.pdf</w:t>
      </w:r>
    </w:p>
    <w:p w14:paraId="6A79B6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(2023). </w:t>
      </w:r>
      <w:r w:rsidRPr="00BC4204">
        <w:rPr>
          <w:rFonts w:cs="Arial"/>
          <w:i/>
          <w:iCs/>
          <w:noProof/>
          <w:szCs w:val="24"/>
          <w:lang w:val="en-GB"/>
        </w:rPr>
        <w:t>THE World University Rankings 2023</w:t>
      </w:r>
      <w:r w:rsidRPr="00BC4204">
        <w:rPr>
          <w:rFonts w:cs="Arial"/>
          <w:noProof/>
          <w:szCs w:val="24"/>
          <w:lang w:val="en-GB"/>
        </w:rPr>
        <w:t>. THE WUR Ranking. https://www.timeshighereducation.com/world-university-rankings/2023/world-ranking</w:t>
      </w:r>
    </w:p>
    <w:p w14:paraId="5A549DC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Toma, J. D. (1997). Alternative Inquiry Paradigms, Faculty Cultures, and the Definition of Academic Lives.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68</w:t>
      </w:r>
      <w:r w:rsidRPr="00BC4204">
        <w:rPr>
          <w:rFonts w:cs="Arial"/>
          <w:noProof/>
          <w:szCs w:val="24"/>
          <w:lang w:val="en-GB"/>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Townsend, P. (1995). Quality involves everyone: how Paul Revere discovered “quality has value”. </w:t>
      </w:r>
      <w:r w:rsidRPr="00BC4204">
        <w:rPr>
          <w:rFonts w:cs="Arial"/>
          <w:i/>
          <w:iCs/>
          <w:noProof/>
          <w:szCs w:val="24"/>
          <w:lang w:val="en-GB"/>
        </w:rPr>
        <w:t>Managing Service Quality: An International Journal</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Tutko, M. (2018). Assessment of the quality of internationalisation in higher education institutions. </w:t>
      </w:r>
      <w:r w:rsidRPr="00BC4204">
        <w:rPr>
          <w:rFonts w:cs="Arial"/>
          <w:i/>
          <w:iCs/>
          <w:noProof/>
          <w:szCs w:val="24"/>
          <w:lang w:val="en-GB"/>
        </w:rPr>
        <w:t>Studia Ekonomiczne</w:t>
      </w:r>
      <w:r w:rsidRPr="00BC4204">
        <w:rPr>
          <w:rFonts w:cs="Arial"/>
          <w:noProof/>
          <w:szCs w:val="24"/>
          <w:lang w:val="en-GB"/>
        </w:rPr>
        <w:t xml:space="preserve">, </w:t>
      </w:r>
      <w:r w:rsidRPr="00BC4204">
        <w:rPr>
          <w:rFonts w:cs="Arial"/>
          <w:i/>
          <w:iCs/>
          <w:noProof/>
          <w:szCs w:val="24"/>
          <w:lang w:val="en-GB"/>
        </w:rPr>
        <w:t>361</w:t>
      </w:r>
      <w:r w:rsidRPr="00BC4204">
        <w:rPr>
          <w:rFonts w:cs="Arial"/>
          <w:noProof/>
          <w:szCs w:val="24"/>
          <w:lang w:val="en-GB"/>
        </w:rPr>
        <w:t>, 76–85.</w:t>
      </w:r>
    </w:p>
    <w:p w14:paraId="3904CF2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Twigg, J. D. (1990). </w:t>
      </w:r>
      <w:r w:rsidRPr="00BC4204">
        <w:rPr>
          <w:rFonts w:cs="Arial"/>
          <w:i/>
          <w:iCs/>
          <w:noProof/>
          <w:szCs w:val="24"/>
          <w:lang w:val="en-GB"/>
        </w:rPr>
        <w:t>The University of Cambridge and the English revolution, 1625-1688</w:t>
      </w:r>
      <w:r w:rsidRPr="00BC4204">
        <w:rPr>
          <w:rFonts w:cs="Arial"/>
          <w:noProof/>
          <w:szCs w:val="24"/>
          <w:lang w:val="en-GB"/>
        </w:rPr>
        <w:t xml:space="preserve"> (ss. 212–214). Woodbridge: Boydell &amp; Brewer za: De Ridder-Symoens, H. (2020) Missions of </w:t>
      </w:r>
      <w:r w:rsidRPr="00BC4204">
        <w:rPr>
          <w:rFonts w:cs="Arial"/>
          <w:noProof/>
          <w:szCs w:val="24"/>
          <w:lang w:val="en-GB"/>
        </w:rPr>
        <w:lastRenderedPageBreak/>
        <w:t>Universities : Past, Present, Future (ss. 43–61).</w:t>
      </w:r>
    </w:p>
    <w:p w14:paraId="088BED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Aswegen, A. S., &amp; Engelbrecht, A. S. (2009). The relationship between transformational leadership, integrity and an ethical climate in organizations. </w:t>
      </w:r>
      <w:r w:rsidRPr="00BC4204">
        <w:rPr>
          <w:rFonts w:cs="Arial"/>
          <w:i/>
          <w:iCs/>
          <w:noProof/>
          <w:szCs w:val="24"/>
          <w:lang w:val="en-GB"/>
        </w:rPr>
        <w:t>SA Journal of Human Resource Management</w:t>
      </w:r>
      <w:r w:rsidRPr="00BC4204">
        <w:rPr>
          <w:rFonts w:cs="Arial"/>
          <w:noProof/>
          <w:szCs w:val="24"/>
          <w:lang w:val="en-GB"/>
        </w:rPr>
        <w:t xml:space="preserve">, </w:t>
      </w:r>
      <w:r w:rsidRPr="00BC4204">
        <w:rPr>
          <w:rFonts w:cs="Arial"/>
          <w:i/>
          <w:iCs/>
          <w:noProof/>
          <w:szCs w:val="24"/>
          <w:lang w:val="en-GB"/>
        </w:rPr>
        <w:t>7</w:t>
      </w:r>
      <w:r w:rsidRPr="00BC4204">
        <w:rPr>
          <w:rFonts w:cs="Arial"/>
          <w:noProof/>
          <w:szCs w:val="24"/>
          <w:lang w:val="en-GB"/>
        </w:rPr>
        <w:t>(1), 1–9.</w:t>
      </w:r>
    </w:p>
    <w:p w14:paraId="7B1F40E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Looy, B., Callaert, J., &amp; Debackere, K. (2006). Publication and patent behavior of academic researchers: Conflicting, reinforcing or merely co-existing?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(4), 596–608. https://doi.org/10.1016/j.respol.2006.02.003</w:t>
      </w:r>
    </w:p>
    <w:p w14:paraId="790A29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Vargo, S. L., &amp; Lusch, R. F. (2008). Why “service”?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36</w:t>
      </w:r>
      <w:r w:rsidRPr="00BC4204">
        <w:rPr>
          <w:rFonts w:cs="Arial"/>
          <w:noProof/>
          <w:szCs w:val="24"/>
          <w:lang w:val="en-GB"/>
        </w:rPr>
        <w:t>(1), 25–38. https://doi.org/10.1007/s11747-007-0068-7</w:t>
      </w:r>
    </w:p>
    <w:p w14:paraId="15DB5B6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Vehovar, V., Batagelj, Z., Manfreda, K. L., &amp; Zaletel, M. (2002). Nonresponse in web surveys. </w:t>
      </w:r>
      <w:r w:rsidRPr="00BC4204">
        <w:rPr>
          <w:rFonts w:cs="Arial"/>
          <w:i/>
          <w:iCs/>
          <w:noProof/>
          <w:szCs w:val="24"/>
          <w:lang w:val="en-GB"/>
        </w:rPr>
        <w:t>Survey nonresponse</w:t>
      </w:r>
      <w:r w:rsidRPr="00BC4204">
        <w:rPr>
          <w:rFonts w:cs="Arial"/>
          <w:noProof/>
          <w:szCs w:val="24"/>
          <w:lang w:val="en-GB"/>
        </w:rPr>
        <w:t>, 229–242.</w:t>
      </w:r>
    </w:p>
    <w:p w14:paraId="1B4F2C9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Villar, A., Callegaro, M., &amp; Yang, Y. (2013). Where Am I? A Meta-Analysis of Experiments on the Effects of Progress Indicators for Web Surveys. </w:t>
      </w:r>
      <w:r w:rsidRPr="00BC4204">
        <w:rPr>
          <w:rFonts w:cs="Arial"/>
          <w:i/>
          <w:iCs/>
          <w:noProof/>
          <w:szCs w:val="24"/>
          <w:lang w:val="en-GB"/>
        </w:rPr>
        <w:t>Social Science Computer Review</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w:t>
      </w:r>
      <w:r w:rsidRPr="00BC4204">
        <w:rPr>
          <w:rFonts w:cs="Arial"/>
          <w:noProof/>
          <w:szCs w:val="24"/>
          <w:lang w:val="en-GB"/>
        </w:rPr>
        <w:t xml:space="preserve">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Zastempowski, M. (2013). Potencjał innowacyjny małych i średnich przedsiębiorstw na tle liderów polskiej gospodarki w świetle badań empirycznych. </w:t>
      </w:r>
      <w:r w:rsidRPr="00BC4204">
        <w:rPr>
          <w:rFonts w:cs="Arial"/>
          <w:i/>
          <w:iCs/>
          <w:noProof/>
          <w:szCs w:val="24"/>
          <w:lang w:val="en-GB"/>
        </w:rPr>
        <w:t>International Journal of Contemporary Management</w:t>
      </w:r>
      <w:r w:rsidRPr="00BC4204">
        <w:rPr>
          <w:rFonts w:cs="Arial"/>
          <w:noProof/>
          <w:szCs w:val="24"/>
          <w:lang w:val="en-GB"/>
        </w:rPr>
        <w:t xml:space="preserve">, </w:t>
      </w:r>
      <w:r w:rsidRPr="00BC4204">
        <w:rPr>
          <w:rFonts w:cs="Arial"/>
          <w:i/>
          <w:iCs/>
          <w:noProof/>
          <w:szCs w:val="24"/>
          <w:lang w:val="en-GB"/>
        </w:rPr>
        <w:t>2013</w:t>
      </w:r>
      <w:r w:rsidRPr="00BC4204">
        <w:rPr>
          <w:rFonts w:cs="Arial"/>
          <w:noProof/>
          <w:szCs w:val="24"/>
          <w:lang w:val="en-GB"/>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BC4204">
        <w:rPr>
          <w:rFonts w:cs="Arial"/>
          <w:noProof/>
          <w:szCs w:val="24"/>
          <w:lang w:val="en-GB"/>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403" w:name="_Toc137806590"/>
      <w:r w:rsidRPr="00233788">
        <w:lastRenderedPageBreak/>
        <w:t>Wykaz rysunków</w:t>
      </w:r>
      <w:bookmarkEnd w:id="403"/>
    </w:p>
    <w:p w14:paraId="15C71D5A" w14:textId="6C61A89C"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C52B89">
          <w:rPr>
            <w:noProof/>
            <w:webHidden/>
          </w:rPr>
          <w:t>11</w:t>
        </w:r>
        <w:r w:rsidR="007C430D">
          <w:rPr>
            <w:noProof/>
            <w:webHidden/>
          </w:rPr>
          <w:fldChar w:fldCharType="end"/>
        </w:r>
      </w:hyperlink>
    </w:p>
    <w:p w14:paraId="12BDC52A" w14:textId="64EA67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C52B89">
          <w:rPr>
            <w:noProof/>
            <w:webHidden/>
          </w:rPr>
          <w:t>23</w:t>
        </w:r>
        <w:r w:rsidR="007C430D">
          <w:rPr>
            <w:noProof/>
            <w:webHidden/>
          </w:rPr>
          <w:fldChar w:fldCharType="end"/>
        </w:r>
      </w:hyperlink>
    </w:p>
    <w:p w14:paraId="154189F8" w14:textId="7963FFA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C52B89">
          <w:rPr>
            <w:noProof/>
            <w:webHidden/>
          </w:rPr>
          <w:t>27</w:t>
        </w:r>
        <w:r w:rsidR="007C430D">
          <w:rPr>
            <w:noProof/>
            <w:webHidden/>
          </w:rPr>
          <w:fldChar w:fldCharType="end"/>
        </w:r>
      </w:hyperlink>
    </w:p>
    <w:p w14:paraId="0E569AEE" w14:textId="5556D4B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C52B89">
          <w:rPr>
            <w:noProof/>
            <w:webHidden/>
          </w:rPr>
          <w:t>29</w:t>
        </w:r>
        <w:r w:rsidR="007C430D">
          <w:rPr>
            <w:noProof/>
            <w:webHidden/>
          </w:rPr>
          <w:fldChar w:fldCharType="end"/>
        </w:r>
      </w:hyperlink>
    </w:p>
    <w:p w14:paraId="2B8259E7" w14:textId="2188809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C52B89">
          <w:rPr>
            <w:noProof/>
            <w:webHidden/>
          </w:rPr>
          <w:t>30</w:t>
        </w:r>
        <w:r w:rsidR="007C430D">
          <w:rPr>
            <w:noProof/>
            <w:webHidden/>
          </w:rPr>
          <w:fldChar w:fldCharType="end"/>
        </w:r>
      </w:hyperlink>
    </w:p>
    <w:p w14:paraId="42BFCAA9" w14:textId="3DA966A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C52B89">
          <w:rPr>
            <w:noProof/>
            <w:webHidden/>
          </w:rPr>
          <w:t>32</w:t>
        </w:r>
        <w:r w:rsidR="007C430D">
          <w:rPr>
            <w:noProof/>
            <w:webHidden/>
          </w:rPr>
          <w:fldChar w:fldCharType="end"/>
        </w:r>
      </w:hyperlink>
    </w:p>
    <w:p w14:paraId="52CE83C5" w14:textId="20DDFC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C52B89">
          <w:rPr>
            <w:noProof/>
            <w:webHidden/>
          </w:rPr>
          <w:t>33</w:t>
        </w:r>
        <w:r w:rsidR="007C430D">
          <w:rPr>
            <w:noProof/>
            <w:webHidden/>
          </w:rPr>
          <w:fldChar w:fldCharType="end"/>
        </w:r>
      </w:hyperlink>
    </w:p>
    <w:p w14:paraId="57A1F641" w14:textId="34FD55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C52B89">
          <w:rPr>
            <w:noProof/>
            <w:webHidden/>
          </w:rPr>
          <w:t>34</w:t>
        </w:r>
        <w:r w:rsidR="007C430D">
          <w:rPr>
            <w:noProof/>
            <w:webHidden/>
          </w:rPr>
          <w:fldChar w:fldCharType="end"/>
        </w:r>
      </w:hyperlink>
    </w:p>
    <w:p w14:paraId="7B7105B5" w14:textId="28CEC93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C52B89">
          <w:rPr>
            <w:noProof/>
            <w:webHidden/>
          </w:rPr>
          <w:t>37</w:t>
        </w:r>
        <w:r w:rsidR="007C430D">
          <w:rPr>
            <w:noProof/>
            <w:webHidden/>
          </w:rPr>
          <w:fldChar w:fldCharType="end"/>
        </w:r>
      </w:hyperlink>
    </w:p>
    <w:p w14:paraId="39F4F8C0" w14:textId="55DCEEA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C52B89">
          <w:rPr>
            <w:noProof/>
            <w:webHidden/>
          </w:rPr>
          <w:t>41</w:t>
        </w:r>
        <w:r w:rsidR="007C430D">
          <w:rPr>
            <w:noProof/>
            <w:webHidden/>
          </w:rPr>
          <w:fldChar w:fldCharType="end"/>
        </w:r>
      </w:hyperlink>
    </w:p>
    <w:p w14:paraId="05F7AB4E" w14:textId="30E7B88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C52B89">
          <w:rPr>
            <w:noProof/>
            <w:webHidden/>
          </w:rPr>
          <w:t>47</w:t>
        </w:r>
        <w:r w:rsidR="007C430D">
          <w:rPr>
            <w:noProof/>
            <w:webHidden/>
          </w:rPr>
          <w:fldChar w:fldCharType="end"/>
        </w:r>
      </w:hyperlink>
    </w:p>
    <w:p w14:paraId="097382BE" w14:textId="29EAF8E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C52B89">
          <w:rPr>
            <w:noProof/>
            <w:webHidden/>
          </w:rPr>
          <w:t>55</w:t>
        </w:r>
        <w:r w:rsidR="007C430D">
          <w:rPr>
            <w:noProof/>
            <w:webHidden/>
          </w:rPr>
          <w:fldChar w:fldCharType="end"/>
        </w:r>
      </w:hyperlink>
    </w:p>
    <w:p w14:paraId="2F6B575D" w14:textId="1D54A01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C52B89">
          <w:rPr>
            <w:noProof/>
            <w:webHidden/>
          </w:rPr>
          <w:t>66</w:t>
        </w:r>
        <w:r w:rsidR="007C430D">
          <w:rPr>
            <w:noProof/>
            <w:webHidden/>
          </w:rPr>
          <w:fldChar w:fldCharType="end"/>
        </w:r>
      </w:hyperlink>
    </w:p>
    <w:p w14:paraId="4403684C" w14:textId="20C74F2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C52B89">
          <w:rPr>
            <w:noProof/>
            <w:webHidden/>
          </w:rPr>
          <w:t>69</w:t>
        </w:r>
        <w:r w:rsidR="007C430D">
          <w:rPr>
            <w:noProof/>
            <w:webHidden/>
          </w:rPr>
          <w:fldChar w:fldCharType="end"/>
        </w:r>
      </w:hyperlink>
    </w:p>
    <w:p w14:paraId="51C4F976" w14:textId="07732D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C52B89">
          <w:rPr>
            <w:noProof/>
            <w:webHidden/>
          </w:rPr>
          <w:t>70</w:t>
        </w:r>
        <w:r w:rsidR="007C430D">
          <w:rPr>
            <w:noProof/>
            <w:webHidden/>
          </w:rPr>
          <w:fldChar w:fldCharType="end"/>
        </w:r>
      </w:hyperlink>
    </w:p>
    <w:p w14:paraId="0CA2F325" w14:textId="1801753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C52B89">
          <w:rPr>
            <w:noProof/>
            <w:webHidden/>
          </w:rPr>
          <w:t>72</w:t>
        </w:r>
        <w:r w:rsidR="007C430D">
          <w:rPr>
            <w:noProof/>
            <w:webHidden/>
          </w:rPr>
          <w:fldChar w:fldCharType="end"/>
        </w:r>
      </w:hyperlink>
    </w:p>
    <w:p w14:paraId="62568CA9" w14:textId="28EDC7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C52B89">
          <w:rPr>
            <w:noProof/>
            <w:webHidden/>
          </w:rPr>
          <w:t>74</w:t>
        </w:r>
        <w:r w:rsidR="007C430D">
          <w:rPr>
            <w:noProof/>
            <w:webHidden/>
          </w:rPr>
          <w:fldChar w:fldCharType="end"/>
        </w:r>
      </w:hyperlink>
    </w:p>
    <w:p w14:paraId="2D5F0E68" w14:textId="13FFED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C52B89">
          <w:rPr>
            <w:b/>
            <w:bCs/>
            <w:noProof/>
            <w:webHidden/>
          </w:rPr>
          <w:t>Błąd! Nie zdefiniowano zakładki.</w:t>
        </w:r>
        <w:r w:rsidR="007C430D">
          <w:rPr>
            <w:noProof/>
            <w:webHidden/>
          </w:rPr>
          <w:fldChar w:fldCharType="end"/>
        </w:r>
      </w:hyperlink>
    </w:p>
    <w:p w14:paraId="32B86B8C" w14:textId="0142433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C52B89">
          <w:rPr>
            <w:noProof/>
            <w:webHidden/>
          </w:rPr>
          <w:t>121</w:t>
        </w:r>
        <w:r w:rsidR="007C430D">
          <w:rPr>
            <w:noProof/>
            <w:webHidden/>
          </w:rPr>
          <w:fldChar w:fldCharType="end"/>
        </w:r>
      </w:hyperlink>
    </w:p>
    <w:p w14:paraId="6802A370" w14:textId="7FDE8DD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C52B89">
          <w:rPr>
            <w:noProof/>
            <w:webHidden/>
          </w:rPr>
          <w:t>138</w:t>
        </w:r>
        <w:r w:rsidR="007C430D">
          <w:rPr>
            <w:noProof/>
            <w:webHidden/>
          </w:rPr>
          <w:fldChar w:fldCharType="end"/>
        </w:r>
      </w:hyperlink>
    </w:p>
    <w:p w14:paraId="4844E7C3" w14:textId="125932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C52B89">
          <w:rPr>
            <w:noProof/>
            <w:webHidden/>
          </w:rPr>
          <w:t>139</w:t>
        </w:r>
        <w:r w:rsidR="007C430D">
          <w:rPr>
            <w:noProof/>
            <w:webHidden/>
          </w:rPr>
          <w:fldChar w:fldCharType="end"/>
        </w:r>
      </w:hyperlink>
    </w:p>
    <w:p w14:paraId="167C0925" w14:textId="319013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C52B89">
          <w:rPr>
            <w:noProof/>
            <w:webHidden/>
          </w:rPr>
          <w:t>141</w:t>
        </w:r>
        <w:r w:rsidR="007C430D">
          <w:rPr>
            <w:noProof/>
            <w:webHidden/>
          </w:rPr>
          <w:fldChar w:fldCharType="end"/>
        </w:r>
      </w:hyperlink>
    </w:p>
    <w:p w14:paraId="2F779A19" w14:textId="19D9EB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C52B89">
          <w:rPr>
            <w:noProof/>
            <w:webHidden/>
          </w:rPr>
          <w:t>142</w:t>
        </w:r>
        <w:r w:rsidR="007C430D">
          <w:rPr>
            <w:noProof/>
            <w:webHidden/>
          </w:rPr>
          <w:fldChar w:fldCharType="end"/>
        </w:r>
      </w:hyperlink>
    </w:p>
    <w:p w14:paraId="1A5F79C4" w14:textId="4CF468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C52B89">
          <w:rPr>
            <w:noProof/>
            <w:webHidden/>
          </w:rPr>
          <w:t>143</w:t>
        </w:r>
        <w:r w:rsidR="007C430D">
          <w:rPr>
            <w:noProof/>
            <w:webHidden/>
          </w:rPr>
          <w:fldChar w:fldCharType="end"/>
        </w:r>
      </w:hyperlink>
    </w:p>
    <w:p w14:paraId="5BCF0F05" w14:textId="1AAC22F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31802336" w14:textId="64E7D8C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1BD393C7" w14:textId="089637F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C52B89">
          <w:rPr>
            <w:noProof/>
            <w:webHidden/>
          </w:rPr>
          <w:t>145</w:t>
        </w:r>
        <w:r w:rsidR="007C430D">
          <w:rPr>
            <w:noProof/>
            <w:webHidden/>
          </w:rPr>
          <w:fldChar w:fldCharType="end"/>
        </w:r>
      </w:hyperlink>
    </w:p>
    <w:p w14:paraId="1ED905DF" w14:textId="71E18C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C52B89">
          <w:rPr>
            <w:noProof/>
            <w:webHidden/>
          </w:rPr>
          <w:t>146</w:t>
        </w:r>
        <w:r w:rsidR="007C430D">
          <w:rPr>
            <w:noProof/>
            <w:webHidden/>
          </w:rPr>
          <w:fldChar w:fldCharType="end"/>
        </w:r>
      </w:hyperlink>
    </w:p>
    <w:p w14:paraId="06C307EB" w14:textId="5DC15BC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C52B89">
          <w:rPr>
            <w:noProof/>
            <w:webHidden/>
          </w:rPr>
          <w:t>148</w:t>
        </w:r>
        <w:r w:rsidR="007C430D">
          <w:rPr>
            <w:noProof/>
            <w:webHidden/>
          </w:rPr>
          <w:fldChar w:fldCharType="end"/>
        </w:r>
      </w:hyperlink>
    </w:p>
    <w:p w14:paraId="031375ED" w14:textId="7432E5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C52B89">
          <w:rPr>
            <w:noProof/>
            <w:webHidden/>
          </w:rPr>
          <w:t>149</w:t>
        </w:r>
        <w:r w:rsidR="007C430D">
          <w:rPr>
            <w:noProof/>
            <w:webHidden/>
          </w:rPr>
          <w:fldChar w:fldCharType="end"/>
        </w:r>
      </w:hyperlink>
    </w:p>
    <w:p w14:paraId="1C9FB761" w14:textId="39AD096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C52B89">
          <w:rPr>
            <w:noProof/>
            <w:webHidden/>
          </w:rPr>
          <w:t>150</w:t>
        </w:r>
        <w:r w:rsidR="007C430D">
          <w:rPr>
            <w:noProof/>
            <w:webHidden/>
          </w:rPr>
          <w:fldChar w:fldCharType="end"/>
        </w:r>
      </w:hyperlink>
    </w:p>
    <w:p w14:paraId="364AB326" w14:textId="7E45DC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C52B89">
          <w:rPr>
            <w:noProof/>
            <w:webHidden/>
          </w:rPr>
          <w:t>151</w:t>
        </w:r>
        <w:r w:rsidR="007C430D">
          <w:rPr>
            <w:noProof/>
            <w:webHidden/>
          </w:rPr>
          <w:fldChar w:fldCharType="end"/>
        </w:r>
      </w:hyperlink>
    </w:p>
    <w:p w14:paraId="6AC7780B" w14:textId="4FF52C7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C52B89">
          <w:rPr>
            <w:noProof/>
            <w:webHidden/>
          </w:rPr>
          <w:t>152</w:t>
        </w:r>
        <w:r w:rsidR="007C430D">
          <w:rPr>
            <w:noProof/>
            <w:webHidden/>
          </w:rPr>
          <w:fldChar w:fldCharType="end"/>
        </w:r>
      </w:hyperlink>
    </w:p>
    <w:p w14:paraId="01552387" w14:textId="4DE0B4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C52B89">
          <w:rPr>
            <w:noProof/>
            <w:webHidden/>
          </w:rPr>
          <w:t>153</w:t>
        </w:r>
        <w:r w:rsidR="007C430D">
          <w:rPr>
            <w:noProof/>
            <w:webHidden/>
          </w:rPr>
          <w:fldChar w:fldCharType="end"/>
        </w:r>
      </w:hyperlink>
    </w:p>
    <w:p w14:paraId="3A40AA51" w14:textId="58CF0C6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C52B89">
          <w:rPr>
            <w:noProof/>
            <w:webHidden/>
          </w:rPr>
          <w:t>154</w:t>
        </w:r>
        <w:r w:rsidR="007C430D">
          <w:rPr>
            <w:noProof/>
            <w:webHidden/>
          </w:rPr>
          <w:fldChar w:fldCharType="end"/>
        </w:r>
      </w:hyperlink>
    </w:p>
    <w:p w14:paraId="5DD2A8B6" w14:textId="427484C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C52B89">
          <w:rPr>
            <w:noProof/>
            <w:webHidden/>
          </w:rPr>
          <w:t>155</w:t>
        </w:r>
        <w:r w:rsidR="007C430D">
          <w:rPr>
            <w:noProof/>
            <w:webHidden/>
          </w:rPr>
          <w:fldChar w:fldCharType="end"/>
        </w:r>
      </w:hyperlink>
    </w:p>
    <w:p w14:paraId="759F37C3" w14:textId="0F12A5D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C52B89">
          <w:rPr>
            <w:noProof/>
            <w:webHidden/>
          </w:rPr>
          <w:t>132</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404" w:name="_Toc137806591"/>
      <w:r w:rsidRPr="00233788">
        <w:lastRenderedPageBreak/>
        <w:t xml:space="preserve">Wykaz </w:t>
      </w:r>
      <w:r w:rsidR="009E61F0" w:rsidRPr="00233788">
        <w:rPr>
          <w:caps w:val="0"/>
        </w:rPr>
        <w:t>T</w:t>
      </w:r>
      <w:r w:rsidRPr="00233788">
        <w:t>abel</w:t>
      </w:r>
      <w:bookmarkEnd w:id="404"/>
    </w:p>
    <w:p w14:paraId="6DBF9E0E" w14:textId="59F62FDC" w:rsidR="00682CC0"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8080453" w:history="1">
        <w:r w:rsidR="00682CC0" w:rsidRPr="00C3442B">
          <w:rPr>
            <w:rStyle w:val="Hipercze"/>
            <w:noProof/>
          </w:rPr>
          <w:t>Tabela 1 Trendy zmian w europejskich uniwersytetach od średniowiecza do współczesności</w:t>
        </w:r>
        <w:r w:rsidR="00682CC0">
          <w:rPr>
            <w:noProof/>
            <w:webHidden/>
          </w:rPr>
          <w:tab/>
        </w:r>
        <w:r w:rsidR="00682CC0">
          <w:rPr>
            <w:noProof/>
            <w:webHidden/>
          </w:rPr>
          <w:fldChar w:fldCharType="begin"/>
        </w:r>
        <w:r w:rsidR="00682CC0">
          <w:rPr>
            <w:noProof/>
            <w:webHidden/>
          </w:rPr>
          <w:instrText xml:space="preserve"> PAGEREF _Toc138080453 \h </w:instrText>
        </w:r>
        <w:r w:rsidR="00682CC0">
          <w:rPr>
            <w:noProof/>
            <w:webHidden/>
          </w:rPr>
        </w:r>
        <w:r w:rsidR="00682CC0">
          <w:rPr>
            <w:noProof/>
            <w:webHidden/>
          </w:rPr>
          <w:fldChar w:fldCharType="separate"/>
        </w:r>
        <w:r w:rsidR="00C52B89">
          <w:rPr>
            <w:noProof/>
            <w:webHidden/>
          </w:rPr>
          <w:t>11</w:t>
        </w:r>
        <w:r w:rsidR="00682CC0">
          <w:rPr>
            <w:noProof/>
            <w:webHidden/>
          </w:rPr>
          <w:fldChar w:fldCharType="end"/>
        </w:r>
      </w:hyperlink>
    </w:p>
    <w:p w14:paraId="6B1F7459" w14:textId="3DFDA58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4" w:history="1">
        <w:r w:rsidR="00682CC0" w:rsidRPr="00C3442B">
          <w:rPr>
            <w:rStyle w:val="Hipercze"/>
            <w:noProof/>
          </w:rPr>
          <w:t xml:space="preserve">Tabela 2 Cechy wyróżniające tworzenie wiedzy typu </w:t>
        </w:r>
        <w:r w:rsidR="00682CC0" w:rsidRPr="00C3442B">
          <w:rPr>
            <w:rStyle w:val="Hipercze"/>
            <w:i/>
            <w:iCs/>
            <w:noProof/>
          </w:rPr>
          <w:t>mode 2</w:t>
        </w:r>
        <w:r w:rsidR="00682CC0">
          <w:rPr>
            <w:noProof/>
            <w:webHidden/>
          </w:rPr>
          <w:tab/>
        </w:r>
        <w:r w:rsidR="00682CC0">
          <w:rPr>
            <w:noProof/>
            <w:webHidden/>
          </w:rPr>
          <w:fldChar w:fldCharType="begin"/>
        </w:r>
        <w:r w:rsidR="00682CC0">
          <w:rPr>
            <w:noProof/>
            <w:webHidden/>
          </w:rPr>
          <w:instrText xml:space="preserve"> PAGEREF _Toc138080454 \h </w:instrText>
        </w:r>
        <w:r w:rsidR="00682CC0">
          <w:rPr>
            <w:noProof/>
            <w:webHidden/>
          </w:rPr>
        </w:r>
        <w:r w:rsidR="00682CC0">
          <w:rPr>
            <w:noProof/>
            <w:webHidden/>
          </w:rPr>
          <w:fldChar w:fldCharType="separate"/>
        </w:r>
        <w:r w:rsidR="00C52B89">
          <w:rPr>
            <w:noProof/>
            <w:webHidden/>
          </w:rPr>
          <w:t>15</w:t>
        </w:r>
        <w:r w:rsidR="00682CC0">
          <w:rPr>
            <w:noProof/>
            <w:webHidden/>
          </w:rPr>
          <w:fldChar w:fldCharType="end"/>
        </w:r>
      </w:hyperlink>
    </w:p>
    <w:p w14:paraId="30BF6A0D" w14:textId="0D19828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5" w:history="1">
        <w:r w:rsidR="00682CC0" w:rsidRPr="00C3442B">
          <w:rPr>
            <w:rStyle w:val="Hipercze"/>
            <w:noProof/>
          </w:rPr>
          <w:t>Tabela 3 Rekomendacje zmian w strategiach uczelni wg Pucciarellego i Kaplana</w:t>
        </w:r>
        <w:r w:rsidR="00682CC0">
          <w:rPr>
            <w:noProof/>
            <w:webHidden/>
          </w:rPr>
          <w:tab/>
        </w:r>
        <w:r w:rsidR="00682CC0">
          <w:rPr>
            <w:noProof/>
            <w:webHidden/>
          </w:rPr>
          <w:fldChar w:fldCharType="begin"/>
        </w:r>
        <w:r w:rsidR="00682CC0">
          <w:rPr>
            <w:noProof/>
            <w:webHidden/>
          </w:rPr>
          <w:instrText xml:space="preserve"> PAGEREF _Toc138080455 \h </w:instrText>
        </w:r>
        <w:r w:rsidR="00682CC0">
          <w:rPr>
            <w:noProof/>
            <w:webHidden/>
          </w:rPr>
        </w:r>
        <w:r w:rsidR="00682CC0">
          <w:rPr>
            <w:noProof/>
            <w:webHidden/>
          </w:rPr>
          <w:fldChar w:fldCharType="separate"/>
        </w:r>
        <w:r w:rsidR="00C52B89">
          <w:rPr>
            <w:noProof/>
            <w:webHidden/>
          </w:rPr>
          <w:t>17</w:t>
        </w:r>
        <w:r w:rsidR="00682CC0">
          <w:rPr>
            <w:noProof/>
            <w:webHidden/>
          </w:rPr>
          <w:fldChar w:fldCharType="end"/>
        </w:r>
      </w:hyperlink>
    </w:p>
    <w:p w14:paraId="3A5447F8" w14:textId="11AF627A"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6" w:history="1">
        <w:r w:rsidR="00682CC0" w:rsidRPr="00C3442B">
          <w:rPr>
            <w:rStyle w:val="Hipercze"/>
            <w:noProof/>
          </w:rPr>
          <w:t>Tabela 4 Uniwersytet przedsiębiorczy a uniwersytet odpowiedzialny społecznie</w:t>
        </w:r>
        <w:r w:rsidR="00682CC0">
          <w:rPr>
            <w:noProof/>
            <w:webHidden/>
          </w:rPr>
          <w:tab/>
        </w:r>
        <w:r w:rsidR="00682CC0">
          <w:rPr>
            <w:noProof/>
            <w:webHidden/>
          </w:rPr>
          <w:fldChar w:fldCharType="begin"/>
        </w:r>
        <w:r w:rsidR="00682CC0">
          <w:rPr>
            <w:noProof/>
            <w:webHidden/>
          </w:rPr>
          <w:instrText xml:space="preserve"> PAGEREF _Toc138080456 \h </w:instrText>
        </w:r>
        <w:r w:rsidR="00682CC0">
          <w:rPr>
            <w:noProof/>
            <w:webHidden/>
          </w:rPr>
        </w:r>
        <w:r w:rsidR="00682CC0">
          <w:rPr>
            <w:noProof/>
            <w:webHidden/>
          </w:rPr>
          <w:fldChar w:fldCharType="separate"/>
        </w:r>
        <w:r w:rsidR="00C52B89">
          <w:rPr>
            <w:noProof/>
            <w:webHidden/>
          </w:rPr>
          <w:t>19</w:t>
        </w:r>
        <w:r w:rsidR="00682CC0">
          <w:rPr>
            <w:noProof/>
            <w:webHidden/>
          </w:rPr>
          <w:fldChar w:fldCharType="end"/>
        </w:r>
      </w:hyperlink>
    </w:p>
    <w:p w14:paraId="4E59C75D" w14:textId="0E3A7C90"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7" w:history="1">
        <w:r w:rsidR="00682CC0" w:rsidRPr="00C3442B">
          <w:rPr>
            <w:rStyle w:val="Hipercze"/>
            <w:noProof/>
          </w:rPr>
          <w:t>Tabela 5 Strumienie finansowania wg Konstytucji dla Nauki</w:t>
        </w:r>
        <w:r w:rsidR="00682CC0">
          <w:rPr>
            <w:noProof/>
            <w:webHidden/>
          </w:rPr>
          <w:tab/>
        </w:r>
        <w:r w:rsidR="00682CC0">
          <w:rPr>
            <w:noProof/>
            <w:webHidden/>
          </w:rPr>
          <w:fldChar w:fldCharType="begin"/>
        </w:r>
        <w:r w:rsidR="00682CC0">
          <w:rPr>
            <w:noProof/>
            <w:webHidden/>
          </w:rPr>
          <w:instrText xml:space="preserve"> PAGEREF _Toc138080457 \h </w:instrText>
        </w:r>
        <w:r w:rsidR="00682CC0">
          <w:rPr>
            <w:noProof/>
            <w:webHidden/>
          </w:rPr>
        </w:r>
        <w:r w:rsidR="00682CC0">
          <w:rPr>
            <w:noProof/>
            <w:webHidden/>
          </w:rPr>
          <w:fldChar w:fldCharType="separate"/>
        </w:r>
        <w:r w:rsidR="00C52B89">
          <w:rPr>
            <w:noProof/>
            <w:webHidden/>
          </w:rPr>
          <w:t>21</w:t>
        </w:r>
        <w:r w:rsidR="00682CC0">
          <w:rPr>
            <w:noProof/>
            <w:webHidden/>
          </w:rPr>
          <w:fldChar w:fldCharType="end"/>
        </w:r>
      </w:hyperlink>
    </w:p>
    <w:p w14:paraId="6542258E" w14:textId="6DF5F7A4"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8" w:history="1">
        <w:r w:rsidR="00682CC0" w:rsidRPr="00C3442B">
          <w:rPr>
            <w:rStyle w:val="Hipercze"/>
            <w:noProof/>
          </w:rPr>
          <w:t>Tabela 6 Wybrane kierunki zmian pozafinansowych wprowadzanych wraz z Ustawą 2.0</w:t>
        </w:r>
        <w:r w:rsidR="00682CC0">
          <w:rPr>
            <w:noProof/>
            <w:webHidden/>
          </w:rPr>
          <w:tab/>
        </w:r>
        <w:r w:rsidR="00682CC0">
          <w:rPr>
            <w:noProof/>
            <w:webHidden/>
          </w:rPr>
          <w:fldChar w:fldCharType="begin"/>
        </w:r>
        <w:r w:rsidR="00682CC0">
          <w:rPr>
            <w:noProof/>
            <w:webHidden/>
          </w:rPr>
          <w:instrText xml:space="preserve"> PAGEREF _Toc138080458 \h </w:instrText>
        </w:r>
        <w:r w:rsidR="00682CC0">
          <w:rPr>
            <w:noProof/>
            <w:webHidden/>
          </w:rPr>
        </w:r>
        <w:r w:rsidR="00682CC0">
          <w:rPr>
            <w:noProof/>
            <w:webHidden/>
          </w:rPr>
          <w:fldChar w:fldCharType="separate"/>
        </w:r>
        <w:r w:rsidR="00C52B89">
          <w:rPr>
            <w:noProof/>
            <w:webHidden/>
          </w:rPr>
          <w:t>24</w:t>
        </w:r>
        <w:r w:rsidR="00682CC0">
          <w:rPr>
            <w:noProof/>
            <w:webHidden/>
          </w:rPr>
          <w:fldChar w:fldCharType="end"/>
        </w:r>
      </w:hyperlink>
    </w:p>
    <w:p w14:paraId="35A7B292" w14:textId="429B9AB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9" w:history="1">
        <w:r w:rsidR="00682CC0" w:rsidRPr="00C3442B">
          <w:rPr>
            <w:rStyle w:val="Hipercze"/>
            <w:noProof/>
          </w:rPr>
          <w:t>Tabela 7 Etapy zmian celów uniwersytetów</w:t>
        </w:r>
        <w:r w:rsidR="00682CC0">
          <w:rPr>
            <w:noProof/>
            <w:webHidden/>
          </w:rPr>
          <w:tab/>
        </w:r>
        <w:r w:rsidR="00682CC0">
          <w:rPr>
            <w:noProof/>
            <w:webHidden/>
          </w:rPr>
          <w:fldChar w:fldCharType="begin"/>
        </w:r>
        <w:r w:rsidR="00682CC0">
          <w:rPr>
            <w:noProof/>
            <w:webHidden/>
          </w:rPr>
          <w:instrText xml:space="preserve"> PAGEREF _Toc138080459 \h </w:instrText>
        </w:r>
        <w:r w:rsidR="00682CC0">
          <w:rPr>
            <w:noProof/>
            <w:webHidden/>
          </w:rPr>
        </w:r>
        <w:r w:rsidR="00682CC0">
          <w:rPr>
            <w:noProof/>
            <w:webHidden/>
          </w:rPr>
          <w:fldChar w:fldCharType="separate"/>
        </w:r>
        <w:r w:rsidR="00C52B89">
          <w:rPr>
            <w:noProof/>
            <w:webHidden/>
          </w:rPr>
          <w:t>38</w:t>
        </w:r>
        <w:r w:rsidR="00682CC0">
          <w:rPr>
            <w:noProof/>
            <w:webHidden/>
          </w:rPr>
          <w:fldChar w:fldCharType="end"/>
        </w:r>
      </w:hyperlink>
    </w:p>
    <w:p w14:paraId="7D7A59C9" w14:textId="02C93853"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0" w:history="1">
        <w:r w:rsidR="00682CC0" w:rsidRPr="00C3442B">
          <w:rPr>
            <w:rStyle w:val="Hipercze"/>
            <w:noProof/>
          </w:rPr>
          <w:t>Tabela 8 Relacje pomiędzy elementami podstawowych kultur wpływających na pracowników akademickich</w:t>
        </w:r>
        <w:r w:rsidR="00682CC0">
          <w:rPr>
            <w:noProof/>
            <w:webHidden/>
          </w:rPr>
          <w:tab/>
        </w:r>
        <w:r w:rsidR="00682CC0">
          <w:rPr>
            <w:noProof/>
            <w:webHidden/>
          </w:rPr>
          <w:fldChar w:fldCharType="begin"/>
        </w:r>
        <w:r w:rsidR="00682CC0">
          <w:rPr>
            <w:noProof/>
            <w:webHidden/>
          </w:rPr>
          <w:instrText xml:space="preserve"> PAGEREF _Toc138080460 \h </w:instrText>
        </w:r>
        <w:r w:rsidR="00682CC0">
          <w:rPr>
            <w:noProof/>
            <w:webHidden/>
          </w:rPr>
        </w:r>
        <w:r w:rsidR="00682CC0">
          <w:rPr>
            <w:noProof/>
            <w:webHidden/>
          </w:rPr>
          <w:fldChar w:fldCharType="separate"/>
        </w:r>
        <w:r w:rsidR="00C52B89">
          <w:rPr>
            <w:noProof/>
            <w:webHidden/>
          </w:rPr>
          <w:t>43</w:t>
        </w:r>
        <w:r w:rsidR="00682CC0">
          <w:rPr>
            <w:noProof/>
            <w:webHidden/>
          </w:rPr>
          <w:fldChar w:fldCharType="end"/>
        </w:r>
      </w:hyperlink>
    </w:p>
    <w:p w14:paraId="59D3708D" w14:textId="32861B6B"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1" w:history="1">
        <w:r w:rsidR="00682CC0" w:rsidRPr="00C3442B">
          <w:rPr>
            <w:rStyle w:val="Hipercze"/>
            <w:noProof/>
          </w:rPr>
          <w:t>Tabela 9 Podział uczelni na 5 segmentów według kategorii prestiżu</w:t>
        </w:r>
        <w:r w:rsidR="00682CC0">
          <w:rPr>
            <w:noProof/>
            <w:webHidden/>
          </w:rPr>
          <w:tab/>
        </w:r>
        <w:r w:rsidR="00682CC0">
          <w:rPr>
            <w:noProof/>
            <w:webHidden/>
          </w:rPr>
          <w:fldChar w:fldCharType="begin"/>
        </w:r>
        <w:r w:rsidR="00682CC0">
          <w:rPr>
            <w:noProof/>
            <w:webHidden/>
          </w:rPr>
          <w:instrText xml:space="preserve"> PAGEREF _Toc138080461 \h </w:instrText>
        </w:r>
        <w:r w:rsidR="00682CC0">
          <w:rPr>
            <w:noProof/>
            <w:webHidden/>
          </w:rPr>
        </w:r>
        <w:r w:rsidR="00682CC0">
          <w:rPr>
            <w:noProof/>
            <w:webHidden/>
          </w:rPr>
          <w:fldChar w:fldCharType="separate"/>
        </w:r>
        <w:r w:rsidR="00C52B89">
          <w:rPr>
            <w:noProof/>
            <w:webHidden/>
          </w:rPr>
          <w:t>50</w:t>
        </w:r>
        <w:r w:rsidR="00682CC0">
          <w:rPr>
            <w:noProof/>
            <w:webHidden/>
          </w:rPr>
          <w:fldChar w:fldCharType="end"/>
        </w:r>
      </w:hyperlink>
    </w:p>
    <w:p w14:paraId="1F91A6DE" w14:textId="0CF14CE2"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2" w:history="1">
        <w:r w:rsidR="00682CC0" w:rsidRPr="00C3442B">
          <w:rPr>
            <w:rStyle w:val="Hipercze"/>
            <w:noProof/>
          </w:rPr>
          <w:t>Tabela 10 Udział kryteriów odnoszących się do prestiżu w ocenie rankingów uczelni wyższych</w:t>
        </w:r>
        <w:r w:rsidR="00682CC0">
          <w:rPr>
            <w:noProof/>
            <w:webHidden/>
          </w:rPr>
          <w:tab/>
        </w:r>
        <w:r w:rsidR="00682CC0">
          <w:rPr>
            <w:noProof/>
            <w:webHidden/>
          </w:rPr>
          <w:fldChar w:fldCharType="begin"/>
        </w:r>
        <w:r w:rsidR="00682CC0">
          <w:rPr>
            <w:noProof/>
            <w:webHidden/>
          </w:rPr>
          <w:instrText xml:space="preserve"> PAGEREF _Toc138080462 \h </w:instrText>
        </w:r>
        <w:r w:rsidR="00682CC0">
          <w:rPr>
            <w:noProof/>
            <w:webHidden/>
          </w:rPr>
        </w:r>
        <w:r w:rsidR="00682CC0">
          <w:rPr>
            <w:noProof/>
            <w:webHidden/>
          </w:rPr>
          <w:fldChar w:fldCharType="separate"/>
        </w:r>
        <w:r w:rsidR="00C52B89">
          <w:rPr>
            <w:noProof/>
            <w:webHidden/>
          </w:rPr>
          <w:t>52</w:t>
        </w:r>
        <w:r w:rsidR="00682CC0">
          <w:rPr>
            <w:noProof/>
            <w:webHidden/>
          </w:rPr>
          <w:fldChar w:fldCharType="end"/>
        </w:r>
      </w:hyperlink>
    </w:p>
    <w:p w14:paraId="31BB5DBA" w14:textId="68CDC54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3" w:history="1">
        <w:r w:rsidR="00682CC0" w:rsidRPr="00C3442B">
          <w:rPr>
            <w:rStyle w:val="Hipercze"/>
            <w:noProof/>
          </w:rPr>
          <w:t>Tabela 11 Trzy rodzaj poziomów oporu wobec zmian wg Lozano</w:t>
        </w:r>
        <w:r w:rsidR="00682CC0">
          <w:rPr>
            <w:noProof/>
            <w:webHidden/>
          </w:rPr>
          <w:tab/>
        </w:r>
        <w:r w:rsidR="00682CC0">
          <w:rPr>
            <w:noProof/>
            <w:webHidden/>
          </w:rPr>
          <w:fldChar w:fldCharType="begin"/>
        </w:r>
        <w:r w:rsidR="00682CC0">
          <w:rPr>
            <w:noProof/>
            <w:webHidden/>
          </w:rPr>
          <w:instrText xml:space="preserve"> PAGEREF _Toc138080463 \h </w:instrText>
        </w:r>
        <w:r w:rsidR="00682CC0">
          <w:rPr>
            <w:noProof/>
            <w:webHidden/>
          </w:rPr>
        </w:r>
        <w:r w:rsidR="00682CC0">
          <w:rPr>
            <w:noProof/>
            <w:webHidden/>
          </w:rPr>
          <w:fldChar w:fldCharType="separate"/>
        </w:r>
        <w:r w:rsidR="00C52B89">
          <w:rPr>
            <w:noProof/>
            <w:webHidden/>
          </w:rPr>
          <w:t>60</w:t>
        </w:r>
        <w:r w:rsidR="00682CC0">
          <w:rPr>
            <w:noProof/>
            <w:webHidden/>
          </w:rPr>
          <w:fldChar w:fldCharType="end"/>
        </w:r>
      </w:hyperlink>
    </w:p>
    <w:p w14:paraId="7C07828E" w14:textId="3B7F1D80"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4" w:history="1">
        <w:r w:rsidR="00682CC0" w:rsidRPr="00C3442B">
          <w:rPr>
            <w:rStyle w:val="Hipercze"/>
            <w:noProof/>
          </w:rPr>
          <w:t>Tabela 12 Charakterystyka luk modelu SERVQUAL</w:t>
        </w:r>
        <w:r w:rsidR="00682CC0">
          <w:rPr>
            <w:noProof/>
            <w:webHidden/>
          </w:rPr>
          <w:tab/>
        </w:r>
        <w:r w:rsidR="00682CC0">
          <w:rPr>
            <w:noProof/>
            <w:webHidden/>
          </w:rPr>
          <w:fldChar w:fldCharType="begin"/>
        </w:r>
        <w:r w:rsidR="00682CC0">
          <w:rPr>
            <w:noProof/>
            <w:webHidden/>
          </w:rPr>
          <w:instrText xml:space="preserve"> PAGEREF _Toc138080464 \h </w:instrText>
        </w:r>
        <w:r w:rsidR="00682CC0">
          <w:rPr>
            <w:noProof/>
            <w:webHidden/>
          </w:rPr>
        </w:r>
        <w:r w:rsidR="00682CC0">
          <w:rPr>
            <w:noProof/>
            <w:webHidden/>
          </w:rPr>
          <w:fldChar w:fldCharType="separate"/>
        </w:r>
        <w:r w:rsidR="00C52B89">
          <w:rPr>
            <w:noProof/>
            <w:webHidden/>
          </w:rPr>
          <w:t>67</w:t>
        </w:r>
        <w:r w:rsidR="00682CC0">
          <w:rPr>
            <w:noProof/>
            <w:webHidden/>
          </w:rPr>
          <w:fldChar w:fldCharType="end"/>
        </w:r>
      </w:hyperlink>
    </w:p>
    <w:p w14:paraId="4728878F" w14:textId="6968852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5" w:history="1">
        <w:r w:rsidR="00682CC0" w:rsidRPr="00C3442B">
          <w:rPr>
            <w:rStyle w:val="Hipercze"/>
            <w:noProof/>
          </w:rPr>
          <w:t>Tabela 13 Model jakości usług Gummessona (4Q)</w:t>
        </w:r>
        <w:r w:rsidR="00682CC0">
          <w:rPr>
            <w:noProof/>
            <w:webHidden/>
          </w:rPr>
          <w:tab/>
        </w:r>
        <w:r w:rsidR="00682CC0">
          <w:rPr>
            <w:noProof/>
            <w:webHidden/>
          </w:rPr>
          <w:fldChar w:fldCharType="begin"/>
        </w:r>
        <w:r w:rsidR="00682CC0">
          <w:rPr>
            <w:noProof/>
            <w:webHidden/>
          </w:rPr>
          <w:instrText xml:space="preserve"> PAGEREF _Toc138080465 \h </w:instrText>
        </w:r>
        <w:r w:rsidR="00682CC0">
          <w:rPr>
            <w:noProof/>
            <w:webHidden/>
          </w:rPr>
        </w:r>
        <w:r w:rsidR="00682CC0">
          <w:rPr>
            <w:noProof/>
            <w:webHidden/>
          </w:rPr>
          <w:fldChar w:fldCharType="separate"/>
        </w:r>
        <w:r w:rsidR="00C52B89">
          <w:rPr>
            <w:noProof/>
            <w:webHidden/>
          </w:rPr>
          <w:t>71</w:t>
        </w:r>
        <w:r w:rsidR="00682CC0">
          <w:rPr>
            <w:noProof/>
            <w:webHidden/>
          </w:rPr>
          <w:fldChar w:fldCharType="end"/>
        </w:r>
      </w:hyperlink>
    </w:p>
    <w:p w14:paraId="78E54A18" w14:textId="7E9F8F2A"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6" w:history="1">
        <w:r w:rsidR="00682CC0" w:rsidRPr="00C3442B">
          <w:rPr>
            <w:rStyle w:val="Hipercze"/>
            <w:noProof/>
          </w:rPr>
          <w:t>Tabela 14 Kategorie jakości wg Townsenda i Gebhardta</w:t>
        </w:r>
        <w:r w:rsidR="00682CC0">
          <w:rPr>
            <w:noProof/>
            <w:webHidden/>
          </w:rPr>
          <w:tab/>
        </w:r>
        <w:r w:rsidR="00682CC0">
          <w:rPr>
            <w:noProof/>
            <w:webHidden/>
          </w:rPr>
          <w:fldChar w:fldCharType="begin"/>
        </w:r>
        <w:r w:rsidR="00682CC0">
          <w:rPr>
            <w:noProof/>
            <w:webHidden/>
          </w:rPr>
          <w:instrText xml:space="preserve"> PAGEREF _Toc138080466 \h </w:instrText>
        </w:r>
        <w:r w:rsidR="00682CC0">
          <w:rPr>
            <w:noProof/>
            <w:webHidden/>
          </w:rPr>
        </w:r>
        <w:r w:rsidR="00682CC0">
          <w:rPr>
            <w:noProof/>
            <w:webHidden/>
          </w:rPr>
          <w:fldChar w:fldCharType="separate"/>
        </w:r>
        <w:r w:rsidR="00C52B89">
          <w:rPr>
            <w:noProof/>
            <w:webHidden/>
          </w:rPr>
          <w:t>72</w:t>
        </w:r>
        <w:r w:rsidR="00682CC0">
          <w:rPr>
            <w:noProof/>
            <w:webHidden/>
          </w:rPr>
          <w:fldChar w:fldCharType="end"/>
        </w:r>
      </w:hyperlink>
    </w:p>
    <w:p w14:paraId="0F58700F" w14:textId="33D5AC61"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7" w:history="1">
        <w:r w:rsidR="00682CC0" w:rsidRPr="00C3442B">
          <w:rPr>
            <w:rStyle w:val="Hipercze"/>
            <w:noProof/>
          </w:rPr>
          <w:t>Tabela 15 Twierdzenia do budowy kwestionariusza badania jakości usług SERVQUAL</w:t>
        </w:r>
        <w:r w:rsidR="00682CC0">
          <w:rPr>
            <w:noProof/>
            <w:webHidden/>
          </w:rPr>
          <w:tab/>
        </w:r>
        <w:r w:rsidR="00682CC0">
          <w:rPr>
            <w:noProof/>
            <w:webHidden/>
          </w:rPr>
          <w:fldChar w:fldCharType="begin"/>
        </w:r>
        <w:r w:rsidR="00682CC0">
          <w:rPr>
            <w:noProof/>
            <w:webHidden/>
          </w:rPr>
          <w:instrText xml:space="preserve"> PAGEREF _Toc138080467 \h </w:instrText>
        </w:r>
        <w:r w:rsidR="00682CC0">
          <w:rPr>
            <w:noProof/>
            <w:webHidden/>
          </w:rPr>
        </w:r>
        <w:r w:rsidR="00682CC0">
          <w:rPr>
            <w:noProof/>
            <w:webHidden/>
          </w:rPr>
          <w:fldChar w:fldCharType="separate"/>
        </w:r>
        <w:r w:rsidR="00C52B89">
          <w:rPr>
            <w:noProof/>
            <w:webHidden/>
          </w:rPr>
          <w:t>77</w:t>
        </w:r>
        <w:r w:rsidR="00682CC0">
          <w:rPr>
            <w:noProof/>
            <w:webHidden/>
          </w:rPr>
          <w:fldChar w:fldCharType="end"/>
        </w:r>
      </w:hyperlink>
    </w:p>
    <w:p w14:paraId="4ECFB44F" w14:textId="48CB929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8" w:history="1">
        <w:r w:rsidR="00682CC0" w:rsidRPr="00C3442B">
          <w:rPr>
            <w:rStyle w:val="Hipercze"/>
            <w:noProof/>
          </w:rPr>
          <w:t>Tabela 16 Uniwersalny wzorzec jakości usług wg Kolmana i Tkaczyka</w:t>
        </w:r>
        <w:r w:rsidR="00682CC0">
          <w:rPr>
            <w:noProof/>
            <w:webHidden/>
          </w:rPr>
          <w:tab/>
        </w:r>
        <w:r w:rsidR="00682CC0">
          <w:rPr>
            <w:noProof/>
            <w:webHidden/>
          </w:rPr>
          <w:fldChar w:fldCharType="begin"/>
        </w:r>
        <w:r w:rsidR="00682CC0">
          <w:rPr>
            <w:noProof/>
            <w:webHidden/>
          </w:rPr>
          <w:instrText xml:space="preserve"> PAGEREF _Toc138080468 \h </w:instrText>
        </w:r>
        <w:r w:rsidR="00682CC0">
          <w:rPr>
            <w:noProof/>
            <w:webHidden/>
          </w:rPr>
        </w:r>
        <w:r w:rsidR="00682CC0">
          <w:rPr>
            <w:noProof/>
            <w:webHidden/>
          </w:rPr>
          <w:fldChar w:fldCharType="separate"/>
        </w:r>
        <w:r w:rsidR="00C52B89">
          <w:rPr>
            <w:noProof/>
            <w:webHidden/>
          </w:rPr>
          <w:t>78</w:t>
        </w:r>
        <w:r w:rsidR="00682CC0">
          <w:rPr>
            <w:noProof/>
            <w:webHidden/>
          </w:rPr>
          <w:fldChar w:fldCharType="end"/>
        </w:r>
      </w:hyperlink>
    </w:p>
    <w:p w14:paraId="114511C5" w14:textId="1898F6F0"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9" w:history="1">
        <w:r w:rsidR="00682CC0" w:rsidRPr="00C3442B">
          <w:rPr>
            <w:rStyle w:val="Hipercze"/>
            <w:noProof/>
          </w:rPr>
          <w:t>Tabela 17 Metodologia rankingu Times Higher Education World University Ranking</w:t>
        </w:r>
        <w:r w:rsidR="00682CC0">
          <w:rPr>
            <w:noProof/>
            <w:webHidden/>
          </w:rPr>
          <w:tab/>
        </w:r>
        <w:r w:rsidR="00682CC0">
          <w:rPr>
            <w:noProof/>
            <w:webHidden/>
          </w:rPr>
          <w:fldChar w:fldCharType="begin"/>
        </w:r>
        <w:r w:rsidR="00682CC0">
          <w:rPr>
            <w:noProof/>
            <w:webHidden/>
          </w:rPr>
          <w:instrText xml:space="preserve"> PAGEREF _Toc138080469 \h </w:instrText>
        </w:r>
        <w:r w:rsidR="00682CC0">
          <w:rPr>
            <w:noProof/>
            <w:webHidden/>
          </w:rPr>
        </w:r>
        <w:r w:rsidR="00682CC0">
          <w:rPr>
            <w:noProof/>
            <w:webHidden/>
          </w:rPr>
          <w:fldChar w:fldCharType="separate"/>
        </w:r>
        <w:r w:rsidR="00C52B89">
          <w:rPr>
            <w:noProof/>
            <w:webHidden/>
          </w:rPr>
          <w:t>86</w:t>
        </w:r>
        <w:r w:rsidR="00682CC0">
          <w:rPr>
            <w:noProof/>
            <w:webHidden/>
          </w:rPr>
          <w:fldChar w:fldCharType="end"/>
        </w:r>
      </w:hyperlink>
    </w:p>
    <w:p w14:paraId="21C76898" w14:textId="7F0339B1"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0" w:history="1">
        <w:r w:rsidR="00682CC0" w:rsidRPr="00C3442B">
          <w:rPr>
            <w:rStyle w:val="Hipercze"/>
            <w:noProof/>
            <w:lang w:val="en-GB"/>
          </w:rPr>
          <w:t>Tabela 18 Metodologia ranking ShanghaiRanking's Academic Ranking of World Universities</w:t>
        </w:r>
        <w:r w:rsidR="00682CC0">
          <w:rPr>
            <w:noProof/>
            <w:webHidden/>
          </w:rPr>
          <w:tab/>
        </w:r>
        <w:r w:rsidR="00682CC0">
          <w:rPr>
            <w:noProof/>
            <w:webHidden/>
          </w:rPr>
          <w:fldChar w:fldCharType="begin"/>
        </w:r>
        <w:r w:rsidR="00682CC0">
          <w:rPr>
            <w:noProof/>
            <w:webHidden/>
          </w:rPr>
          <w:instrText xml:space="preserve"> PAGEREF _Toc138080470 \h </w:instrText>
        </w:r>
        <w:r w:rsidR="00682CC0">
          <w:rPr>
            <w:noProof/>
            <w:webHidden/>
          </w:rPr>
        </w:r>
        <w:r w:rsidR="00682CC0">
          <w:rPr>
            <w:noProof/>
            <w:webHidden/>
          </w:rPr>
          <w:fldChar w:fldCharType="separate"/>
        </w:r>
        <w:r w:rsidR="00C52B89">
          <w:rPr>
            <w:noProof/>
            <w:webHidden/>
          </w:rPr>
          <w:t>88</w:t>
        </w:r>
        <w:r w:rsidR="00682CC0">
          <w:rPr>
            <w:noProof/>
            <w:webHidden/>
          </w:rPr>
          <w:fldChar w:fldCharType="end"/>
        </w:r>
      </w:hyperlink>
    </w:p>
    <w:p w14:paraId="7A044145" w14:textId="75C08F45"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1" w:history="1">
        <w:r w:rsidR="00682CC0" w:rsidRPr="00C3442B">
          <w:rPr>
            <w:rStyle w:val="Hipercze"/>
            <w:noProof/>
          </w:rPr>
          <w:t>Tabela 19 Metodologia rankingu QS World University Rankings</w:t>
        </w:r>
        <w:r w:rsidR="00682CC0">
          <w:rPr>
            <w:noProof/>
            <w:webHidden/>
          </w:rPr>
          <w:tab/>
        </w:r>
        <w:r w:rsidR="00682CC0">
          <w:rPr>
            <w:noProof/>
            <w:webHidden/>
          </w:rPr>
          <w:fldChar w:fldCharType="begin"/>
        </w:r>
        <w:r w:rsidR="00682CC0">
          <w:rPr>
            <w:noProof/>
            <w:webHidden/>
          </w:rPr>
          <w:instrText xml:space="preserve"> PAGEREF _Toc138080471 \h </w:instrText>
        </w:r>
        <w:r w:rsidR="00682CC0">
          <w:rPr>
            <w:noProof/>
            <w:webHidden/>
          </w:rPr>
        </w:r>
        <w:r w:rsidR="00682CC0">
          <w:rPr>
            <w:noProof/>
            <w:webHidden/>
          </w:rPr>
          <w:fldChar w:fldCharType="separate"/>
        </w:r>
        <w:r w:rsidR="00C52B89">
          <w:rPr>
            <w:noProof/>
            <w:webHidden/>
          </w:rPr>
          <w:t>90</w:t>
        </w:r>
        <w:r w:rsidR="00682CC0">
          <w:rPr>
            <w:noProof/>
            <w:webHidden/>
          </w:rPr>
          <w:fldChar w:fldCharType="end"/>
        </w:r>
      </w:hyperlink>
    </w:p>
    <w:p w14:paraId="1048DACC" w14:textId="3498D4E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2" w:history="1">
        <w:r w:rsidR="00682CC0" w:rsidRPr="00C3442B">
          <w:rPr>
            <w:rStyle w:val="Hipercze"/>
            <w:noProof/>
            <w:lang w:val="en-GB"/>
          </w:rPr>
          <w:t>Tabela 20 Metodologia rankingu Webometrics (Ranking Web of Universities)</w:t>
        </w:r>
        <w:r w:rsidR="00682CC0">
          <w:rPr>
            <w:noProof/>
            <w:webHidden/>
          </w:rPr>
          <w:tab/>
        </w:r>
        <w:r w:rsidR="00682CC0">
          <w:rPr>
            <w:noProof/>
            <w:webHidden/>
          </w:rPr>
          <w:fldChar w:fldCharType="begin"/>
        </w:r>
        <w:r w:rsidR="00682CC0">
          <w:rPr>
            <w:noProof/>
            <w:webHidden/>
          </w:rPr>
          <w:instrText xml:space="preserve"> PAGEREF _Toc138080472 \h </w:instrText>
        </w:r>
        <w:r w:rsidR="00682CC0">
          <w:rPr>
            <w:noProof/>
            <w:webHidden/>
          </w:rPr>
        </w:r>
        <w:r w:rsidR="00682CC0">
          <w:rPr>
            <w:noProof/>
            <w:webHidden/>
          </w:rPr>
          <w:fldChar w:fldCharType="separate"/>
        </w:r>
        <w:r w:rsidR="00C52B89">
          <w:rPr>
            <w:noProof/>
            <w:webHidden/>
          </w:rPr>
          <w:t>92</w:t>
        </w:r>
        <w:r w:rsidR="00682CC0">
          <w:rPr>
            <w:noProof/>
            <w:webHidden/>
          </w:rPr>
          <w:fldChar w:fldCharType="end"/>
        </w:r>
      </w:hyperlink>
    </w:p>
    <w:p w14:paraId="55FE78C8" w14:textId="6C1A78B3"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3" w:history="1">
        <w:r w:rsidR="00682CC0" w:rsidRPr="00C3442B">
          <w:rPr>
            <w:rStyle w:val="Hipercze"/>
            <w:noProof/>
          </w:rPr>
          <w:t>Tabela 21 Liczności wystąpień uczelni w pierwszej setce rankingów THE, ARWU, QS i Webometrics</w:t>
        </w:r>
        <w:r w:rsidR="00682CC0">
          <w:rPr>
            <w:noProof/>
            <w:webHidden/>
          </w:rPr>
          <w:tab/>
        </w:r>
        <w:r w:rsidR="00682CC0">
          <w:rPr>
            <w:noProof/>
            <w:webHidden/>
          </w:rPr>
          <w:fldChar w:fldCharType="begin"/>
        </w:r>
        <w:r w:rsidR="00682CC0">
          <w:rPr>
            <w:noProof/>
            <w:webHidden/>
          </w:rPr>
          <w:instrText xml:space="preserve"> PAGEREF _Toc138080473 \h </w:instrText>
        </w:r>
        <w:r w:rsidR="00682CC0">
          <w:rPr>
            <w:noProof/>
            <w:webHidden/>
          </w:rPr>
        </w:r>
        <w:r w:rsidR="00682CC0">
          <w:rPr>
            <w:noProof/>
            <w:webHidden/>
          </w:rPr>
          <w:fldChar w:fldCharType="separate"/>
        </w:r>
        <w:r w:rsidR="00C52B89">
          <w:rPr>
            <w:noProof/>
            <w:webHidden/>
          </w:rPr>
          <w:t>94</w:t>
        </w:r>
        <w:r w:rsidR="00682CC0">
          <w:rPr>
            <w:noProof/>
            <w:webHidden/>
          </w:rPr>
          <w:fldChar w:fldCharType="end"/>
        </w:r>
      </w:hyperlink>
    </w:p>
    <w:p w14:paraId="1E6C8519" w14:textId="51AD714E"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4" w:history="1">
        <w:r w:rsidR="00682CC0" w:rsidRPr="00C3442B">
          <w:rPr>
            <w:rStyle w:val="Hipercze"/>
            <w:noProof/>
          </w:rPr>
          <w:t>Tabela 22 Współczynniki korelacji r-Pearsona pomiędzy wynikami rankingów THE, ARWU, QS i Webometrics w zakresie stu najwyżej sklasyfikowanych uczelni w tych rankingach</w:t>
        </w:r>
        <w:r w:rsidR="00682CC0">
          <w:rPr>
            <w:noProof/>
            <w:webHidden/>
          </w:rPr>
          <w:tab/>
        </w:r>
        <w:r w:rsidR="00682CC0">
          <w:rPr>
            <w:noProof/>
            <w:webHidden/>
          </w:rPr>
          <w:fldChar w:fldCharType="begin"/>
        </w:r>
        <w:r w:rsidR="00682CC0">
          <w:rPr>
            <w:noProof/>
            <w:webHidden/>
          </w:rPr>
          <w:instrText xml:space="preserve"> PAGEREF _Toc138080474 \h </w:instrText>
        </w:r>
        <w:r w:rsidR="00682CC0">
          <w:rPr>
            <w:noProof/>
            <w:webHidden/>
          </w:rPr>
        </w:r>
        <w:r w:rsidR="00682CC0">
          <w:rPr>
            <w:noProof/>
            <w:webHidden/>
          </w:rPr>
          <w:fldChar w:fldCharType="separate"/>
        </w:r>
        <w:r w:rsidR="00C52B89">
          <w:rPr>
            <w:noProof/>
            <w:webHidden/>
          </w:rPr>
          <w:t>95</w:t>
        </w:r>
        <w:r w:rsidR="00682CC0">
          <w:rPr>
            <w:noProof/>
            <w:webHidden/>
          </w:rPr>
          <w:fldChar w:fldCharType="end"/>
        </w:r>
      </w:hyperlink>
    </w:p>
    <w:p w14:paraId="443ACDE6" w14:textId="15FA352B"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5" w:history="1">
        <w:r w:rsidR="00682CC0" w:rsidRPr="00C3442B">
          <w:rPr>
            <w:rStyle w:val="Hipercze"/>
            <w:noProof/>
          </w:rPr>
          <w:t>Tabela 23 Współczynniki korelacji r-Pearsona pomiędzy wynikami rankingów THE, ARWU, QS i Webometrics w zakresie stu najwyżej sklasyfikowanych uczelni w tych rankingach, a zaproponowanym rankingiem RV250</w:t>
        </w:r>
        <w:r w:rsidR="00682CC0">
          <w:rPr>
            <w:noProof/>
            <w:webHidden/>
          </w:rPr>
          <w:tab/>
        </w:r>
        <w:r w:rsidR="00682CC0">
          <w:rPr>
            <w:noProof/>
            <w:webHidden/>
          </w:rPr>
          <w:fldChar w:fldCharType="begin"/>
        </w:r>
        <w:r w:rsidR="00682CC0">
          <w:rPr>
            <w:noProof/>
            <w:webHidden/>
          </w:rPr>
          <w:instrText xml:space="preserve"> PAGEREF _Toc138080475 \h </w:instrText>
        </w:r>
        <w:r w:rsidR="00682CC0">
          <w:rPr>
            <w:noProof/>
            <w:webHidden/>
          </w:rPr>
        </w:r>
        <w:r w:rsidR="00682CC0">
          <w:rPr>
            <w:noProof/>
            <w:webHidden/>
          </w:rPr>
          <w:fldChar w:fldCharType="separate"/>
        </w:r>
        <w:r w:rsidR="00C52B89">
          <w:rPr>
            <w:noProof/>
            <w:webHidden/>
          </w:rPr>
          <w:t>96</w:t>
        </w:r>
        <w:r w:rsidR="00682CC0">
          <w:rPr>
            <w:noProof/>
            <w:webHidden/>
          </w:rPr>
          <w:fldChar w:fldCharType="end"/>
        </w:r>
      </w:hyperlink>
    </w:p>
    <w:p w14:paraId="1EF9C4C7" w14:textId="4D2349B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6" w:history="1">
        <w:r w:rsidR="00682CC0" w:rsidRPr="00C3442B">
          <w:rPr>
            <w:rStyle w:val="Hipercze"/>
            <w:noProof/>
          </w:rPr>
          <w:t>Tabela 24 Metodologia Rankingu Szkół Wyższych Perspektywy 2022</w:t>
        </w:r>
        <w:r w:rsidR="00682CC0">
          <w:rPr>
            <w:noProof/>
            <w:webHidden/>
          </w:rPr>
          <w:tab/>
        </w:r>
        <w:r w:rsidR="00682CC0">
          <w:rPr>
            <w:noProof/>
            <w:webHidden/>
          </w:rPr>
          <w:fldChar w:fldCharType="begin"/>
        </w:r>
        <w:r w:rsidR="00682CC0">
          <w:rPr>
            <w:noProof/>
            <w:webHidden/>
          </w:rPr>
          <w:instrText xml:space="preserve"> PAGEREF _Toc138080476 \h </w:instrText>
        </w:r>
        <w:r w:rsidR="00682CC0">
          <w:rPr>
            <w:noProof/>
            <w:webHidden/>
          </w:rPr>
        </w:r>
        <w:r w:rsidR="00682CC0">
          <w:rPr>
            <w:noProof/>
            <w:webHidden/>
          </w:rPr>
          <w:fldChar w:fldCharType="separate"/>
        </w:r>
        <w:r w:rsidR="00C52B89">
          <w:rPr>
            <w:noProof/>
            <w:webHidden/>
          </w:rPr>
          <w:t>97</w:t>
        </w:r>
        <w:r w:rsidR="00682CC0">
          <w:rPr>
            <w:noProof/>
            <w:webHidden/>
          </w:rPr>
          <w:fldChar w:fldCharType="end"/>
        </w:r>
      </w:hyperlink>
    </w:p>
    <w:p w14:paraId="6EFEC00F" w14:textId="366520DB"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7" w:history="1">
        <w:r w:rsidR="00682CC0" w:rsidRPr="00C3442B">
          <w:rPr>
            <w:rStyle w:val="Hipercze"/>
            <w:noProof/>
          </w:rPr>
          <w:t>Tabela 25. 8 zasad CAF dla edukacji, a grupy interesariuszy</w:t>
        </w:r>
        <w:r w:rsidR="00682CC0">
          <w:rPr>
            <w:noProof/>
            <w:webHidden/>
          </w:rPr>
          <w:tab/>
        </w:r>
        <w:r w:rsidR="00682CC0">
          <w:rPr>
            <w:noProof/>
            <w:webHidden/>
          </w:rPr>
          <w:fldChar w:fldCharType="begin"/>
        </w:r>
        <w:r w:rsidR="00682CC0">
          <w:rPr>
            <w:noProof/>
            <w:webHidden/>
          </w:rPr>
          <w:instrText xml:space="preserve"> PAGEREF _Toc138080477 \h </w:instrText>
        </w:r>
        <w:r w:rsidR="00682CC0">
          <w:rPr>
            <w:noProof/>
            <w:webHidden/>
          </w:rPr>
        </w:r>
        <w:r w:rsidR="00682CC0">
          <w:rPr>
            <w:noProof/>
            <w:webHidden/>
          </w:rPr>
          <w:fldChar w:fldCharType="separate"/>
        </w:r>
        <w:r w:rsidR="00C52B89">
          <w:rPr>
            <w:noProof/>
            <w:webHidden/>
          </w:rPr>
          <w:t>105</w:t>
        </w:r>
        <w:r w:rsidR="00682CC0">
          <w:rPr>
            <w:noProof/>
            <w:webHidden/>
          </w:rPr>
          <w:fldChar w:fldCharType="end"/>
        </w:r>
      </w:hyperlink>
    </w:p>
    <w:p w14:paraId="3E1B0160" w14:textId="7CDC9F19"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8" w:history="1">
        <w:r w:rsidR="00682CC0" w:rsidRPr="00C3442B">
          <w:rPr>
            <w:rStyle w:val="Hipercze"/>
            <w:noProof/>
          </w:rPr>
          <w:t>Tabela 26 Relacje między wymaganiami dla wewnętrznych systemów zapewniania jakości kształcenia określonymi w statucie PKA, a standardami ESG (ENQA).</w:t>
        </w:r>
        <w:r w:rsidR="00682CC0">
          <w:rPr>
            <w:noProof/>
            <w:webHidden/>
          </w:rPr>
          <w:tab/>
        </w:r>
        <w:r w:rsidR="00682CC0">
          <w:rPr>
            <w:noProof/>
            <w:webHidden/>
          </w:rPr>
          <w:fldChar w:fldCharType="begin"/>
        </w:r>
        <w:r w:rsidR="00682CC0">
          <w:rPr>
            <w:noProof/>
            <w:webHidden/>
          </w:rPr>
          <w:instrText xml:space="preserve"> PAGEREF _Toc138080478 \h </w:instrText>
        </w:r>
        <w:r w:rsidR="00682CC0">
          <w:rPr>
            <w:noProof/>
            <w:webHidden/>
          </w:rPr>
        </w:r>
        <w:r w:rsidR="00682CC0">
          <w:rPr>
            <w:noProof/>
            <w:webHidden/>
          </w:rPr>
          <w:fldChar w:fldCharType="separate"/>
        </w:r>
        <w:r w:rsidR="00C52B89">
          <w:rPr>
            <w:noProof/>
            <w:webHidden/>
          </w:rPr>
          <w:t>108</w:t>
        </w:r>
        <w:r w:rsidR="00682CC0">
          <w:rPr>
            <w:noProof/>
            <w:webHidden/>
          </w:rPr>
          <w:fldChar w:fldCharType="end"/>
        </w:r>
      </w:hyperlink>
    </w:p>
    <w:p w14:paraId="2D109884" w14:textId="7853D9F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9" w:history="1">
        <w:r w:rsidR="00682CC0" w:rsidRPr="00C3442B">
          <w:rPr>
            <w:rStyle w:val="Hipercze"/>
            <w:noProof/>
          </w:rPr>
          <w:t>Tabela 27 Typologia interesariuszy wg Mitchell et al.</w:t>
        </w:r>
        <w:r w:rsidR="00682CC0">
          <w:rPr>
            <w:noProof/>
            <w:webHidden/>
          </w:rPr>
          <w:tab/>
        </w:r>
        <w:r w:rsidR="00682CC0">
          <w:rPr>
            <w:noProof/>
            <w:webHidden/>
          </w:rPr>
          <w:fldChar w:fldCharType="begin"/>
        </w:r>
        <w:r w:rsidR="00682CC0">
          <w:rPr>
            <w:noProof/>
            <w:webHidden/>
          </w:rPr>
          <w:instrText xml:space="preserve"> PAGEREF _Toc138080479 \h </w:instrText>
        </w:r>
        <w:r w:rsidR="00682CC0">
          <w:rPr>
            <w:noProof/>
            <w:webHidden/>
          </w:rPr>
        </w:r>
        <w:r w:rsidR="00682CC0">
          <w:rPr>
            <w:noProof/>
            <w:webHidden/>
          </w:rPr>
          <w:fldChar w:fldCharType="separate"/>
        </w:r>
        <w:r w:rsidR="00C52B89">
          <w:rPr>
            <w:noProof/>
            <w:webHidden/>
          </w:rPr>
          <w:t>115</w:t>
        </w:r>
        <w:r w:rsidR="00682CC0">
          <w:rPr>
            <w:noProof/>
            <w:webHidden/>
          </w:rPr>
          <w:fldChar w:fldCharType="end"/>
        </w:r>
      </w:hyperlink>
    </w:p>
    <w:p w14:paraId="70B7D538" w14:textId="5445229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0" w:history="1">
        <w:r w:rsidR="00682CC0" w:rsidRPr="00C3442B">
          <w:rPr>
            <w:rStyle w:val="Hipercze"/>
            <w:noProof/>
          </w:rPr>
          <w:t>Tabela 28 Przykładowe cechy interesariuszy uczelni wyższej</w:t>
        </w:r>
        <w:r w:rsidR="00682CC0">
          <w:rPr>
            <w:noProof/>
            <w:webHidden/>
          </w:rPr>
          <w:tab/>
        </w:r>
        <w:r w:rsidR="00682CC0">
          <w:rPr>
            <w:noProof/>
            <w:webHidden/>
          </w:rPr>
          <w:fldChar w:fldCharType="begin"/>
        </w:r>
        <w:r w:rsidR="00682CC0">
          <w:rPr>
            <w:noProof/>
            <w:webHidden/>
          </w:rPr>
          <w:instrText xml:space="preserve"> PAGEREF _Toc138080480 \h </w:instrText>
        </w:r>
        <w:r w:rsidR="00682CC0">
          <w:rPr>
            <w:noProof/>
            <w:webHidden/>
          </w:rPr>
        </w:r>
        <w:r w:rsidR="00682CC0">
          <w:rPr>
            <w:noProof/>
            <w:webHidden/>
          </w:rPr>
          <w:fldChar w:fldCharType="separate"/>
        </w:r>
        <w:r w:rsidR="00C52B89">
          <w:rPr>
            <w:noProof/>
            <w:webHidden/>
          </w:rPr>
          <w:t>116</w:t>
        </w:r>
        <w:r w:rsidR="00682CC0">
          <w:rPr>
            <w:noProof/>
            <w:webHidden/>
          </w:rPr>
          <w:fldChar w:fldCharType="end"/>
        </w:r>
      </w:hyperlink>
    </w:p>
    <w:p w14:paraId="577BBA4E" w14:textId="7E0773C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1" w:history="1">
        <w:r w:rsidR="00682CC0" w:rsidRPr="00C3442B">
          <w:rPr>
            <w:rStyle w:val="Hipercze"/>
            <w:noProof/>
          </w:rPr>
          <w:t>Tabela 29 Narzędzie do analizy siły oddziaływań interesariuszy na uczelnię</w:t>
        </w:r>
        <w:r w:rsidR="00682CC0">
          <w:rPr>
            <w:noProof/>
            <w:webHidden/>
          </w:rPr>
          <w:tab/>
        </w:r>
        <w:r w:rsidR="00682CC0">
          <w:rPr>
            <w:noProof/>
            <w:webHidden/>
          </w:rPr>
          <w:fldChar w:fldCharType="begin"/>
        </w:r>
        <w:r w:rsidR="00682CC0">
          <w:rPr>
            <w:noProof/>
            <w:webHidden/>
          </w:rPr>
          <w:instrText xml:space="preserve"> PAGEREF _Toc138080481 \h </w:instrText>
        </w:r>
        <w:r w:rsidR="00682CC0">
          <w:rPr>
            <w:noProof/>
            <w:webHidden/>
          </w:rPr>
        </w:r>
        <w:r w:rsidR="00682CC0">
          <w:rPr>
            <w:noProof/>
            <w:webHidden/>
          </w:rPr>
          <w:fldChar w:fldCharType="separate"/>
        </w:r>
        <w:r w:rsidR="00C52B89">
          <w:rPr>
            <w:noProof/>
            <w:webHidden/>
          </w:rPr>
          <w:t>122</w:t>
        </w:r>
        <w:r w:rsidR="00682CC0">
          <w:rPr>
            <w:noProof/>
            <w:webHidden/>
          </w:rPr>
          <w:fldChar w:fldCharType="end"/>
        </w:r>
      </w:hyperlink>
    </w:p>
    <w:p w14:paraId="40A73101" w14:textId="100E6EC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2" w:history="1">
        <w:r w:rsidR="00682CC0" w:rsidRPr="00C3442B">
          <w:rPr>
            <w:rStyle w:val="Hipercze"/>
            <w:noProof/>
          </w:rPr>
          <w:t>Tabela 30 Liczba wskazań najważniejszych grup interesariuszy wśród 33 respondentów wywiadów pogłębionych</w:t>
        </w:r>
        <w:r w:rsidR="00682CC0">
          <w:rPr>
            <w:noProof/>
            <w:webHidden/>
          </w:rPr>
          <w:tab/>
        </w:r>
        <w:r w:rsidR="00682CC0">
          <w:rPr>
            <w:noProof/>
            <w:webHidden/>
          </w:rPr>
          <w:fldChar w:fldCharType="begin"/>
        </w:r>
        <w:r w:rsidR="00682CC0">
          <w:rPr>
            <w:noProof/>
            <w:webHidden/>
          </w:rPr>
          <w:instrText xml:space="preserve"> PAGEREF _Toc138080482 \h </w:instrText>
        </w:r>
        <w:r w:rsidR="00682CC0">
          <w:rPr>
            <w:noProof/>
            <w:webHidden/>
          </w:rPr>
        </w:r>
        <w:r w:rsidR="00682CC0">
          <w:rPr>
            <w:noProof/>
            <w:webHidden/>
          </w:rPr>
          <w:fldChar w:fldCharType="separate"/>
        </w:r>
        <w:r w:rsidR="00C52B89">
          <w:rPr>
            <w:noProof/>
            <w:webHidden/>
          </w:rPr>
          <w:t>126</w:t>
        </w:r>
        <w:r w:rsidR="00682CC0">
          <w:rPr>
            <w:noProof/>
            <w:webHidden/>
          </w:rPr>
          <w:fldChar w:fldCharType="end"/>
        </w:r>
      </w:hyperlink>
    </w:p>
    <w:p w14:paraId="690FD811" w14:textId="1983F8AE"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3" w:history="1">
        <w:r w:rsidR="00682CC0" w:rsidRPr="00C3442B">
          <w:rPr>
            <w:rStyle w:val="Hipercze"/>
            <w:noProof/>
          </w:rPr>
          <w:t>Tabela 31 Wybrane grupy interesariuszy uwzględnione w badaniu satysfakcji interesariuszy polskich uczelni technicznych</w:t>
        </w:r>
        <w:r w:rsidR="00682CC0">
          <w:rPr>
            <w:noProof/>
            <w:webHidden/>
          </w:rPr>
          <w:tab/>
        </w:r>
        <w:r w:rsidR="00682CC0">
          <w:rPr>
            <w:noProof/>
            <w:webHidden/>
          </w:rPr>
          <w:fldChar w:fldCharType="begin"/>
        </w:r>
        <w:r w:rsidR="00682CC0">
          <w:rPr>
            <w:noProof/>
            <w:webHidden/>
          </w:rPr>
          <w:instrText xml:space="preserve"> PAGEREF _Toc138080483 \h </w:instrText>
        </w:r>
        <w:r w:rsidR="00682CC0">
          <w:rPr>
            <w:noProof/>
            <w:webHidden/>
          </w:rPr>
        </w:r>
        <w:r w:rsidR="00682CC0">
          <w:rPr>
            <w:noProof/>
            <w:webHidden/>
          </w:rPr>
          <w:fldChar w:fldCharType="separate"/>
        </w:r>
        <w:r w:rsidR="00C52B89">
          <w:rPr>
            <w:noProof/>
            <w:webHidden/>
          </w:rPr>
          <w:t>133</w:t>
        </w:r>
        <w:r w:rsidR="00682CC0">
          <w:rPr>
            <w:noProof/>
            <w:webHidden/>
          </w:rPr>
          <w:fldChar w:fldCharType="end"/>
        </w:r>
      </w:hyperlink>
    </w:p>
    <w:p w14:paraId="1FE0E2D0" w14:textId="37AA5F5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4" w:history="1">
        <w:r w:rsidR="00682CC0" w:rsidRPr="00C3442B">
          <w:rPr>
            <w:rStyle w:val="Hipercze"/>
            <w:noProof/>
          </w:rPr>
          <w:t>Tabela 32 Zestawienie rodzajów użytych pytań na poszczególnych kwestionariuszach badania satysfakcji interesariuszy</w:t>
        </w:r>
        <w:r w:rsidR="00682CC0">
          <w:rPr>
            <w:noProof/>
            <w:webHidden/>
          </w:rPr>
          <w:tab/>
        </w:r>
        <w:r w:rsidR="00682CC0">
          <w:rPr>
            <w:noProof/>
            <w:webHidden/>
          </w:rPr>
          <w:fldChar w:fldCharType="begin"/>
        </w:r>
        <w:r w:rsidR="00682CC0">
          <w:rPr>
            <w:noProof/>
            <w:webHidden/>
          </w:rPr>
          <w:instrText xml:space="preserve"> PAGEREF _Toc138080484 \h </w:instrText>
        </w:r>
        <w:r w:rsidR="00682CC0">
          <w:rPr>
            <w:noProof/>
            <w:webHidden/>
          </w:rPr>
        </w:r>
        <w:r w:rsidR="00682CC0">
          <w:rPr>
            <w:noProof/>
            <w:webHidden/>
          </w:rPr>
          <w:fldChar w:fldCharType="separate"/>
        </w:r>
        <w:r w:rsidR="00C52B89">
          <w:rPr>
            <w:noProof/>
            <w:webHidden/>
          </w:rPr>
          <w:t>135</w:t>
        </w:r>
        <w:r w:rsidR="00682CC0">
          <w:rPr>
            <w:noProof/>
            <w:webHidden/>
          </w:rPr>
          <w:fldChar w:fldCharType="end"/>
        </w:r>
      </w:hyperlink>
    </w:p>
    <w:p w14:paraId="116A08DA" w14:textId="53E1089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5" w:history="1">
        <w:r w:rsidR="00682CC0" w:rsidRPr="00C3442B">
          <w:rPr>
            <w:rStyle w:val="Hipercze"/>
            <w:noProof/>
          </w:rPr>
          <w:t>Tabela 33 Statystyki rezultatów liczby uzyskanych odpowiedzi uczestników badania kwestionariuszowego</w:t>
        </w:r>
        <w:r w:rsidR="00682CC0">
          <w:rPr>
            <w:noProof/>
            <w:webHidden/>
          </w:rPr>
          <w:tab/>
        </w:r>
        <w:r w:rsidR="00682CC0">
          <w:rPr>
            <w:noProof/>
            <w:webHidden/>
          </w:rPr>
          <w:fldChar w:fldCharType="begin"/>
        </w:r>
        <w:r w:rsidR="00682CC0">
          <w:rPr>
            <w:noProof/>
            <w:webHidden/>
          </w:rPr>
          <w:instrText xml:space="preserve"> PAGEREF _Toc138080485 \h </w:instrText>
        </w:r>
        <w:r w:rsidR="00682CC0">
          <w:rPr>
            <w:noProof/>
            <w:webHidden/>
          </w:rPr>
        </w:r>
        <w:r w:rsidR="00682CC0">
          <w:rPr>
            <w:noProof/>
            <w:webHidden/>
          </w:rPr>
          <w:fldChar w:fldCharType="separate"/>
        </w:r>
        <w:r w:rsidR="00C52B89">
          <w:rPr>
            <w:noProof/>
            <w:webHidden/>
          </w:rPr>
          <w:t>137</w:t>
        </w:r>
        <w:r w:rsidR="00682CC0">
          <w:rPr>
            <w:noProof/>
            <w:webHidden/>
          </w:rPr>
          <w:fldChar w:fldCharType="end"/>
        </w:r>
      </w:hyperlink>
    </w:p>
    <w:p w14:paraId="2BE24B05" w14:textId="53CF4FF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6" w:history="1">
        <w:r w:rsidR="00682CC0" w:rsidRPr="00C3442B">
          <w:rPr>
            <w:rStyle w:val="Hipercze"/>
            <w:noProof/>
          </w:rPr>
          <w:t>Tabela 34 Liczba ludności Polski na dzień 31 grudnia 2020 r. wg wybranych kategorii wiekowych</w:t>
        </w:r>
        <w:r w:rsidR="00682CC0">
          <w:rPr>
            <w:noProof/>
            <w:webHidden/>
          </w:rPr>
          <w:tab/>
        </w:r>
        <w:r w:rsidR="00682CC0">
          <w:rPr>
            <w:noProof/>
            <w:webHidden/>
          </w:rPr>
          <w:fldChar w:fldCharType="begin"/>
        </w:r>
        <w:r w:rsidR="00682CC0">
          <w:rPr>
            <w:noProof/>
            <w:webHidden/>
          </w:rPr>
          <w:instrText xml:space="preserve"> PAGEREF _Toc138080486 \h </w:instrText>
        </w:r>
        <w:r w:rsidR="00682CC0">
          <w:rPr>
            <w:noProof/>
            <w:webHidden/>
          </w:rPr>
        </w:r>
        <w:r w:rsidR="00682CC0">
          <w:rPr>
            <w:noProof/>
            <w:webHidden/>
          </w:rPr>
          <w:fldChar w:fldCharType="separate"/>
        </w:r>
        <w:r w:rsidR="00C52B89">
          <w:rPr>
            <w:noProof/>
            <w:webHidden/>
          </w:rPr>
          <w:t>140</w:t>
        </w:r>
        <w:r w:rsidR="00682CC0">
          <w:rPr>
            <w:noProof/>
            <w:webHidden/>
          </w:rPr>
          <w:fldChar w:fldCharType="end"/>
        </w:r>
      </w:hyperlink>
    </w:p>
    <w:p w14:paraId="2364BEA8" w14:textId="29CDC04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7" w:history="1">
        <w:r w:rsidR="00682CC0" w:rsidRPr="00C3442B">
          <w:rPr>
            <w:rStyle w:val="Hipercze"/>
            <w:noProof/>
          </w:rPr>
          <w:t>Tabela 35 Oszacowanie struktury populacji badanej absolwentów i studentów wg wybranych grup wiekowych</w:t>
        </w:r>
        <w:r w:rsidR="00682CC0">
          <w:rPr>
            <w:noProof/>
            <w:webHidden/>
          </w:rPr>
          <w:tab/>
        </w:r>
        <w:r w:rsidR="00682CC0">
          <w:rPr>
            <w:noProof/>
            <w:webHidden/>
          </w:rPr>
          <w:fldChar w:fldCharType="begin"/>
        </w:r>
        <w:r w:rsidR="00682CC0">
          <w:rPr>
            <w:noProof/>
            <w:webHidden/>
          </w:rPr>
          <w:instrText xml:space="preserve"> PAGEREF _Toc138080487 \h </w:instrText>
        </w:r>
        <w:r w:rsidR="00682CC0">
          <w:rPr>
            <w:noProof/>
            <w:webHidden/>
          </w:rPr>
        </w:r>
        <w:r w:rsidR="00682CC0">
          <w:rPr>
            <w:noProof/>
            <w:webHidden/>
          </w:rPr>
          <w:fldChar w:fldCharType="separate"/>
        </w:r>
        <w:r w:rsidR="00C52B89">
          <w:rPr>
            <w:noProof/>
            <w:webHidden/>
          </w:rPr>
          <w:t>140</w:t>
        </w:r>
        <w:r w:rsidR="00682CC0">
          <w:rPr>
            <w:noProof/>
            <w:webHidden/>
          </w:rPr>
          <w:fldChar w:fldCharType="end"/>
        </w:r>
      </w:hyperlink>
    </w:p>
    <w:p w14:paraId="6AF30394" w14:textId="5DB9FDE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8" w:history="1">
        <w:r w:rsidR="00682CC0" w:rsidRPr="00C3442B">
          <w:rPr>
            <w:rStyle w:val="Hipercze"/>
            <w:noProof/>
          </w:rPr>
          <w:t>Tabela 36 Zestawienie wyników odpowiedzi na pytania dotyczące satysfakcji z usług uczelni w ramach różnych grup respondentów badania kwestionariuszowego</w:t>
        </w:r>
        <w:r w:rsidR="00682CC0">
          <w:rPr>
            <w:noProof/>
            <w:webHidden/>
          </w:rPr>
          <w:tab/>
        </w:r>
        <w:r w:rsidR="00682CC0">
          <w:rPr>
            <w:noProof/>
            <w:webHidden/>
          </w:rPr>
          <w:fldChar w:fldCharType="begin"/>
        </w:r>
        <w:r w:rsidR="00682CC0">
          <w:rPr>
            <w:noProof/>
            <w:webHidden/>
          </w:rPr>
          <w:instrText xml:space="preserve"> PAGEREF _Toc138080488 \h </w:instrText>
        </w:r>
        <w:r w:rsidR="00682CC0">
          <w:rPr>
            <w:noProof/>
            <w:webHidden/>
          </w:rPr>
        </w:r>
        <w:r w:rsidR="00682CC0">
          <w:rPr>
            <w:noProof/>
            <w:webHidden/>
          </w:rPr>
          <w:fldChar w:fldCharType="separate"/>
        </w:r>
        <w:r w:rsidR="00C52B89">
          <w:rPr>
            <w:noProof/>
            <w:webHidden/>
          </w:rPr>
          <w:t>155</w:t>
        </w:r>
        <w:r w:rsidR="00682CC0">
          <w:rPr>
            <w:noProof/>
            <w:webHidden/>
          </w:rPr>
          <w:fldChar w:fldCharType="end"/>
        </w:r>
      </w:hyperlink>
    </w:p>
    <w:p w14:paraId="07DD28B9" w14:textId="60C39CB4"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9" w:history="1">
        <w:r w:rsidR="00682CC0" w:rsidRPr="00C3442B">
          <w:rPr>
            <w:rStyle w:val="Hipercze"/>
            <w:noProof/>
          </w:rPr>
          <w:t>Tabela 37 Uśrednione wagi istotności wpływu na ocenę SSI poszczególnych grup interesariuszy</w:t>
        </w:r>
        <w:r w:rsidR="00682CC0">
          <w:rPr>
            <w:noProof/>
            <w:webHidden/>
          </w:rPr>
          <w:tab/>
        </w:r>
        <w:r w:rsidR="00682CC0">
          <w:rPr>
            <w:noProof/>
            <w:webHidden/>
          </w:rPr>
          <w:fldChar w:fldCharType="begin"/>
        </w:r>
        <w:r w:rsidR="00682CC0">
          <w:rPr>
            <w:noProof/>
            <w:webHidden/>
          </w:rPr>
          <w:instrText xml:space="preserve"> PAGEREF _Toc138080489 \h </w:instrText>
        </w:r>
        <w:r w:rsidR="00682CC0">
          <w:rPr>
            <w:noProof/>
            <w:webHidden/>
          </w:rPr>
        </w:r>
        <w:r w:rsidR="00682CC0">
          <w:rPr>
            <w:noProof/>
            <w:webHidden/>
          </w:rPr>
          <w:fldChar w:fldCharType="separate"/>
        </w:r>
        <w:r w:rsidR="00C52B89">
          <w:rPr>
            <w:noProof/>
            <w:webHidden/>
          </w:rPr>
          <w:t>156</w:t>
        </w:r>
        <w:r w:rsidR="00682CC0">
          <w:rPr>
            <w:noProof/>
            <w:webHidden/>
          </w:rPr>
          <w:fldChar w:fldCharType="end"/>
        </w:r>
      </w:hyperlink>
    </w:p>
    <w:p w14:paraId="4A7000AC" w14:textId="294A8FF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0" w:history="1">
        <w:r w:rsidR="00682CC0" w:rsidRPr="00C3442B">
          <w:rPr>
            <w:rStyle w:val="Hipercze"/>
            <w:noProof/>
          </w:rPr>
          <w:t>Tabela 38 Wartości cząstkowych SSI dla poszczególnych grup interesariuszy.</w:t>
        </w:r>
        <w:r w:rsidR="00682CC0">
          <w:rPr>
            <w:noProof/>
            <w:webHidden/>
          </w:rPr>
          <w:tab/>
        </w:r>
        <w:r w:rsidR="00682CC0">
          <w:rPr>
            <w:noProof/>
            <w:webHidden/>
          </w:rPr>
          <w:fldChar w:fldCharType="begin"/>
        </w:r>
        <w:r w:rsidR="00682CC0">
          <w:rPr>
            <w:noProof/>
            <w:webHidden/>
          </w:rPr>
          <w:instrText xml:space="preserve"> PAGEREF _Toc138080490 \h </w:instrText>
        </w:r>
        <w:r w:rsidR="00682CC0">
          <w:rPr>
            <w:noProof/>
            <w:webHidden/>
          </w:rPr>
        </w:r>
        <w:r w:rsidR="00682CC0">
          <w:rPr>
            <w:noProof/>
            <w:webHidden/>
          </w:rPr>
          <w:fldChar w:fldCharType="separate"/>
        </w:r>
        <w:r w:rsidR="00C52B89">
          <w:rPr>
            <w:noProof/>
            <w:webHidden/>
          </w:rPr>
          <w:t>157</w:t>
        </w:r>
        <w:r w:rsidR="00682CC0">
          <w:rPr>
            <w:noProof/>
            <w:webHidden/>
          </w:rPr>
          <w:fldChar w:fldCharType="end"/>
        </w:r>
      </w:hyperlink>
    </w:p>
    <w:p w14:paraId="45D69A8E" w14:textId="292069A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1" w:history="1">
        <w:r w:rsidR="00682CC0" w:rsidRPr="00C3442B">
          <w:rPr>
            <w:rStyle w:val="Hipercze"/>
            <w:noProof/>
          </w:rPr>
          <w:t>Tabela 39 Wartość parametrów IWRA i ich elementów składowych dla wybranych grup respondentów badania kwestionariuszowego; N=120</w:t>
        </w:r>
        <w:r w:rsidR="00682CC0">
          <w:rPr>
            <w:noProof/>
            <w:webHidden/>
          </w:rPr>
          <w:tab/>
        </w:r>
        <w:r w:rsidR="00682CC0">
          <w:rPr>
            <w:noProof/>
            <w:webHidden/>
          </w:rPr>
          <w:fldChar w:fldCharType="begin"/>
        </w:r>
        <w:r w:rsidR="00682CC0">
          <w:rPr>
            <w:noProof/>
            <w:webHidden/>
          </w:rPr>
          <w:instrText xml:space="preserve"> PAGEREF _Toc138080491 \h </w:instrText>
        </w:r>
        <w:r w:rsidR="00682CC0">
          <w:rPr>
            <w:noProof/>
            <w:webHidden/>
          </w:rPr>
        </w:r>
        <w:r w:rsidR="00682CC0">
          <w:rPr>
            <w:noProof/>
            <w:webHidden/>
          </w:rPr>
          <w:fldChar w:fldCharType="separate"/>
        </w:r>
        <w:r w:rsidR="00C52B89">
          <w:rPr>
            <w:noProof/>
            <w:webHidden/>
          </w:rPr>
          <w:t>160</w:t>
        </w:r>
        <w:r w:rsidR="00682CC0">
          <w:rPr>
            <w:noProof/>
            <w:webHidden/>
          </w:rPr>
          <w:fldChar w:fldCharType="end"/>
        </w:r>
      </w:hyperlink>
    </w:p>
    <w:p w14:paraId="54F40BC8" w14:textId="3F523B6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2" w:history="1">
        <w:r w:rsidR="00682CC0" w:rsidRPr="00C3442B">
          <w:rPr>
            <w:rStyle w:val="Hipercze"/>
            <w:noProof/>
          </w:rPr>
          <w:t>Tabela 40 Korelacje pomiędzy klasyfikowaniem uczelni jako techniczną, a wynagrodzeniem i zatrudnieniem absolwentów po roku i po 3 latach od ukończenia studiów.</w:t>
        </w:r>
        <w:r w:rsidR="00682CC0">
          <w:rPr>
            <w:noProof/>
            <w:webHidden/>
          </w:rPr>
          <w:tab/>
        </w:r>
        <w:r w:rsidR="00682CC0">
          <w:rPr>
            <w:noProof/>
            <w:webHidden/>
          </w:rPr>
          <w:fldChar w:fldCharType="begin"/>
        </w:r>
        <w:r w:rsidR="00682CC0">
          <w:rPr>
            <w:noProof/>
            <w:webHidden/>
          </w:rPr>
          <w:instrText xml:space="preserve"> PAGEREF _Toc138080492 \h </w:instrText>
        </w:r>
        <w:r w:rsidR="00682CC0">
          <w:rPr>
            <w:noProof/>
            <w:webHidden/>
          </w:rPr>
        </w:r>
        <w:r w:rsidR="00682CC0">
          <w:rPr>
            <w:noProof/>
            <w:webHidden/>
          </w:rPr>
          <w:fldChar w:fldCharType="separate"/>
        </w:r>
        <w:r w:rsidR="00C52B89">
          <w:rPr>
            <w:noProof/>
            <w:webHidden/>
          </w:rPr>
          <w:t>161</w:t>
        </w:r>
        <w:r w:rsidR="00682CC0">
          <w:rPr>
            <w:noProof/>
            <w:webHidden/>
          </w:rPr>
          <w:fldChar w:fldCharType="end"/>
        </w:r>
      </w:hyperlink>
    </w:p>
    <w:p w14:paraId="3174DB76" w14:textId="45B28E8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3" w:history="1">
        <w:r w:rsidR="00682CC0" w:rsidRPr="00C3442B">
          <w:rPr>
            <w:rStyle w:val="Hipercze"/>
            <w:noProof/>
          </w:rPr>
          <w:t>Tabela 41 Interpretacja zakresów wartości korelacji r-Pearsona</w:t>
        </w:r>
        <w:r w:rsidR="00682CC0">
          <w:rPr>
            <w:noProof/>
            <w:webHidden/>
          </w:rPr>
          <w:tab/>
        </w:r>
        <w:r w:rsidR="00682CC0">
          <w:rPr>
            <w:noProof/>
            <w:webHidden/>
          </w:rPr>
          <w:fldChar w:fldCharType="begin"/>
        </w:r>
        <w:r w:rsidR="00682CC0">
          <w:rPr>
            <w:noProof/>
            <w:webHidden/>
          </w:rPr>
          <w:instrText xml:space="preserve"> PAGEREF _Toc138080493 \h </w:instrText>
        </w:r>
        <w:r w:rsidR="00682CC0">
          <w:rPr>
            <w:noProof/>
            <w:webHidden/>
          </w:rPr>
        </w:r>
        <w:r w:rsidR="00682CC0">
          <w:rPr>
            <w:noProof/>
            <w:webHidden/>
          </w:rPr>
          <w:fldChar w:fldCharType="separate"/>
        </w:r>
        <w:r w:rsidR="00C52B89">
          <w:rPr>
            <w:noProof/>
            <w:webHidden/>
          </w:rPr>
          <w:t>161</w:t>
        </w:r>
        <w:r w:rsidR="00682CC0">
          <w:rPr>
            <w:noProof/>
            <w:webHidden/>
          </w:rPr>
          <w:fldChar w:fldCharType="end"/>
        </w:r>
      </w:hyperlink>
    </w:p>
    <w:p w14:paraId="6B14159B" w14:textId="0251863A"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4" w:history="1">
        <w:r w:rsidR="00682CC0" w:rsidRPr="00C3442B">
          <w:rPr>
            <w:rStyle w:val="Hipercze"/>
            <w:noProof/>
          </w:rPr>
          <w:t>Tabela 42 Korelacje pomiędzy klasyfikowaniem uczelni jako techniczną, a wynagrodzeniem i zatrudnieniem absolwentów oraz wskaźnikami IWRA oraz WWZ po roku i po 3 latach od ukończenia studiów na podstawie bazy danych ELA.</w:t>
        </w:r>
        <w:r w:rsidR="00682CC0">
          <w:rPr>
            <w:noProof/>
            <w:webHidden/>
          </w:rPr>
          <w:tab/>
        </w:r>
        <w:r w:rsidR="00682CC0">
          <w:rPr>
            <w:noProof/>
            <w:webHidden/>
          </w:rPr>
          <w:fldChar w:fldCharType="begin"/>
        </w:r>
        <w:r w:rsidR="00682CC0">
          <w:rPr>
            <w:noProof/>
            <w:webHidden/>
          </w:rPr>
          <w:instrText xml:space="preserve"> PAGEREF _Toc138080494 \h </w:instrText>
        </w:r>
        <w:r w:rsidR="00682CC0">
          <w:rPr>
            <w:noProof/>
            <w:webHidden/>
          </w:rPr>
        </w:r>
        <w:r w:rsidR="00682CC0">
          <w:rPr>
            <w:noProof/>
            <w:webHidden/>
          </w:rPr>
          <w:fldChar w:fldCharType="separate"/>
        </w:r>
        <w:r w:rsidR="00C52B89">
          <w:rPr>
            <w:noProof/>
            <w:webHidden/>
          </w:rPr>
          <w:t>162</w:t>
        </w:r>
        <w:r w:rsidR="00682CC0">
          <w:rPr>
            <w:noProof/>
            <w:webHidden/>
          </w:rPr>
          <w:fldChar w:fldCharType="end"/>
        </w:r>
      </w:hyperlink>
    </w:p>
    <w:p w14:paraId="7C8DD00B" w14:textId="19D4E05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5" w:history="1">
        <w:r w:rsidR="00682CC0" w:rsidRPr="00C3442B">
          <w:rPr>
            <w:rStyle w:val="Hipercze"/>
            <w:noProof/>
          </w:rPr>
          <w:t xml:space="preserve">Tabela 43 Korelacje pomiędzy wynagrodzeniem i zatrudnieniem absolwentów po roku i po 3 latach od ukończenia studiów a wartościami pomiaru postrzeganej satysfakcji z usług uczelni i </w:t>
        </w:r>
        <w:r w:rsidR="00682CC0" w:rsidRPr="00C3442B">
          <w:rPr>
            <w:rStyle w:val="Hipercze"/>
            <w:noProof/>
          </w:rPr>
          <w:lastRenderedPageBreak/>
          <w:t>wartości usług uczelni podziale na grupy respondentów absolwentów w zależności od rodzaju ukończonej uczelni.</w:t>
        </w:r>
        <w:r w:rsidR="00682CC0">
          <w:rPr>
            <w:noProof/>
            <w:webHidden/>
          </w:rPr>
          <w:tab/>
        </w:r>
        <w:r w:rsidR="00682CC0">
          <w:rPr>
            <w:noProof/>
            <w:webHidden/>
          </w:rPr>
          <w:fldChar w:fldCharType="begin"/>
        </w:r>
        <w:r w:rsidR="00682CC0">
          <w:rPr>
            <w:noProof/>
            <w:webHidden/>
          </w:rPr>
          <w:instrText xml:space="preserve"> PAGEREF _Toc138080495 \h </w:instrText>
        </w:r>
        <w:r w:rsidR="00682CC0">
          <w:rPr>
            <w:noProof/>
            <w:webHidden/>
          </w:rPr>
        </w:r>
        <w:r w:rsidR="00682CC0">
          <w:rPr>
            <w:noProof/>
            <w:webHidden/>
          </w:rPr>
          <w:fldChar w:fldCharType="separate"/>
        </w:r>
        <w:r w:rsidR="00C52B89">
          <w:rPr>
            <w:noProof/>
            <w:webHidden/>
          </w:rPr>
          <w:t>167</w:t>
        </w:r>
        <w:r w:rsidR="00682CC0">
          <w:rPr>
            <w:noProof/>
            <w:webHidden/>
          </w:rPr>
          <w:fldChar w:fldCharType="end"/>
        </w:r>
      </w:hyperlink>
    </w:p>
    <w:p w14:paraId="67733632" w14:textId="7DCC453E"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6" w:history="1">
        <w:r w:rsidR="00682CC0" w:rsidRPr="00C3442B">
          <w:rPr>
            <w:rStyle w:val="Hipercze"/>
            <w:noProof/>
          </w:rPr>
          <w:t>Tabela 44 Korelacje pomiędzy miarami ogólnej oceny uczelni technicznych w rankingu Perspektywy 2022, a elementami składowymi ocen rankingowych.</w:t>
        </w:r>
        <w:r w:rsidR="00682CC0">
          <w:rPr>
            <w:noProof/>
            <w:webHidden/>
          </w:rPr>
          <w:tab/>
        </w:r>
        <w:r w:rsidR="00682CC0">
          <w:rPr>
            <w:noProof/>
            <w:webHidden/>
          </w:rPr>
          <w:fldChar w:fldCharType="begin"/>
        </w:r>
        <w:r w:rsidR="00682CC0">
          <w:rPr>
            <w:noProof/>
            <w:webHidden/>
          </w:rPr>
          <w:instrText xml:space="preserve"> PAGEREF _Toc138080496 \h </w:instrText>
        </w:r>
        <w:r w:rsidR="00682CC0">
          <w:rPr>
            <w:noProof/>
            <w:webHidden/>
          </w:rPr>
        </w:r>
        <w:r w:rsidR="00682CC0">
          <w:rPr>
            <w:noProof/>
            <w:webHidden/>
          </w:rPr>
          <w:fldChar w:fldCharType="separate"/>
        </w:r>
        <w:r w:rsidR="00C52B89">
          <w:rPr>
            <w:noProof/>
            <w:webHidden/>
          </w:rPr>
          <w:t>172</w:t>
        </w:r>
        <w:r w:rsidR="00682CC0">
          <w:rPr>
            <w:noProof/>
            <w:webHidden/>
          </w:rPr>
          <w:fldChar w:fldCharType="end"/>
        </w:r>
      </w:hyperlink>
    </w:p>
    <w:p w14:paraId="49F31446" w14:textId="5186854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7" w:history="1">
        <w:r w:rsidR="00682CC0" w:rsidRPr="00C3442B">
          <w:rPr>
            <w:rStyle w:val="Hipercze"/>
            <w:noProof/>
          </w:rPr>
          <w:t>Tabela 45 Korelacje pomiędzy wartościami IWRA i jego składowymi, a miarami ogólnej oceny uczelni technicznych w rankingu Perspektywy 2022, oraz wynikami rankingu Webometrics i wartościami pomiaru prestiżu.</w:t>
        </w:r>
        <w:r w:rsidR="00682CC0">
          <w:rPr>
            <w:noProof/>
            <w:webHidden/>
          </w:rPr>
          <w:tab/>
        </w:r>
        <w:r w:rsidR="00682CC0">
          <w:rPr>
            <w:noProof/>
            <w:webHidden/>
          </w:rPr>
          <w:fldChar w:fldCharType="begin"/>
        </w:r>
        <w:r w:rsidR="00682CC0">
          <w:rPr>
            <w:noProof/>
            <w:webHidden/>
          </w:rPr>
          <w:instrText xml:space="preserve"> PAGEREF _Toc138080497 \h </w:instrText>
        </w:r>
        <w:r w:rsidR="00682CC0">
          <w:rPr>
            <w:noProof/>
            <w:webHidden/>
          </w:rPr>
        </w:r>
        <w:r w:rsidR="00682CC0">
          <w:rPr>
            <w:noProof/>
            <w:webHidden/>
          </w:rPr>
          <w:fldChar w:fldCharType="separate"/>
        </w:r>
        <w:r w:rsidR="00C52B89">
          <w:rPr>
            <w:noProof/>
            <w:webHidden/>
          </w:rPr>
          <w:t>174</w:t>
        </w:r>
        <w:r w:rsidR="00682CC0">
          <w:rPr>
            <w:noProof/>
            <w:webHidden/>
          </w:rPr>
          <w:fldChar w:fldCharType="end"/>
        </w:r>
      </w:hyperlink>
    </w:p>
    <w:p w14:paraId="0D5DA1CA" w14:textId="1A39BE68"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8" w:history="1">
        <w:r w:rsidR="00682CC0" w:rsidRPr="00C3442B">
          <w:rPr>
            <w:rStyle w:val="Hipercze"/>
            <w:noProof/>
          </w:rPr>
          <w:t>Tabela 46 Korelacje pomiędzy wartościami pomiaru prestiżu polskich uczelni technicznych a wynikami miar IWRA i jego składowymi oraz wynikami rankingu Webometrics.</w:t>
        </w:r>
        <w:r w:rsidR="00682CC0">
          <w:rPr>
            <w:noProof/>
            <w:webHidden/>
          </w:rPr>
          <w:tab/>
        </w:r>
        <w:r w:rsidR="00682CC0">
          <w:rPr>
            <w:noProof/>
            <w:webHidden/>
          </w:rPr>
          <w:fldChar w:fldCharType="begin"/>
        </w:r>
        <w:r w:rsidR="00682CC0">
          <w:rPr>
            <w:noProof/>
            <w:webHidden/>
          </w:rPr>
          <w:instrText xml:space="preserve"> PAGEREF _Toc138080498 \h </w:instrText>
        </w:r>
        <w:r w:rsidR="00682CC0">
          <w:rPr>
            <w:noProof/>
            <w:webHidden/>
          </w:rPr>
        </w:r>
        <w:r w:rsidR="00682CC0">
          <w:rPr>
            <w:noProof/>
            <w:webHidden/>
          </w:rPr>
          <w:fldChar w:fldCharType="separate"/>
        </w:r>
        <w:r w:rsidR="00C52B89">
          <w:rPr>
            <w:noProof/>
            <w:webHidden/>
          </w:rPr>
          <w:t>176</w:t>
        </w:r>
        <w:r w:rsidR="00682CC0">
          <w:rPr>
            <w:noProof/>
            <w:webHidden/>
          </w:rPr>
          <w:fldChar w:fldCharType="end"/>
        </w:r>
      </w:hyperlink>
    </w:p>
    <w:p w14:paraId="5C148C7C" w14:textId="266713C2"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9" w:history="1">
        <w:r w:rsidR="00682CC0" w:rsidRPr="00C3442B">
          <w:rPr>
            <w:rStyle w:val="Hipercze"/>
            <w:noProof/>
          </w:rPr>
          <w:t>Tabela 47 Przykłady mierników efektów działań uczelni w podziale na kategorie</w:t>
        </w:r>
        <w:r w:rsidR="00682CC0">
          <w:rPr>
            <w:noProof/>
            <w:webHidden/>
          </w:rPr>
          <w:tab/>
        </w:r>
        <w:r w:rsidR="00682CC0">
          <w:rPr>
            <w:noProof/>
            <w:webHidden/>
          </w:rPr>
          <w:fldChar w:fldCharType="begin"/>
        </w:r>
        <w:r w:rsidR="00682CC0">
          <w:rPr>
            <w:noProof/>
            <w:webHidden/>
          </w:rPr>
          <w:instrText xml:space="preserve"> PAGEREF _Toc138080499 \h </w:instrText>
        </w:r>
        <w:r w:rsidR="00682CC0">
          <w:rPr>
            <w:noProof/>
            <w:webHidden/>
          </w:rPr>
        </w:r>
        <w:r w:rsidR="00682CC0">
          <w:rPr>
            <w:noProof/>
            <w:webHidden/>
          </w:rPr>
          <w:fldChar w:fldCharType="separate"/>
        </w:r>
        <w:r w:rsidR="00C52B89">
          <w:rPr>
            <w:noProof/>
            <w:webHidden/>
          </w:rPr>
          <w:t>180</w:t>
        </w:r>
        <w:r w:rsidR="00682CC0">
          <w:rPr>
            <w:noProof/>
            <w:webHidden/>
          </w:rPr>
          <w:fldChar w:fldCharType="end"/>
        </w:r>
      </w:hyperlink>
    </w:p>
    <w:p w14:paraId="1B5E638A" w14:textId="19DE7AD3"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500" w:history="1">
        <w:r w:rsidR="00682CC0" w:rsidRPr="00C3442B">
          <w:rPr>
            <w:rStyle w:val="Hipercze"/>
            <w:noProof/>
          </w:rPr>
          <w:t>Tabela 48 Rola interesariuszy w działaniach na rzez projektowania i doskonalenia systemów zarządzania jakością uczelni</w:t>
        </w:r>
        <w:r w:rsidR="00682CC0">
          <w:rPr>
            <w:noProof/>
            <w:webHidden/>
          </w:rPr>
          <w:tab/>
        </w:r>
        <w:r w:rsidR="00682CC0">
          <w:rPr>
            <w:noProof/>
            <w:webHidden/>
          </w:rPr>
          <w:fldChar w:fldCharType="begin"/>
        </w:r>
        <w:r w:rsidR="00682CC0">
          <w:rPr>
            <w:noProof/>
            <w:webHidden/>
          </w:rPr>
          <w:instrText xml:space="preserve"> PAGEREF _Toc138080500 \h </w:instrText>
        </w:r>
        <w:r w:rsidR="00682CC0">
          <w:rPr>
            <w:noProof/>
            <w:webHidden/>
          </w:rPr>
        </w:r>
        <w:r w:rsidR="00682CC0">
          <w:rPr>
            <w:noProof/>
            <w:webHidden/>
          </w:rPr>
          <w:fldChar w:fldCharType="separate"/>
        </w:r>
        <w:r w:rsidR="00C52B89">
          <w:rPr>
            <w:noProof/>
            <w:webHidden/>
          </w:rPr>
          <w:t>183</w:t>
        </w:r>
        <w:r w:rsidR="00682CC0">
          <w:rPr>
            <w:noProof/>
            <w:webHidden/>
          </w:rPr>
          <w:fldChar w:fldCharType="end"/>
        </w:r>
      </w:hyperlink>
    </w:p>
    <w:p w14:paraId="0F1D6D97" w14:textId="2498B1D8"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501" w:history="1">
        <w:r w:rsidR="00682CC0" w:rsidRPr="00C3442B">
          <w:rPr>
            <w:rStyle w:val="Hipercze"/>
            <w:noProof/>
          </w:rPr>
          <w:t xml:space="preserve">Tabela 49 </w:t>
        </w:r>
        <w:r w:rsidR="00682CC0" w:rsidRPr="00C3442B">
          <w:rPr>
            <w:rStyle w:val="Hipercze"/>
            <w:noProof/>
            <w:lang w:eastAsia="pl-PL"/>
          </w:rPr>
          <w:t>RankingRV250 dla top100 uczelni w THE, ARWU, QS i Webometrics</w:t>
        </w:r>
        <w:r w:rsidR="00682CC0">
          <w:rPr>
            <w:noProof/>
            <w:webHidden/>
          </w:rPr>
          <w:tab/>
        </w:r>
        <w:r w:rsidR="00682CC0">
          <w:rPr>
            <w:noProof/>
            <w:webHidden/>
          </w:rPr>
          <w:fldChar w:fldCharType="begin"/>
        </w:r>
        <w:r w:rsidR="00682CC0">
          <w:rPr>
            <w:noProof/>
            <w:webHidden/>
          </w:rPr>
          <w:instrText xml:space="preserve"> PAGEREF _Toc138080501 \h </w:instrText>
        </w:r>
        <w:r w:rsidR="00682CC0">
          <w:rPr>
            <w:noProof/>
            <w:webHidden/>
          </w:rPr>
        </w:r>
        <w:r w:rsidR="00682CC0">
          <w:rPr>
            <w:noProof/>
            <w:webHidden/>
          </w:rPr>
          <w:fldChar w:fldCharType="separate"/>
        </w:r>
        <w:r w:rsidR="00C52B89">
          <w:rPr>
            <w:noProof/>
            <w:webHidden/>
          </w:rPr>
          <w:t>224</w:t>
        </w:r>
        <w:r w:rsidR="00682CC0">
          <w:rPr>
            <w:noProof/>
            <w:webHidden/>
          </w:rPr>
          <w:fldChar w:fldCharType="end"/>
        </w:r>
      </w:hyperlink>
    </w:p>
    <w:p w14:paraId="08A04FA6" w14:textId="77020621" w:rsidR="009E61F0" w:rsidRPr="00233788" w:rsidRDefault="009E61F0" w:rsidP="004E7B54">
      <w:r w:rsidRPr="00233788">
        <w:fldChar w:fldCharType="end"/>
      </w:r>
    </w:p>
    <w:p w14:paraId="091C3A0C" w14:textId="77777777" w:rsidR="00B758DF" w:rsidRPr="00233788" w:rsidRDefault="00B758DF" w:rsidP="004E7B54">
      <w:pPr>
        <w:pStyle w:val="Nagwek1"/>
      </w:pPr>
      <w:bookmarkStart w:id="405" w:name="_Toc137806592"/>
      <w:r w:rsidRPr="00233788">
        <w:lastRenderedPageBreak/>
        <w:t>Wykaz załączników</w:t>
      </w:r>
      <w:bookmarkEnd w:id="405"/>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Propozycja rankingu Światowych uczelni na podstawie rezultatów globalnych THE, ARWU, QS i Webometrics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406" w:name="_Ref66902367"/>
      <w:bookmarkStart w:id="407"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406"/>
      <w:bookmarkEnd w:id="40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przewody doktorskie stały się postępowaniami ws.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uprawnienie do prowadzenia postępowań ws.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przewidziano organizację studiów w formie indywidualnych studiów międzydziedzinowych,</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408" w:name="_Toc137806594"/>
      <w:r w:rsidRPr="00233788">
        <w:lastRenderedPageBreak/>
        <w:t>Załącznik 2 - Kwestionariusze badania satysfakcji interesariuszy</w:t>
      </w:r>
      <w:bookmarkEnd w:id="408"/>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409"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409"/>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410"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410"/>
    </w:p>
    <w:p w14:paraId="5427DF13" w14:textId="4FAD2064" w:rsidR="00622247" w:rsidRDefault="00622247" w:rsidP="00622247">
      <w:pPr>
        <w:pStyle w:val="Tytutabeli"/>
      </w:pPr>
      <w:bookmarkStart w:id="411" w:name="_Ref134656238"/>
      <w:bookmarkStart w:id="412" w:name="_Toc138080501"/>
      <w:r>
        <w:t xml:space="preserve">Tabela </w:t>
      </w:r>
      <w:fldSimple w:instr=" SEQ Tabela \* ARABIC ">
        <w:r w:rsidR="00C52B89">
          <w:rPr>
            <w:noProof/>
          </w:rPr>
          <w:t>49</w:t>
        </w:r>
      </w:fldSimple>
      <w:bookmarkEnd w:id="411"/>
      <w:r>
        <w:t xml:space="preserve"> </w:t>
      </w:r>
      <w:r w:rsidRPr="00622247">
        <w:rPr>
          <w:lang w:eastAsia="pl-PL"/>
        </w:rPr>
        <w:t>RankingRV250 dla top100 uczelni w THE, ARWU, QS i Webometrics</w:t>
      </w:r>
      <w:bookmarkEnd w:id="412"/>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3"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1"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7"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5"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79"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9" w:author="Jan Paweł Szefler" w:date="2023-06-10T21:36:00Z" w:initials="JS">
    <w:p w14:paraId="0D94DE0F" w14:textId="38C1A9B2" w:rsidR="00A97BB8" w:rsidRDefault="00A97BB8">
      <w:pPr>
        <w:pStyle w:val="Tekstkomentarza"/>
      </w:pPr>
      <w:r>
        <w:rPr>
          <w:rStyle w:val="Odwoaniedokomentarza"/>
        </w:rPr>
        <w:annotationRef/>
      </w:r>
      <w:r>
        <w:t>Grudowski-Szefler</w:t>
      </w:r>
    </w:p>
  </w:comment>
  <w:comment w:id="193" w:author="Jan Paweł Szefler" w:date="2023-06-10T21:37:00Z" w:initials="JS">
    <w:p w14:paraId="7A4F26EB" w14:textId="32C173CB" w:rsidR="00A97BB8" w:rsidRDefault="00A97BB8">
      <w:pPr>
        <w:pStyle w:val="Tekstkomentarza"/>
      </w:pPr>
      <w:r>
        <w:rPr>
          <w:rStyle w:val="Odwoaniedokomentarza"/>
        </w:rPr>
        <w:annotationRef/>
      </w:r>
      <w:r>
        <w:t>Grudowski-Szefler</w:t>
      </w:r>
    </w:p>
  </w:comment>
  <w:comment w:id="194"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6"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11"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2"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3"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7"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1"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48" w:author="Jan Paweł Szefler" w:date="2023-06-18T22:22:00Z" w:initials="JPS">
    <w:p w14:paraId="3019F10F" w14:textId="18A4A382" w:rsidR="00684943" w:rsidRDefault="00684943">
      <w:pPr>
        <w:pStyle w:val="Tekstkomentarza"/>
      </w:pPr>
      <w:r>
        <w:rPr>
          <w:rStyle w:val="Odwoaniedokomentarza"/>
        </w:rPr>
        <w:annotationRef/>
      </w:r>
      <w:r>
        <w:t>Skontrolować na koniec czy numeracja załączników się nie zmieniła</w:t>
      </w:r>
    </w:p>
  </w:comment>
  <w:comment w:id="294"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303"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7"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2"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7"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1"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5" w:author="Jan Paweł Szefler" w:date="2023-05-13T20:14:00Z" w:initials="JS">
    <w:p w14:paraId="6DC15CBF" w14:textId="77777777" w:rsidR="00847F16" w:rsidRDefault="00847F16" w:rsidP="00847F16">
      <w:pPr>
        <w:pStyle w:val="Tekstkomentarza"/>
      </w:pPr>
      <w:r>
        <w:rPr>
          <w:rStyle w:val="Odwoaniedokomentarza"/>
        </w:rPr>
        <w:annotationRef/>
      </w:r>
    </w:p>
  </w:comment>
  <w:comment w:id="326"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7"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31"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5"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52"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72"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79" w:author="DELL" w:date="2015-12-05T15:47:00Z" w:initials="D">
    <w:p w14:paraId="32CC5CBA" w14:textId="77777777" w:rsidR="00BC04EA" w:rsidRDefault="00BC04EA" w:rsidP="00BC04EA">
      <w:pPr>
        <w:pStyle w:val="Tekstkomentarza"/>
      </w:pPr>
      <w:r>
        <w:rPr>
          <w:rStyle w:val="Odwoaniedokomentarza"/>
        </w:rPr>
        <w:annotationRef/>
      </w:r>
      <w:r>
        <w:t>SSI_pol Grudowski-Szefler</w:t>
      </w:r>
    </w:p>
  </w:comment>
  <w:comment w:id="380" w:author="DELL" w:date="2015-12-02T15:41:00Z" w:initials="D">
    <w:p w14:paraId="650E1599" w14:textId="77777777" w:rsidR="00BC04EA" w:rsidRDefault="00BC04EA" w:rsidP="00BC04EA">
      <w:pPr>
        <w:pStyle w:val="Tekstkomentarza"/>
      </w:pPr>
      <w:r>
        <w:rPr>
          <w:rStyle w:val="Odwoaniedokomentarza"/>
        </w:rPr>
        <w:annotationRef/>
      </w:r>
    </w:p>
  </w:comment>
  <w:comment w:id="381"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84" w:author="DELL" w:date="2015-12-02T15:44:00Z" w:initials="D">
    <w:p w14:paraId="31DC2A63" w14:textId="77777777" w:rsidR="00BC04EA" w:rsidRDefault="00BC04EA" w:rsidP="00BC04EA">
      <w:pPr>
        <w:pStyle w:val="Tekstkomentarza"/>
      </w:pPr>
      <w:r>
        <w:rPr>
          <w:rStyle w:val="Odwoaniedokomentarza"/>
        </w:rPr>
        <w:annotationRef/>
      </w:r>
    </w:p>
  </w:comment>
  <w:comment w:id="385"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86"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90"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94"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95" w:author="Jan Paweł Szefler" w:date="2023-06-10T21:20:00Z" w:initials="JS">
    <w:p w14:paraId="26353F64" w14:textId="11EF4A83" w:rsidR="0049686D" w:rsidRDefault="0049686D">
      <w:pPr>
        <w:pStyle w:val="Tekstkomentarza"/>
      </w:pPr>
      <w:r>
        <w:rPr>
          <w:rStyle w:val="Odwoaniedokomentarza"/>
        </w:rPr>
        <w:annotationRef/>
      </w:r>
      <w:r>
        <w:t>Połączyć z CAF fragment z Grudowski-Szefler?</w:t>
      </w:r>
    </w:p>
  </w:comment>
  <w:comment w:id="396" w:author="Jan Paweł Szefler" w:date="2023-06-10T21:29:00Z" w:initials="JS">
    <w:p w14:paraId="1D51CE5B" w14:textId="02D43570" w:rsidR="00E56154" w:rsidRDefault="00E56154">
      <w:pPr>
        <w:pStyle w:val="Tekstkomentarza"/>
      </w:pPr>
      <w:r>
        <w:rPr>
          <w:rStyle w:val="Odwoaniedokomentarza"/>
        </w:rPr>
        <w:annotationRef/>
      </w:r>
      <w:r>
        <w:t>Grudowski-Szefler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254F2B67" w15:done="0"/>
  <w15:commentEx w15:paraId="3019F10F"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947D1" w16cex:dateUtc="2023-06-18T07:07:00Z"/>
  <w16cex:commentExtensible w16cex:durableId="283A0242" w16cex:dateUtc="2023-06-18T20:22: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254F2B67" w16cid:durableId="283947D1"/>
  <w16cid:commentId w16cid:paraId="3019F10F" w16cid:durableId="283A0242"/>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111EC" w14:textId="77777777" w:rsidR="00F37125" w:rsidRDefault="00F37125" w:rsidP="00807180">
      <w:pPr>
        <w:spacing w:line="240" w:lineRule="auto"/>
      </w:pPr>
      <w:r>
        <w:separator/>
      </w:r>
    </w:p>
  </w:endnote>
  <w:endnote w:type="continuationSeparator" w:id="0">
    <w:p w14:paraId="092EFE85" w14:textId="77777777" w:rsidR="00F37125" w:rsidRDefault="00F3712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56ED5" w14:textId="77777777" w:rsidR="00F37125" w:rsidRDefault="00F37125" w:rsidP="00807180">
      <w:pPr>
        <w:spacing w:line="240" w:lineRule="auto"/>
      </w:pPr>
      <w:r>
        <w:separator/>
      </w:r>
    </w:p>
  </w:footnote>
  <w:footnote w:type="continuationSeparator" w:id="0">
    <w:p w14:paraId="361F8788" w14:textId="77777777" w:rsidR="00F37125" w:rsidRDefault="00F37125"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330A1886"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C52B89" w:rsidRPr="00233788">
        <w:t xml:space="preserve">Tabela </w:t>
      </w:r>
      <w:r w:rsidR="00C52B89">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cs="Arial"/>
          <w:szCs w:val="18"/>
        </w:rPr>
      </w:pPr>
      <w:r w:rsidRPr="0075766C">
        <w:rPr>
          <w:rStyle w:val="Odwoanieprzypisudolnego"/>
          <w:rFonts w:cs="Arial"/>
          <w:szCs w:val="18"/>
        </w:rPr>
        <w:footnoteRef/>
      </w:r>
      <w:r w:rsidRPr="0075766C">
        <w:rPr>
          <w:rFonts w:cs="Arial"/>
          <w:szCs w:val="18"/>
        </w:rPr>
        <w:t xml:space="preserve"> Liczba uczelni oznacza liczbę uczelni </w:t>
      </w:r>
      <w:r w:rsidRPr="0075766C">
        <w:rPr>
          <w:rFonts w:eastAsia="Times New Roman" w:cs="Arial"/>
          <w:color w:val="000000"/>
          <w:szCs w:val="18"/>
          <w:lang w:eastAsia="pl-PL"/>
        </w:rPr>
        <w:t>wg do liczby wystąpień w top100 analizowanych rankingów (THE, ARWU, QS, Webometrics); każda z uczelni może wystąpić w od 1</w:t>
      </w:r>
      <w:r>
        <w:rPr>
          <w:rFonts w:eastAsia="Times New Roman" w:cs="Arial"/>
          <w:color w:val="000000"/>
          <w:szCs w:val="18"/>
          <w:lang w:eastAsia="pl-PL"/>
        </w:rPr>
        <w:t>.</w:t>
      </w:r>
      <w:r w:rsidRPr="0075766C">
        <w:rPr>
          <w:rFonts w:eastAsia="Times New Roman" w:cs="Arial"/>
          <w:color w:val="000000"/>
          <w:szCs w:val="18"/>
          <w:lang w:eastAsia="pl-PL"/>
        </w:rPr>
        <w:t xml:space="preserve"> do 4</w:t>
      </w:r>
      <w:r>
        <w:rPr>
          <w:rFonts w:eastAsia="Times New Roman" w:cs="Arial"/>
          <w:color w:val="000000"/>
          <w:szCs w:val="18"/>
          <w:lang w:eastAsia="pl-PL"/>
        </w:rPr>
        <w:t>.</w:t>
      </w:r>
      <w:r w:rsidRPr="0075766C">
        <w:rPr>
          <w:rFonts w:eastAsia="Times New Roman" w:cs="Arial"/>
          <w:color w:val="000000"/>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cs="Arial"/>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cs="Arial"/>
          <w:szCs w:val="20"/>
        </w:rPr>
      </w:pPr>
      <w:r w:rsidRPr="00430297">
        <w:rPr>
          <w:rStyle w:val="Odwoanieprzypisudolnego"/>
          <w:rFonts w:cs="Arial"/>
          <w:szCs w:val="20"/>
        </w:rPr>
        <w:footnoteRef/>
      </w:r>
      <w:r w:rsidRPr="00430297">
        <w:rPr>
          <w:rFonts w:cs="Arial"/>
          <w:szCs w:val="20"/>
        </w:rPr>
        <w:t xml:space="preserve"> KEJN – Komitet Ewaluacji Jednostek Naukowych</w:t>
      </w:r>
    </w:p>
  </w:footnote>
  <w:footnote w:id="10">
    <w:p w14:paraId="78F13376" w14:textId="0B6B3F8A" w:rsidR="00430297" w:rsidRPr="00430297" w:rsidRDefault="00430297">
      <w:pPr>
        <w:pStyle w:val="Tekstprzypisudolnego"/>
        <w:rPr>
          <w:rFonts w:cs="Arial"/>
          <w:szCs w:val="20"/>
        </w:rPr>
      </w:pPr>
      <w:r w:rsidRPr="00430297">
        <w:rPr>
          <w:rStyle w:val="Odwoanieprzypisudolnego"/>
          <w:rFonts w:cs="Arial"/>
          <w:szCs w:val="20"/>
        </w:rPr>
        <w:footnoteRef/>
      </w:r>
      <w:r w:rsidRPr="00430297">
        <w:rPr>
          <w:rFonts w:cs="Arial"/>
          <w:szCs w:val="20"/>
        </w:rPr>
        <w:t xml:space="preserve"> </w:t>
      </w:r>
      <w:r w:rsidRPr="00430297">
        <w:rPr>
          <w:rFonts w:cs="Arial"/>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cs="Arial"/>
          <w:szCs w:val="20"/>
          <w:lang w:val="en-GB"/>
        </w:rPr>
      </w:pPr>
      <w:r w:rsidRPr="00430297">
        <w:rPr>
          <w:rStyle w:val="Odwoanieprzypisudolnego"/>
          <w:rFonts w:cs="Arial"/>
          <w:szCs w:val="20"/>
        </w:rPr>
        <w:footnoteRef/>
      </w:r>
      <w:r w:rsidRPr="00430297">
        <w:rPr>
          <w:rFonts w:cs="Arial"/>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cs="Arial"/>
          <w:szCs w:val="20"/>
        </w:rPr>
      </w:pPr>
      <w:r w:rsidRPr="008471E3">
        <w:rPr>
          <w:rStyle w:val="Odwoanieprzypisudolnego"/>
          <w:rFonts w:cs="Arial"/>
          <w:szCs w:val="20"/>
        </w:rPr>
        <w:footnoteRef/>
      </w:r>
      <w:r w:rsidRPr="008471E3">
        <w:rPr>
          <w:rFonts w:cs="Arial"/>
          <w:szCs w:val="20"/>
        </w:rPr>
        <w:t xml:space="preserve"> Jest to sprawozdanie składane przez uczelnie do GUS</w:t>
      </w:r>
    </w:p>
  </w:footnote>
  <w:footnote w:id="13">
    <w:p w14:paraId="72D7A38F" w14:textId="6EF1C834" w:rsidR="003A6845" w:rsidRPr="003A6845" w:rsidRDefault="003A6845">
      <w:pPr>
        <w:pStyle w:val="Tekstprzypisudolnego"/>
        <w:rPr>
          <w:rFonts w:cs="Arial"/>
          <w:szCs w:val="20"/>
        </w:rPr>
      </w:pPr>
      <w:r>
        <w:rPr>
          <w:rStyle w:val="Odwoanieprzypisudolnego"/>
        </w:rPr>
        <w:footnoteRef/>
      </w:r>
      <w:r w:rsidRPr="003A6845">
        <w:t xml:space="preserve"> </w:t>
      </w:r>
      <w:r w:rsidRPr="003A6845">
        <w:rPr>
          <w:rFonts w:cs="Arial"/>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cs="Arial"/>
          <w:szCs w:val="20"/>
        </w:rPr>
        <w:t xml:space="preserve">PKA – Polska Komisja Akredytacyjna; uwzględniane są </w:t>
      </w:r>
      <w:r w:rsidRPr="00FF5B63">
        <w:rPr>
          <w:rFonts w:cs="Arial"/>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4EAF8729" w14:textId="70803EEA" w:rsidR="00297B9E" w:rsidRDefault="00297B9E">
      <w:pPr>
        <w:pStyle w:val="Tekstprzypisudolnego"/>
      </w:pPr>
      <w:r>
        <w:rPr>
          <w:rStyle w:val="Odwoanieprzypisudolnego"/>
        </w:rPr>
        <w:footnoteRef/>
      </w:r>
      <w:r>
        <w:t xml:space="preserve"> </w:t>
      </w:r>
      <w:r w:rsidRPr="0092119E">
        <w:rPr>
          <w:szCs w:val="20"/>
        </w:rPr>
        <w:t>W kontekście niniejszej pracy określania odnoszące się do ukończenia studiów i uzyskania dyplomu są traktowane jako synonimy.</w:t>
      </w:r>
    </w:p>
  </w:footnote>
  <w:footnote w:id="17">
    <w:p w14:paraId="163BB950"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https://ankietaplus.pl/</w:t>
      </w:r>
    </w:p>
  </w:footnote>
  <w:footnote w:id="18">
    <w:p w14:paraId="0C40FE1E"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Do liczby respondentów ankiet rozpoczętych zakwalifikowano ankiety rozpoczęte z odpowiedziami wskazującymi na osoby pełnoletnie, należące do co najmniej jednej grupy interesariuszy.</w:t>
      </w:r>
    </w:p>
  </w:footnote>
  <w:footnote w:id="19">
    <w:p w14:paraId="34618663" w14:textId="77777777" w:rsidR="003C08E8" w:rsidRPr="0024321C" w:rsidRDefault="003C08E8" w:rsidP="003C08E8">
      <w:pPr>
        <w:pStyle w:val="Tekstprzypisudolnego"/>
        <w:rPr>
          <w:rFonts w:cs="Arial"/>
          <w:szCs w:val="20"/>
        </w:rPr>
      </w:pPr>
      <w:r w:rsidRPr="0024321C">
        <w:rPr>
          <w:rStyle w:val="Odwoanieprzypisudolnego"/>
          <w:rFonts w:cs="Arial"/>
          <w:szCs w:val="20"/>
        </w:rPr>
        <w:footnoteRef/>
      </w:r>
      <w:r w:rsidRPr="0024321C">
        <w:rPr>
          <w:rFonts w:cs="Arial"/>
          <w:szCs w:val="20"/>
        </w:rPr>
        <w:t xml:space="preserve"> Grupa wiekowa poniżej 26 lat w grupie badawczej oznacza osoby w wieku 19</w:t>
      </w:r>
      <w:r w:rsidRPr="00772D01">
        <w:rPr>
          <w:rFonts w:cs="Arial"/>
          <w:szCs w:val="20"/>
        </w:rPr>
        <w:t>–</w:t>
      </w:r>
      <w:r w:rsidRPr="0024321C">
        <w:rPr>
          <w:rFonts w:cs="Arial"/>
          <w:szCs w:val="20"/>
        </w:rPr>
        <w:t>25 lat ponieważ w badaniu przy pomocy jednego z pytań filtrujących weryfikowano pełnoletniość. Natomiast w badaniu nie wzięła ani jedna osoba w wieku 18 lat.</w:t>
      </w:r>
    </w:p>
  </w:footnote>
  <w:footnote w:id="20">
    <w:p w14:paraId="1C6D545E" w14:textId="77777777" w:rsidR="003C08E8" w:rsidRPr="002D2DF1" w:rsidRDefault="003C08E8" w:rsidP="003C08E8">
      <w:pPr>
        <w:pStyle w:val="Tekstprzypisudolnego"/>
        <w:rPr>
          <w:rFonts w:cs="Arial"/>
          <w:szCs w:val="20"/>
        </w:rPr>
      </w:pPr>
      <w:r w:rsidRPr="002D2DF1">
        <w:rPr>
          <w:rStyle w:val="Odwoanieprzypisudolnego"/>
          <w:rFonts w:cs="Arial"/>
          <w:szCs w:val="20"/>
        </w:rPr>
        <w:footnoteRef/>
      </w:r>
      <w:r w:rsidRPr="002D2DF1">
        <w:rPr>
          <w:rFonts w:cs="Arial"/>
          <w:szCs w:val="20"/>
        </w:rPr>
        <w:t xml:space="preserve"> Wartości wyrażone w procentach [%] przy nazwach grup badanych wchodzących w skład grupy absolwentów oznaczają udział absolwentów wśród danej grupy interesariuszy.</w:t>
      </w:r>
    </w:p>
  </w:footnote>
  <w:footnote w:id="21">
    <w:p w14:paraId="1FA7AAB7" w14:textId="77777777" w:rsidR="00847F16" w:rsidRPr="007A02E6" w:rsidRDefault="00847F16" w:rsidP="00847F16">
      <w:pPr>
        <w:pStyle w:val="Tekstprzypisudolnego"/>
        <w:rPr>
          <w:rFonts w:cs="Arial"/>
        </w:rPr>
      </w:pPr>
      <w:r w:rsidRPr="007A02E6">
        <w:rPr>
          <w:rStyle w:val="Odwoanieprzypisudolnego"/>
          <w:rFonts w:cs="Arial"/>
        </w:rPr>
        <w:footnoteRef/>
      </w:r>
      <w:r w:rsidRPr="007A02E6">
        <w:rPr>
          <w:rFonts w:cs="Arial"/>
        </w:rPr>
        <w:t xml:space="preserve"> </w:t>
      </w:r>
      <w:r w:rsidRPr="00A256A1">
        <w:rPr>
          <w:rFonts w:cs="Arial"/>
          <w:szCs w:val="20"/>
        </w:rPr>
        <w:t>Treść pytania nr 1: „Którzy interesariusze ocenianej uczelni wyższej są najistotniejsi z punktu widzenia doskonalenia jej usług?”</w:t>
      </w:r>
    </w:p>
  </w:footnote>
  <w:footnote w:id="22">
    <w:p w14:paraId="7E4CF983" w14:textId="77777777" w:rsidR="00847F16" w:rsidRDefault="00847F16" w:rsidP="00847F16">
      <w:pPr>
        <w:pStyle w:val="Tekstprzypisudolnego"/>
      </w:pPr>
      <w:r w:rsidRPr="007A02E6">
        <w:rPr>
          <w:rStyle w:val="Odwoanieprzypisudolnego"/>
          <w:rFonts w:cs="Arial"/>
        </w:rPr>
        <w:footnoteRef/>
      </w:r>
      <w:r w:rsidRPr="007A02E6">
        <w:rPr>
          <w:rFonts w:cs="Arial"/>
        </w:rPr>
        <w:t xml:space="preserve"> </w:t>
      </w:r>
      <w:r w:rsidRPr="00E34BBC">
        <w:rPr>
          <w:rFonts w:cs="Arial"/>
          <w:szCs w:val="20"/>
        </w:rPr>
        <w:t>Treść pytania nr 2: „Opinie których interesariuszy są w praktyce najczęściej uwzględniane przy wprowadzaniu zmian na ocenianej uczelni?”</w:t>
      </w:r>
    </w:p>
  </w:footnote>
  <w:footnote w:id="23">
    <w:p w14:paraId="48B99BA9" w14:textId="0159200E" w:rsidR="00245930" w:rsidRDefault="00245930">
      <w:pPr>
        <w:pStyle w:val="Tekstprzypisudolnego"/>
      </w:pPr>
      <w:r>
        <w:rPr>
          <w:rStyle w:val="Odwoanieprzypisudolnego"/>
        </w:rPr>
        <w:footnoteRef/>
      </w:r>
      <w:r>
        <w:t xml:space="preserve"> </w:t>
      </w:r>
      <w:r w:rsidRPr="00245930">
        <w:rPr>
          <w:szCs w:val="20"/>
        </w:rPr>
        <w:t>Stan na początek roku 2023</w:t>
      </w:r>
    </w:p>
  </w:footnote>
  <w:footnote w:id="24">
    <w:p w14:paraId="35C8A11A" w14:textId="41626D8B"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nietechniczne</w:t>
      </w:r>
    </w:p>
  </w:footnote>
  <w:footnote w:id="25">
    <w:p w14:paraId="47C8587C" w14:textId="29E6CF5E"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techniczne</w:t>
      </w:r>
    </w:p>
  </w:footnote>
  <w:footnote w:id="26">
    <w:p w14:paraId="15DAE6ED" w14:textId="7AD71791" w:rsidR="00AA4CDC" w:rsidRPr="00AA4CDC" w:rsidRDefault="00AA4CDC">
      <w:pPr>
        <w:pStyle w:val="Tekstprzypisudolnego"/>
        <w:rPr>
          <w:szCs w:val="20"/>
        </w:rPr>
      </w:pPr>
      <w:r>
        <w:rPr>
          <w:rStyle w:val="Odwoanieprzypisudolnego"/>
        </w:rPr>
        <w:footnoteRef/>
      </w:r>
      <w:r>
        <w:t xml:space="preserve"> </w:t>
      </w:r>
      <w:r w:rsidRPr="00AA4CDC">
        <w:rPr>
          <w:szCs w:val="20"/>
        </w:rPr>
        <w:t>Oznacza to akceptację 10% ryzyka przyjęcia błędnego wniosku o istnieniu związku podczas gdy on nie istnieje.</w:t>
      </w:r>
    </w:p>
  </w:footnote>
  <w:footnote w:id="27">
    <w:p w14:paraId="54F53473" w14:textId="0708A138" w:rsidR="00361E22" w:rsidRDefault="00361E22">
      <w:pPr>
        <w:pStyle w:val="Tekstprzypisudolnego"/>
      </w:pPr>
      <w:r>
        <w:rPr>
          <w:rStyle w:val="Odwoanieprzypisudolnego"/>
        </w:rPr>
        <w:footnoteRef/>
      </w:r>
      <w:r>
        <w:t xml:space="preserve"> </w:t>
      </w:r>
      <w:r w:rsidRPr="00A52FA2">
        <w:rPr>
          <w:szCs w:val="20"/>
        </w:rPr>
        <w:t>Wartości współczynnika korelacji r-Pearsona przedstawione w tabeli kolejno odnoszą się do kategorii uczelni nietechnicznych, technicznych oraz do ogółu uczelni z badania kwestionariuszowego</w:t>
      </w:r>
    </w:p>
  </w:footnote>
  <w:footnote w:id="28">
    <w:p w14:paraId="1B5C53EE" w14:textId="15F9DE68" w:rsidR="00361E22" w:rsidRDefault="00361E22">
      <w:pPr>
        <w:pStyle w:val="Tekstprzypisudolnego"/>
      </w:pPr>
      <w:r>
        <w:rPr>
          <w:rStyle w:val="Odwoanieprzypisudolnego"/>
        </w:rPr>
        <w:footnoteRef/>
      </w:r>
      <w:r>
        <w:t xml:space="preserve"> </w:t>
      </w:r>
      <w:r w:rsidRPr="00A52FA2">
        <w:rPr>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58B2F9EB" w:rsidR="00920540" w:rsidRDefault="00000000" w:rsidP="00807180">
    <w:pPr>
      <w:pStyle w:val="Nagwek"/>
      <w:jc w:val="center"/>
    </w:pPr>
    <w:fldSimple w:instr=" FILENAME   \* MERGEFORMAT ">
      <w:r w:rsidR="00C52B89">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2"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1"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7"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8"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1"/>
  </w:num>
  <w:num w:numId="2" w16cid:durableId="424156927">
    <w:abstractNumId w:val="6"/>
  </w:num>
  <w:num w:numId="3" w16cid:durableId="1152141714">
    <w:abstractNumId w:val="22"/>
  </w:num>
  <w:num w:numId="4" w16cid:durableId="412630402">
    <w:abstractNumId w:val="21"/>
    <w:lvlOverride w:ilvl="0">
      <w:startOverride w:val="1"/>
    </w:lvlOverride>
  </w:num>
  <w:num w:numId="5" w16cid:durableId="1852140090">
    <w:abstractNumId w:val="16"/>
  </w:num>
  <w:num w:numId="6" w16cid:durableId="2097168150">
    <w:abstractNumId w:val="23"/>
  </w:num>
  <w:num w:numId="7" w16cid:durableId="1244490497">
    <w:abstractNumId w:val="26"/>
  </w:num>
  <w:num w:numId="8" w16cid:durableId="392588381">
    <w:abstractNumId w:val="39"/>
  </w:num>
  <w:num w:numId="9" w16cid:durableId="1496728163">
    <w:abstractNumId w:val="5"/>
  </w:num>
  <w:num w:numId="10" w16cid:durableId="1567885209">
    <w:abstractNumId w:val="38"/>
  </w:num>
  <w:num w:numId="11" w16cid:durableId="892035834">
    <w:abstractNumId w:val="35"/>
  </w:num>
  <w:num w:numId="12" w16cid:durableId="1420322924">
    <w:abstractNumId w:val="27"/>
  </w:num>
  <w:num w:numId="13" w16cid:durableId="1588689285">
    <w:abstractNumId w:val="30"/>
  </w:num>
  <w:num w:numId="14" w16cid:durableId="366374553">
    <w:abstractNumId w:val="9"/>
  </w:num>
  <w:num w:numId="15" w16cid:durableId="649604550">
    <w:abstractNumId w:val="25"/>
  </w:num>
  <w:num w:numId="16" w16cid:durableId="1096633854">
    <w:abstractNumId w:val="20"/>
  </w:num>
  <w:num w:numId="17" w16cid:durableId="386149807">
    <w:abstractNumId w:val="4"/>
  </w:num>
  <w:num w:numId="18" w16cid:durableId="1662730210">
    <w:abstractNumId w:val="28"/>
  </w:num>
  <w:num w:numId="19" w16cid:durableId="122966611">
    <w:abstractNumId w:val="31"/>
  </w:num>
  <w:num w:numId="20" w16cid:durableId="347293067">
    <w:abstractNumId w:val="36"/>
  </w:num>
  <w:num w:numId="21" w16cid:durableId="1658806952">
    <w:abstractNumId w:val="11"/>
  </w:num>
  <w:num w:numId="22" w16cid:durableId="452673774">
    <w:abstractNumId w:val="29"/>
  </w:num>
  <w:num w:numId="23" w16cid:durableId="1393308741">
    <w:abstractNumId w:val="2"/>
  </w:num>
  <w:num w:numId="24" w16cid:durableId="1303463920">
    <w:abstractNumId w:val="7"/>
  </w:num>
  <w:num w:numId="25" w16cid:durableId="1351032583">
    <w:abstractNumId w:val="14"/>
  </w:num>
  <w:num w:numId="26" w16cid:durableId="1279608975">
    <w:abstractNumId w:val="24"/>
  </w:num>
  <w:num w:numId="27" w16cid:durableId="1800755233">
    <w:abstractNumId w:val="17"/>
  </w:num>
  <w:num w:numId="28" w16cid:durableId="567154322">
    <w:abstractNumId w:val="18"/>
  </w:num>
  <w:num w:numId="29" w16cid:durableId="1644890384">
    <w:abstractNumId w:val="33"/>
  </w:num>
  <w:num w:numId="30" w16cid:durableId="1623997854">
    <w:abstractNumId w:val="12"/>
  </w:num>
  <w:num w:numId="31" w16cid:durableId="2073962726">
    <w:abstractNumId w:val="15"/>
  </w:num>
  <w:num w:numId="32" w16cid:durableId="1486900364">
    <w:abstractNumId w:val="19"/>
  </w:num>
  <w:num w:numId="33" w16cid:durableId="428164400">
    <w:abstractNumId w:val="3"/>
  </w:num>
  <w:num w:numId="34" w16cid:durableId="730884049">
    <w:abstractNumId w:val="13"/>
  </w:num>
  <w:num w:numId="35" w16cid:durableId="1098676612">
    <w:abstractNumId w:val="1"/>
  </w:num>
  <w:num w:numId="36" w16cid:durableId="2085108929">
    <w:abstractNumId w:val="32"/>
  </w:num>
  <w:num w:numId="37" w16cid:durableId="332032103">
    <w:abstractNumId w:val="34"/>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7"/>
  </w:num>
  <w:num w:numId="40" w16cid:durableId="1608731842">
    <w:abstractNumId w:val="21"/>
    <w:lvlOverride w:ilvl="0">
      <w:startOverride w:val="1"/>
    </w:lvlOverride>
  </w:num>
  <w:num w:numId="41" w16cid:durableId="360979206">
    <w:abstractNumId w:val="10"/>
  </w:num>
  <w:num w:numId="42" w16cid:durableId="691804319">
    <w:abstractNumId w:val="21"/>
    <w:lvlOverride w:ilvl="0">
      <w:startOverride w:val="1"/>
    </w:lvlOverride>
  </w:num>
  <w:num w:numId="43" w16cid:durableId="793138348">
    <w:abstractNumId w:val="8"/>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3D27"/>
    <w:rsid w:val="000351F8"/>
    <w:rsid w:val="00035D87"/>
    <w:rsid w:val="0003643C"/>
    <w:rsid w:val="0004073B"/>
    <w:rsid w:val="00041F5A"/>
    <w:rsid w:val="00041FC1"/>
    <w:rsid w:val="00042B67"/>
    <w:rsid w:val="00042DAF"/>
    <w:rsid w:val="000440AA"/>
    <w:rsid w:val="00044336"/>
    <w:rsid w:val="00044574"/>
    <w:rsid w:val="000445FF"/>
    <w:rsid w:val="00044E15"/>
    <w:rsid w:val="00046407"/>
    <w:rsid w:val="00046EDE"/>
    <w:rsid w:val="00047689"/>
    <w:rsid w:val="00054A27"/>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989"/>
    <w:rsid w:val="000A2AE0"/>
    <w:rsid w:val="000A2CD5"/>
    <w:rsid w:val="000A38A4"/>
    <w:rsid w:val="000A3D81"/>
    <w:rsid w:val="000A4312"/>
    <w:rsid w:val="000A51B9"/>
    <w:rsid w:val="000A7B2B"/>
    <w:rsid w:val="000A7DE1"/>
    <w:rsid w:val="000B0E6B"/>
    <w:rsid w:val="000B1CFC"/>
    <w:rsid w:val="000B2040"/>
    <w:rsid w:val="000B21EF"/>
    <w:rsid w:val="000B2B18"/>
    <w:rsid w:val="000B4146"/>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4F95"/>
    <w:rsid w:val="001256D2"/>
    <w:rsid w:val="00126B85"/>
    <w:rsid w:val="0013006F"/>
    <w:rsid w:val="001301EF"/>
    <w:rsid w:val="00131813"/>
    <w:rsid w:val="00133A3B"/>
    <w:rsid w:val="00134F1C"/>
    <w:rsid w:val="0013729D"/>
    <w:rsid w:val="00137821"/>
    <w:rsid w:val="00140A1A"/>
    <w:rsid w:val="00141644"/>
    <w:rsid w:val="0014301C"/>
    <w:rsid w:val="001459C0"/>
    <w:rsid w:val="00150E5D"/>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5973"/>
    <w:rsid w:val="0018672B"/>
    <w:rsid w:val="001874AB"/>
    <w:rsid w:val="001905DA"/>
    <w:rsid w:val="00190A2C"/>
    <w:rsid w:val="00190B46"/>
    <w:rsid w:val="00191FBD"/>
    <w:rsid w:val="0019268D"/>
    <w:rsid w:val="00193184"/>
    <w:rsid w:val="00194403"/>
    <w:rsid w:val="00194837"/>
    <w:rsid w:val="00196C5C"/>
    <w:rsid w:val="001A0220"/>
    <w:rsid w:val="001A300B"/>
    <w:rsid w:val="001A37E8"/>
    <w:rsid w:val="001A429B"/>
    <w:rsid w:val="001A4E26"/>
    <w:rsid w:val="001A599A"/>
    <w:rsid w:val="001A5C9A"/>
    <w:rsid w:val="001A6695"/>
    <w:rsid w:val="001B095F"/>
    <w:rsid w:val="001B203E"/>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0308"/>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11C7"/>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82E"/>
    <w:rsid w:val="00287937"/>
    <w:rsid w:val="0029062C"/>
    <w:rsid w:val="00290C9F"/>
    <w:rsid w:val="002913A0"/>
    <w:rsid w:val="00293DF2"/>
    <w:rsid w:val="00294DCA"/>
    <w:rsid w:val="00294FE9"/>
    <w:rsid w:val="002974EB"/>
    <w:rsid w:val="00297B9E"/>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0AD7"/>
    <w:rsid w:val="002C4484"/>
    <w:rsid w:val="002C5144"/>
    <w:rsid w:val="002C55AA"/>
    <w:rsid w:val="002C5EE6"/>
    <w:rsid w:val="002D0F15"/>
    <w:rsid w:val="002D26E7"/>
    <w:rsid w:val="002D2DF1"/>
    <w:rsid w:val="002D2EB8"/>
    <w:rsid w:val="002D66B5"/>
    <w:rsid w:val="002D7520"/>
    <w:rsid w:val="002E0C0D"/>
    <w:rsid w:val="002E12C2"/>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179"/>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6EB0"/>
    <w:rsid w:val="00397F0D"/>
    <w:rsid w:val="003A07A2"/>
    <w:rsid w:val="003A1B57"/>
    <w:rsid w:val="003A239A"/>
    <w:rsid w:val="003A33A4"/>
    <w:rsid w:val="003A43D1"/>
    <w:rsid w:val="003A466E"/>
    <w:rsid w:val="003A4C1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64D"/>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181"/>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0323"/>
    <w:rsid w:val="004E1EDC"/>
    <w:rsid w:val="004E3807"/>
    <w:rsid w:val="004E3F9B"/>
    <w:rsid w:val="004E3FCF"/>
    <w:rsid w:val="004E49D2"/>
    <w:rsid w:val="004E63AC"/>
    <w:rsid w:val="004E6AB8"/>
    <w:rsid w:val="004E74F8"/>
    <w:rsid w:val="004E7B4D"/>
    <w:rsid w:val="004E7B54"/>
    <w:rsid w:val="004F0A18"/>
    <w:rsid w:val="004F1B05"/>
    <w:rsid w:val="004F4F03"/>
    <w:rsid w:val="004F695D"/>
    <w:rsid w:val="004F6B0A"/>
    <w:rsid w:val="00500FAF"/>
    <w:rsid w:val="00501216"/>
    <w:rsid w:val="0050285A"/>
    <w:rsid w:val="00502B4B"/>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BA"/>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56F4A"/>
    <w:rsid w:val="00560E23"/>
    <w:rsid w:val="00560F6E"/>
    <w:rsid w:val="005617C5"/>
    <w:rsid w:val="00563363"/>
    <w:rsid w:val="00563624"/>
    <w:rsid w:val="00565BDF"/>
    <w:rsid w:val="00566695"/>
    <w:rsid w:val="00567EDE"/>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644"/>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1B1E"/>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2CC0"/>
    <w:rsid w:val="00684943"/>
    <w:rsid w:val="006858EB"/>
    <w:rsid w:val="00686587"/>
    <w:rsid w:val="0069311F"/>
    <w:rsid w:val="00693595"/>
    <w:rsid w:val="00696A8C"/>
    <w:rsid w:val="00696D38"/>
    <w:rsid w:val="00697892"/>
    <w:rsid w:val="006A0845"/>
    <w:rsid w:val="006A1580"/>
    <w:rsid w:val="006A1D82"/>
    <w:rsid w:val="006A2047"/>
    <w:rsid w:val="006A2E06"/>
    <w:rsid w:val="006A42EC"/>
    <w:rsid w:val="006A4C4F"/>
    <w:rsid w:val="006A6FF7"/>
    <w:rsid w:val="006B0713"/>
    <w:rsid w:val="006B0AFD"/>
    <w:rsid w:val="006B1B29"/>
    <w:rsid w:val="006B2C52"/>
    <w:rsid w:val="006B3855"/>
    <w:rsid w:val="006B4662"/>
    <w:rsid w:val="006B5D89"/>
    <w:rsid w:val="006B7B12"/>
    <w:rsid w:val="006C06D7"/>
    <w:rsid w:val="006C09A0"/>
    <w:rsid w:val="006C11B9"/>
    <w:rsid w:val="006C26B3"/>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35D"/>
    <w:rsid w:val="006F5A50"/>
    <w:rsid w:val="006F5CEE"/>
    <w:rsid w:val="006F5E00"/>
    <w:rsid w:val="006F7DC7"/>
    <w:rsid w:val="007000CB"/>
    <w:rsid w:val="00702623"/>
    <w:rsid w:val="00702E58"/>
    <w:rsid w:val="0070661E"/>
    <w:rsid w:val="00706DB5"/>
    <w:rsid w:val="00707086"/>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220A"/>
    <w:rsid w:val="00782DBA"/>
    <w:rsid w:val="0078335B"/>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4B5F"/>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5FAD"/>
    <w:rsid w:val="007D646E"/>
    <w:rsid w:val="007D6FD8"/>
    <w:rsid w:val="007E02FE"/>
    <w:rsid w:val="007E073D"/>
    <w:rsid w:val="007E0801"/>
    <w:rsid w:val="007E2546"/>
    <w:rsid w:val="007E3409"/>
    <w:rsid w:val="007E3687"/>
    <w:rsid w:val="007E37DA"/>
    <w:rsid w:val="007E3CD3"/>
    <w:rsid w:val="007E3F4A"/>
    <w:rsid w:val="007E4635"/>
    <w:rsid w:val="007E4AC1"/>
    <w:rsid w:val="007E589F"/>
    <w:rsid w:val="007E64CA"/>
    <w:rsid w:val="007E6F2C"/>
    <w:rsid w:val="007E745D"/>
    <w:rsid w:val="007F0F2C"/>
    <w:rsid w:val="007F21E4"/>
    <w:rsid w:val="007F4254"/>
    <w:rsid w:val="007F4465"/>
    <w:rsid w:val="007F4593"/>
    <w:rsid w:val="007F58A1"/>
    <w:rsid w:val="007F6044"/>
    <w:rsid w:val="007F666F"/>
    <w:rsid w:val="007F7B39"/>
    <w:rsid w:val="0080042E"/>
    <w:rsid w:val="00800C8C"/>
    <w:rsid w:val="00802419"/>
    <w:rsid w:val="008047ED"/>
    <w:rsid w:val="00806515"/>
    <w:rsid w:val="00806844"/>
    <w:rsid w:val="00806971"/>
    <w:rsid w:val="00807180"/>
    <w:rsid w:val="00811009"/>
    <w:rsid w:val="00811423"/>
    <w:rsid w:val="0081149C"/>
    <w:rsid w:val="0081314B"/>
    <w:rsid w:val="008138EB"/>
    <w:rsid w:val="0081390B"/>
    <w:rsid w:val="00813BFC"/>
    <w:rsid w:val="0081517D"/>
    <w:rsid w:val="00816D0B"/>
    <w:rsid w:val="008211A2"/>
    <w:rsid w:val="008218E4"/>
    <w:rsid w:val="00826C4B"/>
    <w:rsid w:val="00827EDF"/>
    <w:rsid w:val="00830B14"/>
    <w:rsid w:val="0083152E"/>
    <w:rsid w:val="00831A47"/>
    <w:rsid w:val="00831EAA"/>
    <w:rsid w:val="00832918"/>
    <w:rsid w:val="00832F8A"/>
    <w:rsid w:val="00833DD4"/>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73A"/>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49C"/>
    <w:rsid w:val="00896CD2"/>
    <w:rsid w:val="00896FCB"/>
    <w:rsid w:val="008A10E5"/>
    <w:rsid w:val="008A1161"/>
    <w:rsid w:val="008A2474"/>
    <w:rsid w:val="008A32E0"/>
    <w:rsid w:val="008A3A9E"/>
    <w:rsid w:val="008A3C3A"/>
    <w:rsid w:val="008A3CB8"/>
    <w:rsid w:val="008A4558"/>
    <w:rsid w:val="008A47A9"/>
    <w:rsid w:val="008A56FF"/>
    <w:rsid w:val="008A5B9D"/>
    <w:rsid w:val="008A62B0"/>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6EC"/>
    <w:rsid w:val="008D1826"/>
    <w:rsid w:val="008D18C7"/>
    <w:rsid w:val="008D2744"/>
    <w:rsid w:val="008D363C"/>
    <w:rsid w:val="008D6992"/>
    <w:rsid w:val="008D6ACE"/>
    <w:rsid w:val="008D6E62"/>
    <w:rsid w:val="008E0D47"/>
    <w:rsid w:val="008E139A"/>
    <w:rsid w:val="008E18D3"/>
    <w:rsid w:val="008E29F8"/>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0B9B"/>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099E"/>
    <w:rsid w:val="00951BCE"/>
    <w:rsid w:val="009526C1"/>
    <w:rsid w:val="00952CEC"/>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2BC"/>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1B5C"/>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62A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0D"/>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3D4E"/>
    <w:rsid w:val="00AE64AE"/>
    <w:rsid w:val="00AE6B86"/>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37AC7"/>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1C69"/>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779A2"/>
    <w:rsid w:val="00B81819"/>
    <w:rsid w:val="00B81A14"/>
    <w:rsid w:val="00B82818"/>
    <w:rsid w:val="00B82822"/>
    <w:rsid w:val="00B83207"/>
    <w:rsid w:val="00B83BFB"/>
    <w:rsid w:val="00B85F38"/>
    <w:rsid w:val="00B87DD6"/>
    <w:rsid w:val="00B87F7A"/>
    <w:rsid w:val="00B90A3A"/>
    <w:rsid w:val="00B90C71"/>
    <w:rsid w:val="00B911B2"/>
    <w:rsid w:val="00B92AF2"/>
    <w:rsid w:val="00B92F17"/>
    <w:rsid w:val="00B93B06"/>
    <w:rsid w:val="00B94C25"/>
    <w:rsid w:val="00B9641B"/>
    <w:rsid w:val="00B97062"/>
    <w:rsid w:val="00B97F83"/>
    <w:rsid w:val="00BA015C"/>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7E4"/>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2706"/>
    <w:rsid w:val="00C13453"/>
    <w:rsid w:val="00C139A9"/>
    <w:rsid w:val="00C14D67"/>
    <w:rsid w:val="00C16054"/>
    <w:rsid w:val="00C16743"/>
    <w:rsid w:val="00C17BCB"/>
    <w:rsid w:val="00C17CF1"/>
    <w:rsid w:val="00C230E8"/>
    <w:rsid w:val="00C24C76"/>
    <w:rsid w:val="00C24CEF"/>
    <w:rsid w:val="00C24DBA"/>
    <w:rsid w:val="00C24F79"/>
    <w:rsid w:val="00C25A18"/>
    <w:rsid w:val="00C25D74"/>
    <w:rsid w:val="00C27D2A"/>
    <w:rsid w:val="00C30D16"/>
    <w:rsid w:val="00C32983"/>
    <w:rsid w:val="00C33786"/>
    <w:rsid w:val="00C3572C"/>
    <w:rsid w:val="00C364CC"/>
    <w:rsid w:val="00C36B61"/>
    <w:rsid w:val="00C41DD6"/>
    <w:rsid w:val="00C421AE"/>
    <w:rsid w:val="00C43DF6"/>
    <w:rsid w:val="00C46BB6"/>
    <w:rsid w:val="00C4778D"/>
    <w:rsid w:val="00C52B89"/>
    <w:rsid w:val="00C52EE1"/>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5E8D"/>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40E6"/>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3E2"/>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AB4"/>
    <w:rsid w:val="00D77B4B"/>
    <w:rsid w:val="00D80EB3"/>
    <w:rsid w:val="00D81125"/>
    <w:rsid w:val="00D81992"/>
    <w:rsid w:val="00D83652"/>
    <w:rsid w:val="00D84020"/>
    <w:rsid w:val="00D863C8"/>
    <w:rsid w:val="00D86769"/>
    <w:rsid w:val="00D9007B"/>
    <w:rsid w:val="00D935B7"/>
    <w:rsid w:val="00D94B74"/>
    <w:rsid w:val="00D959C6"/>
    <w:rsid w:val="00D95B34"/>
    <w:rsid w:val="00D96424"/>
    <w:rsid w:val="00DA0854"/>
    <w:rsid w:val="00DA0BFE"/>
    <w:rsid w:val="00DA19E0"/>
    <w:rsid w:val="00DA1B58"/>
    <w:rsid w:val="00DA1F0E"/>
    <w:rsid w:val="00DA3920"/>
    <w:rsid w:val="00DA3A1F"/>
    <w:rsid w:val="00DA3F13"/>
    <w:rsid w:val="00DA4884"/>
    <w:rsid w:val="00DA5D54"/>
    <w:rsid w:val="00DB55EC"/>
    <w:rsid w:val="00DB5D11"/>
    <w:rsid w:val="00DB66CA"/>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6F17"/>
    <w:rsid w:val="00DE7193"/>
    <w:rsid w:val="00DF1EA0"/>
    <w:rsid w:val="00DF535F"/>
    <w:rsid w:val="00DF56EC"/>
    <w:rsid w:val="00DF5D42"/>
    <w:rsid w:val="00DF6BB8"/>
    <w:rsid w:val="00DF7489"/>
    <w:rsid w:val="00E00098"/>
    <w:rsid w:val="00E00823"/>
    <w:rsid w:val="00E03484"/>
    <w:rsid w:val="00E04437"/>
    <w:rsid w:val="00E07DDF"/>
    <w:rsid w:val="00E10649"/>
    <w:rsid w:val="00E11562"/>
    <w:rsid w:val="00E12C30"/>
    <w:rsid w:val="00E1362E"/>
    <w:rsid w:val="00E13812"/>
    <w:rsid w:val="00E146A8"/>
    <w:rsid w:val="00E15036"/>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05"/>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6E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3F3F"/>
    <w:rsid w:val="00EF4917"/>
    <w:rsid w:val="00EF63C7"/>
    <w:rsid w:val="00EF7032"/>
    <w:rsid w:val="00EF7236"/>
    <w:rsid w:val="00EF7D89"/>
    <w:rsid w:val="00F00F2B"/>
    <w:rsid w:val="00F01007"/>
    <w:rsid w:val="00F0103B"/>
    <w:rsid w:val="00F04BBF"/>
    <w:rsid w:val="00F05EA1"/>
    <w:rsid w:val="00F062D3"/>
    <w:rsid w:val="00F0756E"/>
    <w:rsid w:val="00F10D69"/>
    <w:rsid w:val="00F10F0C"/>
    <w:rsid w:val="00F12F06"/>
    <w:rsid w:val="00F132E1"/>
    <w:rsid w:val="00F13BCF"/>
    <w:rsid w:val="00F14C4B"/>
    <w:rsid w:val="00F165E0"/>
    <w:rsid w:val="00F17B3D"/>
    <w:rsid w:val="00F205B0"/>
    <w:rsid w:val="00F207E3"/>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2EDC"/>
    <w:rsid w:val="00F33540"/>
    <w:rsid w:val="00F34B3A"/>
    <w:rsid w:val="00F34FEB"/>
    <w:rsid w:val="00F352C7"/>
    <w:rsid w:val="00F35576"/>
    <w:rsid w:val="00F36178"/>
    <w:rsid w:val="00F37125"/>
    <w:rsid w:val="00F371C3"/>
    <w:rsid w:val="00F40C37"/>
    <w:rsid w:val="00F41F46"/>
    <w:rsid w:val="00F42EDC"/>
    <w:rsid w:val="00F45FB8"/>
    <w:rsid w:val="00F4633F"/>
    <w:rsid w:val="00F466D9"/>
    <w:rsid w:val="00F46B94"/>
    <w:rsid w:val="00F47A41"/>
    <w:rsid w:val="00F514C4"/>
    <w:rsid w:val="00F517D3"/>
    <w:rsid w:val="00F520F4"/>
    <w:rsid w:val="00F52756"/>
    <w:rsid w:val="00F52C45"/>
    <w:rsid w:val="00F54058"/>
    <w:rsid w:val="00F54893"/>
    <w:rsid w:val="00F56821"/>
    <w:rsid w:val="00F604FE"/>
    <w:rsid w:val="00F609F2"/>
    <w:rsid w:val="00F60E9F"/>
    <w:rsid w:val="00F61786"/>
    <w:rsid w:val="00F61FB6"/>
    <w:rsid w:val="00F62220"/>
    <w:rsid w:val="00F62528"/>
    <w:rsid w:val="00F64C2F"/>
    <w:rsid w:val="00F66958"/>
    <w:rsid w:val="00F66CA4"/>
    <w:rsid w:val="00F66F63"/>
    <w:rsid w:val="00F7184C"/>
    <w:rsid w:val="00F72A5C"/>
    <w:rsid w:val="00F72A73"/>
    <w:rsid w:val="00F755BF"/>
    <w:rsid w:val="00F77A02"/>
    <w:rsid w:val="00F81312"/>
    <w:rsid w:val="00F8187B"/>
    <w:rsid w:val="00F82C17"/>
    <w:rsid w:val="00F84776"/>
    <w:rsid w:val="00F848A1"/>
    <w:rsid w:val="00F86516"/>
    <w:rsid w:val="00F867AE"/>
    <w:rsid w:val="00F86F79"/>
    <w:rsid w:val="00F90B2B"/>
    <w:rsid w:val="00F90F2C"/>
    <w:rsid w:val="00F91BDC"/>
    <w:rsid w:val="00F922BA"/>
    <w:rsid w:val="00F934F7"/>
    <w:rsid w:val="00F93B76"/>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C7E6E"/>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1D64"/>
    <w:rsid w:val="00FF278C"/>
    <w:rsid w:val="00FF37ED"/>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B203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qFormat/>
    <w:rsid w:val="00AE6B86"/>
    <w:rPr>
      <w:sz w:val="18"/>
    </w:rPr>
  </w:style>
  <w:style w:type="character" w:customStyle="1" w:styleId="TekstprzypisudolnegoZnak">
    <w:name w:val="Tekst przypisu dolnego Znak"/>
    <w:basedOn w:val="Domylnaczcionkaakapitu"/>
    <w:link w:val="Tekstprzypisudolnego"/>
    <w:uiPriority w:val="99"/>
    <w:semiHidden/>
    <w:rsid w:val="00AE6B86"/>
    <w:rPr>
      <w:rFonts w:ascii="Arial" w:hAnsi="Arial"/>
      <w:sz w:val="18"/>
      <w:szCs w:val="22"/>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24288</TotalTime>
  <Pages>231</Pages>
  <Words>185766</Words>
  <Characters>1114602</Characters>
  <Application>Microsoft Office Word</Application>
  <DocSecurity>0</DocSecurity>
  <Lines>9288</Lines>
  <Paragraphs>2595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184</cp:revision>
  <cp:lastPrinted>2022-10-21T12:46:00Z</cp:lastPrinted>
  <dcterms:created xsi:type="dcterms:W3CDTF">2021-05-09T13:07:00Z</dcterms:created>
  <dcterms:modified xsi:type="dcterms:W3CDTF">2023-06-20T22:07:00Z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