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6D44D8" w:rsidRDefault="00942F8F" w:rsidP="00942F8F">
      <w:pPr>
        <w:numPr>
          <w:ilvl w:val="0"/>
          <w:numId w:val="14"/>
        </w:numPr>
        <w:rPr>
          <w:color w:val="FF0000"/>
        </w:rPr>
      </w:pPr>
      <w:r w:rsidRPr="006D44D8">
        <w:rPr>
          <w:color w:val="FF0000"/>
        </w:rPr>
        <w:t>Jak uczelnie mierzą wyniki swoich działań w odniesieniu do jakości usług?</w:t>
      </w:r>
    </w:p>
    <w:p w14:paraId="6A53F088" w14:textId="77777777" w:rsidR="00942F8F" w:rsidRPr="006D44D8" w:rsidRDefault="00942F8F" w:rsidP="00942F8F">
      <w:pPr>
        <w:numPr>
          <w:ilvl w:val="0"/>
          <w:numId w:val="14"/>
        </w:numPr>
        <w:rPr>
          <w:color w:val="FF0000"/>
        </w:rPr>
      </w:pPr>
      <w:r w:rsidRPr="006D44D8">
        <w:rPr>
          <w:color w:val="FF0000"/>
        </w:rPr>
        <w:t>Jak uczelnie mierzą wyniki swoich działań w odniesieniu do opinii interesariuszy?</w:t>
      </w:r>
    </w:p>
    <w:p w14:paraId="313F7B0E" w14:textId="77777777" w:rsidR="00942F8F" w:rsidRPr="006D44D8" w:rsidRDefault="00942F8F" w:rsidP="00942F8F">
      <w:pPr>
        <w:numPr>
          <w:ilvl w:val="0"/>
          <w:numId w:val="14"/>
        </w:numPr>
        <w:rPr>
          <w:color w:val="FF0000"/>
        </w:rPr>
      </w:pPr>
      <w:r w:rsidRPr="006D44D8">
        <w:rPr>
          <w:color w:val="FF0000"/>
        </w:rPr>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lastRenderedPageBreak/>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2AA9CECD"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17D66FBC"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7C430D" w:rsidRPr="00233788">
        <w:t xml:space="preserve">Rysunek </w:t>
      </w:r>
      <w:r w:rsidR="007C430D">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9C6CF4">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9C6CF4" w:rsidRPr="00233788">
        <w:t xml:space="preserve">Tabela </w:t>
      </w:r>
      <w:r w:rsidR="009C6CF4">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D6DC27D" w:rsidR="006C581F" w:rsidRPr="00233788" w:rsidRDefault="006C581F" w:rsidP="006C581F">
      <w:pPr>
        <w:pStyle w:val="Tytutabeli"/>
        <w:rPr>
          <w:color w:val="000000" w:themeColor="text1"/>
        </w:rPr>
      </w:pPr>
      <w:bookmarkStart w:id="7" w:name="_Ref134899339"/>
      <w:bookmarkStart w:id="8" w:name="_Toc134899293"/>
      <w:bookmarkStart w:id="9" w:name="_Ref134899353"/>
      <w:bookmarkStart w:id="10" w:name="_Ref134899369"/>
      <w:r w:rsidRPr="00233788">
        <w:t xml:space="preserve">Rysunek </w:t>
      </w:r>
      <w:fldSimple w:instr=" SEQ Rysunek \* ARABIC ">
        <w:r w:rsidR="00DA3920">
          <w:rPr>
            <w:noProof/>
          </w:rPr>
          <w:t>1</w:t>
        </w:r>
      </w:fldSimple>
      <w:bookmarkEnd w:id="7"/>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8"/>
      <w:bookmarkEnd w:id="9"/>
      <w:bookmarkEnd w:id="10"/>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19BC4C3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7C430D">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7C430D">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9C6CF4">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bookmarkStart w:id="11" w:name="_Ref134896402"/>
      <w:bookmarkStart w:id="12" w:name="_Ref134896403"/>
      <w:bookmarkStart w:id="13" w:name="_Toc134898059"/>
      <w:r w:rsidRPr="00233788">
        <w:t xml:space="preserve">Tabela </w:t>
      </w:r>
      <w:fldSimple w:instr=" SEQ Tabela \* ARABIC ">
        <w:r>
          <w:rPr>
            <w:noProof/>
          </w:rPr>
          <w:t>1</w:t>
        </w:r>
      </w:fldSimple>
      <w:bookmarkEnd w:id="11"/>
      <w:r w:rsidRPr="00233788">
        <w:t xml:space="preserve"> Trendy zmian w europejskich uniwersytetach od średniowiecza do współczesności</w:t>
      </w:r>
      <w:bookmarkEnd w:id="12"/>
      <w:bookmarkEnd w:id="13"/>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75411C">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4" w:name="_Ref66113578"/>
      <w:bookmarkStart w:id="15" w:name="_Toc133846122"/>
      <w:r w:rsidRPr="00233788">
        <w:t>Zmiany organizacyjne współczesnych uniwersytetów</w:t>
      </w:r>
      <w:bookmarkEnd w:id="14"/>
      <w:bookmarkEnd w:id="15"/>
    </w:p>
    <w:p w14:paraId="64225CEA" w14:textId="4CF32820"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9D391E">
        <w:t>niżej</w:t>
      </w:r>
      <w:r w:rsidR="009D391E">
        <w:fldChar w:fldCharType="end"/>
      </w:r>
      <w:r w:rsidRPr="00233788">
        <w:t>.</w:t>
      </w:r>
    </w:p>
    <w:p w14:paraId="1553683C" w14:textId="77777777" w:rsidR="000A51B9" w:rsidRPr="00233788" w:rsidRDefault="000A51B9" w:rsidP="000A51B9">
      <w:pPr>
        <w:pStyle w:val="Tytutabeli"/>
      </w:pPr>
      <w:bookmarkStart w:id="16" w:name="_Ref134896517"/>
      <w:bookmarkStart w:id="17" w:name="_Ref134896498"/>
      <w:bookmarkStart w:id="18" w:name="_Toc134898060"/>
      <w:r w:rsidRPr="00233788">
        <w:lastRenderedPageBreak/>
        <w:t xml:space="preserve">Tabela </w:t>
      </w:r>
      <w:fldSimple w:instr=" SEQ Tabela \* ARABIC ">
        <w:r>
          <w:rPr>
            <w:noProof/>
          </w:rPr>
          <w:t>2</w:t>
        </w:r>
      </w:fldSimple>
      <w:bookmarkEnd w:id="16"/>
      <w:r w:rsidRPr="00233788">
        <w:t xml:space="preserve"> Cechy wyróżniające tworzenie wiedzy typu </w:t>
      </w:r>
      <w:r w:rsidRPr="00233788">
        <w:rPr>
          <w:i/>
          <w:iCs/>
        </w:rPr>
        <w:t>mode 2</w:t>
      </w:r>
      <w:bookmarkEnd w:id="17"/>
      <w:bookmarkEnd w:id="18"/>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1767D624"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9D391E" w:rsidRPr="00233788">
        <w:t xml:space="preserve">Tabela </w:t>
      </w:r>
      <w:r w:rsidR="009D391E">
        <w:rPr>
          <w:noProof/>
        </w:rPr>
        <w:t>2</w:t>
      </w:r>
      <w:r w:rsidR="009D391E">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2DB2EED4"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9D391E">
        <w:t>niżej</w:t>
      </w:r>
      <w:r w:rsidR="009D391E">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bookmarkStart w:id="19" w:name="_Ref134896641"/>
      <w:bookmarkStart w:id="20" w:name="_Ref134896609"/>
      <w:bookmarkStart w:id="21" w:name="_Toc134898061"/>
      <w:r w:rsidRPr="00233788">
        <w:t xml:space="preserve">Tabela </w:t>
      </w:r>
      <w:fldSimple w:instr=" SEQ Tabela \* ARABIC ">
        <w:r>
          <w:rPr>
            <w:noProof/>
          </w:rPr>
          <w:t>3</w:t>
        </w:r>
      </w:fldSimple>
      <w:bookmarkEnd w:id="19"/>
      <w:r w:rsidRPr="00233788">
        <w:t xml:space="preserve"> Rekomendacje zmian w strategiach uczelni wg Pucciarellego i Kaplana</w:t>
      </w:r>
      <w:bookmarkEnd w:id="20"/>
      <w:bookmarkEnd w:id="21"/>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E10217A"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9D391E" w:rsidRPr="00233788">
        <w:t xml:space="preserve">Tabela </w:t>
      </w:r>
      <w:r w:rsidR="009D391E">
        <w:rPr>
          <w:noProof/>
        </w:rPr>
        <w:t>3</w:t>
      </w:r>
      <w:r w:rsidR="009D391E">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6DC744FF"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9D391E">
        <w:t>niżej</w:t>
      </w:r>
      <w:r w:rsidR="009D391E">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bookmarkStart w:id="22" w:name="_Ref134896694"/>
      <w:bookmarkStart w:id="23" w:name="_Ref134896667"/>
      <w:bookmarkStart w:id="24" w:name="_Toc134898062"/>
      <w:r w:rsidRPr="00233788">
        <w:lastRenderedPageBreak/>
        <w:t xml:space="preserve">Tabela </w:t>
      </w:r>
      <w:fldSimple w:instr=" SEQ Tabela \* ARABIC ">
        <w:r>
          <w:rPr>
            <w:noProof/>
          </w:rPr>
          <w:t>4</w:t>
        </w:r>
      </w:fldSimple>
      <w:bookmarkEnd w:id="22"/>
      <w:r w:rsidRPr="00233788">
        <w:t xml:space="preserve"> Uniwersytet przedsiębiorczy a uniwersytet odpowiedzialny społecznie</w:t>
      </w:r>
      <w:bookmarkEnd w:id="23"/>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5"/>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25"/>
            <w:r>
              <w:rPr>
                <w:rStyle w:val="Odwoaniedokomentarza"/>
                <w:rFonts w:ascii="Times New Roman" w:eastAsia="Times New Roman" w:hAnsi="Times New Roman" w:cs="Times New Roman"/>
                <w:szCs w:val="20"/>
                <w:lang w:val="pl-PL" w:eastAsia="pl-PL" w:bidi="ar-SA"/>
              </w:rPr>
              <w:commentReference w:id="25"/>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218A9844"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9D391E" w:rsidRPr="00233788">
        <w:t xml:space="preserve">Tabela </w:t>
      </w:r>
      <w:r w:rsidR="009D391E">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6"/>
      <w:r w:rsidRPr="00233788">
        <w:t>pomocy dialogu, a nie przymusu</w:t>
      </w:r>
      <w:commentRangeEnd w:id="26"/>
      <w:r w:rsidRPr="00233788">
        <w:rPr>
          <w:rStyle w:val="Odwoaniedokomentarza"/>
          <w:rFonts w:ascii="Times New Roman" w:eastAsia="Times New Roman" w:hAnsi="Times New Roman"/>
          <w:szCs w:val="20"/>
          <w:lang w:eastAsia="pl-PL"/>
        </w:rPr>
        <w:commentReference w:id="26"/>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5DE6154B"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9D391E">
        <w:t>niżej</w:t>
      </w:r>
      <w:r w:rsidR="009D391E">
        <w:fldChar w:fldCharType="end"/>
      </w:r>
      <w:r w:rsidRPr="00233788">
        <w:t>.</w:t>
      </w:r>
    </w:p>
    <w:p w14:paraId="57692E27" w14:textId="77777777" w:rsidR="000A51B9" w:rsidRPr="00233788" w:rsidRDefault="000A51B9" w:rsidP="000A51B9">
      <w:pPr>
        <w:pStyle w:val="Tytutabeli"/>
      </w:pPr>
      <w:bookmarkStart w:id="27" w:name="_Ref134896738"/>
      <w:bookmarkStart w:id="28" w:name="_Ref134896711"/>
      <w:bookmarkStart w:id="29" w:name="_Toc134898063"/>
      <w:r w:rsidRPr="00233788">
        <w:t xml:space="preserve">Tabela </w:t>
      </w:r>
      <w:fldSimple w:instr=" SEQ Tabela \* ARABIC ">
        <w:r>
          <w:rPr>
            <w:noProof/>
          </w:rPr>
          <w:t>5</w:t>
        </w:r>
      </w:fldSimple>
      <w:bookmarkEnd w:id="27"/>
      <w:r w:rsidRPr="00233788">
        <w:t xml:space="preserve"> Strumienie finansowania wg Konstytucji dla Nauki</w:t>
      </w:r>
      <w:bookmarkEnd w:id="28"/>
      <w:bookmarkEnd w:id="29"/>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278328AB"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9D391E" w:rsidRPr="00233788">
        <w:t xml:space="preserve">Tabela </w:t>
      </w:r>
      <w:r w:rsidR="009D391E">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3FC6C356"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7C430D" w:rsidRPr="00233788">
        <w:t xml:space="preserve">Rysunek </w:t>
      </w:r>
      <w:r w:rsidR="007C430D">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30"/>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0"/>
      <w:r>
        <w:rPr>
          <w:rStyle w:val="Odwoaniedokomentarza"/>
          <w:rFonts w:ascii="Times New Roman" w:eastAsia="Times New Roman" w:hAnsi="Times New Roman"/>
          <w:szCs w:val="20"/>
          <w:lang w:eastAsia="pl-PL"/>
        </w:rPr>
        <w:commentReference w:id="30"/>
      </w:r>
    </w:p>
    <w:p w14:paraId="35F8F3A0" w14:textId="3E948A45" w:rsidR="000A51B9" w:rsidRPr="00233788" w:rsidRDefault="000A51B9" w:rsidP="000A51B9">
      <w:pPr>
        <w:pStyle w:val="Tytutabeli"/>
      </w:pPr>
      <w:bookmarkStart w:id="31" w:name="_Ref134899485"/>
      <w:bookmarkStart w:id="32" w:name="_Toc134899294"/>
      <w:bookmarkStart w:id="33" w:name="_Ref134899477"/>
      <w:r w:rsidRPr="00233788">
        <w:t xml:space="preserve">Rysunek </w:t>
      </w:r>
      <w:fldSimple w:instr=" SEQ Rysunek \* ARABIC ">
        <w:r w:rsidR="00DA3920">
          <w:rPr>
            <w:noProof/>
          </w:rPr>
          <w:t>2</w:t>
        </w:r>
      </w:fldSimple>
      <w:bookmarkEnd w:id="31"/>
      <w:r w:rsidRPr="00233788">
        <w:t xml:space="preserve"> Wpływ zmiany liczby studentów przypadających na jednego nauczyciela akademickiego na zmianę wielkości subwencji</w:t>
      </w:r>
      <w:bookmarkEnd w:id="32"/>
      <w:bookmarkEnd w:id="33"/>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40E4375D"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7C430D" w:rsidRPr="00233788">
        <w:t xml:space="preserve">Rysunek </w:t>
      </w:r>
      <w:r w:rsidR="007C430D">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488B7A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9D391E">
        <w:t>niżej</w:t>
      </w:r>
      <w:r w:rsidR="009D391E">
        <w:fldChar w:fldCharType="end"/>
      </w:r>
      <w:r w:rsidRPr="00233788">
        <w:t>.</w:t>
      </w:r>
    </w:p>
    <w:p w14:paraId="45608498" w14:textId="77777777" w:rsidR="000A51B9" w:rsidRPr="00233788" w:rsidRDefault="000A51B9" w:rsidP="000A51B9">
      <w:pPr>
        <w:pStyle w:val="Tytutabeli"/>
      </w:pPr>
      <w:bookmarkStart w:id="34" w:name="_Ref134896787"/>
      <w:bookmarkStart w:id="35" w:name="_Ref134896759"/>
      <w:bookmarkStart w:id="36" w:name="_Toc134898064"/>
      <w:r w:rsidRPr="00233788">
        <w:t xml:space="preserve">Tabela </w:t>
      </w:r>
      <w:fldSimple w:instr=" SEQ Tabela \* ARABIC ">
        <w:r>
          <w:rPr>
            <w:noProof/>
          </w:rPr>
          <w:t>6</w:t>
        </w:r>
      </w:fldSimple>
      <w:bookmarkEnd w:id="34"/>
      <w:r w:rsidRPr="00233788">
        <w:t xml:space="preserve"> Wybrane kierunki zmian pozafinansowych wprowadzanych wraz z Ustawą 2.0</w:t>
      </w:r>
      <w:bookmarkEnd w:id="35"/>
      <w:bookmarkEnd w:id="36"/>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ECE1C9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9D391E" w:rsidRPr="00233788">
        <w:t xml:space="preserve">Tabela </w:t>
      </w:r>
      <w:r w:rsidR="009D391E">
        <w:rPr>
          <w:noProof/>
        </w:rPr>
        <w:t>6</w:t>
      </w:r>
      <w:r w:rsidR="009D391E">
        <w:fldChar w:fldCharType="end"/>
      </w:r>
      <w:r w:rsidRPr="00233788">
        <w:fldChar w:fldCharType="begin"/>
      </w:r>
      <w:r w:rsidRPr="00233788">
        <w:instrText xml:space="preserve"> REF  _Ref66922477 \* Lower \h </w:instrText>
      </w:r>
      <w:r w:rsidR="00000000">
        <w:fldChar w:fldCharType="separate"/>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w:t>
      </w:r>
      <w:r w:rsidRPr="00233788">
        <w:lastRenderedPageBreak/>
        <w:t>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37" w:name="_Ref66874449"/>
      <w:bookmarkStart w:id="38" w:name="_Toc133846123"/>
      <w:r w:rsidRPr="00233788">
        <w:t>Uwarunkowania funkcjonowania uczelni w Polsce</w:t>
      </w:r>
      <w:bookmarkEnd w:id="37"/>
      <w:bookmarkEnd w:id="38"/>
    </w:p>
    <w:p w14:paraId="0DBFD87F" w14:textId="77777777"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Dynamikę zmian liczby studentów w odniesieniu do uwarunkowań demograficznych przedstawiono na wykresie po</w:t>
      </w:r>
      <w:r w:rsidRPr="00233788">
        <w:fldChar w:fldCharType="begin"/>
      </w:r>
      <w:r w:rsidRPr="00233788">
        <w:instrText xml:space="preserve"> REF _Ref66043289 \p \h </w:instrText>
      </w:r>
      <w:r w:rsidRPr="00233788">
        <w:fldChar w:fldCharType="separate"/>
      </w:r>
      <w:r>
        <w:t>niżej</w:t>
      </w:r>
      <w:r w:rsidRPr="00233788">
        <w:fldChar w:fldCharType="end"/>
      </w:r>
      <w:r w:rsidRPr="00233788">
        <w:t>.</w:t>
      </w:r>
    </w:p>
    <w:p w14:paraId="13E1442D" w14:textId="77777777" w:rsidR="00BF2CD2" w:rsidRPr="00233788" w:rsidRDefault="00BF2CD2" w:rsidP="00BF2CD2">
      <w:pPr>
        <w:pStyle w:val="Rysunek"/>
      </w:pPr>
      <w:commentRangeStart w:id="39"/>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39"/>
      <w:r>
        <w:rPr>
          <w:rStyle w:val="Odwoaniedokomentarza"/>
          <w:rFonts w:ascii="Times New Roman" w:eastAsia="Times New Roman" w:hAnsi="Times New Roman"/>
          <w:szCs w:val="20"/>
          <w:lang w:eastAsia="pl-PL"/>
        </w:rPr>
        <w:commentReference w:id="39"/>
      </w:r>
    </w:p>
    <w:p w14:paraId="44012320" w14:textId="55163B54" w:rsidR="00BF2CD2" w:rsidRPr="00233788" w:rsidRDefault="00BF2CD2" w:rsidP="00BF2CD2">
      <w:pPr>
        <w:pStyle w:val="Tytutabeli"/>
      </w:pPr>
      <w:bookmarkStart w:id="40" w:name="_Ref134899516"/>
      <w:bookmarkStart w:id="41" w:name="_Toc134899295"/>
      <w:bookmarkStart w:id="42" w:name="_Ref134899508"/>
      <w:bookmarkStart w:id="43" w:name="_Ref134899531"/>
      <w:r w:rsidRPr="00233788">
        <w:t xml:space="preserve">Rysunek </w:t>
      </w:r>
      <w:fldSimple w:instr=" SEQ Rysunek \* ARABIC ">
        <w:r w:rsidR="00DA3920">
          <w:rPr>
            <w:noProof/>
          </w:rPr>
          <w:t>3</w:t>
        </w:r>
      </w:fldSimple>
      <w:bookmarkEnd w:id="40"/>
      <w:r w:rsidRPr="00233788">
        <w:t xml:space="preserve"> Tendencje zmian na rynku edukacji wyższej w Polsce po roku 1989</w:t>
      </w:r>
      <w:bookmarkEnd w:id="41"/>
      <w:bookmarkEnd w:id="42"/>
      <w:bookmarkEnd w:id="43"/>
    </w:p>
    <w:p w14:paraId="7AAD65FA" w14:textId="77777777" w:rsidR="00BF2CD2" w:rsidRPr="00233788" w:rsidRDefault="00BF2CD2" w:rsidP="00BF2CD2">
      <w:pPr>
        <w:pStyle w:val="rdo"/>
      </w:pPr>
      <w:r w:rsidRPr="00233788">
        <w:t>* dla roku 2019 wartość współczynnika skolaryzacji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306D8310"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7C430D">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7C430D" w:rsidRPr="00233788">
        <w:t xml:space="preserve">Rysunek </w:t>
      </w:r>
      <w:r w:rsidR="007C430D">
        <w:rPr>
          <w:noProof/>
        </w:rPr>
        <w:t>3</w:t>
      </w:r>
      <w:r w:rsidR="007C430D">
        <w:fldChar w:fldCharType="end"/>
      </w:r>
      <w:r w:rsidRPr="00233788">
        <w:t>) zaprezentowano liczby studentów oraz liczby osób w wieku 19</w:t>
      </w:r>
      <w:r>
        <w:t>–</w:t>
      </w:r>
      <w:r w:rsidRPr="00233788">
        <w:t>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ie jest to jednak wartość oficjalnego wskaźnika skolaryzacji, a zatem może się ona różnić od danych GUS ze względu na rozbieżność w przedziałach czasowych pomiarów uwzględnionych do obliczenia wskaźnika. Ponadto na wykresie przedstawiono relacj</w:t>
      </w:r>
      <w:r>
        <w:t>ę</w:t>
      </w:r>
      <w:r w:rsidRPr="00233788">
        <w:t xml:space="preserve"> wskaźnika skolaryzacji netto do wskaźnika skolaryzacji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po</w:t>
      </w:r>
      <w:r w:rsidRPr="00233788">
        <w:fldChar w:fldCharType="begin"/>
      </w:r>
      <w:r w:rsidRPr="00233788">
        <w:instrText xml:space="preserve"> REF _Ref66043339 \p \h </w:instrText>
      </w:r>
      <w:r w:rsidRPr="00233788">
        <w:fldChar w:fldCharType="separate"/>
      </w:r>
      <w:r>
        <w:t>wyżej</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w:t>
      </w:r>
      <w:r w:rsidRPr="00233788">
        <w:lastRenderedPageBreak/>
        <w:t>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skolaryzacji brutto pozwala na interpretację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Trowa,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Jest to zgodne z koncepcją Freda Hirsha,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3A8274A1"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0F0C55" w:rsidRPr="00233788">
        <w:t xml:space="preserve">Rysunek </w:t>
      </w:r>
      <w:r w:rsidR="000F0C55">
        <w:rPr>
          <w:noProof/>
        </w:rPr>
        <w:t>3</w:t>
      </w:r>
      <w:r w:rsidR="000F0C55">
        <w:fldChar w:fldCharType="end"/>
      </w:r>
      <w:r w:rsidRPr="00233788">
        <w:t>) widać, że tuż po roku 1990 osiągnięto w Polsce etap umasowienia edukacji wyższej, a wzrost współczynnika skolaryzacji na przełomie wieków był bardzo dynamiczny, by w drugiej połowie pierwszego dziesięciolecia wieku XXI przekroczyć poziom 50%. Natomiast następnie poziom skolaryzacji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0F0C55">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0F0C55" w:rsidRPr="00233788">
        <w:t xml:space="preserve">Rysunek </w:t>
      </w:r>
      <w:r w:rsidR="000F0C55">
        <w:rPr>
          <w:noProof/>
        </w:rPr>
        <w:t>4</w:t>
      </w:r>
      <w:r w:rsidR="000F0C55">
        <w:fldChar w:fldCharType="end"/>
      </w:r>
      <w:r w:rsidRPr="00233788">
        <w:t>).</w:t>
      </w:r>
    </w:p>
    <w:p w14:paraId="3DAB747E" w14:textId="77777777" w:rsidR="00BF2CD2" w:rsidRPr="00233788" w:rsidRDefault="00BF2CD2" w:rsidP="00BF2CD2">
      <w:pPr>
        <w:pStyle w:val="Rysunek"/>
      </w:pPr>
      <w:commentRangeStart w:id="44"/>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4"/>
      <w:r>
        <w:rPr>
          <w:rStyle w:val="Odwoaniedokomentarza"/>
          <w:rFonts w:ascii="Times New Roman" w:eastAsia="Times New Roman" w:hAnsi="Times New Roman"/>
          <w:szCs w:val="20"/>
          <w:lang w:eastAsia="pl-PL"/>
        </w:rPr>
        <w:commentReference w:id="44"/>
      </w:r>
    </w:p>
    <w:p w14:paraId="75A0EAD9" w14:textId="1951430E" w:rsidR="00BF2CD2" w:rsidRPr="00233788" w:rsidRDefault="00BF2CD2" w:rsidP="00BF2CD2">
      <w:pPr>
        <w:pStyle w:val="Tytutabeli"/>
      </w:pPr>
      <w:bookmarkStart w:id="45" w:name="_Ref134899557"/>
      <w:bookmarkStart w:id="46" w:name="_Toc134899296"/>
      <w:bookmarkStart w:id="47" w:name="_Ref134899549"/>
      <w:r w:rsidRPr="00233788">
        <w:t xml:space="preserve">Rysunek </w:t>
      </w:r>
      <w:fldSimple w:instr=" SEQ Rysunek \* ARABIC ">
        <w:r w:rsidR="00DA3920">
          <w:rPr>
            <w:noProof/>
          </w:rPr>
          <w:t>4</w:t>
        </w:r>
      </w:fldSimple>
      <w:bookmarkEnd w:id="45"/>
      <w:r w:rsidRPr="00233788">
        <w:t xml:space="preserve"> Wartości współczynnika skolaryzacji dla edukacji wyższej w latach 2010-2019</w:t>
      </w:r>
      <w:bookmarkEnd w:id="46"/>
      <w:bookmarkEnd w:id="47"/>
    </w:p>
    <w:p w14:paraId="395E884F"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dla roku 2019 wartość współczynnika skolaryzacji nie jest wartością oficjalną GUS, a obliczoną na podstawie danych GUS dot. liczby studentów oraz liczby ludności w wieku 19</w:t>
      </w:r>
      <w:r>
        <w:t>–</w:t>
      </w:r>
      <w:r w:rsidRPr="00233788">
        <w:t>24 lat w danym roku</w:t>
      </w:r>
    </w:p>
    <w:p w14:paraId="7AA013BD" w14:textId="77777777" w:rsidR="00BF2CD2" w:rsidRPr="00233788" w:rsidRDefault="00BF2CD2" w:rsidP="00BF2CD2">
      <w:r w:rsidRPr="00233788">
        <w:t>Na wykresie po</w:t>
      </w:r>
      <w:r w:rsidRPr="00233788">
        <w:fldChar w:fldCharType="begin"/>
      </w:r>
      <w:r w:rsidRPr="00233788">
        <w:instrText xml:space="preserve"> REF _Ref66043649 \p \h </w:instrText>
      </w:r>
      <w:r w:rsidRPr="00233788">
        <w:fldChar w:fldCharType="separate"/>
      </w:r>
      <w:r>
        <w:t>wyżej</w:t>
      </w:r>
      <w:r w:rsidRPr="00233788">
        <w:fldChar w:fldCharType="end"/>
      </w:r>
      <w:r w:rsidRPr="00233788">
        <w:t xml:space="preserve"> przedstawiono zamiany wartości współczynników skolaryzacji netto oraz brutto dla edukacji wyższej w Polsce w latach 2010</w:t>
      </w:r>
      <w:r>
        <w:t>–</w:t>
      </w:r>
      <w:r w:rsidRPr="00233788">
        <w:t>2019 na tle zmian liczby studentów oraz osób z grupy wiekowej 19</w:t>
      </w:r>
      <w:r>
        <w:t>–</w:t>
      </w:r>
      <w:r w:rsidRPr="00233788">
        <w:t>24 lat. Od roku 2010 obserwujemy stały spadek wskaźników skolaryzacji. Warte zauważenia jest to, że pomimo przekroczenia poziomu 50% dla wartości wskaźnika skolaryzacji brutto, który wg Trowa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skolaryzacji edukacji wyższej. Pewną podpowiedzią może być istotny udział w edukacji wyższej osób spoza grupy wiekowej 19</w:t>
      </w:r>
      <w:r>
        <w:t>–</w:t>
      </w:r>
      <w:r w:rsidRPr="00233788">
        <w:t>24 lat. Świadczą o tym istotnie niższe wartości wskaźnika skolaryzacji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w:t>
      </w:r>
      <w:r w:rsidRPr="00233788">
        <w:lastRenderedPageBreak/>
        <w:t xml:space="preserve">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po</w:t>
      </w:r>
      <w:r w:rsidRPr="00233788">
        <w:fldChar w:fldCharType="begin"/>
      </w:r>
      <w:r w:rsidRPr="00233788">
        <w:instrText xml:space="preserve"> REF _Ref66043662 \p \h </w:instrText>
      </w:r>
      <w:r w:rsidRPr="00233788">
        <w:fldChar w:fldCharType="separate"/>
      </w:r>
      <w:r>
        <w:t>niżej</w:t>
      </w:r>
      <w:r w:rsidRPr="00233788">
        <w:fldChar w:fldCharType="end"/>
      </w:r>
      <w:r w:rsidRPr="00233788">
        <w:t>.</w:t>
      </w:r>
    </w:p>
    <w:p w14:paraId="6A224014" w14:textId="77777777" w:rsidR="00BF2CD2" w:rsidRPr="00233788" w:rsidRDefault="00BF2CD2" w:rsidP="00BF2CD2">
      <w:pPr>
        <w:pStyle w:val="Rysunek"/>
      </w:pPr>
      <w:commentRangeStart w:id="48"/>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8"/>
      <w:r>
        <w:rPr>
          <w:rStyle w:val="Odwoaniedokomentarza"/>
          <w:rFonts w:ascii="Times New Roman" w:eastAsia="Times New Roman" w:hAnsi="Times New Roman"/>
          <w:szCs w:val="20"/>
          <w:lang w:eastAsia="pl-PL"/>
        </w:rPr>
        <w:commentReference w:id="48"/>
      </w:r>
    </w:p>
    <w:p w14:paraId="3F013A60" w14:textId="186E16B9" w:rsidR="00BF2CD2" w:rsidRPr="00233788" w:rsidRDefault="00BF2CD2" w:rsidP="00BF2CD2">
      <w:pPr>
        <w:pStyle w:val="Tytutabeli"/>
      </w:pPr>
      <w:bookmarkStart w:id="49" w:name="_Ref134899462"/>
      <w:bookmarkStart w:id="50" w:name="_Toc134899297"/>
      <w:bookmarkStart w:id="51" w:name="_Ref134899451"/>
      <w:bookmarkStart w:id="52" w:name="_Ref134899578"/>
      <w:r w:rsidRPr="00233788">
        <w:t xml:space="preserve">Rysunek </w:t>
      </w:r>
      <w:fldSimple w:instr=" SEQ Rysunek \* ARABIC ">
        <w:r w:rsidR="00DA3920">
          <w:rPr>
            <w:noProof/>
          </w:rPr>
          <w:t>5</w:t>
        </w:r>
      </w:fldSimple>
      <w:bookmarkEnd w:id="49"/>
      <w:r w:rsidRPr="00233788">
        <w:t xml:space="preserve"> Liczba studentów uczelni publicznych na tle liczby studentów ogółem w latach 2002</w:t>
      </w:r>
      <w:r>
        <w:t>–</w:t>
      </w:r>
      <w:r w:rsidRPr="00233788">
        <w:t>2022*</w:t>
      </w:r>
      <w:bookmarkEnd w:id="50"/>
      <w:bookmarkEnd w:id="51"/>
      <w:bookmarkEnd w:id="52"/>
    </w:p>
    <w:p w14:paraId="2D293910" w14:textId="77777777" w:rsidR="00BF2CD2" w:rsidRPr="00233788" w:rsidRDefault="00BF2CD2" w:rsidP="00BF2CD2">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25E0F897"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0F0C55" w:rsidRPr="00233788">
        <w:t xml:space="preserve">Rysunek </w:t>
      </w:r>
      <w:r w:rsidR="000F0C55">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t>2022</w:t>
      </w:r>
      <w:r>
        <w:t>,</w:t>
      </w:r>
      <w:r w:rsidRPr="00233788">
        <w:t xml:space="preserve"> można zauważyć, że ogólna liczba studentów już w roku 2019 spadła poniżej poziomu progno</w:t>
      </w:r>
      <w:r w:rsidRPr="00233788">
        <w:lastRenderedPageBreak/>
        <w:t>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student-staff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77777777"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państw. Miarą stosowaną do porównania nakładów państw jest procent PKB. Zestawienie zawierające dane z wybranych państw europejskich zaprezentowano na wykresie po</w:t>
      </w:r>
      <w:r w:rsidRPr="00233788">
        <w:fldChar w:fldCharType="begin"/>
      </w:r>
      <w:r w:rsidRPr="00233788">
        <w:instrText xml:space="preserve"> REF _Ref66043714 \p \h </w:instrText>
      </w:r>
      <w:r w:rsidRPr="00233788">
        <w:fldChar w:fldCharType="separate"/>
      </w:r>
      <w:r>
        <w:t>niżej</w:t>
      </w:r>
      <w:r w:rsidRPr="00233788">
        <w:fldChar w:fldCharType="end"/>
      </w:r>
      <w:r w:rsidRPr="00233788">
        <w:t>.</w:t>
      </w:r>
    </w:p>
    <w:p w14:paraId="7C861175" w14:textId="77777777" w:rsidR="00BF2CD2" w:rsidRPr="00233788" w:rsidRDefault="00BF2CD2" w:rsidP="00BF2CD2">
      <w:pPr>
        <w:keepNext/>
        <w:ind w:firstLine="0"/>
      </w:pPr>
      <w:commentRangeStart w:id="53"/>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3"/>
      <w:r>
        <w:rPr>
          <w:rStyle w:val="Odwoaniedokomentarza"/>
          <w:rFonts w:ascii="Times New Roman" w:eastAsia="Times New Roman" w:hAnsi="Times New Roman"/>
          <w:szCs w:val="20"/>
          <w:lang w:eastAsia="pl-PL"/>
        </w:rPr>
        <w:commentReference w:id="53"/>
      </w:r>
    </w:p>
    <w:p w14:paraId="3E58B076" w14:textId="19318DF6" w:rsidR="00BF2CD2" w:rsidRPr="00233788" w:rsidRDefault="00BF2CD2" w:rsidP="00BF2CD2">
      <w:pPr>
        <w:pStyle w:val="Tytutabeli"/>
      </w:pPr>
      <w:bookmarkStart w:id="54" w:name="_Ref134899606"/>
      <w:bookmarkStart w:id="55" w:name="_Toc134899298"/>
      <w:bookmarkStart w:id="56" w:name="_Ref134899597"/>
      <w:r w:rsidRPr="00233788">
        <w:t xml:space="preserve">Rysunek </w:t>
      </w:r>
      <w:fldSimple w:instr=" SEQ Rysunek \* ARABIC ">
        <w:r w:rsidR="00DA3920">
          <w:rPr>
            <w:noProof/>
          </w:rPr>
          <w:t>6</w:t>
        </w:r>
      </w:fldSimple>
      <w:bookmarkEnd w:id="54"/>
      <w:r w:rsidRPr="00233788">
        <w:t xml:space="preserve"> Wydatki na szkolnictwo wyższe w wybranych krajach europejskich jako procent PKB</w:t>
      </w:r>
      <w:bookmarkEnd w:id="55"/>
      <w:bookmarkEnd w:id="56"/>
    </w:p>
    <w:p w14:paraId="6B767B8D" w14:textId="77777777" w:rsidR="00BF2CD2" w:rsidRPr="00233788" w:rsidRDefault="00BF2CD2" w:rsidP="00BF2CD2">
      <w:pPr>
        <w:pStyle w:val="rdo"/>
      </w:pPr>
      <w:r w:rsidRPr="00233788">
        <w:t xml:space="preserve">Źródło: opracowanie własne na podstawie Education at a Glance 2020 OECD Indicatiors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604F13E4"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0F0C55" w:rsidRPr="00233788">
        <w:t xml:space="preserve">Rysunek </w:t>
      </w:r>
      <w:r w:rsidR="000F0C55">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po</w:t>
      </w:r>
      <w:r w:rsidRPr="00233788">
        <w:fldChar w:fldCharType="begin"/>
      </w:r>
      <w:r w:rsidRPr="00233788">
        <w:instrText xml:space="preserve"> REF _Ref66043770 \p \h </w:instrText>
      </w:r>
      <w:r w:rsidRPr="00233788">
        <w:fldChar w:fldCharType="separate"/>
      </w:r>
      <w:r>
        <w:t>niżej</w:t>
      </w:r>
      <w:r w:rsidRPr="00233788">
        <w:fldChar w:fldCharType="end"/>
      </w:r>
      <w:r w:rsidRPr="00233788">
        <w:t>.</w:t>
      </w:r>
    </w:p>
    <w:p w14:paraId="2375ABD6" w14:textId="77777777" w:rsidR="00BF2CD2" w:rsidRPr="00233788" w:rsidRDefault="00BF2CD2" w:rsidP="00BF2CD2">
      <w:pPr>
        <w:keepNext/>
        <w:ind w:firstLine="0"/>
      </w:pPr>
      <w:commentRangeStart w:id="57"/>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7"/>
      <w:r>
        <w:rPr>
          <w:rStyle w:val="Odwoaniedokomentarza"/>
          <w:rFonts w:ascii="Times New Roman" w:eastAsia="Times New Roman" w:hAnsi="Times New Roman"/>
          <w:szCs w:val="20"/>
          <w:lang w:eastAsia="pl-PL"/>
        </w:rPr>
        <w:commentReference w:id="57"/>
      </w:r>
    </w:p>
    <w:p w14:paraId="744DE6D6" w14:textId="02E8989F" w:rsidR="00BF2CD2" w:rsidRPr="00233788" w:rsidRDefault="00BF2CD2" w:rsidP="00BF2CD2">
      <w:pPr>
        <w:pStyle w:val="Tytutabeli"/>
      </w:pPr>
      <w:bookmarkStart w:id="58" w:name="_Ref134899630"/>
      <w:bookmarkStart w:id="59" w:name="_Toc134899299"/>
      <w:bookmarkStart w:id="60" w:name="_Ref134899617"/>
      <w:r w:rsidRPr="00233788">
        <w:t xml:space="preserve">Rysunek </w:t>
      </w:r>
      <w:fldSimple w:instr=" SEQ Rysunek \* ARABIC ">
        <w:r w:rsidR="00DA3920">
          <w:rPr>
            <w:noProof/>
          </w:rPr>
          <w:t>7</w:t>
        </w:r>
      </w:fldSimple>
      <w:bookmarkEnd w:id="58"/>
      <w:r w:rsidRPr="00233788">
        <w:t xml:space="preserve"> Udział wydatków publicznych na szkolnictwo wyższe w PKB Polski</w:t>
      </w:r>
      <w:bookmarkEnd w:id="59"/>
      <w:bookmarkEnd w:id="60"/>
    </w:p>
    <w:p w14:paraId="6B9DA57D"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5CC1B033"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0F0C55" w:rsidRPr="00233788">
        <w:t xml:space="preserve">Rysunek </w:t>
      </w:r>
      <w:r w:rsidR="000F0C55">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1"/>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1"/>
      <w:r>
        <w:rPr>
          <w:rStyle w:val="Odwoaniedokomentarza"/>
          <w:rFonts w:ascii="Times New Roman" w:eastAsia="Times New Roman" w:hAnsi="Times New Roman"/>
          <w:szCs w:val="20"/>
          <w:lang w:eastAsia="pl-PL"/>
        </w:rPr>
        <w:commentReference w:id="61"/>
      </w:r>
    </w:p>
    <w:p w14:paraId="2404E418" w14:textId="77777777" w:rsidR="00BF2CD2" w:rsidRPr="00233788" w:rsidRDefault="00BF2CD2" w:rsidP="00BF2CD2"/>
    <w:p w14:paraId="6AAF3CAA" w14:textId="77777777" w:rsidR="00BF2CD2" w:rsidRPr="00233788" w:rsidRDefault="00BF2CD2" w:rsidP="00BF2CD2">
      <w:r w:rsidRPr="00233788">
        <w:t xml:space="preserve">W celu lepszego zrozumienia wpływu ostatniej reformy </w:t>
      </w:r>
      <w:r>
        <w:t xml:space="preserve">na </w:t>
      </w:r>
      <w:r w:rsidRPr="00233788">
        <w:t>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po</w:t>
      </w:r>
      <w:r w:rsidRPr="00233788">
        <w:fldChar w:fldCharType="begin"/>
      </w:r>
      <w:r w:rsidRPr="00233788">
        <w:instrText xml:space="preserve"> REF _Ref66053588 \p \h </w:instrText>
      </w:r>
      <w:r w:rsidRPr="00233788">
        <w:fldChar w:fldCharType="separate"/>
      </w:r>
      <w:r>
        <w:t>niżej</w:t>
      </w:r>
      <w:r w:rsidRPr="00233788">
        <w:fldChar w:fldCharType="end"/>
      </w:r>
      <w:r w:rsidRPr="00233788">
        <w:t>.</w:t>
      </w:r>
    </w:p>
    <w:p w14:paraId="5FB73EB1" w14:textId="77777777" w:rsidR="00BF2CD2" w:rsidRPr="00233788" w:rsidRDefault="00BF2CD2" w:rsidP="00BF2CD2">
      <w:pPr>
        <w:keepNext/>
        <w:ind w:firstLine="0"/>
      </w:pPr>
      <w:commentRangeStart w:id="62"/>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2"/>
      <w:r>
        <w:rPr>
          <w:rStyle w:val="Odwoaniedokomentarza"/>
          <w:rFonts w:ascii="Times New Roman" w:eastAsia="Times New Roman" w:hAnsi="Times New Roman"/>
          <w:szCs w:val="20"/>
          <w:lang w:eastAsia="pl-PL"/>
        </w:rPr>
        <w:commentReference w:id="62"/>
      </w:r>
    </w:p>
    <w:p w14:paraId="13ECEC96" w14:textId="6981C3CF" w:rsidR="00BF2CD2" w:rsidRPr="00233788" w:rsidRDefault="00BF2CD2" w:rsidP="00BF2CD2">
      <w:pPr>
        <w:pStyle w:val="Tytutabeli"/>
      </w:pPr>
      <w:bookmarkStart w:id="63" w:name="_Ref134899652"/>
      <w:bookmarkStart w:id="64" w:name="_Toc134899300"/>
      <w:bookmarkStart w:id="65" w:name="_Ref134899644"/>
      <w:r w:rsidRPr="00233788">
        <w:t xml:space="preserve">Rysunek </w:t>
      </w:r>
      <w:fldSimple w:instr=" SEQ Rysunek \* ARABIC ">
        <w:r w:rsidR="00DA3920">
          <w:rPr>
            <w:noProof/>
          </w:rPr>
          <w:t>8</w:t>
        </w:r>
      </w:fldSimple>
      <w:bookmarkEnd w:id="63"/>
      <w:r w:rsidRPr="00233788">
        <w:t xml:space="preserve"> Udział wyniku finansowego netto w przychodzie uczelni versus nakłady inwestycyjne uczelni publicznych w Polsce</w:t>
      </w:r>
      <w:bookmarkEnd w:id="64"/>
      <w:bookmarkEnd w:id="65"/>
    </w:p>
    <w:p w14:paraId="033CF9A2" w14:textId="77777777" w:rsidR="00BF2CD2" w:rsidRPr="00233788" w:rsidRDefault="00BF2CD2" w:rsidP="00BF2CD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208EF255"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0F0C55" w:rsidRPr="00233788">
        <w:t xml:space="preserve">Rysunek </w:t>
      </w:r>
      <w:r w:rsidR="000F0C55">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kształtowały się nakłady inwestycyjne uczelni można zauważyć znaczny ich spadek pomiędzy rokiem </w:t>
      </w:r>
      <w:r w:rsidRPr="00233788">
        <w:lastRenderedPageBreak/>
        <w:t xml:space="preserve">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77777777"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t>1.3.5</w:t>
      </w:r>
      <w:r w:rsidRPr="00233788">
        <w:fldChar w:fldCharType="end"/>
      </w:r>
      <w:commentRangeStart w:id="66"/>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wynikające z charakteru tych instytucji</w:t>
      </w:r>
      <w:r>
        <w:t>,</w:t>
      </w:r>
      <w:r w:rsidRPr="00233788">
        <w:t xml:space="preserve"> czasem bardziej, a czasem mniej promują wysokie wyniki uczelni </w:t>
      </w:r>
      <w:r w:rsidRPr="00233788">
        <w:lastRenderedPageBreak/>
        <w:t>technicznych.</w:t>
      </w:r>
      <w:commentRangeEnd w:id="66"/>
      <w:r>
        <w:rPr>
          <w:rStyle w:val="Odwoaniedokomentarza"/>
          <w:rFonts w:ascii="Times New Roman" w:eastAsia="Times New Roman" w:hAnsi="Times New Roman"/>
          <w:szCs w:val="20"/>
          <w:lang w:eastAsia="pl-PL"/>
        </w:rPr>
        <w:commentReference w:id="66"/>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cytowa</w:t>
      </w:r>
      <w:r>
        <w:t>ń</w:t>
      </w:r>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650CEC18" w:rsidR="005415DD" w:rsidRPr="00233788" w:rsidRDefault="00BF2CD2" w:rsidP="00BF2CD2">
      <w:commentRangeStart w:id="67"/>
      <w:r w:rsidRPr="00233788">
        <w:t xml:space="preserve">W nawiązaniu do wniosków z podrozdziału </w:t>
      </w:r>
      <w:r w:rsidRPr="00233788">
        <w:fldChar w:fldCharType="begin"/>
      </w:r>
      <w:r w:rsidRPr="00233788">
        <w:instrText xml:space="preserve"> REF _Ref62845084 \n \h </w:instrText>
      </w:r>
      <w:r w:rsidRPr="00233788">
        <w:fldChar w:fldCharType="separate"/>
      </w:r>
      <w:r>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7"/>
      <w:r w:rsidRPr="00233788">
        <w:rPr>
          <w:rStyle w:val="Odwoaniedokomentarza"/>
          <w:rFonts w:ascii="Times New Roman" w:eastAsia="Times New Roman" w:hAnsi="Times New Roman"/>
          <w:szCs w:val="20"/>
          <w:lang w:eastAsia="pl-PL"/>
        </w:rPr>
        <w:commentReference w:id="67"/>
      </w:r>
    </w:p>
    <w:p w14:paraId="7CC862E2" w14:textId="386D5415" w:rsidR="00AE2BC1" w:rsidRPr="00233788" w:rsidRDefault="00AE2BC1" w:rsidP="004E7B54">
      <w:pPr>
        <w:pStyle w:val="Nagwek2"/>
      </w:pPr>
      <w:bookmarkStart w:id="68" w:name="_Toc133846124"/>
      <w:r w:rsidRPr="00233788">
        <w:t>Specyfika zarządzania uczelniami wyższymi</w:t>
      </w:r>
      <w:bookmarkEnd w:id="68"/>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69" w:name="_Toc133846125"/>
      <w:r w:rsidRPr="00233788">
        <w:t>Cele organizacji uniwersyteckiej</w:t>
      </w:r>
      <w:bookmarkEnd w:id="69"/>
    </w:p>
    <w:p w14:paraId="71D4507D" w14:textId="77777777"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po</w:t>
      </w:r>
      <w:r w:rsidRPr="00233788">
        <w:fldChar w:fldCharType="begin"/>
      </w:r>
      <w:r w:rsidRPr="00233788">
        <w:instrText xml:space="preserve"> REF _Ref67243821 \p \h </w:instrText>
      </w:r>
      <w:r w:rsidRPr="00233788">
        <w:fldChar w:fldCharType="separate"/>
      </w:r>
      <w:r>
        <w:t>niżej</w:t>
      </w:r>
      <w:r w:rsidRPr="00233788">
        <w:fldChar w:fldCharType="end"/>
      </w:r>
      <w:r w:rsidRPr="00233788">
        <w:t xml:space="preserve"> przedstawiono koncepcję inspirowaną modelem Michaela Raynor</w:t>
      </w:r>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Raynor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t>1.2.2</w:t>
      </w:r>
      <w:r w:rsidRPr="00233788">
        <w:fldChar w:fldCharType="end"/>
      </w:r>
      <w:r w:rsidRPr="00233788">
        <w:t>). Raynor twierdzi, że „zarówno misja, paradygmat, strategie</w:t>
      </w:r>
      <w:r>
        <w:t>,</w:t>
      </w:r>
      <w:r w:rsidRPr="00233788">
        <w:t xml:space="preserve"> jak i cele mogą być rozu</w:t>
      </w:r>
      <w:r w:rsidRPr="00233788">
        <w:lastRenderedPageBreak/>
        <w:t xml:space="preserve">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2A356061" w:rsidR="00F64C2F" w:rsidRPr="00233788" w:rsidRDefault="00F64C2F" w:rsidP="00F64C2F">
      <w:pPr>
        <w:pStyle w:val="Tytutabeli"/>
      </w:pPr>
      <w:bookmarkStart w:id="70" w:name="_Ref134899676"/>
      <w:bookmarkStart w:id="71" w:name="_Toc134899301"/>
      <w:bookmarkStart w:id="72" w:name="_Ref134899668"/>
      <w:r w:rsidRPr="00233788">
        <w:t xml:space="preserve">Rysunek </w:t>
      </w:r>
      <w:fldSimple w:instr=" SEQ Rysunek \* ARABIC ">
        <w:r w:rsidR="00DA3920">
          <w:rPr>
            <w:noProof/>
          </w:rPr>
          <w:t>9</w:t>
        </w:r>
      </w:fldSimple>
      <w:bookmarkEnd w:id="70"/>
      <w:r w:rsidRPr="00233788">
        <w:t xml:space="preserve"> Miejsce celów w procesie zarządzania organizacją</w:t>
      </w:r>
      <w:bookmarkEnd w:id="71"/>
      <w:bookmarkEnd w:id="72"/>
    </w:p>
    <w:p w14:paraId="5149EFE2" w14:textId="77777777" w:rsidR="00F64C2F" w:rsidRPr="00233788" w:rsidRDefault="00F64C2F" w:rsidP="00F64C2F">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91D9D6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0F0C55">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0F0C55" w:rsidRPr="00233788">
        <w:t xml:space="preserve">Rysunek </w:t>
      </w:r>
      <w:r w:rsidR="000F0C55">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t>1.2.2</w:t>
      </w:r>
      <w:r w:rsidRPr="00233788">
        <w:fldChar w:fldCharType="end"/>
      </w:r>
      <w:r w:rsidRPr="00233788">
        <w:t>. Jak pisze Sułkowski</w:t>
      </w:r>
      <w:r>
        <w:t>,</w:t>
      </w:r>
      <w:r w:rsidRPr="00233788">
        <w:t xml:space="preserve"> nawiązując do Brilmana oraz Rue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9D391E">
        <w:t>niżej</w:t>
      </w:r>
      <w:r w:rsidR="009D391E">
        <w:fldChar w:fldCharType="end"/>
      </w:r>
      <w:r>
        <w:t>.</w:t>
      </w:r>
    </w:p>
    <w:p w14:paraId="22F89B0E" w14:textId="77777777" w:rsidR="00F64C2F" w:rsidRPr="00233788" w:rsidRDefault="00F64C2F" w:rsidP="00F64C2F">
      <w:pPr>
        <w:pStyle w:val="Tytutabeli"/>
      </w:pPr>
      <w:bookmarkStart w:id="73" w:name="_Ref134896845"/>
      <w:bookmarkStart w:id="74" w:name="_Ref134896812"/>
      <w:bookmarkStart w:id="75" w:name="_Toc134898065"/>
      <w:r w:rsidRPr="00233788">
        <w:t xml:space="preserve">Tabela </w:t>
      </w:r>
      <w:fldSimple w:instr=" SEQ Tabela \* ARABIC ">
        <w:r>
          <w:rPr>
            <w:noProof/>
          </w:rPr>
          <w:t>7</w:t>
        </w:r>
      </w:fldSimple>
      <w:bookmarkEnd w:id="73"/>
      <w:r w:rsidRPr="00233788">
        <w:t xml:space="preserve"> Etapy </w:t>
      </w:r>
      <w:r>
        <w:t>zmian</w:t>
      </w:r>
      <w:r w:rsidRPr="00233788">
        <w:t xml:space="preserve"> celów uniwersytetów</w:t>
      </w:r>
      <w:bookmarkEnd w:id="74"/>
      <w:bookmarkEnd w:id="75"/>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F64C2F">
            <w:pPr>
              <w:pStyle w:val="Akapitzlist"/>
              <w:numPr>
                <w:ilvl w:val="0"/>
                <w:numId w:val="37"/>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F64C2F">
            <w:pPr>
              <w:pStyle w:val="Akapitzlist"/>
              <w:numPr>
                <w:ilvl w:val="0"/>
                <w:numId w:val="37"/>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F64C2F">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3068A5F2"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9D391E">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9D391E" w:rsidRPr="00233788">
        <w:t xml:space="preserve">Tabela </w:t>
      </w:r>
      <w:r w:rsidR="009D391E">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t>1.1.1</w:t>
      </w:r>
      <w:r>
        <w:fldChar w:fldCharType="end"/>
      </w:r>
      <w:r>
        <w:t>, można zauważyć, że we wcześniejszych okresach historycznych zmiany te, które szły w parze ze zmianami otoczenia, dotyczyły celów funkcjonowania, natomiast nie były one tak dynamiczne, jak obecnie. Pewnym wyjątkiem jest powstanie humboldtowskiej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r w:rsidRPr="00233788">
        <w:rPr>
          <w:i/>
          <w:iCs/>
        </w:rPr>
        <w:t>freedom to learn</w:t>
      </w:r>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Ciekawe spojrzenie na relacje uczelni z otoczeniem prezentują Gołata i Sojkin,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Geitz i de Geus: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r w:rsidRPr="00A4457E">
        <w:rPr>
          <w:i/>
          <w:iCs/>
        </w:rPr>
        <w:t>can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04267CDB"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0F0C55">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0F0C55">
        <w:t xml:space="preserve">Rysunek </w:t>
      </w:r>
      <w:r w:rsidR="000F0C55">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12A6A065" w:rsidR="00F64C2F" w:rsidRDefault="00F64C2F" w:rsidP="00F64C2F">
      <w:pPr>
        <w:pStyle w:val="Tytutabeli"/>
      </w:pPr>
      <w:bookmarkStart w:id="76" w:name="_Ref134899698"/>
      <w:bookmarkStart w:id="77" w:name="_Toc134899302"/>
      <w:bookmarkStart w:id="78" w:name="_Ref134899690"/>
      <w:bookmarkStart w:id="79" w:name="_Ref134899726"/>
      <w:r>
        <w:t xml:space="preserve">Rysunek </w:t>
      </w:r>
      <w:fldSimple w:instr=" SEQ Rysunek \* ARABIC ">
        <w:r w:rsidR="00DA3920">
          <w:rPr>
            <w:noProof/>
          </w:rPr>
          <w:t>10</w:t>
        </w:r>
      </w:fldSimple>
      <w:bookmarkEnd w:id="76"/>
      <w:r>
        <w:t xml:space="preserve"> Klasyfikacja zasobów </w:t>
      </w:r>
      <w:r w:rsidRPr="00B21058">
        <w:t>uczelni</w:t>
      </w:r>
      <w:r>
        <w:t xml:space="preserve"> wyższej</w:t>
      </w:r>
      <w:bookmarkEnd w:id="77"/>
      <w:bookmarkEnd w:id="78"/>
      <w:bookmarkEnd w:id="79"/>
    </w:p>
    <w:p w14:paraId="29C10B4B" w14:textId="77777777" w:rsidR="00F64C2F" w:rsidRDefault="00F64C2F" w:rsidP="00F64C2F">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6E12956F"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AF645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0" w:name="_Ref67311339"/>
      <w:bookmarkStart w:id="81" w:name="_Ref67311347"/>
      <w:bookmarkStart w:id="82" w:name="_Ref67757874"/>
      <w:bookmarkStart w:id="83" w:name="_Toc133846126"/>
      <w:bookmarkStart w:id="84" w:name="_Ref66114796"/>
      <w:r w:rsidRPr="00233788">
        <w:t>Cechy szczególne uniwersyteckiej kultury organizacji</w:t>
      </w:r>
      <w:bookmarkEnd w:id="80"/>
      <w:bookmarkEnd w:id="81"/>
      <w:bookmarkEnd w:id="82"/>
      <w:bookmarkEnd w:id="83"/>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szczególne warto odwołać się do pojęcia podstawowego pojęcia kultury. Badacze kultury organizacyjnej zazwyczaj odwołują się do definicji formułowanych przez antropologów. Na przykład Tierney przytacza definicję za antropologiem Cliffordem Geertzem: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105B4ADE"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9D391E">
        <w:t>niżej</w:t>
      </w:r>
      <w:r w:rsidR="009D391E">
        <w:fldChar w:fldCharType="end"/>
      </w:r>
      <w:r w:rsidRPr="00233788">
        <w:t>.</w:t>
      </w:r>
    </w:p>
    <w:p w14:paraId="7EDF45A0" w14:textId="77777777" w:rsidR="00F64C2F" w:rsidRPr="00233788" w:rsidRDefault="00F64C2F" w:rsidP="00F64C2F">
      <w:pPr>
        <w:pStyle w:val="Tytutabeli"/>
      </w:pPr>
      <w:bookmarkStart w:id="85" w:name="_Ref134896895"/>
      <w:bookmarkStart w:id="86" w:name="_Ref134896859"/>
      <w:bookmarkStart w:id="87" w:name="_Toc134898066"/>
      <w:r w:rsidRPr="00233788">
        <w:lastRenderedPageBreak/>
        <w:t xml:space="preserve">Tabela </w:t>
      </w:r>
      <w:fldSimple w:instr=" SEQ Tabela \* ARABIC ">
        <w:r>
          <w:rPr>
            <w:noProof/>
          </w:rPr>
          <w:t>8</w:t>
        </w:r>
      </w:fldSimple>
      <w:bookmarkEnd w:id="85"/>
      <w:r w:rsidRPr="00233788">
        <w:t xml:space="preserve"> Relacje pomiędzy elementami podstawowych kultur wpływających na pracowników akademickich</w:t>
      </w:r>
      <w:bookmarkEnd w:id="86"/>
      <w:bookmarkEnd w:id="8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F64C2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4F6D599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9D391E">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8"/>
      <w:r w:rsidRPr="00233788">
        <w:t xml:space="preserve">domenie </w:t>
      </w:r>
      <w:commentRangeEnd w:id="88"/>
      <w:r w:rsidRPr="00233788">
        <w:rPr>
          <w:rStyle w:val="Odwoaniedokomentarza"/>
          <w:rFonts w:ascii="Times New Roman" w:eastAsia="Times New Roman" w:hAnsi="Times New Roman"/>
          <w:szCs w:val="20"/>
          <w:lang w:eastAsia="pl-PL"/>
        </w:rPr>
        <w:commentReference w:id="88"/>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B6B15E2"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w:t>
      </w:r>
      <w:r w:rsidR="009D391E">
        <w:fldChar w:fldCharType="begin"/>
      </w:r>
      <w:r w:rsidR="009D391E">
        <w:instrText xml:space="preserve"> REF _Ref134896895 \h </w:instrText>
      </w:r>
      <w:r w:rsidR="009D391E">
        <w:fldChar w:fldCharType="separate"/>
      </w:r>
      <w:r w:rsidR="009D391E" w:rsidRPr="00233788">
        <w:t xml:space="preserve">Tabela </w:t>
      </w:r>
      <w:r w:rsidR="009D391E">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Bergqvista. Są to:</w:t>
      </w:r>
    </w:p>
    <w:p w14:paraId="3E1BAAA0" w14:textId="77777777" w:rsidR="00F64C2F" w:rsidRPr="00233788" w:rsidRDefault="00F64C2F" w:rsidP="00F64C2F">
      <w:pPr>
        <w:pStyle w:val="Akapitzlist"/>
        <w:numPr>
          <w:ilvl w:val="0"/>
          <w:numId w:val="25"/>
        </w:numPr>
      </w:pPr>
      <w:r w:rsidRPr="00233788">
        <w:t>kultura kolegialna – cenione są zaangażowanie naukowe, wspólne podejmowanie decyzji i racjonalność;</w:t>
      </w:r>
    </w:p>
    <w:p w14:paraId="466D9AE9" w14:textId="77777777" w:rsidR="00F64C2F" w:rsidRPr="00233788" w:rsidRDefault="00F64C2F" w:rsidP="00F64C2F">
      <w:pPr>
        <w:pStyle w:val="Akapitzlist"/>
        <w:numPr>
          <w:ilvl w:val="0"/>
          <w:numId w:val="25"/>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F64C2F">
      <w:pPr>
        <w:pStyle w:val="Akapitzlist"/>
        <w:numPr>
          <w:ilvl w:val="0"/>
          <w:numId w:val="25"/>
        </w:numPr>
      </w:pPr>
      <w:r w:rsidRPr="00233788">
        <w:t>kultura rozwoju – wartościami są osobisty i zawodowy rozwój wszystkich członków społeczności akademickiej;</w:t>
      </w:r>
    </w:p>
    <w:p w14:paraId="2E06F398" w14:textId="77777777" w:rsidR="00F64C2F" w:rsidRPr="00233788" w:rsidRDefault="00F64C2F" w:rsidP="00F64C2F">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podejmowanaych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r w:rsidRPr="00233788">
        <w:rPr>
          <w:i/>
          <w:iCs/>
        </w:rPr>
        <w:t>reshaping</w:t>
      </w:r>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Kuh i Whitta,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9" w:name="_Toc133846127"/>
      <w:r w:rsidRPr="00233788">
        <w:t>Wybrane aspekty roli prestiżu dla zarządzania uczelnią</w:t>
      </w:r>
      <w:bookmarkEnd w:id="84"/>
      <w:bookmarkEnd w:id="89"/>
    </w:p>
    <w:p w14:paraId="42F6A84F" w14:textId="32DAE2A0"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AF645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7CA1A344" w:rsidR="00A443E2" w:rsidRPr="00233788" w:rsidRDefault="00A443E2" w:rsidP="00A443E2">
      <w:pPr>
        <w:pStyle w:val="Rysunek"/>
      </w:pPr>
      <w:bookmarkStart w:id="90" w:name="_Ref134899759"/>
      <w:bookmarkStart w:id="91" w:name="_Toc134899303"/>
      <w:bookmarkStart w:id="92" w:name="_Ref134899742"/>
      <w:bookmarkStart w:id="93" w:name="_Ref134899750"/>
      <w:r>
        <w:t xml:space="preserve">Rysunek </w:t>
      </w:r>
      <w:fldSimple w:instr=" SEQ Rysunek \* ARABIC ">
        <w:r w:rsidR="00DA3920">
          <w:rPr>
            <w:noProof/>
          </w:rPr>
          <w:t>11</w:t>
        </w:r>
      </w:fldSimple>
      <w:bookmarkEnd w:id="90"/>
      <w:r>
        <w:t xml:space="preserve"> </w:t>
      </w:r>
      <w:r w:rsidRPr="00233788">
        <w:t>Model motywacji akademickich</w:t>
      </w:r>
      <w:bookmarkEnd w:id="91"/>
      <w:bookmarkEnd w:id="92"/>
      <w:bookmarkEnd w:id="93"/>
    </w:p>
    <w:p w14:paraId="2DECC0A1"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5C7FF1CF"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AF645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AF6459">
        <w:t xml:space="preserve">Rysunek </w:t>
      </w:r>
      <w:r w:rsidR="00AF6459">
        <w:rPr>
          <w:noProof/>
        </w:rPr>
        <w:t>11</w:t>
      </w:r>
      <w:r w:rsidR="00AF6459">
        <w:fldChar w:fldCharType="end"/>
      </w:r>
      <w:r w:rsidRPr="00233788">
        <w:t xml:space="preserve">) przedstawiono wzajemne relacje trzech obszarów motywacji akademickich. Wg koncepcji Backmore’a i Kandiko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superelitarnych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Marginson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Mertona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Collyer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542C94A5"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r w:rsidRPr="00233788">
        <w:t>Marginson. Podział ten został zaprezentowany w tabeli po</w:t>
      </w:r>
      <w:r w:rsidR="009D391E">
        <w:fldChar w:fldCharType="begin"/>
      </w:r>
      <w:r w:rsidR="009D391E">
        <w:instrText xml:space="preserve"> REF _Ref134896916 \p \h </w:instrText>
      </w:r>
      <w:r w:rsidR="009D391E">
        <w:fldChar w:fldCharType="separate"/>
      </w:r>
      <w:r w:rsidR="009D391E">
        <w:t>niżej</w:t>
      </w:r>
      <w:r w:rsidR="009D391E">
        <w:fldChar w:fldCharType="end"/>
      </w:r>
      <w:r w:rsidRPr="00233788">
        <w:t>.</w:t>
      </w:r>
    </w:p>
    <w:p w14:paraId="2DE80C2B" w14:textId="77777777" w:rsidR="00A443E2" w:rsidRPr="00233788" w:rsidRDefault="00A443E2" w:rsidP="00A443E2">
      <w:pPr>
        <w:pStyle w:val="Tytutabeli"/>
      </w:pPr>
      <w:bookmarkStart w:id="94" w:name="_Ref134896993"/>
      <w:bookmarkStart w:id="95" w:name="_Ref134896916"/>
      <w:bookmarkStart w:id="96" w:name="_Toc134898067"/>
      <w:r w:rsidRPr="00233788">
        <w:t xml:space="preserve">Tabela </w:t>
      </w:r>
      <w:fldSimple w:instr=" SEQ Tabela \* ARABIC ">
        <w:r>
          <w:rPr>
            <w:noProof/>
          </w:rPr>
          <w:t>9</w:t>
        </w:r>
      </w:fldSimple>
      <w:bookmarkEnd w:id="94"/>
      <w:r w:rsidRPr="00233788">
        <w:t xml:space="preserve"> Podział uczelni na 5 segmentów według kategorii prestiżu</w:t>
      </w:r>
      <w:bookmarkEnd w:id="95"/>
      <w:bookmarkEnd w:id="96"/>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A443E2">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15F9189B"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9D391E">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9D391E" w:rsidRPr="00233788">
        <w:t xml:space="preserve">Tabela </w:t>
      </w:r>
      <w:r w:rsidR="009D391E">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pozycjonalnych.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6B6208B"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rekruterów rankingi prestiżu są dobrą podstawą do oceny </w:t>
      </w:r>
      <w:r>
        <w:t>„</w:t>
      </w:r>
      <w:r w:rsidRPr="00233788">
        <w:t>siły mózgu</w:t>
      </w:r>
      <w:r>
        <w:t>”</w:t>
      </w:r>
      <w:r w:rsidRPr="00233788">
        <w:t xml:space="preserve"> (</w:t>
      </w:r>
      <w:r w:rsidRPr="00233788">
        <w:rPr>
          <w:i/>
          <w:iCs/>
        </w:rPr>
        <w:t>brainpower</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9D391E">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9D391E" w:rsidRPr="00233788">
        <w:t xml:space="preserve">Tabela </w:t>
      </w:r>
      <w:r w:rsidR="009D391E">
        <w:rPr>
          <w:noProof/>
        </w:rPr>
        <w:t>10</w:t>
      </w:r>
      <w:r w:rsidR="009D391E">
        <w:fldChar w:fldCharType="end"/>
      </w:r>
      <w:r w:rsidRPr="00233788">
        <w:t>) przedstawiono udział kryteriów odnoszących się do prestiżu lub reputacji w wybranych rankingach światowych i ogólnopolskich.</w:t>
      </w:r>
    </w:p>
    <w:p w14:paraId="295B6D82" w14:textId="77777777" w:rsidR="00A443E2" w:rsidRPr="00233788" w:rsidRDefault="00A443E2" w:rsidP="00A443E2">
      <w:pPr>
        <w:pStyle w:val="Tytutabeli"/>
      </w:pPr>
      <w:bookmarkStart w:id="97" w:name="_Ref134897016"/>
      <w:bookmarkStart w:id="98" w:name="_Ref134897006"/>
      <w:bookmarkStart w:id="99" w:name="_Toc134898068"/>
      <w:r w:rsidRPr="00233788">
        <w:t xml:space="preserve">Tabela </w:t>
      </w:r>
      <w:fldSimple w:instr=" SEQ Tabela \* ARABIC ">
        <w:r>
          <w:rPr>
            <w:noProof/>
          </w:rPr>
          <w:t>10</w:t>
        </w:r>
      </w:fldSimple>
      <w:bookmarkEnd w:id="97"/>
      <w:r w:rsidRPr="00233788">
        <w:t xml:space="preserve"> Udział kryteriów odnoszących się do prestiżu w ocenie rankingów uczelni wyższych</w:t>
      </w:r>
      <w:bookmarkEnd w:id="98"/>
      <w:bookmarkEnd w:id="99"/>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QS World University Rankings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r w:rsidRPr="00233788">
              <w:rPr>
                <w:sz w:val="20"/>
                <w:szCs w:val="20"/>
                <w:lang w:val="pl-PL"/>
              </w:rPr>
              <w:t>Round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p>
        </w:tc>
      </w:tr>
    </w:tbl>
    <w:p w14:paraId="53242FBA" w14:textId="3906B2D6" w:rsidR="00A443E2" w:rsidRPr="00233788" w:rsidRDefault="00A443E2" w:rsidP="00A443E2">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1D18C2D8" w:rsidR="00A443E2" w:rsidRPr="00233788" w:rsidRDefault="009D391E" w:rsidP="00A443E2">
      <w:r>
        <w:fldChar w:fldCharType="begin"/>
      </w:r>
      <w:r>
        <w:instrText xml:space="preserve"> REF _Ref134897016 \h </w:instrText>
      </w:r>
      <w:r>
        <w:fldChar w:fldCharType="separate"/>
      </w:r>
      <w:r w:rsidRPr="00233788">
        <w:t xml:space="preserve">Tabela </w:t>
      </w:r>
      <w:r>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A443E2" w:rsidRPr="00FC77CC">
        <w:t>1.3.5</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QS World University Rankings</w:t>
      </w:r>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Times Higher Education</w:t>
      </w:r>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77777777"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Pr="00233788">
        <w:fldChar w:fldCharType="separate"/>
      </w:r>
      <w:r w:rsidRPr="00233788">
        <w:rPr>
          <w:noProof/>
        </w:rPr>
        <w:t>(</w:t>
      </w:r>
      <w:r w:rsidRPr="00233788">
        <w:rPr>
          <w:i/>
          <w:noProof/>
        </w:rPr>
        <w:t>Trzy gdańskie szkoły wyższe utworzyły Związek Uczelni im. Daniela Fahrenheita | Nauka w Polsce</w:t>
      </w:r>
      <w:r w:rsidRPr="00233788">
        <w:rPr>
          <w:noProof/>
        </w:rPr>
        <w:t>, b.d.)</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0" w:name="_Toc133846128"/>
      <w:r w:rsidRPr="00233788">
        <w:t>Środowisko wielu sprzecznych interesów</w:t>
      </w:r>
      <w:bookmarkEnd w:id="100"/>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73F7250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AF6459">
        <w:t xml:space="preserve">Rysunek </w:t>
      </w:r>
      <w:r w:rsidR="00AF645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5C426EA5" w:rsidR="00433E03" w:rsidRDefault="000D5243" w:rsidP="00646C5E">
      <w:pPr>
        <w:pStyle w:val="Tytutabeli"/>
      </w:pPr>
      <w:bookmarkStart w:id="101" w:name="_Ref134899916"/>
      <w:bookmarkStart w:id="102" w:name="_Ref73208374"/>
      <w:bookmarkStart w:id="103" w:name="_Toc134899304"/>
      <w:r>
        <w:t xml:space="preserve">Rysunek </w:t>
      </w:r>
      <w:fldSimple w:instr=" SEQ Rysunek \* ARABIC ">
        <w:r w:rsidR="00DA3920">
          <w:rPr>
            <w:noProof/>
          </w:rPr>
          <w:t>12</w:t>
        </w:r>
      </w:fldSimple>
      <w:bookmarkEnd w:id="101"/>
      <w:r w:rsidR="00BA56DD">
        <w:t xml:space="preserve"> Środowisko relacji uniwersytetu</w:t>
      </w:r>
      <w:bookmarkEnd w:id="102"/>
      <w:bookmarkEnd w:id="103"/>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6DE14B83"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9D391E">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9D391E">
        <w:t xml:space="preserve">Tabela </w:t>
      </w:r>
      <w:r w:rsidR="009D391E">
        <w:rPr>
          <w:noProof/>
        </w:rPr>
        <w:t>11</w:t>
      </w:r>
      <w:r w:rsidR="009D391E">
        <w:fldChar w:fldCharType="end"/>
      </w:r>
      <w:r w:rsidR="003B0EE7">
        <w:t>)</w:t>
      </w:r>
      <w:r w:rsidR="002F6256">
        <w:t>.</w:t>
      </w:r>
    </w:p>
    <w:p w14:paraId="5E890492" w14:textId="6C87F10F" w:rsidR="005C38C8" w:rsidRDefault="005C38C8" w:rsidP="005C38C8">
      <w:pPr>
        <w:pStyle w:val="Tytutabeli"/>
      </w:pPr>
      <w:bookmarkStart w:id="104" w:name="_Ref85278252"/>
      <w:bookmarkStart w:id="105" w:name="_Ref85278236"/>
      <w:bookmarkStart w:id="106" w:name="_Toc134898069"/>
      <w:r>
        <w:t xml:space="preserve">Tabela </w:t>
      </w:r>
      <w:fldSimple w:instr=" SEQ Tabela \* ARABIC ">
        <w:r w:rsidR="002D2EB8">
          <w:rPr>
            <w:noProof/>
          </w:rPr>
          <w:t>11</w:t>
        </w:r>
      </w:fldSimple>
      <w:bookmarkEnd w:id="104"/>
      <w:r w:rsidR="000F0BD2">
        <w:t xml:space="preserve"> Trzy rodzaj poziomów oporu wobec zmian wg </w:t>
      </w:r>
      <w:r w:rsidR="00153C9E">
        <w:t>Lozano</w:t>
      </w:r>
      <w:bookmarkEnd w:id="105"/>
      <w:bookmarkEnd w:id="106"/>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uczleni.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3A466E">
      <w:pPr>
        <w:pStyle w:val="Akapitzlist"/>
        <w:numPr>
          <w:ilvl w:val="1"/>
          <w:numId w:val="44"/>
        </w:numPr>
      </w:pPr>
      <w:r>
        <w:t>Adhokracja czy demokracja</w:t>
      </w:r>
    </w:p>
    <w:p w14:paraId="45907173" w14:textId="77777777" w:rsidR="003A466E" w:rsidRDefault="003A466E" w:rsidP="003A466E">
      <w:pPr>
        <w:pStyle w:val="Akapitzlist"/>
        <w:numPr>
          <w:ilvl w:val="1"/>
          <w:numId w:val="44"/>
        </w:numPr>
      </w:pPr>
      <w:r>
        <w:t>Rywalizacja czy współpraca</w:t>
      </w:r>
    </w:p>
    <w:p w14:paraId="515D120E" w14:textId="77777777" w:rsidR="003A466E" w:rsidRDefault="003A466E" w:rsidP="003A466E">
      <w:pPr>
        <w:pStyle w:val="Akapitzlist"/>
        <w:numPr>
          <w:ilvl w:val="1"/>
          <w:numId w:val="44"/>
        </w:numPr>
      </w:pPr>
      <w:r>
        <w:t>Lokalność czy globalność</w:t>
      </w:r>
    </w:p>
    <w:p w14:paraId="7A8A95A6" w14:textId="77777777" w:rsidR="003A466E" w:rsidRDefault="003A466E" w:rsidP="003A466E">
      <w:pPr>
        <w:pStyle w:val="Akapitzlist"/>
        <w:numPr>
          <w:ilvl w:val="1"/>
          <w:numId w:val="44"/>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Goldratt’a i narzędzia diagramu konfliktu służącego do znajdowania </w:t>
      </w:r>
      <w:commentRangeStart w:id="107"/>
      <w:r w:rsidRPr="003A466E">
        <w:rPr>
          <w:color w:val="FF0000"/>
        </w:rPr>
        <w:t>rozwiązań typu win-win</w:t>
      </w:r>
      <w:commentRangeEnd w:id="107"/>
      <w:r w:rsidRPr="003A466E">
        <w:rPr>
          <w:rStyle w:val="Odwoaniedokomentarza"/>
          <w:rFonts w:ascii="Times New Roman" w:eastAsia="Times New Roman" w:hAnsi="Times New Roman"/>
          <w:color w:val="FF0000"/>
          <w:szCs w:val="20"/>
          <w:lang w:eastAsia="pl-PL"/>
        </w:rPr>
        <w:commentReference w:id="107"/>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75411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08" w:name="_Toc133846130"/>
      <w:r w:rsidRPr="00233788">
        <w:t xml:space="preserve">Wybrane aspekty pomiaru jakości w kontekście </w:t>
      </w:r>
      <w:r w:rsidR="00042DAF" w:rsidRPr="00233788">
        <w:t xml:space="preserve">usług </w:t>
      </w:r>
      <w:r w:rsidRPr="00233788">
        <w:t>uczelni wyższych</w:t>
      </w:r>
      <w:bookmarkEnd w:id="108"/>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09" w:name="_Toc133846131"/>
      <w:bookmarkStart w:id="110" w:name="_Ref135920762"/>
      <w:r w:rsidRPr="00233788">
        <w:t xml:space="preserve">Wybrane definicje </w:t>
      </w:r>
      <w:r w:rsidR="004C2A7C">
        <w:t xml:space="preserve">i modele </w:t>
      </w:r>
      <w:r w:rsidRPr="00233788">
        <w:t>jakości</w:t>
      </w:r>
      <w:bookmarkEnd w:id="109"/>
      <w:bookmarkEnd w:id="110"/>
    </w:p>
    <w:p w14:paraId="3947C429" w14:textId="77777777"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p>
    <w:p w14:paraId="74B074E2" w14:textId="3BE1C5B8" w:rsidR="00894771" w:rsidRDefault="00894771" w:rsidP="00D31847">
      <w:commentRangeStart w:id="111"/>
      <w:r>
        <w:t>Dodać definicję jakości z ISO 9000:</w:t>
      </w:r>
      <w:commentRangeEnd w:id="111"/>
      <w:r>
        <w:rPr>
          <w:rStyle w:val="Odwoaniedokomentarza"/>
          <w:rFonts w:ascii="Times New Roman" w:eastAsia="Times New Roman" w:hAnsi="Times New Roman"/>
          <w:szCs w:val="20"/>
          <w:lang w:eastAsia="pl-PL"/>
        </w:rPr>
        <w:commentReference w:id="111"/>
      </w:r>
    </w:p>
    <w:p w14:paraId="7E043170" w14:textId="029EDDE3"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 xml:space="preserve">(Degtjarjova i in., </w:t>
      </w:r>
      <w:r w:rsidR="00914B41" w:rsidRPr="006D318F">
        <w:rPr>
          <w:noProof/>
        </w:rPr>
        <w:lastRenderedPageBreak/>
        <w:t>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rsidR="00000000">
        <w:fldChar w:fldCharType="separate"/>
      </w:r>
      <w:r>
        <w:fldChar w:fldCharType="end"/>
      </w:r>
      <w:r>
        <w:fldChar w:fldCharType="begin"/>
      </w:r>
      <w:r>
        <w:instrText xml:space="preserve"> REF _Ref135910231 \r \h </w:instrText>
      </w:r>
      <w:r>
        <w:fldChar w:fldCharType="separate"/>
      </w:r>
      <w:r>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016195">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 xml:space="preserve">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w:t>
      </w:r>
      <w:r>
        <w:lastRenderedPageBreak/>
        <w:t>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7FC6B44"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2913A0">
        <w:t xml:space="preserve">Rysunek </w:t>
      </w:r>
      <w:r w:rsidR="002913A0">
        <w:rPr>
          <w:noProof/>
        </w:rPr>
        <w:t>13</w:t>
      </w:r>
      <w:r w:rsidR="002913A0">
        <w:fldChar w:fldCharType="end"/>
      </w:r>
      <w:r w:rsidR="002913A0">
        <w:t>)</w:t>
      </w:r>
      <w:r w:rsidR="009A15F1" w:rsidRPr="005A0DE0">
        <w:t xml:space="preserve">, którego twórcami są A. Parasuraman, V. A. Zeithaml i L. Berry.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7662C2" w:rsidRPr="004430F0">
        <w:t xml:space="preserve">Tabela </w:t>
      </w:r>
      <w:r w:rsidR="007662C2">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18B352DA" w:rsidR="009A15F1" w:rsidRPr="00E24170" w:rsidRDefault="00E24170" w:rsidP="00E24170">
      <w:pPr>
        <w:pStyle w:val="Rysunek"/>
      </w:pPr>
      <w:bookmarkStart w:id="112" w:name="_Ref92233410"/>
      <w:bookmarkStart w:id="113" w:name="_Toc134899305"/>
      <w:bookmarkStart w:id="114" w:name="_Ref134947620"/>
      <w:r>
        <w:t xml:space="preserve">Rysunek </w:t>
      </w:r>
      <w:fldSimple w:instr=" SEQ Rysunek \* ARABIC ">
        <w:r w:rsidR="00DA3920">
          <w:rPr>
            <w:noProof/>
          </w:rPr>
          <w:t>13</w:t>
        </w:r>
      </w:fldSimple>
      <w:bookmarkEnd w:id="112"/>
      <w:r>
        <w:t xml:space="preserve"> </w:t>
      </w:r>
      <w:r w:rsidRPr="00233788">
        <w:t xml:space="preserve">Schemat modelu jakości usług </w:t>
      </w:r>
      <w:r w:rsidRPr="00E24170">
        <w:t>SERVQUAL</w:t>
      </w:r>
      <w:bookmarkEnd w:id="113"/>
      <w:bookmarkEnd w:id="114"/>
    </w:p>
    <w:p w14:paraId="67ED412E" w14:textId="1DD6189E" w:rsidR="009A15F1" w:rsidRPr="006F7DC7" w:rsidRDefault="009A15F1" w:rsidP="00016195">
      <w:pPr>
        <w:pStyle w:val="rdo"/>
        <w:rPr>
          <w:lang w:val="en-US" w:bidi="en-US"/>
        </w:rPr>
      </w:pPr>
      <w:bookmarkStart w:id="115"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5"/>
    <w:p w14:paraId="1845B70F" w14:textId="614F0CCE"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AF6459">
        <w:t xml:space="preserve">Rysunek </w:t>
      </w:r>
      <w:r w:rsidR="00AF645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E205BF">
        <w:t>niżej</w:t>
      </w:r>
      <w:r w:rsidR="00E205BF">
        <w:fldChar w:fldCharType="end"/>
      </w:r>
      <w:r w:rsidR="00E205BF">
        <w:t>.</w:t>
      </w:r>
    </w:p>
    <w:p w14:paraId="1EE4C7B5" w14:textId="1CD9CB75" w:rsidR="009A15F1" w:rsidRPr="004430F0" w:rsidRDefault="009A15F1" w:rsidP="009A15F1">
      <w:pPr>
        <w:pStyle w:val="Tytutabeli"/>
      </w:pPr>
      <w:bookmarkStart w:id="116" w:name="_Ref437181610"/>
      <w:bookmarkStart w:id="117" w:name="_Ref437181606"/>
      <w:bookmarkStart w:id="118" w:name="_Toc134898070"/>
      <w:r w:rsidRPr="004430F0">
        <w:t xml:space="preserve">Tabela </w:t>
      </w:r>
      <w:fldSimple w:instr=" SEQ Tabela \* ARABIC ">
        <w:r w:rsidR="002D2EB8">
          <w:rPr>
            <w:noProof/>
          </w:rPr>
          <w:t>12</w:t>
        </w:r>
      </w:fldSimple>
      <w:bookmarkEnd w:id="116"/>
      <w:r w:rsidRPr="004430F0">
        <w:t xml:space="preserve"> Charakterystyka luk modelu SERVQUAL</w:t>
      </w:r>
      <w:bookmarkEnd w:id="117"/>
      <w:bookmarkEnd w:id="118"/>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0D04906A"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Pr="00250B30">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9A15F1">
      <w:pPr>
        <w:numPr>
          <w:ilvl w:val="0"/>
          <w:numId w:val="21"/>
        </w:numPr>
      </w:pPr>
      <w:r w:rsidRPr="005F039F">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2B2C7875" w14:textId="69BC9CBB" w:rsidR="005E5FA2" w:rsidRDefault="009A15F1" w:rsidP="00A61195">
      <w:pPr>
        <w:numPr>
          <w:ilvl w:val="0"/>
          <w:numId w:val="21"/>
        </w:numPr>
      </w:pPr>
      <w:r w:rsidRPr="00B66BC9">
        <w:t>empatia (</w:t>
      </w:r>
      <w:r w:rsidRPr="005E5FA2">
        <w:rPr>
          <w:i/>
        </w:rPr>
        <w:t>empathy</w:t>
      </w:r>
      <w:r w:rsidRPr="00B66BC9">
        <w:t xml:space="preserve">) </w:t>
      </w:r>
      <w:r w:rsidR="005E5FA2">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E47F12" w:rsidRPr="00E47F12">
        <w:rPr>
          <w:noProof/>
        </w:rPr>
        <w:t>(por. Joanna Dziadkowiec, 2006; Parasuraman i in., 1985; Sztejnberg, 2008)</w:t>
      </w:r>
      <w:r w:rsidR="005E5FA2">
        <w:fldChar w:fldCharType="end"/>
      </w:r>
      <w:r w:rsidR="005E5FA2">
        <w:t xml:space="preserve"> </w:t>
      </w:r>
    </w:p>
    <w:p w14:paraId="0A0DBEC1" w14:textId="0091D52F"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666099">
        <w:t>1.3.2</w:t>
      </w:r>
      <w:r w:rsidR="00666099">
        <w:fldChar w:fldCharType="end"/>
      </w:r>
      <w:r w:rsidR="009A15F1" w:rsidRPr="00AE0295">
        <w:t>.</w:t>
      </w:r>
    </w:p>
    <w:p w14:paraId="4C5BA7C3" w14:textId="6934778E"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AF6459" w:rsidRPr="005324A3">
        <w:t xml:space="preserve">Rysunek </w:t>
      </w:r>
      <w:r w:rsidR="00AF645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19"/>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19"/>
      <w:r w:rsidR="00666099">
        <w:rPr>
          <w:rStyle w:val="Odwoaniedokomentarza"/>
          <w:rFonts w:ascii="Times New Roman" w:eastAsia="Times New Roman" w:hAnsi="Times New Roman"/>
          <w:szCs w:val="20"/>
          <w:lang w:eastAsia="pl-PL"/>
        </w:rPr>
        <w:commentReference w:id="119"/>
      </w:r>
    </w:p>
    <w:p w14:paraId="4804AC5C" w14:textId="69BCB655" w:rsidR="00AE0295" w:rsidRPr="005324A3" w:rsidRDefault="009A15F1" w:rsidP="00AE0295">
      <w:pPr>
        <w:pStyle w:val="Rysunek"/>
      </w:pPr>
      <w:bookmarkStart w:id="120" w:name="_Ref134899982"/>
      <w:bookmarkStart w:id="121" w:name="_Ref92566503"/>
      <w:bookmarkStart w:id="122" w:name="_Toc134899306"/>
      <w:r w:rsidRPr="005324A3">
        <w:t xml:space="preserve">Rysunek </w:t>
      </w:r>
      <w:fldSimple w:instr=" SEQ Rysunek \* ARABIC ">
        <w:r w:rsidR="00DA3920">
          <w:rPr>
            <w:noProof/>
          </w:rPr>
          <w:t>14</w:t>
        </w:r>
      </w:fldSimple>
      <w:bookmarkEnd w:id="120"/>
      <w:r w:rsidRPr="005324A3">
        <w:t xml:space="preserve"> Hierarchiczny model jakości usług wg Dabholkara, Thorpe’a i Rentz’a</w:t>
      </w:r>
      <w:bookmarkEnd w:id="121"/>
      <w:bookmarkEnd w:id="122"/>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3" w:name="_Ref408740081"/>
      <w:bookmarkStart w:id="124" w:name="_Ref408740101"/>
      <w:bookmarkStart w:id="125" w:name="_Toc437182120"/>
    </w:p>
    <w:p w14:paraId="57D4BFA8" w14:textId="2BE67D18" w:rsidR="009A15F1" w:rsidRPr="00233788" w:rsidRDefault="009A15F1" w:rsidP="005324A3">
      <w:pPr>
        <w:pStyle w:val="Rysunek"/>
      </w:pPr>
      <w:bookmarkStart w:id="126" w:name="_Ref92568677"/>
      <w:bookmarkStart w:id="127" w:name="_Ref92568694"/>
      <w:bookmarkStart w:id="128" w:name="_Toc134899307"/>
      <w:r w:rsidRPr="00233788">
        <w:t xml:space="preserve">Rysunek </w:t>
      </w:r>
      <w:fldSimple w:instr=" SEQ Rysunek \* ARABIC ">
        <w:r w:rsidR="00DA3920">
          <w:rPr>
            <w:noProof/>
          </w:rPr>
          <w:t>15</w:t>
        </w:r>
      </w:fldSimple>
      <w:bookmarkEnd w:id="123"/>
      <w:bookmarkEnd w:id="126"/>
      <w:r w:rsidRPr="00233788">
        <w:t>. Model postrzeganej jakości usług</w:t>
      </w:r>
      <w:bookmarkEnd w:id="124"/>
      <w:bookmarkEnd w:id="125"/>
      <w:bookmarkEnd w:id="127"/>
      <w:bookmarkEnd w:id="128"/>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67DB9DD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AF645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AF6459" w:rsidRPr="00233788">
        <w:t xml:space="preserve">Rysunek </w:t>
      </w:r>
      <w:r w:rsidR="00AF645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37B4417"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7662C2">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52275C" w:rsidRPr="00AF2DE9">
        <w:t xml:space="preserve">Tabela </w:t>
      </w:r>
      <w:r w:rsidR="0052275C">
        <w:rPr>
          <w:noProof/>
        </w:rPr>
        <w:t>13</w:t>
      </w:r>
      <w:r w:rsidR="0052275C">
        <w:fldChar w:fldCharType="end"/>
      </w:r>
      <w:r w:rsidR="0052275C">
        <w:t>)</w:t>
      </w:r>
      <w:r w:rsidRPr="00AF2DE9">
        <w:t>:</w:t>
      </w:r>
    </w:p>
    <w:p w14:paraId="03F52651" w14:textId="19411094" w:rsidR="009A15F1" w:rsidRPr="00AF2DE9" w:rsidRDefault="009A15F1" w:rsidP="009A15F1">
      <w:pPr>
        <w:pStyle w:val="Tytutabeli"/>
      </w:pPr>
      <w:bookmarkStart w:id="129" w:name="_Ref135814398"/>
      <w:bookmarkStart w:id="130" w:name="_Ref134897167"/>
      <w:bookmarkStart w:id="131" w:name="_Toc134898071"/>
      <w:r w:rsidRPr="00AF2DE9">
        <w:lastRenderedPageBreak/>
        <w:t xml:space="preserve">Tabela </w:t>
      </w:r>
      <w:fldSimple w:instr=" SEQ Tabela \* ARABIC ">
        <w:r w:rsidR="002D2EB8">
          <w:rPr>
            <w:noProof/>
          </w:rPr>
          <w:t>13</w:t>
        </w:r>
      </w:fldSimple>
      <w:bookmarkEnd w:id="129"/>
      <w:r w:rsidRPr="00AF2DE9">
        <w:t xml:space="preserve"> Model jakości usług Gummes</w:t>
      </w:r>
      <w:r w:rsidR="00A16C7B">
        <w:t>s</w:t>
      </w:r>
      <w:r w:rsidRPr="00AF2DE9">
        <w:t>ona (4Q)</w:t>
      </w:r>
      <w:bookmarkEnd w:id="130"/>
      <w:bookmarkEnd w:id="131"/>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design quality</w:t>
            </w:r>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production quality</w:t>
            </w:r>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r w:rsidRPr="00A61195">
              <w:rPr>
                <w:rFonts w:cs="Arial"/>
                <w:i/>
                <w:iCs/>
                <w:sz w:val="18"/>
                <w:szCs w:val="18"/>
                <w:lang w:val="pl-PL"/>
              </w:rPr>
              <w:t>production quality</w:t>
            </w:r>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delivery quality</w:t>
            </w:r>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(relational quality)</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016195">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14540C19"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254FDE">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7025CE3C" w:rsidR="009A15F1" w:rsidRPr="0050671B" w:rsidRDefault="009A15F1" w:rsidP="009A15F1">
      <w:r w:rsidRPr="0050671B">
        <w:t>Na podstawie połączeni</w:t>
      </w:r>
      <w:r w:rsidR="00666099">
        <w:t>a</w:t>
      </w:r>
      <w:r w:rsidRPr="0050671B">
        <w:t xml:space="preserve"> modelu Gr</w:t>
      </w:r>
      <w:r w:rsidR="00A61195">
        <w:rPr>
          <w:rFonts w:cs="Arial"/>
        </w:rPr>
        <w:t>ö</w:t>
      </w:r>
      <w:r w:rsidRPr="0050671B">
        <w:t>nroosa oraz Gummes</w:t>
      </w:r>
      <w:r w:rsidR="00A16C7B">
        <w:t>s</w:t>
      </w:r>
      <w:r w:rsidRPr="0050671B">
        <w:t>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AF6459" w:rsidRPr="0050671B">
        <w:t xml:space="preserve">Rysunek </w:t>
      </w:r>
      <w:r w:rsidR="00AF645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63703D3" w:rsidR="0050671B" w:rsidRPr="0050671B" w:rsidRDefault="0050671B" w:rsidP="0050671B">
      <w:pPr>
        <w:pStyle w:val="Rysunek"/>
      </w:pPr>
      <w:bookmarkStart w:id="132" w:name="_Ref134900076"/>
      <w:bookmarkStart w:id="133" w:name="_Ref92635501"/>
      <w:bookmarkStart w:id="134" w:name="_Toc134899308"/>
      <w:r w:rsidRPr="0050671B">
        <w:t xml:space="preserve">Rysunek </w:t>
      </w:r>
      <w:fldSimple w:instr=" SEQ Rysunek \* ARABIC ">
        <w:r w:rsidR="00DA3920">
          <w:rPr>
            <w:noProof/>
          </w:rPr>
          <w:t>16</w:t>
        </w:r>
      </w:fldSimple>
      <w:bookmarkEnd w:id="132"/>
      <w:r w:rsidRPr="0050671B">
        <w:t xml:space="preserve"> Zintegrowany model jakości usług 4Q</w:t>
      </w:r>
      <w:bookmarkEnd w:id="133"/>
      <w:bookmarkEnd w:id="134"/>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275E7C18" w:rsidR="009A15F1" w:rsidRPr="00BD17A9" w:rsidRDefault="009A15F1" w:rsidP="009A15F1">
      <w:r w:rsidRPr="00BD17A9">
        <w:t>Jednym z takich modeli jest model zaproponowany przez Townsenda i Gebhardta, który zakłada podział na trzy kategorie przedstawione w tabeli po</w:t>
      </w:r>
      <w:r w:rsidR="007662C2">
        <w:fldChar w:fldCharType="begin"/>
      </w:r>
      <w:r w:rsidR="007662C2">
        <w:instrText xml:space="preserve"> REF _Ref134897207 \p \h </w:instrText>
      </w:r>
      <w:r w:rsidR="007662C2">
        <w:fldChar w:fldCharType="separate"/>
      </w:r>
      <w:r w:rsidR="007662C2">
        <w:t>niżej</w:t>
      </w:r>
      <w:r w:rsidR="007662C2">
        <w:fldChar w:fldCharType="end"/>
      </w:r>
      <w:r w:rsidR="002815FC">
        <w:t>.</w:t>
      </w:r>
    </w:p>
    <w:p w14:paraId="340CF7D0" w14:textId="40458BF4" w:rsidR="009A15F1" w:rsidRPr="00BD17A9" w:rsidRDefault="009A15F1" w:rsidP="00BD17A9">
      <w:pPr>
        <w:pStyle w:val="Tytutabeli"/>
      </w:pPr>
      <w:bookmarkStart w:id="135" w:name="_Ref134897207"/>
      <w:bookmarkStart w:id="136" w:name="_Toc134898073"/>
      <w:r w:rsidRPr="00BD17A9">
        <w:t xml:space="preserve">Tabela </w:t>
      </w:r>
      <w:fldSimple w:instr=" SEQ Tabela \* ARABIC ">
        <w:r w:rsidR="00584E00">
          <w:rPr>
            <w:noProof/>
          </w:rPr>
          <w:t>14</w:t>
        </w:r>
      </w:fldSimple>
      <w:r w:rsidRPr="00BD17A9">
        <w:t xml:space="preserve"> Kategorie jakości wg Townsenda i Gebhardta</w:t>
      </w:r>
      <w:bookmarkEnd w:id="135"/>
      <w:bookmarkEnd w:id="136"/>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r w:rsidR="00FB6DFB" w:rsidRPr="00FB6DFB">
              <w:rPr>
                <w:i/>
                <w:iCs/>
                <w:sz w:val="18"/>
                <w:szCs w:val="20"/>
                <w:lang w:val="pl-PL"/>
              </w:rPr>
              <w:t>quality in perception</w:t>
            </w:r>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r w:rsidRPr="00FB6DFB">
              <w:rPr>
                <w:sz w:val="18"/>
                <w:szCs w:val="20"/>
                <w:lang w:val="en-GB"/>
              </w:rPr>
              <w:t>Jakość normatywna</w:t>
            </w:r>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lastRenderedPageBreak/>
              <w:t>Jakość w relacjach</w:t>
            </w:r>
            <w:r w:rsidR="00FB6DFB">
              <w:rPr>
                <w:sz w:val="18"/>
                <w:szCs w:val="20"/>
                <w:lang w:val="pl-PL"/>
              </w:rPr>
              <w:t xml:space="preserve"> </w:t>
            </w:r>
            <w:r w:rsidR="00FB6DFB">
              <w:rPr>
                <w:sz w:val="18"/>
                <w:szCs w:val="20"/>
                <w:lang w:val="pl-PL"/>
              </w:rPr>
              <w:br/>
              <w:t>(</w:t>
            </w:r>
            <w:r w:rsidR="00FB6DFB" w:rsidRPr="00FB6DFB">
              <w:rPr>
                <w:i/>
                <w:iCs/>
                <w:sz w:val="18"/>
                <w:szCs w:val="20"/>
                <w:lang w:val="pl-PL"/>
              </w:rPr>
              <w:t>quality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2B7B0FF2" w:rsidR="00CC118F" w:rsidRDefault="00584E00" w:rsidP="009A15F1">
      <w:r w:rsidRPr="00584E00">
        <w:t xml:space="preserve">Kategorie jakości według Townsenda i Gebhardta </w:t>
      </w:r>
      <w:r>
        <w:t>opisane w tabeli po</w:t>
      </w:r>
      <w:r>
        <w:fldChar w:fldCharType="begin"/>
      </w:r>
      <w:r>
        <w:instrText xml:space="preserve"> REF _Ref134897207 \p \h </w:instrText>
      </w:r>
      <w:r>
        <w:fldChar w:fldCharType="separate"/>
      </w:r>
      <w:r>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Innym podejściem do opisu jakości usług jest model zaproponowany przez Brady’ego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r w:rsidR="003E1C47" w:rsidRPr="003E1C47">
        <w:rPr>
          <w:i/>
          <w:iCs/>
        </w:rPr>
        <w:t>interaction</w:t>
      </w:r>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r w:rsidR="003E1C47" w:rsidRPr="003E1C47">
        <w:rPr>
          <w:i/>
          <w:iCs/>
        </w:rPr>
        <w:t>outcome</w:t>
      </w:r>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Warto podkreślić, że Brady i Cronin w swojej pracy poddają krytycznej analizie model Servqual proponując autorską koncepcję, dla której w każdej z wymienionych głównych kategorii przetestowali po trzy podkategorie. Dla jakości współdziałania z personelem wyróżniono</w:t>
      </w:r>
      <w:r w:rsidR="001B6905">
        <w:t>: podejście (</w:t>
      </w:r>
      <w:r w:rsidR="001B6905" w:rsidRPr="0073511A">
        <w:rPr>
          <w:i/>
          <w:iCs/>
        </w:rPr>
        <w:t>attititude</w:t>
      </w:r>
      <w:r w:rsidR="001B6905">
        <w:t>), zachowanie (</w:t>
      </w:r>
      <w:r w:rsidR="001B6905" w:rsidRPr="0073511A">
        <w:rPr>
          <w:i/>
          <w:iCs/>
        </w:rPr>
        <w:t>beha</w:t>
      </w:r>
      <w:r w:rsidR="0073511A" w:rsidRPr="0073511A">
        <w:rPr>
          <w:i/>
          <w:iCs/>
        </w:rPr>
        <w:t>v</w:t>
      </w:r>
      <w:r w:rsidR="001B6905" w:rsidRPr="0073511A">
        <w:rPr>
          <w:i/>
          <w:iCs/>
        </w:rPr>
        <w:t>ior</w:t>
      </w:r>
      <w:r w:rsidR="001B6905">
        <w:t>) i fachowość (</w:t>
      </w:r>
      <w:r w:rsidR="001B6905" w:rsidRPr="0073511A">
        <w:rPr>
          <w:i/>
          <w:iCs/>
        </w:rPr>
        <w:t>expertise</w:t>
      </w:r>
      <w:r w:rsidR="001B6905">
        <w:t>). Dla jakości fizycznego otoczenia / środowiska wyróżniono: warunki otoczenia (</w:t>
      </w:r>
      <w:r w:rsidR="001B6905" w:rsidRPr="0073511A">
        <w:rPr>
          <w:i/>
          <w:iCs/>
        </w:rPr>
        <w:t>ambient conditions</w:t>
      </w:r>
      <w:r w:rsidR="001B6905">
        <w:t xml:space="preserve">), </w:t>
      </w:r>
      <w:r w:rsidR="0073511A">
        <w:t>projekt (</w:t>
      </w:r>
      <w:r w:rsidR="001B6905" w:rsidRPr="0073511A">
        <w:rPr>
          <w:i/>
          <w:iCs/>
        </w:rPr>
        <w:t>design</w:t>
      </w:r>
      <w:r w:rsidR="0073511A">
        <w:t>)</w:t>
      </w:r>
      <w:r w:rsidR="001B6905">
        <w:t xml:space="preserve"> oraz czynniki społeczne (social factors). Natomiast dla jakości wykonania wyróżniono: czas oczekiwania (</w:t>
      </w:r>
      <w:r w:rsidR="001B6905" w:rsidRPr="0073511A">
        <w:rPr>
          <w:i/>
          <w:iCs/>
        </w:rPr>
        <w:t>waiting time</w:t>
      </w:r>
      <w:r w:rsidR="001B6905">
        <w:t xml:space="preserve">), </w:t>
      </w:r>
      <w:r w:rsidR="0073511A">
        <w:t>część materialna</w:t>
      </w:r>
      <w:r w:rsidR="001B6905">
        <w:t xml:space="preserve"> (</w:t>
      </w:r>
      <w:r w:rsidR="001B6905" w:rsidRPr="0073511A">
        <w:rPr>
          <w:i/>
          <w:iCs/>
        </w:rPr>
        <w:t>tangibles</w:t>
      </w:r>
      <w:r w:rsidR="001B6905">
        <w:t xml:space="preserve">); </w:t>
      </w:r>
      <w:r w:rsidR="0073511A">
        <w:t>ogólna ocena</w:t>
      </w:r>
      <w:r w:rsidR="001B6905">
        <w:t xml:space="preserve"> (</w:t>
      </w:r>
      <w:r w:rsidR="001B6905" w:rsidRPr="0073511A">
        <w:rPr>
          <w:i/>
          <w:iCs/>
        </w:rPr>
        <w:t>valence</w:t>
      </w:r>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zwalidowanych w swoich badaniach przez Brady’ego i Cronina.</w:t>
      </w:r>
    </w:p>
    <w:p w14:paraId="68B5EA83" w14:textId="2B1F757B" w:rsidR="009A15F1" w:rsidRPr="005A5020" w:rsidRDefault="009A15F1" w:rsidP="009A15F1">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AF645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AF6459" w:rsidRPr="005A5020">
        <w:t xml:space="preserve">Rysunek </w:t>
      </w:r>
      <w:r w:rsidR="00AF645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4302D7E6" w:rsidR="005A5020" w:rsidRPr="005A5020" w:rsidRDefault="009A15F1" w:rsidP="005A5020">
      <w:pPr>
        <w:pStyle w:val="Rysunek"/>
      </w:pPr>
      <w:bookmarkStart w:id="137" w:name="_Ref134900104"/>
      <w:bookmarkStart w:id="138" w:name="_Ref92656504"/>
      <w:bookmarkStart w:id="139" w:name="_Ref92656512"/>
      <w:bookmarkStart w:id="140" w:name="_Toc134899309"/>
      <w:r w:rsidRPr="005A5020">
        <w:t xml:space="preserve">Rysunek </w:t>
      </w:r>
      <w:fldSimple w:instr=" SEQ Rysunek \* ARABIC ">
        <w:r w:rsidR="00DA3920">
          <w:rPr>
            <w:noProof/>
          </w:rPr>
          <w:t>17</w:t>
        </w:r>
      </w:fldSimple>
      <w:bookmarkEnd w:id="137"/>
      <w:r w:rsidRPr="005A5020">
        <w:t xml:space="preserve"> Model jakości usług i satysfakcji klienta</w:t>
      </w:r>
      <w:bookmarkEnd w:id="138"/>
      <w:bookmarkEnd w:id="139"/>
      <w:bookmarkEnd w:id="140"/>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62F966E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Do tej pory wartość jest konsekwentnie konceptualiz</w:t>
      </w:r>
      <w:r>
        <w:t>o</w:t>
      </w:r>
      <w:r w:rsidRPr="00E47F12">
        <w:t>wana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r w:rsidR="005B4023" w:rsidRPr="005B4023">
        <w:rPr>
          <w:i/>
          <w:iCs/>
        </w:rPr>
        <w:t>get</w:t>
      </w:r>
      <w:r w:rsidR="005B4023">
        <w:t>)</w:t>
      </w:r>
      <w:r w:rsidR="008C1069">
        <w:t xml:space="preserve"> istotna jest też ocena poświęceń </w:t>
      </w:r>
      <w:r w:rsidR="005B4023">
        <w:t xml:space="preserve">(dano - </w:t>
      </w:r>
      <w:r w:rsidR="005B4023" w:rsidRPr="005B4023">
        <w:rPr>
          <w:i/>
          <w:iCs/>
        </w:rPr>
        <w:t>give</w:t>
      </w:r>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DA3920">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DA3920" w:rsidRPr="00DA3920">
        <w:t xml:space="preserve">Rysunek </w:t>
      </w:r>
      <w:r w:rsidR="00DA3920" w:rsidRPr="00DA3920">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2B58C0C5" w:rsidR="005B4023" w:rsidRPr="00DA3920" w:rsidRDefault="00DA3920" w:rsidP="00DA3920">
      <w:pPr>
        <w:pStyle w:val="Tytutabeli"/>
        <w:jc w:val="center"/>
      </w:pPr>
      <w:bookmarkStart w:id="141" w:name="_Ref135904401"/>
      <w:bookmarkStart w:id="142" w:name="_Ref135904397"/>
      <w:r w:rsidRPr="00DA3920">
        <w:t xml:space="preserve">Rysunek </w:t>
      </w:r>
      <w:fldSimple w:instr=" SEQ Rysunek \* ARABIC ">
        <w:r w:rsidRPr="00DA3920">
          <w:rPr>
            <w:noProof/>
          </w:rPr>
          <w:t>18</w:t>
        </w:r>
      </w:fldSimple>
      <w:bookmarkEnd w:id="141"/>
      <w:r w:rsidRPr="00DA3920">
        <w:t xml:space="preserve"> Model jakości usług z wartością dodaną</w:t>
      </w:r>
      <w:bookmarkEnd w:id="142"/>
    </w:p>
    <w:p w14:paraId="6E54A66D" w14:textId="022A45AA" w:rsidR="005B4023" w:rsidRDefault="00DA3920" w:rsidP="00DA3920">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Zeithaml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4551659C"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Belash i in. </w:t>
      </w:r>
      <w:r w:rsidRPr="00233788">
        <w:fldChar w:fldCharType="begin" w:fldLock="1"/>
      </w:r>
      <w:r w:rsidRPr="00B004C5">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w:instrText>
      </w:r>
      <w:r w:rsidRPr="003F7190">
        <w:instrText>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345)","previouslyFormattedCitation":"(Belash i in., 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3" w:name="_Toc133846132"/>
      <w:bookmarkStart w:id="144" w:name="_Ref135857644"/>
      <w:r w:rsidRPr="00233788">
        <w:t>Wybrane metody pomiaru jakości</w:t>
      </w:r>
      <w:bookmarkEnd w:id="143"/>
      <w:bookmarkEnd w:id="144"/>
      <w:r w:rsidR="003B61B1">
        <w:t xml:space="preserve"> w kontekście usług edukacyjnych uczelni</w:t>
      </w:r>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17D9A38A" w:rsidR="00666099" w:rsidRPr="009C33D2" w:rsidRDefault="009C33D2" w:rsidP="009C33D2">
      <w:r>
        <w:t xml:space="preserve">Wobec tego do pomiaru jakości usług opracowano szereg dedykowanych metod i narzędzi. </w:t>
      </w:r>
      <w:r w:rsidR="00666099" w:rsidRPr="009C33D2">
        <w:t>Jedn</w:t>
      </w:r>
      <w:r w:rsidRPr="009C33D2">
        <w:t>ą</w:t>
      </w:r>
      <w:r w:rsidR="00666099" w:rsidRPr="009C33D2">
        <w:t xml:space="preserve"> z klasycznych metod pomiaru jakości usług jest metoda SERVQUAL wynikająca z modelu SERVQUAL opisanego 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Pr="009C33D2">
        <w:t>1.3.1</w:t>
      </w:r>
      <w:r w:rsidRPr="009C33D2">
        <w:fldChar w:fldCharType="end"/>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2D000FAF"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Pr="009C33D2">
        <w:t>niżej</w:t>
      </w:r>
      <w:r w:rsidRPr="009C33D2">
        <w:fldChar w:fldCharType="end"/>
      </w:r>
    </w:p>
    <w:p w14:paraId="2C82E7E0" w14:textId="1A4BAF2C" w:rsidR="00666099" w:rsidRPr="009C33D2" w:rsidRDefault="00666099" w:rsidP="00666099">
      <w:pPr>
        <w:pStyle w:val="Tytutabeli"/>
      </w:pPr>
      <w:bookmarkStart w:id="145" w:name="_Ref437191499"/>
      <w:bookmarkStart w:id="146" w:name="_Toc134898093"/>
      <w:bookmarkStart w:id="147" w:name="_Ref134898790"/>
      <w:bookmarkStart w:id="148" w:name="_Ref134898827"/>
      <w:r w:rsidRPr="009C33D2">
        <w:t xml:space="preserve">Tabela </w:t>
      </w:r>
      <w:fldSimple w:instr=" SEQ Tabela \* ARABIC ">
        <w:r w:rsidR="00584E00" w:rsidRPr="009C33D2">
          <w:rPr>
            <w:noProof/>
          </w:rPr>
          <w:t>15</w:t>
        </w:r>
      </w:fldSimple>
      <w:bookmarkEnd w:id="145"/>
      <w:r w:rsidRPr="009C33D2">
        <w:t xml:space="preserve"> Twierdzenia do budowy kwestionariusza badania jakości usług SERVQUAL</w:t>
      </w:r>
      <w:bookmarkEnd w:id="146"/>
      <w:bookmarkEnd w:id="147"/>
      <w:bookmarkEnd w:id="148"/>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lastRenderedPageBreak/>
              <w:t>materialność, namacalność (</w:t>
            </w:r>
            <w:r w:rsidRPr="009C33D2">
              <w:rPr>
                <w:i/>
                <w:sz w:val="18"/>
                <w:szCs w:val="20"/>
                <w:u w:val="single"/>
                <w:lang w:val="pl-PL"/>
              </w:rPr>
              <w:t>tangibles</w:t>
            </w:r>
            <w:r w:rsidRPr="009C33D2">
              <w:rPr>
                <w:sz w:val="18"/>
                <w:szCs w:val="20"/>
                <w:u w:val="single"/>
                <w:lang w:val="pl-PL"/>
              </w:rPr>
              <w:t>)</w:t>
            </w:r>
          </w:p>
        </w:tc>
        <w:tc>
          <w:tcPr>
            <w:tcW w:w="4606" w:type="dxa"/>
          </w:tcPr>
          <w:p w14:paraId="3125235F"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r w:rsidRPr="009C33D2">
              <w:rPr>
                <w:i/>
                <w:sz w:val="18"/>
                <w:szCs w:val="20"/>
                <w:u w:val="single"/>
                <w:lang w:val="pl-PL"/>
              </w:rPr>
              <w:t>reliability</w:t>
            </w:r>
            <w:r w:rsidRPr="009C33D2">
              <w:rPr>
                <w:sz w:val="18"/>
                <w:szCs w:val="20"/>
                <w:u w:val="single"/>
                <w:lang w:val="pl-PL"/>
              </w:rPr>
              <w:t>)</w:t>
            </w:r>
          </w:p>
        </w:tc>
        <w:tc>
          <w:tcPr>
            <w:tcW w:w="4606" w:type="dxa"/>
          </w:tcPr>
          <w:p w14:paraId="0B5AABD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r w:rsidRPr="009C33D2">
              <w:rPr>
                <w:i/>
                <w:sz w:val="18"/>
                <w:szCs w:val="20"/>
                <w:u w:val="single"/>
                <w:lang w:val="pl-PL"/>
              </w:rPr>
              <w:t>responsivness</w:t>
            </w:r>
            <w:r w:rsidRPr="009C33D2">
              <w:rPr>
                <w:sz w:val="18"/>
                <w:szCs w:val="20"/>
                <w:u w:val="single"/>
                <w:lang w:val="pl-PL"/>
              </w:rPr>
              <w:t>)</w:t>
            </w:r>
          </w:p>
        </w:tc>
        <w:tc>
          <w:tcPr>
            <w:tcW w:w="4606" w:type="dxa"/>
          </w:tcPr>
          <w:p w14:paraId="3EBF87AE"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r w:rsidRPr="009C33D2">
              <w:rPr>
                <w:i/>
                <w:sz w:val="18"/>
                <w:szCs w:val="20"/>
                <w:u w:val="single"/>
                <w:lang w:val="pl-PL"/>
              </w:rPr>
              <w:t>assurance</w:t>
            </w:r>
            <w:r w:rsidRPr="009C33D2">
              <w:rPr>
                <w:sz w:val="18"/>
                <w:szCs w:val="20"/>
                <w:u w:val="single"/>
                <w:lang w:val="pl-PL"/>
              </w:rPr>
              <w:t>)</w:t>
            </w:r>
          </w:p>
        </w:tc>
        <w:tc>
          <w:tcPr>
            <w:tcW w:w="4606" w:type="dxa"/>
          </w:tcPr>
          <w:p w14:paraId="115AAB17"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r w:rsidRPr="009C33D2">
              <w:rPr>
                <w:i/>
                <w:sz w:val="18"/>
                <w:szCs w:val="20"/>
                <w:u w:val="single"/>
                <w:lang w:val="pl-PL"/>
              </w:rPr>
              <w:t>empathy</w:t>
            </w:r>
            <w:r w:rsidRPr="009C33D2">
              <w:rPr>
                <w:sz w:val="18"/>
                <w:szCs w:val="20"/>
                <w:u w:val="single"/>
                <w:lang w:val="pl-PL"/>
              </w:rPr>
              <w:t>)</w:t>
            </w:r>
          </w:p>
        </w:tc>
        <w:tc>
          <w:tcPr>
            <w:tcW w:w="4606" w:type="dxa"/>
          </w:tcPr>
          <w:p w14:paraId="71BC6CD5"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666099">
            <w:pPr>
              <w:pStyle w:val="Akapitzlist"/>
              <w:numPr>
                <w:ilvl w:val="0"/>
                <w:numId w:val="22"/>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9C33D2">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D12467A"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Pr="009C33D2">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9C33D2" w:rsidRPr="009C33D2">
        <w:t xml:space="preserve">Tabela </w:t>
      </w:r>
      <w:r w:rsidR="009C33D2" w:rsidRPr="009C33D2">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9C33D2">
        <w:rPr>
          <w:i/>
        </w:rPr>
        <w:t>expected service</w:t>
      </w:r>
      <w:r w:rsidRPr="009C33D2">
        <w:t xml:space="preserve"> – ES) z wynikiem postrzeganej jakości otrzymanej usługi (</w:t>
      </w:r>
      <w:r w:rsidRPr="009C33D2">
        <w:rPr>
          <w:i/>
        </w:rPr>
        <w:t>perceived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w:t>
      </w:r>
      <w:r w:rsidRPr="009C33D2">
        <w:lastRenderedPageBreak/>
        <w:t xml:space="preserve">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254FDE">
      <w:pPr>
        <w:pStyle w:val="Akapitzlist"/>
        <w:numPr>
          <w:ilvl w:val="0"/>
          <w:numId w:val="20"/>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2A8D5416" w:rsidR="00254FDE" w:rsidRPr="00BD17A9" w:rsidRDefault="00254FDE" w:rsidP="00254FDE">
      <w:pPr>
        <w:pStyle w:val="Akapitzlist"/>
        <w:numPr>
          <w:ilvl w:val="0"/>
          <w:numId w:val="20"/>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E47F12" w:rsidRPr="00E47F12">
        <w:rPr>
          <w:noProof/>
        </w:rPr>
        <w:t>(Joanna Dziadkowiec, 2006, ss. 24–26)</w:t>
      </w:r>
      <w:r w:rsidRPr="00BD17A9">
        <w:fldChar w:fldCharType="end"/>
      </w:r>
    </w:p>
    <w:p w14:paraId="1F7F46AC" w14:textId="77777777"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t>niżej</w:t>
      </w:r>
      <w:r>
        <w:fldChar w:fldCharType="end"/>
      </w:r>
      <w:r w:rsidRPr="00BD17A9">
        <w:t xml:space="preserve"> (</w:t>
      </w:r>
      <w:r>
        <w:fldChar w:fldCharType="begin"/>
      </w:r>
      <w:r>
        <w:instrText xml:space="preserve"> REF _Ref437117390 \h </w:instrText>
      </w:r>
      <w:r>
        <w:fldChar w:fldCharType="separate"/>
      </w:r>
      <w:r w:rsidRPr="00BD17A9">
        <w:t xml:space="preserve">Tabela </w:t>
      </w:r>
      <w:r>
        <w:rPr>
          <w:noProof/>
        </w:rPr>
        <w:t>14</w:t>
      </w:r>
      <w:r>
        <w:fldChar w:fldCharType="end"/>
      </w:r>
      <w:r w:rsidRPr="00BD17A9">
        <w:t>).</w:t>
      </w:r>
    </w:p>
    <w:p w14:paraId="70C6E689" w14:textId="77777777" w:rsidR="00254FDE" w:rsidRPr="00BD17A9" w:rsidRDefault="00254FDE" w:rsidP="00254FDE">
      <w:pPr>
        <w:pStyle w:val="Tytutabeli"/>
      </w:pPr>
      <w:bookmarkStart w:id="149" w:name="_Ref437117390"/>
      <w:bookmarkStart w:id="150" w:name="_Ref437117376"/>
      <w:bookmarkStart w:id="151" w:name="_Toc134898072"/>
      <w:r w:rsidRPr="00BD17A9">
        <w:t xml:space="preserve">Tabela </w:t>
      </w:r>
      <w:fldSimple w:instr=" SEQ Tabela \* ARABIC ">
        <w:r>
          <w:rPr>
            <w:noProof/>
          </w:rPr>
          <w:t>14</w:t>
        </w:r>
      </w:fldSimple>
      <w:bookmarkEnd w:id="149"/>
      <w:r w:rsidRPr="00BD17A9">
        <w:t xml:space="preserve"> Uniwersalny wzorzec jakości usług wg Kolmana i Tkaczyka</w:t>
      </w:r>
      <w:bookmarkEnd w:id="150"/>
      <w:bookmarkEnd w:id="151"/>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09DCFCDC" w:rsidR="00254FDE" w:rsidRPr="00BD17A9" w:rsidRDefault="00254FDE" w:rsidP="00254FDE">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E00823">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E47F12" w:rsidRPr="00E47F12">
        <w:rPr>
          <w:noProof/>
        </w:rPr>
        <w:t>(Joanna Dziadkowiec, 2006)</w:t>
      </w:r>
      <w:r w:rsidRPr="00BD17A9">
        <w:fldChar w:fldCharType="end"/>
      </w:r>
      <w:r w:rsidRPr="00BD17A9">
        <w:t>.</w:t>
      </w:r>
    </w:p>
    <w:p w14:paraId="780F42D5" w14:textId="512A2C3C" w:rsidR="00D07932" w:rsidRPr="00233788"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t>1.5</w:t>
      </w:r>
      <w:r>
        <w:fldChar w:fldCharType="end"/>
      </w:r>
      <w:r>
        <w:t>).</w:t>
      </w:r>
    </w:p>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6994D7C9" w14:textId="77777777" w:rsidR="005D207C" w:rsidRPr="00233788" w:rsidRDefault="005D207C" w:rsidP="005D207C">
      <w:pPr>
        <w:rPr>
          <w:color w:val="FF0000"/>
        </w:rPr>
      </w:pPr>
      <w:r w:rsidRPr="00233788">
        <w:rPr>
          <w:color w:val="FF0000"/>
        </w:rPr>
        <w:t xml:space="preserve">W literaturze przedmiotu można znaleźć wiele metod pomiaru jakości usług. Znaczna część z nich wynika z modeli jakości usług opisanych w </w:t>
      </w:r>
      <w:commentRangeStart w:id="152"/>
      <w:r w:rsidRPr="00233788">
        <w:rPr>
          <w:color w:val="FF0000"/>
        </w:rPr>
        <w:t xml:space="preserve">podrozdziale </w:t>
      </w:r>
      <w:commentRangeEnd w:id="152"/>
      <w:r w:rsidRPr="00233788">
        <w:rPr>
          <w:rStyle w:val="Odwoaniedokomentarza"/>
          <w:rFonts w:ascii="Times New Roman" w:eastAsia="Times New Roman" w:hAnsi="Times New Roman"/>
          <w:color w:val="FF0000"/>
          <w:szCs w:val="20"/>
          <w:lang w:eastAsia="pl-PL"/>
        </w:rPr>
        <w:commentReference w:id="152"/>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Promoter Score)</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75411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w:t>
            </w:r>
            <w:r w:rsidRPr="00285BA9">
              <w:rPr>
                <w:lang w:val="pl-PL"/>
              </w:rPr>
              <w:lastRenderedPageBreak/>
              <w:t>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lastRenderedPageBreak/>
              <w:t>Recenzje:</w:t>
            </w:r>
          </w:p>
          <w:p w14:paraId="11678097"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specjalistów z dziedziny</w:t>
            </w:r>
          </w:p>
          <w:p w14:paraId="48501C61" w14:textId="77777777" w:rsidR="003B61B1" w:rsidRPr="00285BA9" w:rsidRDefault="003B61B1" w:rsidP="003B61B1">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lastRenderedPageBreak/>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lastRenderedPageBreak/>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3B61B1">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 xml:space="preserve">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3" w:name="_Ref66053927"/>
      <w:bookmarkStart w:id="154" w:name="_Toc133846135"/>
      <w:r w:rsidRPr="00233788">
        <w:t>Rankingi jako szczególna forma pomiaru efektów usług uniwersytetu</w:t>
      </w:r>
      <w:bookmarkEnd w:id="153"/>
      <w:bookmarkEnd w:id="154"/>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117D15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7662C2" w:rsidRPr="00233788">
        <w:t xml:space="preserve">Tabela </w:t>
      </w:r>
      <w:r w:rsidR="007662C2">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7662C2">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7662C2" w:rsidRPr="00570835">
        <w:t xml:space="preserve">Tabela </w:t>
      </w:r>
      <w:r w:rsidR="007662C2" w:rsidRPr="00570835">
        <w:rPr>
          <w:noProof/>
        </w:rPr>
        <w:t>16</w:t>
      </w:r>
      <w:r w:rsidR="007662C2">
        <w:fldChar w:fldCharType="end"/>
      </w:r>
      <w:r w:rsidR="00AC5028">
        <w:t>)</w:t>
      </w:r>
      <w:r w:rsidR="007B3D2C">
        <w:t>.</w:t>
      </w:r>
    </w:p>
    <w:p w14:paraId="2FD95731" w14:textId="2D959F3B" w:rsidR="00035D87" w:rsidRPr="00570835" w:rsidRDefault="00035D87" w:rsidP="00035D87">
      <w:pPr>
        <w:pStyle w:val="Tytutabeli"/>
      </w:pPr>
      <w:bookmarkStart w:id="155" w:name="_Ref134104785"/>
      <w:bookmarkStart w:id="156" w:name="_Ref134104799"/>
      <w:bookmarkStart w:id="157" w:name="_Toc134898074"/>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55"/>
      <w:r w:rsidRPr="00570835">
        <w:t xml:space="preserve"> Metodologia rankingu </w:t>
      </w:r>
      <w:r w:rsidR="00D935B7" w:rsidRPr="00570835">
        <w:t xml:space="preserve">Times Higher Education </w:t>
      </w:r>
      <w:r w:rsidRPr="00570835">
        <w:t>World University Ranking</w:t>
      </w:r>
      <w:bookmarkEnd w:id="156"/>
      <w:bookmarkEnd w:id="157"/>
      <w:r w:rsidRPr="00570835">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016195">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1A18D4CC"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7662C2">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lastRenderedPageBreak/>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E3EC26"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t>).</w:t>
      </w:r>
    </w:p>
    <w:p w14:paraId="7DDF3638" w14:textId="07B9EA6D" w:rsidR="008E7EFF" w:rsidRPr="00D654E0" w:rsidRDefault="008E7EFF" w:rsidP="00D654E0">
      <w:pPr>
        <w:pStyle w:val="Tytutabeli"/>
        <w:rPr>
          <w:lang w:val="en-GB"/>
        </w:rPr>
      </w:pPr>
      <w:bookmarkStart w:id="158" w:name="_Ref134122925"/>
      <w:bookmarkStart w:id="159" w:name="_Ref134122917"/>
      <w:bookmarkStart w:id="160" w:name="_Toc134898075"/>
      <w:r w:rsidRPr="00D654E0">
        <w:rPr>
          <w:lang w:val="en-GB"/>
        </w:rPr>
        <w:t xml:space="preserve">Tabela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58"/>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59"/>
      <w:bookmarkEnd w:id="160"/>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016195">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79432EAD"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7662C2" w:rsidRPr="007662C2">
        <w:t xml:space="preserve">Tabela </w:t>
      </w:r>
      <w:r w:rsidR="007662C2" w:rsidRPr="007662C2">
        <w:rPr>
          <w:noProof/>
        </w:rPr>
        <w:t>17</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0D149286"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7662C2">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7662C2" w:rsidRPr="00570835">
        <w:t xml:space="preserve">Tabela </w:t>
      </w:r>
      <w:r w:rsidR="007662C2" w:rsidRPr="00570835">
        <w:rPr>
          <w:noProof/>
        </w:rPr>
        <w:t>18</w:t>
      </w:r>
      <w:r w:rsidR="007662C2">
        <w:fldChar w:fldCharType="end"/>
      </w:r>
      <w:r w:rsidR="00290C9F">
        <w:t>).</w:t>
      </w:r>
    </w:p>
    <w:p w14:paraId="6BF1FAC0" w14:textId="6E34B3D5" w:rsidR="005B2276" w:rsidRPr="00570835" w:rsidRDefault="005B2276" w:rsidP="005B2276">
      <w:pPr>
        <w:pStyle w:val="Tytutabeli"/>
      </w:pPr>
      <w:bookmarkStart w:id="161" w:name="_Ref134185794"/>
      <w:bookmarkStart w:id="162" w:name="_Ref134185787"/>
      <w:bookmarkStart w:id="163" w:name="_Toc134898076"/>
      <w:r w:rsidRPr="00570835">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61"/>
      <w:r w:rsidRPr="00570835">
        <w:t xml:space="preserve"> Metodologia rankingu QS World University Rankings</w:t>
      </w:r>
      <w:bookmarkEnd w:id="162"/>
      <w:bookmarkEnd w:id="163"/>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lastRenderedPageBreak/>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lastRenderedPageBreak/>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53234B5A" w:rsidR="005B2276" w:rsidRDefault="009C6CF4" w:rsidP="00016195">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w:t>
      </w:r>
      <w:r>
        <w:lastRenderedPageBreak/>
        <w:t>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6D3FAF14"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7662C2">
        <w:fldChar w:fldCharType="begin"/>
      </w:r>
      <w:r w:rsidR="007662C2">
        <w:instrText xml:space="preserve"> REF _Ref134433041 \p \h </w:instrText>
      </w:r>
      <w:r w:rsidR="007662C2">
        <w:fldChar w:fldCharType="separate"/>
      </w:r>
      <w:r w:rsidR="007662C2">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rsidR="005B7C40">
        <w:t>).</w:t>
      </w:r>
    </w:p>
    <w:p w14:paraId="46D7913C" w14:textId="0960512B" w:rsidR="00AF2EBB" w:rsidRPr="007E073D" w:rsidRDefault="00AF2EBB" w:rsidP="007E073D">
      <w:pPr>
        <w:pStyle w:val="Tytutabeli"/>
        <w:rPr>
          <w:lang w:val="en-GB"/>
        </w:rPr>
      </w:pPr>
      <w:bookmarkStart w:id="164" w:name="_Ref134433054"/>
      <w:bookmarkStart w:id="165" w:name="_Ref134433041"/>
      <w:bookmarkStart w:id="166" w:name="_Toc134898077"/>
      <w:r w:rsidRPr="007E073D">
        <w:rPr>
          <w:lang w:val="en-GB"/>
        </w:rPr>
        <w:t xml:space="preserve">Tabela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64"/>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r w:rsidRPr="00D51211">
              <w:rPr>
                <w:rFonts w:cs="Arial"/>
                <w:sz w:val="18"/>
                <w:szCs w:val="18"/>
              </w:rPr>
              <w:t>Transpa-rentność</w:t>
            </w:r>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r w:rsidRPr="00D51211">
              <w:rPr>
                <w:rFonts w:cs="Arial"/>
                <w:sz w:val="18"/>
                <w:szCs w:val="18"/>
              </w:rPr>
              <w:lastRenderedPageBreak/>
              <w:t>Doskonałość</w:t>
            </w:r>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016195">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57CE25B" w:rsidR="00D327B3" w:rsidRDefault="00D327B3" w:rsidP="00C67A86">
      <w:pPr>
        <w:spacing w:before="240"/>
      </w:pPr>
      <w:r>
        <w:t>Metodologia rankingu Webometrics opisana w tabeli po</w:t>
      </w:r>
      <w:r w:rsidR="007662C2">
        <w:fldChar w:fldCharType="begin"/>
      </w:r>
      <w:r w:rsidR="007662C2">
        <w:instrText xml:space="preserve"> REF _Ref134433041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7662C2" w:rsidRPr="007662C2">
        <w:t xml:space="preserve">Tabela </w:t>
      </w:r>
      <w:r w:rsidR="007662C2" w:rsidRPr="007662C2">
        <w:rPr>
          <w:noProof/>
        </w:rPr>
        <w:t>19</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451A3430" w:rsidR="00CE774D" w:rsidRDefault="00CE774D" w:rsidP="00C67A86">
      <w:pPr>
        <w:spacing w:before="240"/>
      </w:pPr>
      <w:r>
        <w:t>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7662C2">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w:t>
      </w:r>
    </w:p>
    <w:p w14:paraId="3F772D73" w14:textId="558F0913" w:rsidR="00F66F63" w:rsidRPr="00F66F63" w:rsidRDefault="00F66F63" w:rsidP="00F66F63">
      <w:pPr>
        <w:pStyle w:val="Legenda"/>
        <w:keepNext/>
        <w:rPr>
          <w:color w:val="auto"/>
        </w:rPr>
      </w:pPr>
      <w:bookmarkStart w:id="167" w:name="_Ref134645114"/>
      <w:bookmarkStart w:id="168" w:name="_Ref134645079"/>
      <w:bookmarkStart w:id="169" w:name="_Toc134898078"/>
      <w:r w:rsidRPr="00F66F63">
        <w:rPr>
          <w:color w:val="auto"/>
        </w:rPr>
        <w:lastRenderedPageBreak/>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67"/>
      <w:r w:rsidRPr="00F66F63">
        <w:rPr>
          <w:color w:val="auto"/>
        </w:rPr>
        <w:t xml:space="preserve"> Liczności wystąpień uczelni w pierwszej setce rankingów THE, ARWU, QS i Webometrics</w:t>
      </w:r>
      <w:bookmarkEnd w:id="168"/>
      <w:bookmarkEnd w:id="169"/>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016195">
      <w:pPr>
        <w:pStyle w:val="rdo"/>
      </w:pPr>
      <w:r>
        <w:t>Źródło</w:t>
      </w:r>
      <w:r w:rsidR="00F66F63">
        <w:t xml:space="preserve">: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2AF63A68"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7662C2" w:rsidRPr="00F66F63">
        <w:t xml:space="preserve">Tabela </w:t>
      </w:r>
      <w:r w:rsidR="007662C2">
        <w:rPr>
          <w:noProof/>
        </w:rPr>
        <w:t>20</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7662C2">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rsidR="00C6794E">
        <w:t>).</w:t>
      </w:r>
    </w:p>
    <w:p w14:paraId="60F9D526" w14:textId="0460D3E6" w:rsidR="006E3958" w:rsidRDefault="006E3958" w:rsidP="006E3958">
      <w:pPr>
        <w:pStyle w:val="Tytutabeli"/>
      </w:pPr>
      <w:bookmarkStart w:id="170" w:name="_Ref134653879"/>
      <w:bookmarkStart w:id="171" w:name="_Ref134653872"/>
      <w:bookmarkStart w:id="172" w:name="_Toc134898079"/>
      <w:r>
        <w:t xml:space="preserve">Tabela </w:t>
      </w:r>
      <w:fldSimple w:instr=" SEQ Tabela \* ARABIC ">
        <w:r w:rsidR="002D2EB8">
          <w:rPr>
            <w:noProof/>
          </w:rPr>
          <w:t>21</w:t>
        </w:r>
      </w:fldSimple>
      <w:bookmarkEnd w:id="170"/>
      <w:r>
        <w:t xml:space="preserve"> Współczynniki korelacji r-Pearsona pomiędzy wynikami rankingów THE, ARWU, QS i Webometrics w zakresie stu najwyżej sklasyfikowanych uczelni w tych rankingach</w:t>
      </w:r>
      <w:bookmarkEnd w:id="171"/>
      <w:bookmarkEnd w:id="172"/>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lastRenderedPageBreak/>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016195">
      <w:pPr>
        <w:pStyle w:val="rdo"/>
      </w:pPr>
      <w:r w:rsidRPr="006E3958">
        <w:t>Źródło</w:t>
      </w:r>
      <w:r w:rsidR="006E3958" w:rsidRPr="006E3958">
        <w:t xml:space="preserve">: opracowanie własne na podstawie wyników rankingów THE2023, ARWU2022, QS2023 i Webometrics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768D187"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7662C2">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3593E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3"/>
      <w:r w:rsidR="00DA1B58">
        <w:t>nr 4</w:t>
      </w:r>
      <w:commentRangeEnd w:id="173"/>
      <w:r w:rsidR="00DA1B58">
        <w:rPr>
          <w:rStyle w:val="Odwoaniedokomentarza"/>
          <w:rFonts w:ascii="Times New Roman" w:eastAsia="Times New Roman" w:hAnsi="Times New Roman"/>
          <w:szCs w:val="20"/>
          <w:lang w:eastAsia="pl-PL"/>
        </w:rPr>
        <w:commentReference w:id="173"/>
      </w:r>
      <w:r w:rsidR="00DA1B58">
        <w:t xml:space="preserve"> (</w:t>
      </w:r>
      <w:r w:rsidR="007662C2">
        <w:fldChar w:fldCharType="begin"/>
      </w:r>
      <w:r w:rsidR="007662C2">
        <w:instrText xml:space="preserve"> REF _Ref134656238 \h </w:instrText>
      </w:r>
      <w:r w:rsidR="007662C2">
        <w:fldChar w:fldCharType="separate"/>
      </w:r>
      <w:r w:rsidR="007662C2">
        <w:t xml:space="preserve">Tabela </w:t>
      </w:r>
      <w:r w:rsidR="007662C2">
        <w:rPr>
          <w:noProof/>
        </w:rPr>
        <w:t>41</w:t>
      </w:r>
      <w:r w:rsidR="007662C2">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2022, QS2023 i Webometrics 2023H1</w:t>
      </w:r>
      <w:r w:rsidR="00AC7707">
        <w:rPr>
          <w:rStyle w:val="Odwoanieprzypisudolnego"/>
        </w:rPr>
        <w:footnoteReference w:id="8"/>
      </w:r>
      <w:r w:rsidR="00AC7707">
        <w:t>, przypisanie wartości 250 pozwala na uwzględnienie wszystkich uczelni wystę</w:t>
      </w:r>
      <w:r w:rsidR="00AC7707">
        <w:lastRenderedPageBreak/>
        <w:t xml:space="preserve">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7662C2">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C24C76">
        <w:t>).</w:t>
      </w:r>
    </w:p>
    <w:p w14:paraId="276F7EA4" w14:textId="74B3F50E" w:rsidR="002D2EB8" w:rsidRDefault="002D2EB8" w:rsidP="002D2EB8">
      <w:pPr>
        <w:pStyle w:val="Tytutabeli"/>
      </w:pPr>
      <w:bookmarkStart w:id="174" w:name="_Ref134657767"/>
      <w:bookmarkStart w:id="175" w:name="_Ref134657759"/>
      <w:bookmarkStart w:id="176" w:name="_Toc134898080"/>
      <w:r>
        <w:t xml:space="preserve">Tabela </w:t>
      </w:r>
      <w:fldSimple w:instr=" SEQ Tabela \* ARABIC ">
        <w:r>
          <w:rPr>
            <w:noProof/>
          </w:rPr>
          <w:t>22</w:t>
        </w:r>
      </w:fldSimple>
      <w:bookmarkEnd w:id="174"/>
      <w:r>
        <w:t xml:space="preserve"> Współczynniki korelacji r-Pearsona pomiędzy wynikami rankingów THE, ARWU, QS i Webometrics w zakresie stu najwyżej sklasyfikowanych uczelni w tych rankingach</w:t>
      </w:r>
      <w:r w:rsidR="000A38A4">
        <w:t>, a zaproponowanym rankingiem RV250</w:t>
      </w:r>
      <w:bookmarkEnd w:id="175"/>
      <w:bookmarkEnd w:id="176"/>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016195">
      <w:pPr>
        <w:pStyle w:val="rdo"/>
      </w:pPr>
      <w:r w:rsidRPr="006E3958">
        <w:t>Źródło</w:t>
      </w:r>
      <w:r w:rsidR="000A38A4" w:rsidRPr="006E3958">
        <w:t xml:space="preserve">: opracowanie własne na podstawie wyników rankingów THE2023, ARWU2022, QS2023 i Webometrics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69645326"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7662C2">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7662C2">
        <w:t xml:space="preserve">Tabela </w:t>
      </w:r>
      <w:r w:rsidR="007662C2">
        <w:rPr>
          <w:noProof/>
        </w:rPr>
        <w:t>22</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7662C2">
        <w:t xml:space="preserve">Tabela </w:t>
      </w:r>
      <w:r w:rsidR="007662C2">
        <w:rPr>
          <w:noProof/>
        </w:rPr>
        <w:t>21</w:t>
      </w:r>
      <w:r w:rsidR="007662C2">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281974D9" w:rsidR="00BE7C06" w:rsidRDefault="00DC2673" w:rsidP="000D44B5">
      <w:pPr>
        <w:spacing w:before="240"/>
      </w:pPr>
      <w:r>
        <w:t xml:space="preserve">Popularność rankingów uczelni wykracza daleko poza obszar wskazywania najlepszych uczelni na świecie. Istnieje bowiem wiele rankingów o zakresie krajowym lub tematycznym, których </w:t>
      </w:r>
      <w:r>
        <w:lastRenderedPageBreak/>
        <w:t>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BD27FA">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222592">
        <w:t>).</w:t>
      </w:r>
    </w:p>
    <w:p w14:paraId="029CFF13" w14:textId="57C9C29A" w:rsidR="00962267" w:rsidRDefault="00962267" w:rsidP="00962267">
      <w:pPr>
        <w:pStyle w:val="Tytutabeli"/>
      </w:pPr>
      <w:bookmarkStart w:id="177" w:name="_Ref134515427"/>
      <w:bookmarkStart w:id="178" w:name="_Ref134515437"/>
      <w:bookmarkStart w:id="179" w:name="_Toc134898081"/>
      <w:r>
        <w:t xml:space="preserve">Tabela </w:t>
      </w:r>
      <w:fldSimple w:instr=" SEQ Tabela \* ARABIC ">
        <w:r w:rsidR="002D2EB8">
          <w:rPr>
            <w:noProof/>
          </w:rPr>
          <w:t>23</w:t>
        </w:r>
      </w:fldSimple>
      <w:bookmarkEnd w:id="177"/>
      <w:r>
        <w:t xml:space="preserve"> Metodologia Rankingu Szkół Wyższych Perspektywy 2022</w:t>
      </w:r>
      <w:bookmarkEnd w:id="178"/>
      <w:bookmarkEnd w:id="179"/>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r w:rsidRPr="00D51211">
              <w:rPr>
                <w:rFonts w:cs="Arial"/>
                <w:sz w:val="18"/>
                <w:szCs w:val="18"/>
              </w:rPr>
              <w:lastRenderedPageBreak/>
              <w:t>Innowacyjność</w:t>
            </w:r>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6EFD4F89" w:rsidR="00222592" w:rsidRPr="00CB4697" w:rsidRDefault="009C6CF4" w:rsidP="00016195">
      <w:pPr>
        <w:pStyle w:val="rdo"/>
      </w:pPr>
      <w:r>
        <w:t>Źródło</w:t>
      </w:r>
      <w:r w:rsidR="00922A76">
        <w:t xml:space="preserve">: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601AFCFF"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BD27FA">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BD27FA">
        <w:t xml:space="preserve">Tabela </w:t>
      </w:r>
      <w:r w:rsidR="00BD27FA">
        <w:rPr>
          <w:noProof/>
        </w:rPr>
        <w:t>23</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lastRenderedPageBreak/>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lastRenderedPageBreak/>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lastRenderedPageBreak/>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0" w:name="_Toc133846137"/>
      <w:r w:rsidRPr="00233788">
        <w:t>Zarządzanie jakością w uczelniach wyższych</w:t>
      </w:r>
      <w:bookmarkEnd w:id="180"/>
    </w:p>
    <w:p w14:paraId="0D04ADF8" w14:textId="35BCCC6B" w:rsidR="001D7F64" w:rsidRPr="00233788" w:rsidRDefault="001D7F64" w:rsidP="004E7B54">
      <w:pPr>
        <w:pStyle w:val="Nagwek3"/>
      </w:pPr>
      <w:bookmarkStart w:id="181" w:name="_Toc133846138"/>
      <w:r w:rsidRPr="00233788">
        <w:t>Rola kierownictwa uczelni w zarządzaniu jakością</w:t>
      </w:r>
      <w:bookmarkEnd w:id="181"/>
    </w:p>
    <w:p w14:paraId="26FAE370" w14:textId="01F40CDE" w:rsidR="00F54058" w:rsidRDefault="00F54058" w:rsidP="00F54058"/>
    <w:p w14:paraId="357D1D5D" w14:textId="77777777" w:rsidR="00511706" w:rsidRPr="00233788" w:rsidRDefault="00511706" w:rsidP="00511706">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2" w:name="_Toc133846139"/>
      <w:r w:rsidRPr="00233788">
        <w:t>Istniejące narzędzia wspierające zarządzanie jakością na uniwersytetach</w:t>
      </w:r>
      <w:bookmarkEnd w:id="182"/>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w:t>
      </w:r>
      <w:r w:rsidRPr="00233788">
        <w:rPr>
          <w:color w:val="FF0000"/>
        </w:rPr>
        <w:lastRenderedPageBreak/>
        <w:t xml:space="preserve">cownicy, czy pracodawcy. Jednak obu tych standardach brakuje wyraźnego odniesienia się do zarzadzania jakością ukierunkowanego na ciągłe doskonalenie. </w:t>
      </w:r>
    </w:p>
    <w:p w14:paraId="5A345F49" w14:textId="77777777" w:rsidR="005D207C" w:rsidRPr="00233788" w:rsidRDefault="005D207C" w:rsidP="005D207C">
      <w:pPr>
        <w:rPr>
          <w:color w:val="FF0000"/>
        </w:rPr>
      </w:pPr>
      <w:r w:rsidRPr="00233788">
        <w:rPr>
          <w:color w:val="FF0000"/>
        </w:rPr>
        <w:t xml:space="preserve">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Pr="00233788">
        <w:rPr>
          <w:color w:val="FF0000"/>
        </w:rPr>
        <w:t xml:space="preserve">Tabela </w:t>
      </w:r>
      <w:r>
        <w:rPr>
          <w:noProof/>
          <w:color w:val="FF0000"/>
        </w:rPr>
        <w:t>27</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77777777" w:rsidR="005D207C" w:rsidRPr="00233788" w:rsidRDefault="005D207C" w:rsidP="005D207C">
      <w:pPr>
        <w:pStyle w:val="Tytutabeli"/>
        <w:rPr>
          <w:color w:val="FF0000"/>
        </w:rPr>
      </w:pPr>
      <w:bookmarkStart w:id="183" w:name="_Ref411054421"/>
      <w:bookmarkStart w:id="184" w:name="_Ref411054409"/>
      <w:bookmarkStart w:id="185"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27</w:t>
      </w:r>
      <w:r>
        <w:rPr>
          <w:color w:val="FF0000"/>
        </w:rPr>
        <w:fldChar w:fldCharType="end"/>
      </w:r>
      <w:bookmarkEnd w:id="183"/>
      <w:r w:rsidRPr="00233788">
        <w:rPr>
          <w:color w:val="FF0000"/>
        </w:rPr>
        <w:t>. 8 zasad CAF dla edukacji, a grupy interesariuszy</w:t>
      </w:r>
      <w:bookmarkEnd w:id="184"/>
      <w:bookmarkEnd w:id="185"/>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6E7CD168" w14:textId="77777777" w:rsidR="005D207C" w:rsidRPr="00233788" w:rsidRDefault="005D207C" w:rsidP="005D207C">
      <w:pPr>
        <w:rPr>
          <w:color w:val="FF0000"/>
        </w:rPr>
      </w:pPr>
    </w:p>
    <w:p w14:paraId="457A6B15" w14:textId="77777777" w:rsidR="005D207C" w:rsidRPr="00233788" w:rsidRDefault="005D207C" w:rsidP="005D207C">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w:t>
      </w:r>
      <w:r w:rsidRPr="00233788">
        <w:rPr>
          <w:i/>
          <w:color w:val="FF0000"/>
        </w:rPr>
        <w:lastRenderedPageBreak/>
        <w:t>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11FF7D9D" w14:textId="77777777" w:rsidR="005D207C" w:rsidRPr="00233788" w:rsidRDefault="005D207C" w:rsidP="005D207C">
      <w:pPr>
        <w:rPr>
          <w:color w:val="FF0000"/>
        </w:rPr>
      </w:pPr>
    </w:p>
    <w:p w14:paraId="1182B9D8" w14:textId="77777777"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Pr="00233788">
        <w:rPr>
          <w:color w:val="FF0000"/>
        </w:rPr>
        <w:t xml:space="preserve">Tabela </w:t>
      </w:r>
      <w:r>
        <w:rPr>
          <w:noProof/>
          <w:color w:val="FF0000"/>
        </w:rPr>
        <w:t>18</w:t>
      </w:r>
      <w:r>
        <w:rPr>
          <w:color w:val="FF0000"/>
        </w:rPr>
        <w:fldChar w:fldCharType="end"/>
      </w:r>
      <w:commentRangeStart w:id="186"/>
      <w:r w:rsidRPr="00233788">
        <w:rPr>
          <w:color w:val="FF0000"/>
        </w:rPr>
        <w:t>.</w:t>
      </w:r>
      <w:commentRangeEnd w:id="186"/>
      <w:r w:rsidRPr="00233788">
        <w:rPr>
          <w:rStyle w:val="Odwoaniedokomentarza"/>
          <w:rFonts w:ascii="Times New Roman" w:eastAsia="Times New Roman" w:hAnsi="Times New Roman"/>
          <w:color w:val="FF0000"/>
          <w:szCs w:val="20"/>
          <w:lang w:eastAsia="pl-PL"/>
        </w:rPr>
        <w:commentReference w:id="186"/>
      </w:r>
    </w:p>
    <w:p w14:paraId="5F2043B9" w14:textId="77777777" w:rsidR="005D207C" w:rsidRPr="00233788" w:rsidRDefault="005D207C" w:rsidP="005D207C">
      <w:pPr>
        <w:rPr>
          <w:color w:val="FF0000"/>
        </w:rPr>
      </w:pPr>
    </w:p>
    <w:p w14:paraId="73D2E925" w14:textId="77777777" w:rsidR="005D207C" w:rsidRPr="00233788" w:rsidRDefault="005D207C" w:rsidP="005D207C">
      <w:pPr>
        <w:pStyle w:val="Tytutabeli"/>
        <w:rPr>
          <w:color w:val="FF0000"/>
        </w:rPr>
      </w:pPr>
      <w:bookmarkStart w:id="187" w:name="_Ref134898257"/>
      <w:bookmarkStart w:id="188"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18</w:t>
      </w:r>
      <w:r>
        <w:rPr>
          <w:color w:val="FF0000"/>
        </w:rPr>
        <w:fldChar w:fldCharType="end"/>
      </w:r>
      <w:bookmarkEnd w:id="187"/>
      <w:r w:rsidRPr="00233788">
        <w:rPr>
          <w:color w:val="FF0000"/>
        </w:rPr>
        <w:t xml:space="preserve"> Relacje między wymaganiami dla wewnętrznych systemów zapewniania jakości kształcenia określonymi w statucie PKA, a standardami ESG (ENQA).</w:t>
      </w:r>
      <w:bookmarkEnd w:id="188"/>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lastRenderedPageBreak/>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5D207C">
      <w:pPr>
        <w:pStyle w:val="rdo"/>
      </w:pPr>
      <w:r w:rsidRPr="00233788">
        <w:rPr>
          <w:b/>
        </w:rPr>
        <w:t>Źródło:</w:t>
      </w:r>
      <w:r w:rsidRPr="00233788">
        <w:t xml:space="preserve"> opracowanie własne na podstawie [PKA, 2011], [ENQA, 2009], [Wiśniewska &amp; Grudowski,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89" w:name="_Toc133846140"/>
      <w:r w:rsidRPr="00233788">
        <w:t>Uwarunkowania zarządzania jakością uczelni w Polsce</w:t>
      </w:r>
      <w:bookmarkEnd w:id="189"/>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0" w:name="_Toc133846141"/>
      <w:bookmarkStart w:id="191" w:name="_Ref135921390"/>
      <w:r w:rsidRPr="00233788">
        <w:t>Interesariusze uczelni, a wymagania wobec efektów jej działalności</w:t>
      </w:r>
      <w:bookmarkEnd w:id="190"/>
      <w:bookmarkEnd w:id="191"/>
    </w:p>
    <w:p w14:paraId="10B6C8B9" w14:textId="1C3F4A9A" w:rsidR="0063091A" w:rsidRPr="00233788" w:rsidRDefault="0063091A" w:rsidP="004E7B54">
      <w:pPr>
        <w:pStyle w:val="Nagwek3"/>
      </w:pPr>
      <w:bookmarkStart w:id="192" w:name="_Toc133846142"/>
      <w:bookmarkStart w:id="193" w:name="_Ref135910228"/>
      <w:bookmarkStart w:id="194" w:name="_Ref135910231"/>
      <w:r w:rsidRPr="00233788">
        <w:t>Koncepcja i rodzaje interesariuszy wg teorii interesariuszy</w:t>
      </w:r>
      <w:bookmarkEnd w:id="192"/>
      <w:bookmarkEnd w:id="193"/>
      <w:bookmarkEnd w:id="194"/>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35F2F2C"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BD27FA">
        <w:t>niżej</w:t>
      </w:r>
      <w:r w:rsidR="00BD27FA">
        <w:fldChar w:fldCharType="end"/>
      </w:r>
      <w:r w:rsidRPr="00F755BF">
        <w:t>.</w:t>
      </w:r>
    </w:p>
    <w:p w14:paraId="69D76259" w14:textId="72285B23" w:rsidR="00016195" w:rsidRPr="00F755BF" w:rsidRDefault="00016195" w:rsidP="00016195">
      <w:pPr>
        <w:pStyle w:val="Tytutabeli"/>
      </w:pPr>
      <w:bookmarkStart w:id="195" w:name="_Ref134899247"/>
      <w:bookmarkStart w:id="196" w:name="_Ref134897836"/>
      <w:bookmarkStart w:id="197" w:name="_Toc134898082"/>
      <w:r w:rsidRPr="00F755BF">
        <w:t xml:space="preserve">Tabela </w:t>
      </w:r>
      <w:fldSimple w:instr=" SEQ Tabela \* ARABIC ">
        <w:r w:rsidR="00BD27FA">
          <w:rPr>
            <w:noProof/>
          </w:rPr>
          <w:t>24</w:t>
        </w:r>
      </w:fldSimple>
      <w:bookmarkEnd w:id="195"/>
      <w:r w:rsidRPr="00F755BF">
        <w:t xml:space="preserve"> Typologia interesariuszy wg Mitchell et al.</w:t>
      </w:r>
      <w:bookmarkEnd w:id="196"/>
      <w:bookmarkEnd w:id="197"/>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98"/>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98"/>
      <w:r w:rsidRPr="00A07201">
        <w:rPr>
          <w:rStyle w:val="Odwoaniedokomentarza"/>
          <w:rFonts w:ascii="Times New Roman" w:eastAsia="Times New Roman" w:hAnsi="Times New Roman"/>
          <w:szCs w:val="20"/>
          <w:lang w:eastAsia="pl-PL"/>
        </w:rPr>
        <w:commentReference w:id="198"/>
      </w:r>
    </w:p>
    <w:p w14:paraId="59274842" w14:textId="42D21D92" w:rsidR="00016195" w:rsidRPr="00A07201" w:rsidRDefault="00016195" w:rsidP="00016195">
      <w:pPr>
        <w:pStyle w:val="Tytutabeli"/>
      </w:pPr>
      <w:bookmarkStart w:id="199" w:name="_Ref134897865"/>
      <w:bookmarkStart w:id="200" w:name="_Ref134897858"/>
      <w:bookmarkStart w:id="201" w:name="_Toc134898083"/>
      <w:r w:rsidRPr="00A07201">
        <w:lastRenderedPageBreak/>
        <w:t xml:space="preserve">Tabela </w:t>
      </w:r>
      <w:fldSimple w:instr=" SEQ Tabela \* ARABIC ">
        <w:r>
          <w:rPr>
            <w:noProof/>
          </w:rPr>
          <w:t>25</w:t>
        </w:r>
      </w:fldSimple>
      <w:bookmarkEnd w:id="199"/>
      <w:r w:rsidRPr="00A07201">
        <w:t xml:space="preserve"> Przykładowe cechy interesariuszy uczelni wyższej</w:t>
      </w:r>
      <w:bookmarkEnd w:id="200"/>
      <w:bookmarkEnd w:id="201"/>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270ACD">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452B4C3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BD27FA">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BD27FA" w:rsidRPr="00A07201">
        <w:t xml:space="preserve">Tabela </w:t>
      </w:r>
      <w:r w:rsidR="00BD27FA">
        <w:rPr>
          <w:noProof/>
        </w:rPr>
        <w:t>25</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2" w:name="_Toc133846143"/>
      <w:r w:rsidRPr="00233788">
        <w:t>Różne oczekiwania poszczególnych grup interesariuszy</w:t>
      </w:r>
      <w:bookmarkEnd w:id="202"/>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03"/>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03"/>
      <w:r w:rsidRPr="00233788">
        <w:rPr>
          <w:rStyle w:val="Odwoaniedokomentarza"/>
          <w:rFonts w:ascii="Times New Roman" w:eastAsia="Times New Roman" w:hAnsi="Times New Roman"/>
          <w:color w:val="FF0000"/>
          <w:szCs w:val="20"/>
          <w:lang w:eastAsia="pl-PL"/>
        </w:rPr>
        <w:commentReference w:id="203"/>
      </w:r>
    </w:p>
    <w:p w14:paraId="273BEF68" w14:textId="77777777" w:rsidR="00016195" w:rsidRPr="00233788" w:rsidRDefault="00016195" w:rsidP="00016195">
      <w:pPr>
        <w:keepNext/>
        <w:rPr>
          <w:noProof/>
          <w:color w:val="FF0000"/>
          <w:lang w:eastAsia="pl-PL"/>
        </w:rPr>
      </w:pPr>
      <w:commentRangeStart w:id="204"/>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E0A2ADB" w:rsidR="00986591" w:rsidRDefault="00986591" w:rsidP="00986591">
      <w:pPr>
        <w:pStyle w:val="Rysunek"/>
      </w:pPr>
      <w:r>
        <w:t xml:space="preserve">Rysunek </w:t>
      </w:r>
      <w:fldSimple w:instr=" SEQ Rysunek \* ARABIC ">
        <w:r w:rsidR="00DA3920">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986591">
      <w:pPr>
        <w:pStyle w:val="rdo"/>
      </w:pPr>
      <w:r w:rsidRPr="00233788">
        <w:t>Źródło: opracowanie własne.</w:t>
      </w:r>
      <w:commentRangeEnd w:id="204"/>
      <w:r w:rsidRPr="00233788">
        <w:rPr>
          <w:rStyle w:val="Odwoaniedokomentarza"/>
          <w:rFonts w:ascii="Times New Roman" w:hAnsi="Times New Roman"/>
          <w:bCs w:val="0"/>
          <w:color w:val="FF0000"/>
          <w:szCs w:val="20"/>
          <w:lang w:eastAsia="pl-PL"/>
        </w:rPr>
        <w:commentReference w:id="204"/>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3670D93B"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986591">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986591" w:rsidRPr="00233788">
        <w:t xml:space="preserve">Rysunek </w:t>
      </w:r>
      <w:r w:rsidR="00986591">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05"/>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05"/>
      <w:r w:rsidRPr="00233788">
        <w:rPr>
          <w:rStyle w:val="Odwoaniedokomentarza"/>
          <w:rFonts w:ascii="Times New Roman" w:eastAsia="Times New Roman" w:hAnsi="Times New Roman"/>
          <w:color w:val="FF0000"/>
          <w:szCs w:val="20"/>
          <w:lang w:eastAsia="pl-PL"/>
        </w:rPr>
        <w:commentReference w:id="205"/>
      </w:r>
    </w:p>
    <w:p w14:paraId="3CA9BCA1" w14:textId="3159FD6E" w:rsidR="00016195" w:rsidRDefault="00016195" w:rsidP="00986591">
      <w:pPr>
        <w:pStyle w:val="Rysunek"/>
      </w:pPr>
      <w:bookmarkStart w:id="206" w:name="_Ref134900321"/>
      <w:bookmarkStart w:id="207" w:name="_Toc134899311"/>
      <w:bookmarkStart w:id="208" w:name="_Ref134900311"/>
      <w:r w:rsidRPr="00233788">
        <w:t xml:space="preserve">Rysunek </w:t>
      </w:r>
      <w:fldSimple w:instr=" SEQ Rysunek \* ARABIC ">
        <w:r w:rsidR="00DA3920">
          <w:rPr>
            <w:noProof/>
          </w:rPr>
          <w:t>20</w:t>
        </w:r>
      </w:fldSimple>
      <w:bookmarkEnd w:id="206"/>
      <w:r w:rsidRPr="00233788">
        <w:t xml:space="preserve"> Model poziomów relacji interesariuszy z uczelnią wyższą.</w:t>
      </w:r>
      <w:bookmarkEnd w:id="207"/>
      <w:bookmarkEnd w:id="208"/>
    </w:p>
    <w:p w14:paraId="7500CEC2" w14:textId="432172DE" w:rsidR="00986591" w:rsidRPr="00986591" w:rsidRDefault="00986591" w:rsidP="00986591">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44E9EAA9"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270ACD">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05DAB34D" w:rsidR="00016195" w:rsidRPr="00233788" w:rsidRDefault="00016195" w:rsidP="00016195">
      <w:pPr>
        <w:pStyle w:val="Legenda"/>
        <w:keepNext/>
        <w:rPr>
          <w:color w:val="FF0000"/>
        </w:rPr>
      </w:pPr>
      <w:bookmarkStart w:id="209" w:name="_Toc134898084"/>
      <w:bookmarkStart w:id="210"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270ACD">
        <w:rPr>
          <w:noProof/>
          <w:color w:val="FF0000"/>
        </w:rPr>
        <w:t>26</w:t>
      </w:r>
      <w:r>
        <w:rPr>
          <w:color w:val="FF0000"/>
        </w:rPr>
        <w:fldChar w:fldCharType="end"/>
      </w:r>
      <w:r w:rsidRPr="00233788">
        <w:rPr>
          <w:color w:val="FF0000"/>
        </w:rPr>
        <w:t xml:space="preserve"> Narzędzie do analizy siły oddziaływań interesariuszy na uczelnię</w:t>
      </w:r>
      <w:bookmarkEnd w:id="209"/>
      <w:bookmarkEnd w:id="210"/>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1" w:name="_Toc133846144"/>
      <w:r w:rsidRPr="00233788">
        <w:t>Sposoby komunikacji z różnymi grupami interesariuszy</w:t>
      </w:r>
      <w:bookmarkEnd w:id="2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2"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2"/>
    </w:p>
    <w:p w14:paraId="5C0B54FD" w14:textId="6337D791" w:rsidR="001D7F64" w:rsidRPr="00233788" w:rsidRDefault="001D7F64" w:rsidP="004E7B54">
      <w:pPr>
        <w:pStyle w:val="Nagwek2"/>
      </w:pPr>
      <w:bookmarkStart w:id="213" w:name="_Toc133846146"/>
      <w:r w:rsidRPr="00233788">
        <w:t>Założenia</w:t>
      </w:r>
      <w:r w:rsidR="000A2989" w:rsidRPr="00233788">
        <w:t xml:space="preserve"> i cele badań statystyczno-empirycznych</w:t>
      </w:r>
      <w:bookmarkEnd w:id="2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4F8DF3D0" w14:textId="77777777" w:rsidR="00DD50DE" w:rsidRDefault="00DD50DE" w:rsidP="00DD50DE">
      <w:pPr>
        <w:pStyle w:val="Nagwek2"/>
      </w:pPr>
      <w:bookmarkStart w:id="214" w:name="_Toc133846149"/>
      <w:bookmarkStart w:id="215" w:name="_Toc133846147"/>
      <w:r w:rsidRPr="00233788">
        <w:t>Różnice w postrzeganiu przez różne grupy interesariuszy celów uczelni oraz wartości przez nie dostarczanych</w:t>
      </w:r>
      <w:bookmarkEnd w:id="214"/>
    </w:p>
    <w:p w14:paraId="13CF5938" w14:textId="77777777" w:rsidR="00DD50DE" w:rsidRDefault="00DD50DE" w:rsidP="00DD50DE"/>
    <w:p w14:paraId="149E66FA" w14:textId="77777777" w:rsidR="00DD50DE" w:rsidRDefault="00DD50DE" w:rsidP="00DD50DE">
      <w:r>
        <w:t>W celu zbadania sposobu postrzegania</w:t>
      </w:r>
    </w:p>
    <w:p w14:paraId="1BE1500D" w14:textId="77777777" w:rsidR="00DD50DE" w:rsidRDefault="00DD50DE" w:rsidP="00DD50DE"/>
    <w:p w14:paraId="2DC8C449" w14:textId="77777777" w:rsidR="00DD50DE" w:rsidRDefault="00DD50DE" w:rsidP="00DD50DE">
      <w:pPr>
        <w:pStyle w:val="Nagwek3"/>
      </w:pPr>
      <w:bookmarkStart w:id="216" w:name="_Toc133846150"/>
      <w:r>
        <w:t>Analiza wyników badania jakościowego</w:t>
      </w:r>
      <w:bookmarkEnd w:id="216"/>
    </w:p>
    <w:p w14:paraId="3EC66910" w14:textId="77777777" w:rsidR="003C08E8" w:rsidRDefault="003C08E8" w:rsidP="003C08E8">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0A1EFBE4" w14:textId="77777777" w:rsidR="00DD50DE" w:rsidRDefault="00DD50DE" w:rsidP="00DD50DE"/>
    <w:p w14:paraId="2EFB4377" w14:textId="77777777" w:rsidR="003C08E8" w:rsidRDefault="003C08E8" w:rsidP="00DD50DE"/>
    <w:p w14:paraId="631BDBA6" w14:textId="77777777" w:rsidR="003C08E8" w:rsidRDefault="003C08E8" w:rsidP="00DD50DE"/>
    <w:p w14:paraId="197B1D69" w14:textId="447EF0E8" w:rsidR="00F466D9" w:rsidRDefault="00F466D9" w:rsidP="00DD50DE">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w:t>
      </w:r>
      <w:r w:rsidR="000F7C66">
        <w:t>, zdobycie cennych znajomości</w:t>
      </w:r>
      <w:r>
        <w:t xml:space="preserve">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20F53293" w14:textId="69F6F9E5" w:rsidR="00F466D9" w:rsidRPr="00DC3FF3" w:rsidRDefault="00F466D9" w:rsidP="00DC3FF3">
      <w:pPr>
        <w:pStyle w:val="Cytat"/>
      </w:pPr>
      <w:r>
        <w:lastRenderedPageBreak/>
        <w:t>„</w:t>
      </w:r>
      <w:r w:rsidR="000F7C66" w:rsidRPr="000F7C66">
        <w:t>(ID:29; NTech; A_R</w:t>
      </w:r>
      <w:r w:rsidR="000F7C66">
        <w:t>_P</w:t>
      </w:r>
      <w:r w:rsidR="000F7C66" w:rsidRPr="000F7C66">
        <w:t xml:space="preserve">; 5; m; F; n/t) </w:t>
      </w:r>
      <w:r w:rsidR="0075411C"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w:t>
      </w:r>
      <w:r w:rsidR="00FC0472" w:rsidRPr="00DC3FF3">
        <w:t xml:space="preserve"> (…), ok. 10% przekazywanej widzy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r w:rsidRPr="00DC3FF3">
        <w:t>„</w:t>
      </w:r>
    </w:p>
    <w:p w14:paraId="175D2BEB" w14:textId="26FB56F0" w:rsidR="000F7C66" w:rsidRDefault="000F7C66" w:rsidP="00DD50DE">
      <w:r>
        <w:t xml:space="preserve">Odmiennie, osoby o doświadczeniach zogniskowanych raczej wokół pracy na uczelni skłaniają się do rozumienia misji uniwersytetu przede wszystkim jako </w:t>
      </w:r>
      <w:r w:rsidR="00A20353">
        <w:t xml:space="preserve">przekazywanie wiedzy z </w:t>
      </w:r>
      <w:r w:rsidR="00AD5C47">
        <w:t>ukierunkowaniem</w:t>
      </w:r>
      <w:r w:rsidR="00A20353">
        <w:t xml:space="preserve"> na </w:t>
      </w:r>
      <w:r w:rsidR="00AD5C47">
        <w:t>rozwój naukowy, czego przykładem może być poniższa opinia:</w:t>
      </w:r>
    </w:p>
    <w:p w14:paraId="0B8AF4EA" w14:textId="3996734D" w:rsidR="00AD5C47" w:rsidRDefault="00AD5C47" w:rsidP="00DD50DE">
      <w:r>
        <w:t xml:space="preserve">„ </w:t>
      </w:r>
      <w:r w:rsidRPr="00AD5C47">
        <w:t>(ID:14; NTech; A_R_AD_W_P; 5; k; F; t/n)</w:t>
      </w:r>
      <w:r>
        <w:t xml:space="preserve"> „</w:t>
      </w:r>
    </w:p>
    <w:p w14:paraId="39ABF367" w14:textId="142EA138" w:rsidR="00F466D9" w:rsidRDefault="00AD5C47" w:rsidP="00DD50DE">
      <w:r>
        <w:t xml:space="preserve">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w:t>
      </w:r>
      <w:r w:rsidR="00797A1E">
        <w:t>Ponieważ zostało też wskazanych wiele innych grup interesariuszy w tabeli po … zostało przedstawione ilościowe podsumowanie wskazań konkretnych grup interesariuszy przez całą grupę respondentów.</w:t>
      </w:r>
    </w:p>
    <w:p w14:paraId="777F908B" w14:textId="77777777" w:rsidR="00797A1E" w:rsidRDefault="00797A1E" w:rsidP="00DD50DE"/>
    <w:p w14:paraId="6D2AEFB8" w14:textId="77777777" w:rsidR="00797A1E" w:rsidRDefault="00797A1E" w:rsidP="00DD50DE"/>
    <w:p w14:paraId="2F0C209B" w14:textId="77777777" w:rsidR="00F466D9" w:rsidRDefault="00F466D9" w:rsidP="00DD50DE"/>
    <w:p w14:paraId="3FF89038" w14:textId="5513A7C4" w:rsidR="00AD5C47" w:rsidRDefault="003C08E8" w:rsidP="00DD50DE">
      <w:r>
        <w:t>Wśród stwierdzeń formułowanych przez respondentów warto przytoczyć kilka odzwierciedlających różne punkty widzenia:</w:t>
      </w:r>
    </w:p>
    <w:p w14:paraId="24412951" w14:textId="4185478B" w:rsidR="003C08E8" w:rsidRDefault="003C08E8" w:rsidP="00DD50DE">
      <w:r>
        <w:t xml:space="preserve">„cytat Grudowski </w:t>
      </w:r>
      <w:r w:rsidRPr="003C08E8">
        <w:t>(ID:3; Tech; A_R_W_U_WŁ; 5; m; F; t/n)</w:t>
      </w:r>
    </w:p>
    <w:p w14:paraId="45D74E7A" w14:textId="77777777" w:rsidR="00AD5C47" w:rsidRDefault="00AD5C47" w:rsidP="00DD50DE"/>
    <w:p w14:paraId="058488B8" w14:textId="77777777" w:rsidR="00DD50DE" w:rsidRDefault="00DD50DE" w:rsidP="00DD50DE"/>
    <w:p w14:paraId="34A72CF6" w14:textId="77777777" w:rsidR="00A96C13" w:rsidRPr="00233788" w:rsidRDefault="00A96C13" w:rsidP="00A96C13">
      <w:pPr>
        <w:pStyle w:val="Nagwek2"/>
        <w:rPr>
          <w:color w:val="FF0000"/>
        </w:rPr>
      </w:pPr>
      <w:bookmarkStart w:id="217" w:name="_Toc133846162"/>
      <w:bookmarkStart w:id="218" w:name="_Toc133846148"/>
      <w:bookmarkEnd w:id="215"/>
      <w:r w:rsidRPr="00233788">
        <w:rPr>
          <w:color w:val="FF0000"/>
        </w:rPr>
        <w:t>Rola zarządzania jakością w doskonaleniu usług uczelni technicznych</w:t>
      </w:r>
      <w:bookmarkEnd w:id="217"/>
    </w:p>
    <w:p w14:paraId="0C74B0D0" w14:textId="77777777" w:rsidR="00A96C13" w:rsidRPr="00233788" w:rsidRDefault="00A96C13" w:rsidP="00A96C13">
      <w:pPr>
        <w:pStyle w:val="Nagwek3"/>
        <w:rPr>
          <w:color w:val="FF0000"/>
        </w:rPr>
      </w:pPr>
      <w:bookmarkStart w:id="219" w:name="_Ref437120261"/>
      <w:bookmarkStart w:id="220" w:name="_Ref437120270"/>
      <w:bookmarkStart w:id="221" w:name="_Ref437181737"/>
      <w:bookmarkStart w:id="222"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19"/>
      <w:bookmarkEnd w:id="220"/>
      <w:bookmarkEnd w:id="221"/>
      <w:bookmarkEnd w:id="222"/>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50FC1AB1" w:rsidR="00A96C13" w:rsidRPr="00233788" w:rsidRDefault="00511706" w:rsidP="00A96C13">
      <w:pPr>
        <w:pStyle w:val="Nagwek3"/>
        <w:rPr>
          <w:color w:val="FF0000"/>
        </w:rPr>
      </w:pPr>
      <w:bookmarkStart w:id="223" w:name="_Toc133846164"/>
      <w:r>
        <w:rPr>
          <w:color w:val="FF0000"/>
        </w:rPr>
        <w:t xml:space="preserve">(puste) </w:t>
      </w:r>
      <w:r w:rsidR="00A96C13" w:rsidRPr="00233788">
        <w:rPr>
          <w:color w:val="FF0000"/>
        </w:rPr>
        <w:t>Doskonalenie jakości z perspektywy różnych grup interesariuszy uczelni</w:t>
      </w:r>
      <w:bookmarkEnd w:id="223"/>
    </w:p>
    <w:p w14:paraId="0D943AB2" w14:textId="77777777" w:rsidR="00A96C13" w:rsidRPr="00233788" w:rsidRDefault="00A96C13" w:rsidP="00A96C13">
      <w:pPr>
        <w:rPr>
          <w:color w:val="FF0000"/>
        </w:rPr>
      </w:pPr>
    </w:p>
    <w:p w14:paraId="22F7C8F8" w14:textId="3C20C6DF" w:rsidR="00DD50DE" w:rsidRPr="00233788" w:rsidRDefault="00511706" w:rsidP="00DD50DE">
      <w:pPr>
        <w:pStyle w:val="Nagwek3"/>
        <w:rPr>
          <w:color w:val="FF0000"/>
        </w:rPr>
      </w:pPr>
      <w:bookmarkStart w:id="224" w:name="_Toc133846175"/>
      <w:r>
        <w:rPr>
          <w:color w:val="FF0000"/>
        </w:rPr>
        <w:t xml:space="preserve">(do uzupełnienia) </w:t>
      </w:r>
      <w:r w:rsidR="00DD50DE" w:rsidRPr="00233788">
        <w:rPr>
          <w:color w:val="FF0000"/>
        </w:rPr>
        <w:t>Wskaźniki satysfakcji interesariuszy uczelni technicznych w świetle badań statystyczno-empirycznych</w:t>
      </w:r>
      <w:bookmarkEnd w:id="224"/>
    </w:p>
    <w:p w14:paraId="2986C120" w14:textId="106A39ED" w:rsidR="009B2CA8" w:rsidRPr="00233788" w:rsidRDefault="00DD50DE" w:rsidP="004E7B54">
      <w:pPr>
        <w:pStyle w:val="Nagwek2"/>
      </w:pPr>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18"/>
    </w:p>
    <w:p w14:paraId="30602449" w14:textId="7103D302" w:rsidR="00DE7193" w:rsidRPr="00233788" w:rsidRDefault="00DE7193" w:rsidP="004E7B54">
      <w:pPr>
        <w:pStyle w:val="Nagwek1"/>
      </w:pPr>
      <w:bookmarkStart w:id="225" w:name="_Toc133846152"/>
      <w:r w:rsidRPr="00233788">
        <w:lastRenderedPageBreak/>
        <w:t>Koncepcja zarządzania jakością uczelni z uwzględnieniem interesariuszy</w:t>
      </w:r>
      <w:bookmarkEnd w:id="225"/>
    </w:p>
    <w:p w14:paraId="66394082" w14:textId="77777777" w:rsidR="00DD50DE" w:rsidRPr="00233788" w:rsidRDefault="00DD50DE" w:rsidP="00DD50DE">
      <w:pPr>
        <w:pStyle w:val="Nagwek2"/>
      </w:pPr>
      <w:bookmarkStart w:id="226" w:name="_Toc133846153"/>
      <w:r w:rsidRPr="00233788">
        <w:t>Metodologia doskonalenia jakości z wykorzystaniem pomiaru Indeksu Satysfakcji Interesariuszy</w:t>
      </w:r>
    </w:p>
    <w:p w14:paraId="3D6C9E82" w14:textId="77777777" w:rsidR="00DD50DE" w:rsidRPr="00233788" w:rsidRDefault="00DD50DE" w:rsidP="00DD50DE"/>
    <w:p w14:paraId="0B09AE8E" w14:textId="77777777" w:rsidR="00DD50DE" w:rsidRPr="00233788" w:rsidRDefault="00DD50DE" w:rsidP="00DD50DE">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4A647DE" w14:textId="77777777" w:rsidR="003C08E8" w:rsidRPr="00233788" w:rsidRDefault="003C08E8" w:rsidP="003C08E8">
      <w:pPr>
        <w:pStyle w:val="Nagwek3"/>
        <w:rPr>
          <w:color w:val="FF0000"/>
        </w:rPr>
      </w:pPr>
      <w:bookmarkStart w:id="227" w:name="_Ref437093143"/>
      <w:bookmarkStart w:id="228" w:name="_Ref437093160"/>
      <w:bookmarkStart w:id="229" w:name="_Ref437181714"/>
      <w:bookmarkStart w:id="230" w:name="_Toc133846168"/>
      <w:bookmarkStart w:id="231" w:name="_Toc133846174"/>
      <w:bookmarkStart w:id="232" w:name="_Toc133846170"/>
      <w:r w:rsidRPr="00233788">
        <w:rPr>
          <w:color w:val="FF0000"/>
        </w:rPr>
        <w:t>Pomiar satysfakcji interesariuszy uczelni wyższych technicznych jako efektu działań uczelni</w:t>
      </w:r>
      <w:bookmarkEnd w:id="227"/>
      <w:bookmarkEnd w:id="228"/>
      <w:bookmarkEnd w:id="229"/>
      <w:bookmarkEnd w:id="230"/>
    </w:p>
    <w:p w14:paraId="1A1FDE53" w14:textId="77777777" w:rsidR="003C08E8" w:rsidRPr="00233788" w:rsidRDefault="003C08E8" w:rsidP="003C08E8">
      <w:pPr>
        <w:rPr>
          <w:color w:val="FF0000"/>
        </w:rPr>
      </w:pPr>
    </w:p>
    <w:p w14:paraId="53A0E55A" w14:textId="77777777" w:rsidR="003C08E8" w:rsidRPr="00233788" w:rsidRDefault="003C08E8" w:rsidP="003C08E8">
      <w:pPr>
        <w:rPr>
          <w:b/>
          <w:color w:val="FF0000"/>
        </w:rPr>
      </w:pPr>
      <w:r w:rsidRPr="00233788">
        <w:rPr>
          <w:b/>
          <w:color w:val="FF0000"/>
        </w:rPr>
        <w:t>Indeks Satysfakcji Interesariuszy</w:t>
      </w:r>
    </w:p>
    <w:p w14:paraId="5E8B874F" w14:textId="77777777" w:rsidR="003C08E8" w:rsidRPr="00233788" w:rsidRDefault="003C08E8" w:rsidP="003C08E8">
      <w:pPr>
        <w:rPr>
          <w:color w:val="FF0000"/>
        </w:rPr>
      </w:pPr>
      <w:commentRangeStart w:id="23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9D2C4D5" w14:textId="77777777" w:rsidR="003C08E8" w:rsidRPr="00233788" w:rsidRDefault="003C08E8" w:rsidP="003C08E8">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15D5DEC5" w14:textId="77777777" w:rsidR="003C08E8" w:rsidRPr="00233788" w:rsidRDefault="003C08E8" w:rsidP="003C08E8">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48CFF8AB" w14:textId="77777777" w:rsidR="003C08E8" w:rsidRPr="00233788" w:rsidRDefault="00000000" w:rsidP="003C08E8">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3C08E8" w:rsidRPr="00233788">
        <w:rPr>
          <w:color w:val="FF0000"/>
        </w:rPr>
        <w:fldChar w:fldCharType="begin"/>
      </w:r>
      <w:r w:rsidR="003C08E8" w:rsidRPr="00233788">
        <w:rPr>
          <w:color w:val="FF0000"/>
        </w:rPr>
        <w:instrText xml:space="preserve"> QUOTE </w:instrText>
      </w:r>
      <w:r w:rsidR="003C08E8" w:rsidRPr="00233788">
        <w:rPr>
          <w:noProof/>
          <w:color w:val="FF0000"/>
          <w:lang w:eastAsia="pl-PL"/>
        </w:rPr>
        <w:drawing>
          <wp:inline distT="0" distB="0" distL="0" distR="0" wp14:anchorId="4C578B1E" wp14:editId="5580DCAF">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instrText xml:space="preserve"> </w:instrText>
      </w:r>
      <w:r w:rsidR="003C08E8" w:rsidRPr="00233788">
        <w:rPr>
          <w:color w:val="FF0000"/>
        </w:rPr>
        <w:fldChar w:fldCharType="separate"/>
      </w:r>
      <w:r w:rsidR="003C08E8" w:rsidRPr="00233788">
        <w:rPr>
          <w:noProof/>
          <w:color w:val="FF0000"/>
          <w:lang w:eastAsia="pl-PL"/>
        </w:rPr>
        <w:drawing>
          <wp:inline distT="0" distB="0" distL="0" distR="0" wp14:anchorId="4B9EF6CC" wp14:editId="2C6EC60E">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3C08E8" w:rsidRPr="00233788">
        <w:rPr>
          <w:color w:val="FF0000"/>
        </w:rPr>
        <w:fldChar w:fldCharType="end"/>
      </w:r>
      <w:r w:rsidR="003C08E8" w:rsidRPr="00233788">
        <w:rPr>
          <w:color w:val="FF0000"/>
        </w:rPr>
        <w:tab/>
        <w:t>(1)</w:t>
      </w:r>
    </w:p>
    <w:p w14:paraId="6D838E70" w14:textId="77777777" w:rsidR="003C08E8" w:rsidRPr="00233788" w:rsidRDefault="003C08E8" w:rsidP="003C08E8">
      <w:pPr>
        <w:rPr>
          <w:i/>
          <w:color w:val="FF0000"/>
        </w:rPr>
      </w:pPr>
      <w:r w:rsidRPr="00233788">
        <w:rPr>
          <w:i/>
          <w:color w:val="FF0000"/>
        </w:rPr>
        <w:t xml:space="preserve">gdzie: </w:t>
      </w:r>
    </w:p>
    <w:p w14:paraId="6AFC421D" w14:textId="77777777" w:rsidR="003C08E8" w:rsidRPr="00233788" w:rsidRDefault="003C08E8" w:rsidP="003C08E8">
      <w:pPr>
        <w:rPr>
          <w:i/>
          <w:color w:val="FF0000"/>
        </w:rPr>
      </w:pPr>
      <w:r w:rsidRPr="00233788">
        <w:rPr>
          <w:i/>
          <w:color w:val="FF0000"/>
        </w:rPr>
        <w:t>w — ważność ocenianego kryterium satysfakcji interesariuszy</w:t>
      </w:r>
    </w:p>
    <w:p w14:paraId="6A81543C" w14:textId="77777777" w:rsidR="003C08E8" w:rsidRPr="00233788" w:rsidRDefault="003C08E8" w:rsidP="003C08E8">
      <w:pPr>
        <w:rPr>
          <w:i/>
          <w:color w:val="FF0000"/>
        </w:rPr>
      </w:pPr>
      <w:r w:rsidRPr="00233788">
        <w:rPr>
          <w:i/>
          <w:color w:val="FF0000"/>
        </w:rPr>
        <w:t>r — wartość oceny kryterium satysfakcji interesariuszy</w:t>
      </w:r>
    </w:p>
    <w:p w14:paraId="7E896BD1" w14:textId="77777777" w:rsidR="003C08E8" w:rsidRPr="00233788" w:rsidRDefault="003C08E8" w:rsidP="003C08E8">
      <w:pPr>
        <w:rPr>
          <w:i/>
          <w:color w:val="FF0000"/>
        </w:rPr>
      </w:pPr>
      <w:r w:rsidRPr="00233788">
        <w:rPr>
          <w:i/>
          <w:color w:val="FF0000"/>
        </w:rPr>
        <w:t>a – liczba porządkowa lub nazwa grupy interesariuszy</w:t>
      </w:r>
    </w:p>
    <w:p w14:paraId="78FA31F3" w14:textId="77777777" w:rsidR="003C08E8" w:rsidRPr="00233788" w:rsidRDefault="003C08E8" w:rsidP="003C08E8">
      <w:pPr>
        <w:rPr>
          <w:i/>
          <w:color w:val="FF0000"/>
        </w:rPr>
      </w:pPr>
      <w:r w:rsidRPr="00233788">
        <w:rPr>
          <w:i/>
          <w:color w:val="FF0000"/>
        </w:rPr>
        <w:t>i – liczba ocenianych kryteriów</w:t>
      </w:r>
    </w:p>
    <w:p w14:paraId="315B2F63" w14:textId="77777777" w:rsidR="003C08E8" w:rsidRPr="00233788" w:rsidRDefault="003C08E8" w:rsidP="003C08E8">
      <w:pPr>
        <w:rPr>
          <w:i/>
          <w:color w:val="FF0000"/>
        </w:rPr>
      </w:pPr>
      <w:r w:rsidRPr="00233788">
        <w:rPr>
          <w:i/>
          <w:color w:val="FF0000"/>
        </w:rPr>
        <w:t>j – liczba oceniających w grupie interesariuszy</w:t>
      </w:r>
    </w:p>
    <w:p w14:paraId="1235C967" w14:textId="77777777" w:rsidR="003C08E8" w:rsidRPr="00233788" w:rsidRDefault="003C08E8" w:rsidP="003C08E8">
      <w:pPr>
        <w:rPr>
          <w:color w:val="FF0000"/>
        </w:rPr>
      </w:pPr>
      <w:r w:rsidRPr="00233788">
        <w:rPr>
          <w:color w:val="FF0000"/>
        </w:rPr>
        <w:t>Wartość zagregowanego indeksu SSI wyliczamy ze wzoru (2):</w:t>
      </w:r>
    </w:p>
    <w:p w14:paraId="347C1F21" w14:textId="77777777" w:rsidR="003C08E8" w:rsidRPr="00233788" w:rsidRDefault="003C08E8" w:rsidP="003C08E8">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0B0C7AD" wp14:editId="08E9015B">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6DE5BACD" wp14:editId="213C33E6">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18C2FCFF" w14:textId="77777777" w:rsidR="003C08E8" w:rsidRPr="00233788" w:rsidRDefault="003C08E8" w:rsidP="003C08E8">
      <w:pPr>
        <w:rPr>
          <w:i/>
          <w:color w:val="FF0000"/>
        </w:rPr>
      </w:pPr>
      <w:r w:rsidRPr="00233788">
        <w:rPr>
          <w:i/>
          <w:color w:val="FF0000"/>
        </w:rPr>
        <w:lastRenderedPageBreak/>
        <w:t xml:space="preserve">gdzie: </w:t>
      </w:r>
    </w:p>
    <w:p w14:paraId="0B708B78" w14:textId="77777777" w:rsidR="003C08E8" w:rsidRPr="00233788" w:rsidRDefault="003C08E8" w:rsidP="003C08E8">
      <w:pPr>
        <w:rPr>
          <w:i/>
          <w:color w:val="FF0000"/>
        </w:rPr>
      </w:pPr>
      <w:r w:rsidRPr="00233788">
        <w:rPr>
          <w:i/>
          <w:color w:val="FF0000"/>
        </w:rPr>
        <w:t>u — waga cząstkowego indeksu satysfakcji interesariuszy</w:t>
      </w:r>
    </w:p>
    <w:p w14:paraId="77A34359" w14:textId="77777777" w:rsidR="003C08E8" w:rsidRPr="00233788" w:rsidRDefault="00000000" w:rsidP="003C08E8">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3C08E8" w:rsidRPr="00233788">
        <w:rPr>
          <w:i/>
          <w:color w:val="FF0000"/>
        </w:rPr>
        <w:t xml:space="preserve"> — wartość cząstkowego indeksu satysfakcji interesariuszy y</w:t>
      </w:r>
    </w:p>
    <w:p w14:paraId="4D5B957B" w14:textId="77777777" w:rsidR="003C08E8" w:rsidRPr="00233788" w:rsidRDefault="003C08E8" w:rsidP="003C08E8">
      <w:pPr>
        <w:rPr>
          <w:i/>
          <w:color w:val="FF0000"/>
        </w:rPr>
      </w:pPr>
      <w:r w:rsidRPr="00233788">
        <w:rPr>
          <w:i/>
          <w:color w:val="FF0000"/>
        </w:rPr>
        <w:t>a – liczba porządkowa grupy interesariuszy</w:t>
      </w:r>
    </w:p>
    <w:p w14:paraId="4D827C1B" w14:textId="77777777" w:rsidR="003C08E8" w:rsidRPr="00233788" w:rsidRDefault="003C08E8" w:rsidP="003C08E8">
      <w:pPr>
        <w:rPr>
          <w:color w:val="FF0000"/>
        </w:rPr>
      </w:pPr>
    </w:p>
    <w:p w14:paraId="21DFEB48" w14:textId="77777777" w:rsidR="003C08E8" w:rsidRPr="00233788" w:rsidRDefault="003C08E8" w:rsidP="003C08E8">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651E9F9" w14:textId="77777777" w:rsidR="003C08E8" w:rsidRPr="00233788" w:rsidRDefault="003C08E8" w:rsidP="003C08E8">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2F89AD81" w14:textId="77777777" w:rsidR="003C08E8" w:rsidRPr="00233788" w:rsidRDefault="003C08E8" w:rsidP="003C08E8">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4FD2029B" w14:textId="77777777" w:rsidR="003C08E8" w:rsidRPr="00233788" w:rsidRDefault="003C08E8" w:rsidP="003C08E8">
      <w:pPr>
        <w:rPr>
          <w:color w:val="FF0000"/>
        </w:rPr>
      </w:pPr>
      <w:r w:rsidRPr="00233788">
        <w:rPr>
          <w:color w:val="FF0000"/>
        </w:rPr>
        <w:t>Wyniki pomiaru satysfakcji interesariuszy mogą służyć do doskonalenia następujących elementów systemu zarządzania jakością uczelni wyższej:</w:t>
      </w:r>
    </w:p>
    <w:p w14:paraId="46BADEDB" w14:textId="77777777" w:rsidR="003C08E8" w:rsidRPr="00233788" w:rsidRDefault="003C08E8" w:rsidP="003C08E8">
      <w:pPr>
        <w:numPr>
          <w:ilvl w:val="0"/>
          <w:numId w:val="3"/>
        </w:numPr>
        <w:rPr>
          <w:color w:val="FF0000"/>
        </w:rPr>
      </w:pPr>
      <w:r w:rsidRPr="00233788">
        <w:rPr>
          <w:color w:val="FF0000"/>
        </w:rPr>
        <w:t>Weryfikacji misji instytucji</w:t>
      </w:r>
    </w:p>
    <w:p w14:paraId="0A045CA4" w14:textId="77777777" w:rsidR="003C08E8" w:rsidRPr="00233788" w:rsidRDefault="003C08E8" w:rsidP="003C08E8">
      <w:pPr>
        <w:numPr>
          <w:ilvl w:val="0"/>
          <w:numId w:val="3"/>
        </w:numPr>
        <w:rPr>
          <w:color w:val="FF0000"/>
        </w:rPr>
      </w:pPr>
      <w:r w:rsidRPr="00233788">
        <w:rPr>
          <w:color w:val="FF0000"/>
        </w:rPr>
        <w:t>Weryfikacji wizji instytucji</w:t>
      </w:r>
    </w:p>
    <w:p w14:paraId="6462B453" w14:textId="77777777" w:rsidR="003C08E8" w:rsidRPr="00233788" w:rsidRDefault="003C08E8" w:rsidP="003C08E8">
      <w:pPr>
        <w:numPr>
          <w:ilvl w:val="0"/>
          <w:numId w:val="3"/>
        </w:numPr>
        <w:rPr>
          <w:color w:val="FF0000"/>
        </w:rPr>
      </w:pPr>
      <w:r w:rsidRPr="00233788">
        <w:rPr>
          <w:color w:val="FF0000"/>
        </w:rPr>
        <w:t>Weryfikacji polityki jakości instytucji akademickiej</w:t>
      </w:r>
    </w:p>
    <w:p w14:paraId="39ACCF8F" w14:textId="77777777" w:rsidR="003C08E8" w:rsidRPr="00233788" w:rsidRDefault="003C08E8" w:rsidP="003C08E8">
      <w:pPr>
        <w:numPr>
          <w:ilvl w:val="0"/>
          <w:numId w:val="3"/>
        </w:numPr>
        <w:rPr>
          <w:color w:val="FF0000"/>
        </w:rPr>
      </w:pPr>
      <w:r w:rsidRPr="00233788">
        <w:rPr>
          <w:color w:val="FF0000"/>
        </w:rPr>
        <w:t>Weryfikacji celów instytucji (również celów jakościowych)</w:t>
      </w:r>
    </w:p>
    <w:p w14:paraId="35A38102" w14:textId="77777777" w:rsidR="003C08E8" w:rsidRPr="00233788" w:rsidRDefault="003C08E8" w:rsidP="003C08E8">
      <w:pPr>
        <w:numPr>
          <w:ilvl w:val="0"/>
          <w:numId w:val="3"/>
        </w:numPr>
        <w:rPr>
          <w:color w:val="FF0000"/>
        </w:rPr>
      </w:pPr>
      <w:r w:rsidRPr="00233788">
        <w:rPr>
          <w:color w:val="FF0000"/>
        </w:rPr>
        <w:t>Weryfikacji wskaźników i metod pomiaru jakości.</w:t>
      </w:r>
    </w:p>
    <w:p w14:paraId="5C98FE52" w14:textId="77777777" w:rsidR="003C08E8" w:rsidRPr="00233788" w:rsidRDefault="003C08E8" w:rsidP="003C08E8">
      <w:pPr>
        <w:rPr>
          <w:color w:val="FF0000"/>
        </w:rPr>
      </w:pPr>
      <w:r w:rsidRPr="00233788">
        <w:rPr>
          <w:color w:val="FF0000"/>
        </w:rPr>
        <w:t xml:space="preserve">Weryfikacja misji i wizji instytucji może być wsparta wynikami badania satysfakcji interesariuszy dzięki umożliwieniu pozyskania aktualnych informacji na temat potrzeb interesariuszy i ich </w:t>
      </w:r>
      <w:r w:rsidRPr="00233788">
        <w:rPr>
          <w:color w:val="FF0000"/>
        </w:rPr>
        <w:lastRenderedPageBreak/>
        <w:t>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4616C66" w14:textId="77777777" w:rsidR="003C08E8" w:rsidRPr="00233788" w:rsidRDefault="003C08E8" w:rsidP="003C08E8">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8887260" w14:textId="77777777" w:rsidR="003C08E8" w:rsidRPr="00233788" w:rsidRDefault="003C08E8" w:rsidP="003C08E8">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33"/>
      <w:r w:rsidRPr="00233788">
        <w:rPr>
          <w:rStyle w:val="Odwoaniedokomentarza"/>
          <w:rFonts w:ascii="Times New Roman" w:eastAsia="Times New Roman" w:hAnsi="Times New Roman"/>
          <w:color w:val="FF0000"/>
          <w:szCs w:val="20"/>
          <w:lang w:eastAsia="pl-PL"/>
        </w:rPr>
        <w:commentReference w:id="233"/>
      </w:r>
    </w:p>
    <w:p w14:paraId="0598A751" w14:textId="77777777" w:rsidR="003C08E8" w:rsidRPr="00233788" w:rsidRDefault="003C08E8" w:rsidP="003C08E8">
      <w:pPr>
        <w:rPr>
          <w:color w:val="FF0000"/>
        </w:rPr>
      </w:pPr>
    </w:p>
    <w:p w14:paraId="12961D3F" w14:textId="77777777" w:rsidR="003C08E8" w:rsidRPr="00233788" w:rsidRDefault="003C08E8" w:rsidP="003C08E8">
      <w:pPr>
        <w:pStyle w:val="Nagwek3"/>
        <w:rPr>
          <w:color w:val="FF0000"/>
        </w:rPr>
      </w:pPr>
      <w:r w:rsidRPr="00233788">
        <w:rPr>
          <w:color w:val="FF0000"/>
        </w:rPr>
        <w:t>Cele i założenia badań statystyczno-empirycznych</w:t>
      </w:r>
      <w:bookmarkEnd w:id="231"/>
    </w:p>
    <w:p w14:paraId="23ECAAAB" w14:textId="77777777" w:rsidR="003C08E8" w:rsidRPr="00233788" w:rsidRDefault="003C08E8" w:rsidP="003C08E8">
      <w:pPr>
        <w:pStyle w:val="Tytutabeli"/>
        <w:rPr>
          <w:color w:val="FF0000"/>
        </w:rPr>
      </w:pPr>
    </w:p>
    <w:p w14:paraId="495C1F1D" w14:textId="77777777" w:rsidR="003C08E8" w:rsidRPr="00233788" w:rsidRDefault="003C08E8" w:rsidP="003C08E8">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3.3.1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Pr>
          <w:color w:val="FF0000"/>
        </w:rPr>
        <w:fldChar w:fldCharType="begin"/>
      </w:r>
      <w:r>
        <w:rPr>
          <w:color w:val="FF0000"/>
        </w:rPr>
        <w:instrText xml:space="preserve"> REF _Ref437094349 \p \h </w:instrText>
      </w:r>
      <w:r>
        <w:rPr>
          <w:color w:val="FF0000"/>
        </w:rPr>
      </w:r>
      <w:r>
        <w:rPr>
          <w:color w:val="FF0000"/>
        </w:rPr>
        <w:fldChar w:fldCharType="separate"/>
      </w:r>
      <w:r>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_Ref437094338 \h </w:instrText>
      </w:r>
      <w:r>
        <w:rPr>
          <w:color w:val="FF0000"/>
        </w:rPr>
      </w:r>
      <w:r>
        <w:rPr>
          <w:color w:val="FF0000"/>
        </w:rPr>
        <w:fldChar w:fldCharType="separate"/>
      </w:r>
      <w:r w:rsidRPr="00233788">
        <w:rPr>
          <w:color w:val="FF0000"/>
        </w:rPr>
        <w:t xml:space="preserve">Rysunek </w:t>
      </w:r>
      <w:r>
        <w:rPr>
          <w:noProof/>
          <w:color w:val="FF0000"/>
        </w:rPr>
        <w:t>38</w:t>
      </w:r>
      <w:r>
        <w:rPr>
          <w:color w:val="FF0000"/>
        </w:rPr>
        <w:fldChar w:fldCharType="end"/>
      </w:r>
      <w:r w:rsidRPr="00233788">
        <w:rPr>
          <w:color w:val="FF0000"/>
        </w:rPr>
        <w:t>).</w:t>
      </w:r>
    </w:p>
    <w:p w14:paraId="6E226FD4" w14:textId="77777777" w:rsidR="003C08E8" w:rsidRPr="00233788" w:rsidRDefault="003C08E8" w:rsidP="003C08E8">
      <w:pPr>
        <w:pStyle w:val="Tytutabeli"/>
        <w:rPr>
          <w:color w:val="FF0000"/>
        </w:rPr>
      </w:pPr>
    </w:p>
    <w:p w14:paraId="3A28FF1E" w14:textId="77777777" w:rsidR="003C08E8" w:rsidRPr="00233788" w:rsidRDefault="003C08E8" w:rsidP="003C08E8">
      <w:pPr>
        <w:keepNext/>
        <w:rPr>
          <w:color w:val="FF0000"/>
        </w:rPr>
      </w:pPr>
      <w:r w:rsidRPr="00233788">
        <w:rPr>
          <w:noProof/>
          <w:color w:val="FF0000"/>
          <w:lang w:eastAsia="pl-PL"/>
        </w:rPr>
        <w:drawing>
          <wp:inline distT="0" distB="0" distL="0" distR="0" wp14:anchorId="7F13C64E" wp14:editId="34AB9B18">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51CFF957" w14:textId="77777777" w:rsidR="003C08E8" w:rsidRPr="00233788" w:rsidRDefault="003C08E8" w:rsidP="003C08E8">
      <w:pPr>
        <w:pStyle w:val="Tytutabeli"/>
        <w:rPr>
          <w:color w:val="FF0000"/>
        </w:rPr>
      </w:pPr>
      <w:bookmarkStart w:id="234" w:name="_Ref437094338"/>
      <w:bookmarkStart w:id="235" w:name="_Ref437094349"/>
      <w:bookmarkStart w:id="236" w:name="_Toc437182121"/>
      <w:bookmarkStart w:id="237" w:name="_Toc134899329"/>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38</w:t>
      </w:r>
      <w:r w:rsidRPr="00233788">
        <w:rPr>
          <w:color w:val="FF0000"/>
        </w:rPr>
        <w:fldChar w:fldCharType="end"/>
      </w:r>
      <w:bookmarkEnd w:id="234"/>
      <w:r w:rsidRPr="00233788">
        <w:rPr>
          <w:color w:val="FF0000"/>
        </w:rPr>
        <w:t xml:space="preserve"> Model relacji między jakością usług uczelni technicznej, a satysfakcją interesariuszy oraz zarobkami absolwentów.</w:t>
      </w:r>
      <w:bookmarkEnd w:id="235"/>
      <w:bookmarkEnd w:id="236"/>
      <w:bookmarkEnd w:id="237"/>
    </w:p>
    <w:p w14:paraId="329D5779" w14:textId="77777777" w:rsidR="003C08E8" w:rsidRPr="00233788" w:rsidRDefault="003C08E8" w:rsidP="003C08E8">
      <w:pPr>
        <w:pStyle w:val="Tytutabeli"/>
        <w:rPr>
          <w:color w:val="FF0000"/>
        </w:rPr>
      </w:pPr>
      <w:r w:rsidRPr="00233788">
        <w:rPr>
          <w:color w:val="FF0000"/>
        </w:rPr>
        <w:t>Źródło: opracowanie własne</w:t>
      </w:r>
    </w:p>
    <w:p w14:paraId="593180C4" w14:textId="77777777" w:rsidR="003C08E8" w:rsidRPr="00233788" w:rsidRDefault="003C08E8" w:rsidP="003C08E8">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5B25C7CD"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536EF331" w14:textId="77777777" w:rsidR="003C08E8" w:rsidRPr="00233788" w:rsidRDefault="003C08E8" w:rsidP="003C08E8">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627471F8" w14:textId="77777777" w:rsidR="003C08E8" w:rsidRPr="00233788" w:rsidRDefault="003C08E8" w:rsidP="003C08E8">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284528C3" w14:textId="77777777" w:rsidR="003C08E8" w:rsidRPr="00233788" w:rsidRDefault="003C08E8" w:rsidP="003C08E8">
      <w:pPr>
        <w:rPr>
          <w:color w:val="FF0000"/>
        </w:rPr>
      </w:pPr>
      <w:r w:rsidRPr="00233788">
        <w:rPr>
          <w:color w:val="FF0000"/>
        </w:rPr>
        <w:t>Grupy interesariuszy wybrane do badań pomiaru satysfakcji przedstawiono w tabeli po</w:t>
      </w:r>
      <w:r>
        <w:rPr>
          <w:color w:val="FF0000"/>
        </w:rPr>
        <w:fldChar w:fldCharType="begin"/>
      </w:r>
      <w:r>
        <w:rPr>
          <w:color w:val="FF0000"/>
        </w:rPr>
        <w:instrText xml:space="preserve"> REF _Ref134898899 \p \h </w:instrText>
      </w:r>
      <w:r>
        <w:rPr>
          <w:color w:val="FF0000"/>
        </w:rPr>
      </w:r>
      <w:r>
        <w:rPr>
          <w:color w:val="FF0000"/>
        </w:rPr>
        <w:fldChar w:fldCharType="separate"/>
      </w:r>
      <w:r>
        <w:rPr>
          <w:color w:val="FF0000"/>
        </w:rPr>
        <w:t>niżej</w:t>
      </w:r>
      <w:r>
        <w:rPr>
          <w:color w:val="FF0000"/>
        </w:rPr>
        <w:fldChar w:fldCharType="end"/>
      </w:r>
    </w:p>
    <w:p w14:paraId="00398960" w14:textId="77777777" w:rsidR="003C08E8" w:rsidRPr="00233788" w:rsidRDefault="003C08E8" w:rsidP="003C08E8">
      <w:pPr>
        <w:pStyle w:val="Tytutabeli"/>
        <w:rPr>
          <w:color w:val="FF0000"/>
        </w:rPr>
      </w:pPr>
      <w:bookmarkStart w:id="238" w:name="_Toc134898095"/>
      <w:bookmarkStart w:id="239" w:name="_Ref13489889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r w:rsidRPr="00233788">
        <w:rPr>
          <w:color w:val="FF0000"/>
        </w:rPr>
        <w:t xml:space="preserve"> Wybrane grupy interesariuszy uwzględnione w badaniu satysfakcji interesariuszy polskich uczelni technicznych</w:t>
      </w:r>
      <w:bookmarkEnd w:id="238"/>
      <w:bookmarkEnd w:id="239"/>
    </w:p>
    <w:tbl>
      <w:tblPr>
        <w:tblStyle w:val="Tabela-Siatka"/>
        <w:tblW w:w="0" w:type="auto"/>
        <w:tblLook w:val="04A0" w:firstRow="1" w:lastRow="0" w:firstColumn="1" w:lastColumn="0" w:noHBand="0" w:noVBand="1"/>
      </w:tblPr>
      <w:tblGrid>
        <w:gridCol w:w="4606"/>
        <w:gridCol w:w="4606"/>
      </w:tblGrid>
      <w:tr w:rsidR="003C08E8" w:rsidRPr="00233788" w14:paraId="03B2E08D" w14:textId="77777777" w:rsidTr="00591E69">
        <w:trPr>
          <w:cantSplit/>
          <w:tblHeader/>
        </w:trPr>
        <w:tc>
          <w:tcPr>
            <w:tcW w:w="4606" w:type="dxa"/>
          </w:tcPr>
          <w:p w14:paraId="3A57D4C2" w14:textId="77777777" w:rsidR="003C08E8" w:rsidRPr="00233788" w:rsidRDefault="003C08E8" w:rsidP="00591E69">
            <w:pPr>
              <w:ind w:firstLine="0"/>
              <w:rPr>
                <w:b/>
                <w:color w:val="FF0000"/>
                <w:sz w:val="20"/>
                <w:lang w:val="pl-PL"/>
              </w:rPr>
            </w:pPr>
            <w:r w:rsidRPr="00233788">
              <w:rPr>
                <w:b/>
                <w:color w:val="FF0000"/>
                <w:sz w:val="20"/>
                <w:lang w:val="pl-PL"/>
              </w:rPr>
              <w:t>Nazwa grupy interesariuszy</w:t>
            </w:r>
          </w:p>
        </w:tc>
        <w:tc>
          <w:tcPr>
            <w:tcW w:w="4606" w:type="dxa"/>
          </w:tcPr>
          <w:p w14:paraId="5689E8C0" w14:textId="77777777" w:rsidR="003C08E8" w:rsidRPr="00233788" w:rsidRDefault="003C08E8" w:rsidP="00591E69">
            <w:pPr>
              <w:ind w:firstLine="0"/>
              <w:rPr>
                <w:b/>
                <w:color w:val="FF0000"/>
                <w:sz w:val="20"/>
                <w:lang w:val="pl-PL"/>
              </w:rPr>
            </w:pPr>
            <w:r w:rsidRPr="00233788">
              <w:rPr>
                <w:b/>
                <w:color w:val="FF0000"/>
                <w:sz w:val="20"/>
                <w:lang w:val="pl-PL"/>
              </w:rPr>
              <w:t>Opis</w:t>
            </w:r>
          </w:p>
        </w:tc>
      </w:tr>
      <w:tr w:rsidR="003C08E8" w:rsidRPr="00233788" w14:paraId="6D09467D" w14:textId="77777777" w:rsidTr="00591E69">
        <w:trPr>
          <w:cantSplit/>
        </w:trPr>
        <w:tc>
          <w:tcPr>
            <w:tcW w:w="4606" w:type="dxa"/>
          </w:tcPr>
          <w:p w14:paraId="005D29B0"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4606" w:type="dxa"/>
          </w:tcPr>
          <w:p w14:paraId="1114FBB7" w14:textId="77777777" w:rsidR="003C08E8" w:rsidRPr="00233788" w:rsidRDefault="003C08E8" w:rsidP="00591E69">
            <w:pPr>
              <w:ind w:firstLine="0"/>
              <w:rPr>
                <w:color w:val="FF0000"/>
                <w:sz w:val="20"/>
                <w:lang w:val="pl-PL"/>
              </w:rPr>
            </w:pPr>
            <w:r w:rsidRPr="00233788">
              <w:rPr>
                <w:color w:val="FF0000"/>
                <w:sz w:val="20"/>
                <w:lang w:val="pl-PL"/>
              </w:rPr>
              <w:t>Grupa obejmuje studentów studiów I, II i III stopnia</w:t>
            </w:r>
          </w:p>
        </w:tc>
      </w:tr>
      <w:tr w:rsidR="003C08E8" w:rsidRPr="00233788" w14:paraId="71894FF9" w14:textId="77777777" w:rsidTr="00591E69">
        <w:trPr>
          <w:cantSplit/>
        </w:trPr>
        <w:tc>
          <w:tcPr>
            <w:tcW w:w="4606" w:type="dxa"/>
          </w:tcPr>
          <w:p w14:paraId="17E21BA9" w14:textId="77777777" w:rsidR="003C08E8" w:rsidRPr="00233788" w:rsidRDefault="003C08E8" w:rsidP="00591E69">
            <w:pPr>
              <w:ind w:firstLine="0"/>
              <w:rPr>
                <w:color w:val="FF0000"/>
                <w:sz w:val="20"/>
                <w:lang w:val="pl-PL"/>
              </w:rPr>
            </w:pPr>
            <w:r w:rsidRPr="00233788">
              <w:rPr>
                <w:color w:val="FF0000"/>
                <w:sz w:val="20"/>
                <w:lang w:val="pl-PL"/>
              </w:rPr>
              <w:lastRenderedPageBreak/>
              <w:t>Absolwenci</w:t>
            </w:r>
          </w:p>
        </w:tc>
        <w:tc>
          <w:tcPr>
            <w:tcW w:w="4606" w:type="dxa"/>
          </w:tcPr>
          <w:p w14:paraId="584BDDD0" w14:textId="77777777" w:rsidR="003C08E8" w:rsidRPr="00233788" w:rsidRDefault="003C08E8" w:rsidP="00591E69">
            <w:pPr>
              <w:ind w:firstLine="0"/>
              <w:rPr>
                <w:color w:val="FF0000"/>
                <w:sz w:val="20"/>
                <w:lang w:val="pl-PL"/>
              </w:rPr>
            </w:pPr>
            <w:r w:rsidRPr="00233788">
              <w:rPr>
                <w:color w:val="FF0000"/>
                <w:sz w:val="20"/>
                <w:lang w:val="pl-PL"/>
              </w:rPr>
              <w:t>Grupa obejmuje absolwentów studiów I, II i III stopnia</w:t>
            </w:r>
          </w:p>
        </w:tc>
      </w:tr>
      <w:tr w:rsidR="003C08E8" w:rsidRPr="00233788" w14:paraId="0B46AFBF" w14:textId="77777777" w:rsidTr="00591E69">
        <w:trPr>
          <w:cantSplit/>
        </w:trPr>
        <w:tc>
          <w:tcPr>
            <w:tcW w:w="4606" w:type="dxa"/>
          </w:tcPr>
          <w:p w14:paraId="3BCDF460" w14:textId="77777777" w:rsidR="003C08E8" w:rsidRPr="00233788" w:rsidRDefault="003C08E8" w:rsidP="00591E69">
            <w:pPr>
              <w:ind w:firstLine="0"/>
              <w:rPr>
                <w:color w:val="FF0000"/>
                <w:sz w:val="20"/>
                <w:lang w:val="pl-PL"/>
              </w:rPr>
            </w:pPr>
            <w:r w:rsidRPr="00233788">
              <w:rPr>
                <w:color w:val="FF0000"/>
                <w:sz w:val="20"/>
                <w:lang w:val="pl-PL"/>
              </w:rPr>
              <w:t>Rodzice absolwentów</w:t>
            </w:r>
          </w:p>
        </w:tc>
        <w:tc>
          <w:tcPr>
            <w:tcW w:w="4606" w:type="dxa"/>
          </w:tcPr>
          <w:p w14:paraId="6724D686" w14:textId="77777777" w:rsidR="003C08E8" w:rsidRPr="00233788" w:rsidRDefault="003C08E8" w:rsidP="00591E69">
            <w:pPr>
              <w:ind w:firstLine="0"/>
              <w:rPr>
                <w:color w:val="FF0000"/>
                <w:sz w:val="20"/>
                <w:lang w:val="pl-PL"/>
              </w:rPr>
            </w:pPr>
            <w:r w:rsidRPr="00233788">
              <w:rPr>
                <w:color w:val="FF0000"/>
                <w:sz w:val="20"/>
                <w:lang w:val="pl-PL"/>
              </w:rPr>
              <w:t>Grupa obejmuje rodziców (opiekunów) absolwentów studiów I. II i III stopnia</w:t>
            </w:r>
          </w:p>
        </w:tc>
      </w:tr>
      <w:tr w:rsidR="003C08E8" w:rsidRPr="00233788" w14:paraId="40C6FAEB" w14:textId="77777777" w:rsidTr="00591E69">
        <w:trPr>
          <w:cantSplit/>
        </w:trPr>
        <w:tc>
          <w:tcPr>
            <w:tcW w:w="4606" w:type="dxa"/>
          </w:tcPr>
          <w:p w14:paraId="31D0D66E" w14:textId="77777777" w:rsidR="003C08E8" w:rsidRPr="00233788" w:rsidRDefault="003C08E8" w:rsidP="00591E69">
            <w:pPr>
              <w:ind w:firstLine="0"/>
              <w:rPr>
                <w:color w:val="FF0000"/>
                <w:sz w:val="20"/>
                <w:lang w:val="pl-PL"/>
              </w:rPr>
            </w:pPr>
            <w:r w:rsidRPr="00233788">
              <w:rPr>
                <w:color w:val="FF0000"/>
                <w:sz w:val="20"/>
                <w:lang w:val="pl-PL"/>
              </w:rPr>
              <w:t>Nauczyciele akademiccy</w:t>
            </w:r>
          </w:p>
        </w:tc>
        <w:tc>
          <w:tcPr>
            <w:tcW w:w="4606" w:type="dxa"/>
          </w:tcPr>
          <w:p w14:paraId="33BEFB99"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3C08E8" w:rsidRPr="00233788" w14:paraId="7B7B37DF" w14:textId="77777777" w:rsidTr="00591E69">
        <w:trPr>
          <w:cantSplit/>
        </w:trPr>
        <w:tc>
          <w:tcPr>
            <w:tcW w:w="4606" w:type="dxa"/>
          </w:tcPr>
          <w:p w14:paraId="2C94D726"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4606" w:type="dxa"/>
          </w:tcPr>
          <w:p w14:paraId="650E951C" w14:textId="77777777" w:rsidR="003C08E8" w:rsidRPr="00233788" w:rsidRDefault="003C08E8" w:rsidP="00591E69">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3C08E8" w:rsidRPr="00233788" w14:paraId="1674C1EF" w14:textId="77777777" w:rsidTr="00591E69">
        <w:trPr>
          <w:cantSplit/>
        </w:trPr>
        <w:tc>
          <w:tcPr>
            <w:tcW w:w="4606" w:type="dxa"/>
          </w:tcPr>
          <w:p w14:paraId="411B6B0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4606" w:type="dxa"/>
          </w:tcPr>
          <w:p w14:paraId="53E51573" w14:textId="77777777" w:rsidR="003C08E8" w:rsidRPr="00233788" w:rsidRDefault="003C08E8" w:rsidP="00591E69">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3C08E8" w:rsidRPr="00233788" w14:paraId="535D8B4E" w14:textId="77777777" w:rsidTr="00591E69">
        <w:trPr>
          <w:cantSplit/>
        </w:trPr>
        <w:tc>
          <w:tcPr>
            <w:tcW w:w="4606" w:type="dxa"/>
          </w:tcPr>
          <w:p w14:paraId="1840A98B" w14:textId="77777777" w:rsidR="003C08E8" w:rsidRPr="00233788" w:rsidRDefault="003C08E8" w:rsidP="00591E69">
            <w:pPr>
              <w:ind w:firstLine="0"/>
              <w:rPr>
                <w:color w:val="FF0000"/>
                <w:sz w:val="20"/>
                <w:lang w:val="pl-PL"/>
              </w:rPr>
            </w:pPr>
            <w:r w:rsidRPr="00233788">
              <w:rPr>
                <w:color w:val="FF0000"/>
                <w:sz w:val="20"/>
                <w:lang w:val="pl-PL"/>
              </w:rPr>
              <w:t>Władze samorządowe lub centralne</w:t>
            </w:r>
          </w:p>
        </w:tc>
        <w:tc>
          <w:tcPr>
            <w:tcW w:w="4606" w:type="dxa"/>
          </w:tcPr>
          <w:p w14:paraId="03B50A6C" w14:textId="77777777" w:rsidR="003C08E8" w:rsidRPr="00233788" w:rsidRDefault="003C08E8" w:rsidP="00591E69">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6B60069" w14:textId="77777777" w:rsidR="003C08E8" w:rsidRPr="00233788" w:rsidRDefault="003C08E8" w:rsidP="003C08E8">
      <w:pPr>
        <w:rPr>
          <w:color w:val="FF0000"/>
        </w:rPr>
      </w:pPr>
      <w:r w:rsidRPr="00233788">
        <w:rPr>
          <w:color w:val="FF0000"/>
        </w:rPr>
        <w:t>Źródło: opracowanie własne.</w:t>
      </w:r>
    </w:p>
    <w:p w14:paraId="4F3A8426" w14:textId="77777777" w:rsidR="003C08E8" w:rsidRPr="00233788" w:rsidRDefault="003C08E8" w:rsidP="003C08E8">
      <w:pPr>
        <w:rPr>
          <w:color w:val="FF0000"/>
        </w:rPr>
      </w:pPr>
      <w:r w:rsidRPr="00233788">
        <w:rPr>
          <w:color w:val="FF0000"/>
        </w:rPr>
        <w:t xml:space="preserve">Analizując listę grup podlegających badaniu warto zauważyć, że nie zostały uwzględnione takie grupy jak: </w:t>
      </w:r>
      <w:commentRangeStart w:id="240"/>
      <w:r w:rsidRPr="00233788">
        <w:rPr>
          <w:color w:val="FF0000"/>
        </w:rPr>
        <w:t>społeczeństwo, społeczność lokalna,</w:t>
      </w:r>
      <w:commentRangeEnd w:id="240"/>
      <w:r w:rsidRPr="00233788">
        <w:rPr>
          <w:rStyle w:val="Odwoaniedokomentarza"/>
          <w:rFonts w:ascii="Times New Roman" w:eastAsia="Times New Roman" w:hAnsi="Times New Roman"/>
          <w:color w:val="FF0000"/>
          <w:szCs w:val="20"/>
          <w:lang w:eastAsia="pl-PL"/>
        </w:rPr>
        <w:commentReference w:id="240"/>
      </w:r>
      <w:r w:rsidRPr="00233788">
        <w:rPr>
          <w:color w:val="FF0000"/>
        </w:rPr>
        <w:t xml:space="preserve"> . Brak tych grup wynika z mniejszego znaczenia ich przy podejmowaniu decyzji zarządczych względem pozostałych grup.</w:t>
      </w:r>
    </w:p>
    <w:p w14:paraId="12EC9500" w14:textId="412EEED3" w:rsidR="003C08E8" w:rsidRPr="00233788" w:rsidRDefault="003C08E8" w:rsidP="003C08E8">
      <w:pPr>
        <w:rPr>
          <w:color w:val="FF0000"/>
        </w:rPr>
      </w:pPr>
      <w:r w:rsidRPr="00233788">
        <w:rPr>
          <w:color w:val="FF0000"/>
        </w:rPr>
        <w:t>Do badania wybrano 2</w:t>
      </w:r>
      <w:r w:rsidR="003019CD">
        <w:rPr>
          <w:color w:val="FF0000"/>
        </w:rPr>
        <w:t>2</w:t>
      </w:r>
      <w:r w:rsidRPr="00233788">
        <w:rPr>
          <w:color w:val="FF0000"/>
        </w:rPr>
        <w:t xml:space="preserve"> </w:t>
      </w:r>
      <w:r w:rsidR="00086FA2">
        <w:rPr>
          <w:color w:val="FF0000"/>
        </w:rPr>
        <w:t xml:space="preserve">publiczne </w:t>
      </w:r>
      <w:r w:rsidRPr="00233788">
        <w:rPr>
          <w:color w:val="FF0000"/>
        </w:rPr>
        <w:t xml:space="preserve">uczelnie techniczne oraz uczelnie, które na większości swoich wydziałów prowadzą kierunki techniczne – inżynierskie. Pełen wykaz tych uczelni znajduje się w załączniku nr </w:t>
      </w:r>
      <w:r w:rsidR="003019CD">
        <w:rPr>
          <w:color w:val="FF0000"/>
        </w:rPr>
        <w:t>3</w:t>
      </w:r>
      <w:r w:rsidRPr="00233788">
        <w:rPr>
          <w:color w:val="FF0000"/>
        </w:rPr>
        <w:t>. Wyboru uczelni dokonano na podstawie list Ministerstwa Nauki i Szkolnictwa Wyższego, listy uczelni będących członkami Konferencji Rektorów Polskich Uczelni technicznych i tych stowarzyszonych z KRPUT oraz własnych analiz autora.</w:t>
      </w:r>
    </w:p>
    <w:p w14:paraId="191CE9C2" w14:textId="77777777" w:rsidR="003C08E8" w:rsidRPr="00233788" w:rsidRDefault="003C08E8" w:rsidP="003C08E8">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15"/>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absol</w:t>
      </w:r>
      <w:r w:rsidRPr="00233788">
        <w:rPr>
          <w:color w:val="FF0000"/>
        </w:rPr>
        <w:lastRenderedPageBreak/>
        <w:t>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05407944" w14:textId="77777777" w:rsidR="003C08E8" w:rsidRPr="00233788" w:rsidRDefault="003C08E8" w:rsidP="003C08E8">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578EB9D" w14:textId="77777777" w:rsidR="003C08E8" w:rsidRPr="00233788" w:rsidRDefault="003C08E8" w:rsidP="003C08E8">
      <w:pPr>
        <w:rPr>
          <w:color w:val="FF0000"/>
        </w:rPr>
      </w:pPr>
      <w:commentRangeStart w:id="241"/>
      <w:r w:rsidRPr="00233788">
        <w:rPr>
          <w:color w:val="FF0000"/>
        </w:rPr>
        <w:t>Przykładowe kwestionariusze do badania satysfakcji interesariuszy przedstawiono w załącznikach</w:t>
      </w:r>
      <w:commentRangeEnd w:id="241"/>
      <w:r w:rsidRPr="00233788">
        <w:rPr>
          <w:rStyle w:val="Odwoaniedokomentarza"/>
          <w:rFonts w:ascii="Times New Roman" w:eastAsia="Times New Roman" w:hAnsi="Times New Roman"/>
          <w:color w:val="FF0000"/>
          <w:szCs w:val="20"/>
          <w:lang w:eastAsia="pl-PL"/>
        </w:rPr>
        <w:commentReference w:id="241"/>
      </w:r>
    </w:p>
    <w:p w14:paraId="5AF3AB91" w14:textId="77777777" w:rsidR="003C08E8" w:rsidRPr="00233788" w:rsidRDefault="003C08E8" w:rsidP="003C08E8">
      <w:pPr>
        <w:rPr>
          <w:color w:val="FF0000"/>
        </w:rPr>
      </w:pPr>
    </w:p>
    <w:p w14:paraId="5109C918" w14:textId="77777777" w:rsidR="003C08E8" w:rsidRPr="00233788" w:rsidRDefault="003C08E8" w:rsidP="003C08E8">
      <w:pPr>
        <w:pStyle w:val="Tytutabeli"/>
        <w:rPr>
          <w:color w:val="FF0000"/>
        </w:rPr>
      </w:pPr>
      <w:bookmarkStart w:id="242" w:name="_Toc13489809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Zestawienie rodzajów użytych pytań na poszczególnych kwestionariuszach badania satysfakcji interesariuszy</w:t>
      </w:r>
      <w:bookmarkEnd w:id="242"/>
    </w:p>
    <w:tbl>
      <w:tblPr>
        <w:tblStyle w:val="Tabela-Siatka"/>
        <w:tblW w:w="0" w:type="auto"/>
        <w:tblLook w:val="04A0" w:firstRow="1" w:lastRow="0" w:firstColumn="1" w:lastColumn="0" w:noHBand="0" w:noVBand="1"/>
      </w:tblPr>
      <w:tblGrid>
        <w:gridCol w:w="2303"/>
        <w:gridCol w:w="2303"/>
        <w:gridCol w:w="2303"/>
        <w:gridCol w:w="2303"/>
      </w:tblGrid>
      <w:tr w:rsidR="003C08E8" w:rsidRPr="00233788" w14:paraId="6C35C527" w14:textId="77777777" w:rsidTr="00591E69">
        <w:trPr>
          <w:cantSplit/>
          <w:tblHeader/>
        </w:trPr>
        <w:tc>
          <w:tcPr>
            <w:tcW w:w="2303" w:type="dxa"/>
          </w:tcPr>
          <w:p w14:paraId="7F747B60" w14:textId="77777777" w:rsidR="003C08E8" w:rsidRPr="00233788" w:rsidRDefault="003C08E8" w:rsidP="00591E69">
            <w:pPr>
              <w:ind w:firstLine="0"/>
              <w:rPr>
                <w:b/>
                <w:color w:val="FF0000"/>
                <w:sz w:val="20"/>
                <w:lang w:val="pl-PL"/>
              </w:rPr>
            </w:pPr>
            <w:r w:rsidRPr="00233788">
              <w:rPr>
                <w:b/>
                <w:color w:val="FF0000"/>
                <w:sz w:val="20"/>
                <w:lang w:val="pl-PL"/>
              </w:rPr>
              <w:t>Grupa interesariuszy</w:t>
            </w:r>
          </w:p>
        </w:tc>
        <w:tc>
          <w:tcPr>
            <w:tcW w:w="2303" w:type="dxa"/>
          </w:tcPr>
          <w:p w14:paraId="32AE1407" w14:textId="77777777" w:rsidR="003C08E8" w:rsidRPr="00233788" w:rsidRDefault="003C08E8" w:rsidP="00591E69">
            <w:pPr>
              <w:ind w:firstLine="0"/>
              <w:rPr>
                <w:b/>
                <w:color w:val="FF0000"/>
                <w:sz w:val="20"/>
                <w:lang w:val="pl-PL"/>
              </w:rPr>
            </w:pPr>
            <w:r w:rsidRPr="00233788">
              <w:rPr>
                <w:b/>
                <w:color w:val="FF0000"/>
                <w:sz w:val="20"/>
                <w:lang w:val="pl-PL"/>
              </w:rPr>
              <w:t>Pytania dotyczące satysfakcji</w:t>
            </w:r>
          </w:p>
        </w:tc>
        <w:tc>
          <w:tcPr>
            <w:tcW w:w="2303" w:type="dxa"/>
          </w:tcPr>
          <w:p w14:paraId="5B4317A6" w14:textId="77777777" w:rsidR="003C08E8" w:rsidRPr="00233788" w:rsidRDefault="003C08E8" w:rsidP="00591E69">
            <w:pPr>
              <w:ind w:firstLine="0"/>
              <w:rPr>
                <w:b/>
                <w:color w:val="FF0000"/>
                <w:sz w:val="20"/>
                <w:lang w:val="pl-PL"/>
              </w:rPr>
            </w:pPr>
            <w:r w:rsidRPr="00233788">
              <w:rPr>
                <w:b/>
                <w:color w:val="FF0000"/>
                <w:sz w:val="20"/>
                <w:lang w:val="pl-PL"/>
              </w:rPr>
              <w:t>Pytania dotyczące zarobków i zatrudnienia</w:t>
            </w:r>
          </w:p>
        </w:tc>
        <w:tc>
          <w:tcPr>
            <w:tcW w:w="2303" w:type="dxa"/>
          </w:tcPr>
          <w:p w14:paraId="37EF239B" w14:textId="77777777" w:rsidR="003C08E8" w:rsidRPr="00233788" w:rsidRDefault="003C08E8" w:rsidP="00591E69">
            <w:pPr>
              <w:ind w:firstLine="0"/>
              <w:rPr>
                <w:b/>
                <w:color w:val="FF0000"/>
                <w:sz w:val="20"/>
                <w:lang w:val="pl-PL"/>
              </w:rPr>
            </w:pPr>
            <w:r w:rsidRPr="00233788">
              <w:rPr>
                <w:b/>
                <w:color w:val="FF0000"/>
                <w:sz w:val="20"/>
                <w:lang w:val="pl-PL"/>
              </w:rPr>
              <w:t>Inne rodzaje pytań</w:t>
            </w:r>
          </w:p>
        </w:tc>
      </w:tr>
      <w:tr w:rsidR="003C08E8" w:rsidRPr="00233788" w14:paraId="2CD0A713" w14:textId="77777777" w:rsidTr="00591E69">
        <w:trPr>
          <w:cantSplit/>
        </w:trPr>
        <w:tc>
          <w:tcPr>
            <w:tcW w:w="2303" w:type="dxa"/>
          </w:tcPr>
          <w:p w14:paraId="65D94CD2" w14:textId="77777777" w:rsidR="003C08E8" w:rsidRPr="00233788" w:rsidRDefault="003C08E8" w:rsidP="00591E69">
            <w:pPr>
              <w:ind w:firstLine="0"/>
              <w:rPr>
                <w:color w:val="FF0000"/>
                <w:sz w:val="20"/>
                <w:lang w:val="pl-PL"/>
              </w:rPr>
            </w:pPr>
            <w:r w:rsidRPr="00233788">
              <w:rPr>
                <w:color w:val="FF0000"/>
                <w:sz w:val="20"/>
                <w:lang w:val="pl-PL"/>
              </w:rPr>
              <w:t>Studenci</w:t>
            </w:r>
          </w:p>
        </w:tc>
        <w:tc>
          <w:tcPr>
            <w:tcW w:w="2303" w:type="dxa"/>
          </w:tcPr>
          <w:p w14:paraId="5C65049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6E92D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F04F8FB" w14:textId="77777777" w:rsidR="003C08E8" w:rsidRPr="00233788" w:rsidRDefault="003C08E8" w:rsidP="00591E69">
            <w:pPr>
              <w:ind w:firstLine="0"/>
              <w:rPr>
                <w:color w:val="FF0000"/>
                <w:sz w:val="20"/>
                <w:lang w:val="pl-PL"/>
              </w:rPr>
            </w:pPr>
          </w:p>
        </w:tc>
      </w:tr>
      <w:tr w:rsidR="003C08E8" w:rsidRPr="00233788" w14:paraId="07C6AA88" w14:textId="77777777" w:rsidTr="00591E69">
        <w:trPr>
          <w:cantSplit/>
        </w:trPr>
        <w:tc>
          <w:tcPr>
            <w:tcW w:w="2303" w:type="dxa"/>
          </w:tcPr>
          <w:p w14:paraId="5BA66156" w14:textId="77777777" w:rsidR="003C08E8" w:rsidRPr="00233788" w:rsidRDefault="003C08E8" w:rsidP="00591E69">
            <w:pPr>
              <w:ind w:firstLine="0"/>
              <w:rPr>
                <w:color w:val="FF0000"/>
                <w:sz w:val="20"/>
                <w:lang w:val="pl-PL"/>
              </w:rPr>
            </w:pPr>
            <w:r w:rsidRPr="00233788">
              <w:rPr>
                <w:color w:val="FF0000"/>
                <w:sz w:val="20"/>
                <w:lang w:val="pl-PL"/>
              </w:rPr>
              <w:t>Absolwenci</w:t>
            </w:r>
          </w:p>
        </w:tc>
        <w:tc>
          <w:tcPr>
            <w:tcW w:w="2303" w:type="dxa"/>
          </w:tcPr>
          <w:p w14:paraId="18F10D7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29F47CD"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63928A0B" w14:textId="77777777" w:rsidR="003C08E8" w:rsidRPr="00233788" w:rsidRDefault="003C08E8" w:rsidP="00591E69">
            <w:pPr>
              <w:ind w:firstLine="0"/>
              <w:rPr>
                <w:color w:val="FF0000"/>
                <w:sz w:val="20"/>
                <w:lang w:val="pl-PL"/>
              </w:rPr>
            </w:pPr>
          </w:p>
        </w:tc>
      </w:tr>
      <w:tr w:rsidR="003C08E8" w:rsidRPr="00233788" w14:paraId="012C8B09" w14:textId="77777777" w:rsidTr="00591E69">
        <w:trPr>
          <w:cantSplit/>
        </w:trPr>
        <w:tc>
          <w:tcPr>
            <w:tcW w:w="2303" w:type="dxa"/>
          </w:tcPr>
          <w:p w14:paraId="6B88D169" w14:textId="77777777" w:rsidR="003C08E8" w:rsidRPr="00233788" w:rsidRDefault="003C08E8" w:rsidP="00591E69">
            <w:pPr>
              <w:ind w:firstLine="0"/>
              <w:rPr>
                <w:color w:val="FF0000"/>
                <w:sz w:val="20"/>
                <w:lang w:val="pl-PL"/>
              </w:rPr>
            </w:pPr>
            <w:r w:rsidRPr="00233788">
              <w:rPr>
                <w:color w:val="FF0000"/>
                <w:sz w:val="20"/>
                <w:lang w:val="pl-PL"/>
              </w:rPr>
              <w:t>Rodzice</w:t>
            </w:r>
          </w:p>
        </w:tc>
        <w:tc>
          <w:tcPr>
            <w:tcW w:w="2303" w:type="dxa"/>
          </w:tcPr>
          <w:p w14:paraId="7AD6973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573EC61"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1B3FFF29" w14:textId="77777777" w:rsidR="003C08E8" w:rsidRPr="00233788" w:rsidRDefault="003C08E8" w:rsidP="00591E69">
            <w:pPr>
              <w:ind w:firstLine="0"/>
              <w:rPr>
                <w:color w:val="FF0000"/>
                <w:sz w:val="20"/>
                <w:lang w:val="pl-PL"/>
              </w:rPr>
            </w:pPr>
          </w:p>
        </w:tc>
      </w:tr>
      <w:tr w:rsidR="003C08E8" w:rsidRPr="00233788" w14:paraId="526B0DA7" w14:textId="77777777" w:rsidTr="00591E69">
        <w:trPr>
          <w:cantSplit/>
        </w:trPr>
        <w:tc>
          <w:tcPr>
            <w:tcW w:w="2303" w:type="dxa"/>
          </w:tcPr>
          <w:p w14:paraId="24DE8228" w14:textId="77777777" w:rsidR="003C08E8" w:rsidRPr="00233788" w:rsidRDefault="003C08E8" w:rsidP="00591E69">
            <w:pPr>
              <w:ind w:firstLine="0"/>
              <w:rPr>
                <w:color w:val="FF0000"/>
                <w:sz w:val="20"/>
                <w:lang w:val="pl-PL"/>
              </w:rPr>
            </w:pPr>
            <w:r w:rsidRPr="00233788">
              <w:rPr>
                <w:color w:val="FF0000"/>
                <w:sz w:val="20"/>
                <w:lang w:val="pl-PL"/>
              </w:rPr>
              <w:t>Pracownicy naukowi I dydaktyczni</w:t>
            </w:r>
          </w:p>
        </w:tc>
        <w:tc>
          <w:tcPr>
            <w:tcW w:w="2303" w:type="dxa"/>
          </w:tcPr>
          <w:p w14:paraId="0734009E"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71086255"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9B15086" w14:textId="77777777" w:rsidR="003C08E8" w:rsidRPr="00233788" w:rsidRDefault="003C08E8" w:rsidP="00591E69">
            <w:pPr>
              <w:ind w:firstLine="0"/>
              <w:rPr>
                <w:color w:val="FF0000"/>
                <w:sz w:val="20"/>
                <w:lang w:val="pl-PL"/>
              </w:rPr>
            </w:pPr>
          </w:p>
        </w:tc>
      </w:tr>
      <w:tr w:rsidR="003C08E8" w:rsidRPr="00233788" w14:paraId="0FB07721" w14:textId="77777777" w:rsidTr="00591E69">
        <w:trPr>
          <w:cantSplit/>
        </w:trPr>
        <w:tc>
          <w:tcPr>
            <w:tcW w:w="2303" w:type="dxa"/>
          </w:tcPr>
          <w:p w14:paraId="6FF7ABDD" w14:textId="77777777" w:rsidR="003C08E8" w:rsidRPr="00233788" w:rsidRDefault="003C08E8" w:rsidP="00591E69">
            <w:pPr>
              <w:ind w:firstLine="0"/>
              <w:rPr>
                <w:color w:val="FF0000"/>
                <w:sz w:val="20"/>
                <w:lang w:val="pl-PL"/>
              </w:rPr>
            </w:pPr>
            <w:r w:rsidRPr="00233788">
              <w:rPr>
                <w:color w:val="FF0000"/>
                <w:sz w:val="20"/>
                <w:lang w:val="pl-PL"/>
              </w:rPr>
              <w:t>Pracownicy administracyjni</w:t>
            </w:r>
          </w:p>
        </w:tc>
        <w:tc>
          <w:tcPr>
            <w:tcW w:w="2303" w:type="dxa"/>
          </w:tcPr>
          <w:p w14:paraId="0B892238"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6F2653C"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3C226CB0" w14:textId="77777777" w:rsidR="003C08E8" w:rsidRPr="00233788" w:rsidRDefault="003C08E8" w:rsidP="00591E69">
            <w:pPr>
              <w:ind w:firstLine="0"/>
              <w:rPr>
                <w:color w:val="FF0000"/>
                <w:sz w:val="20"/>
                <w:lang w:val="pl-PL"/>
              </w:rPr>
            </w:pPr>
          </w:p>
        </w:tc>
      </w:tr>
      <w:tr w:rsidR="003C08E8" w:rsidRPr="00233788" w14:paraId="13F32051" w14:textId="77777777" w:rsidTr="00591E69">
        <w:trPr>
          <w:cantSplit/>
        </w:trPr>
        <w:tc>
          <w:tcPr>
            <w:tcW w:w="2303" w:type="dxa"/>
          </w:tcPr>
          <w:p w14:paraId="7FD6E2A2" w14:textId="77777777" w:rsidR="003C08E8" w:rsidRPr="00233788" w:rsidRDefault="003C08E8" w:rsidP="00591E69">
            <w:pPr>
              <w:ind w:firstLine="0"/>
              <w:rPr>
                <w:color w:val="FF0000"/>
                <w:sz w:val="20"/>
                <w:lang w:val="pl-PL"/>
              </w:rPr>
            </w:pPr>
            <w:r w:rsidRPr="00233788">
              <w:rPr>
                <w:color w:val="FF0000"/>
                <w:sz w:val="20"/>
                <w:lang w:val="pl-PL"/>
              </w:rPr>
              <w:t>Pracodawcy</w:t>
            </w:r>
          </w:p>
        </w:tc>
        <w:tc>
          <w:tcPr>
            <w:tcW w:w="2303" w:type="dxa"/>
          </w:tcPr>
          <w:p w14:paraId="71C16326"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305A437"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2A798BC0" w14:textId="77777777" w:rsidR="003C08E8" w:rsidRPr="00233788" w:rsidRDefault="003C08E8" w:rsidP="00591E69">
            <w:pPr>
              <w:ind w:firstLine="0"/>
              <w:rPr>
                <w:color w:val="FF0000"/>
                <w:sz w:val="20"/>
                <w:lang w:val="pl-PL"/>
              </w:rPr>
            </w:pPr>
          </w:p>
        </w:tc>
      </w:tr>
      <w:tr w:rsidR="003C08E8" w:rsidRPr="00233788" w14:paraId="02B82DA6" w14:textId="77777777" w:rsidTr="00591E69">
        <w:trPr>
          <w:cantSplit/>
        </w:trPr>
        <w:tc>
          <w:tcPr>
            <w:tcW w:w="2303" w:type="dxa"/>
          </w:tcPr>
          <w:p w14:paraId="712B758D" w14:textId="77777777" w:rsidR="003C08E8" w:rsidRPr="00233788" w:rsidRDefault="003C08E8" w:rsidP="00591E69">
            <w:pPr>
              <w:ind w:firstLine="0"/>
              <w:rPr>
                <w:color w:val="FF0000"/>
                <w:sz w:val="20"/>
                <w:lang w:val="pl-PL"/>
              </w:rPr>
            </w:pPr>
            <w:r w:rsidRPr="00233788">
              <w:rPr>
                <w:color w:val="FF0000"/>
                <w:sz w:val="20"/>
                <w:lang w:val="pl-PL"/>
              </w:rPr>
              <w:t>Przedstawiciele władz lokalnych I centralnych</w:t>
            </w:r>
          </w:p>
        </w:tc>
        <w:tc>
          <w:tcPr>
            <w:tcW w:w="2303" w:type="dxa"/>
          </w:tcPr>
          <w:p w14:paraId="2B498FEB" w14:textId="77777777" w:rsidR="003C08E8" w:rsidRPr="00233788" w:rsidRDefault="003C08E8" w:rsidP="00591E69">
            <w:pPr>
              <w:ind w:firstLine="0"/>
              <w:rPr>
                <w:color w:val="FF0000"/>
                <w:sz w:val="20"/>
                <w:lang w:val="pl-PL"/>
              </w:rPr>
            </w:pPr>
            <w:r w:rsidRPr="00233788">
              <w:rPr>
                <w:color w:val="FF0000"/>
                <w:sz w:val="20"/>
                <w:lang w:val="pl-PL"/>
              </w:rPr>
              <w:t>+</w:t>
            </w:r>
          </w:p>
        </w:tc>
        <w:tc>
          <w:tcPr>
            <w:tcW w:w="2303" w:type="dxa"/>
          </w:tcPr>
          <w:p w14:paraId="40230137" w14:textId="77777777" w:rsidR="003C08E8" w:rsidRPr="00233788" w:rsidRDefault="003C08E8" w:rsidP="00591E69">
            <w:pPr>
              <w:ind w:firstLine="0"/>
              <w:rPr>
                <w:color w:val="FF0000"/>
                <w:sz w:val="20"/>
                <w:lang w:val="pl-PL"/>
              </w:rPr>
            </w:pPr>
          </w:p>
        </w:tc>
        <w:tc>
          <w:tcPr>
            <w:tcW w:w="2303" w:type="dxa"/>
          </w:tcPr>
          <w:p w14:paraId="19F26277" w14:textId="77777777" w:rsidR="003C08E8" w:rsidRPr="00233788" w:rsidRDefault="003C08E8" w:rsidP="00591E69">
            <w:pPr>
              <w:ind w:firstLine="0"/>
              <w:rPr>
                <w:color w:val="FF0000"/>
                <w:sz w:val="20"/>
                <w:lang w:val="pl-PL"/>
              </w:rPr>
            </w:pPr>
            <w:r w:rsidRPr="00233788">
              <w:rPr>
                <w:color w:val="FF0000"/>
                <w:sz w:val="20"/>
                <w:lang w:val="pl-PL"/>
              </w:rPr>
              <w:t>+ (pytania o opinię dot. efektów różnych działań uczelni)</w:t>
            </w:r>
          </w:p>
        </w:tc>
      </w:tr>
      <w:tr w:rsidR="003C08E8" w:rsidRPr="00233788" w14:paraId="301A2759" w14:textId="77777777" w:rsidTr="00591E69">
        <w:trPr>
          <w:cantSplit/>
        </w:trPr>
        <w:tc>
          <w:tcPr>
            <w:tcW w:w="2303" w:type="dxa"/>
          </w:tcPr>
          <w:p w14:paraId="6EBBF88B" w14:textId="77777777" w:rsidR="003C08E8" w:rsidRPr="00233788" w:rsidRDefault="003C08E8" w:rsidP="00591E69">
            <w:pPr>
              <w:ind w:firstLine="0"/>
              <w:rPr>
                <w:color w:val="FF0000"/>
                <w:sz w:val="20"/>
                <w:lang w:val="pl-PL"/>
              </w:rPr>
            </w:pPr>
            <w:r w:rsidRPr="00233788">
              <w:rPr>
                <w:color w:val="FF0000"/>
                <w:sz w:val="20"/>
                <w:lang w:val="pl-PL"/>
              </w:rPr>
              <w:lastRenderedPageBreak/>
              <w:t>Zarządzający uczelnią</w:t>
            </w:r>
          </w:p>
        </w:tc>
        <w:tc>
          <w:tcPr>
            <w:tcW w:w="2303" w:type="dxa"/>
          </w:tcPr>
          <w:p w14:paraId="3C3AD207" w14:textId="77777777" w:rsidR="003C08E8" w:rsidRPr="00233788" w:rsidRDefault="003C08E8" w:rsidP="00591E69">
            <w:pPr>
              <w:ind w:firstLine="0"/>
              <w:rPr>
                <w:color w:val="FF0000"/>
                <w:sz w:val="20"/>
                <w:lang w:val="pl-PL"/>
              </w:rPr>
            </w:pPr>
          </w:p>
        </w:tc>
        <w:tc>
          <w:tcPr>
            <w:tcW w:w="2303" w:type="dxa"/>
          </w:tcPr>
          <w:p w14:paraId="379825BE" w14:textId="77777777" w:rsidR="003C08E8" w:rsidRPr="00233788" w:rsidRDefault="003C08E8" w:rsidP="00591E69">
            <w:pPr>
              <w:ind w:firstLine="0"/>
              <w:rPr>
                <w:color w:val="FF0000"/>
                <w:sz w:val="20"/>
                <w:lang w:val="pl-PL"/>
              </w:rPr>
            </w:pPr>
            <w:r w:rsidRPr="00233788">
              <w:rPr>
                <w:color w:val="FF0000"/>
                <w:sz w:val="20"/>
                <w:lang w:val="pl-PL"/>
              </w:rPr>
              <w:t>+ (wśród pytań o opinię)</w:t>
            </w:r>
          </w:p>
        </w:tc>
        <w:tc>
          <w:tcPr>
            <w:tcW w:w="2303" w:type="dxa"/>
          </w:tcPr>
          <w:p w14:paraId="62ECC3A3" w14:textId="77777777" w:rsidR="003C08E8" w:rsidRPr="00233788" w:rsidRDefault="003C08E8" w:rsidP="00591E69">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766440B8" w14:textId="77777777" w:rsidR="003C08E8" w:rsidRPr="00233788" w:rsidRDefault="003C08E8" w:rsidP="003C08E8">
      <w:pPr>
        <w:rPr>
          <w:color w:val="FF0000"/>
        </w:rPr>
      </w:pPr>
      <w:r w:rsidRPr="00233788">
        <w:rPr>
          <w:color w:val="FF0000"/>
        </w:rPr>
        <w:t>Źródło: opracowanie własne</w:t>
      </w:r>
    </w:p>
    <w:p w14:paraId="455571B0" w14:textId="77777777" w:rsidR="003C08E8" w:rsidRDefault="003C08E8" w:rsidP="003C08E8">
      <w:pPr>
        <w:pStyle w:val="Nagwek3"/>
      </w:pPr>
      <w:bookmarkStart w:id="243" w:name="_Toc133846151"/>
      <w:r>
        <w:t>Analiza wyników badania kwestionariuszowego</w:t>
      </w:r>
      <w:bookmarkEnd w:id="243"/>
    </w:p>
    <w:p w14:paraId="79F73E02" w14:textId="77777777" w:rsidR="003C08E8" w:rsidRDefault="003C08E8" w:rsidP="003C08E8">
      <w:r>
        <w:t>Badanie kwestionariuszowe zostało przeprowadzone przy pomocy narzędzia badawczego w postaci ankiety internetowej stworzonej w portalu ankietaplus.pl</w:t>
      </w:r>
      <w:r>
        <w:rPr>
          <w:rStyle w:val="Odwoanieprzypisudolnego"/>
        </w:rPr>
        <w:footnoteReference w:id="16"/>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1D12C119" w14:textId="77777777" w:rsidR="003C08E8" w:rsidRDefault="003C08E8" w:rsidP="003C08E8"/>
    <w:p w14:paraId="7386A4FC" w14:textId="77777777" w:rsidR="003C08E8" w:rsidRDefault="003C08E8" w:rsidP="003C08E8">
      <w:pPr>
        <w:pStyle w:val="Tytutabeli"/>
      </w:pPr>
      <w:bookmarkStart w:id="244" w:name="_Toc134898087"/>
      <w:r>
        <w:t xml:space="preserve">Tabela </w:t>
      </w:r>
      <w:fldSimple w:instr=" SEQ Tabela \* ARABIC ">
        <w:r>
          <w:rPr>
            <w:noProof/>
          </w:rPr>
          <w:t>29</w:t>
        </w:r>
      </w:fldSimple>
      <w:r>
        <w:t xml:space="preserve"> Statystyki rezultatów liczby uzyskanych odpowiedzi uczestników badania kwestionariuszowego</w:t>
      </w:r>
      <w:bookmarkEnd w:id="244"/>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7"/>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3C08E8">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w:t>
      </w:r>
      <w:r>
        <w:lastRenderedPageBreak/>
        <w:t>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Kolejnym prawdopodobnie pomocnym usprawnieniem dla następnych badań tego rodzaju byłoby zmodyfikowanie kolejności wyświetlanych sekcji z pytaniami, tak by najpierw wyświetlić pytania metryczkowe, które zazwyczaj nie wymagają takiego zaangażowania intelektualnego, jak pytania dotyczące oceny uczelni itp.</w:t>
      </w:r>
    </w:p>
    <w:p w14:paraId="0C70071B" w14:textId="77777777"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t xml:space="preserve">Rysunek </w:t>
      </w:r>
      <w:r>
        <w:rPr>
          <w:noProof/>
        </w:rPr>
        <w:t>21</w:t>
      </w:r>
      <w:r>
        <w:fldChar w:fldCharType="end"/>
      </w:r>
      <w:r>
        <w:t xml:space="preserve">). </w:t>
      </w:r>
    </w:p>
    <w:p w14:paraId="40CD42A4" w14:textId="77777777" w:rsidR="003C08E8" w:rsidRDefault="003C08E8" w:rsidP="003C08E8">
      <w:pPr>
        <w:keepNext/>
        <w:jc w:val="center"/>
      </w:pPr>
      <w:r>
        <w:rPr>
          <w:noProof/>
        </w:rPr>
        <w:lastRenderedPageBreak/>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77777777" w:rsidR="003C08E8" w:rsidRDefault="003C08E8" w:rsidP="003C08E8">
      <w:pPr>
        <w:pStyle w:val="Rysunek"/>
      </w:pPr>
      <w:bookmarkStart w:id="245" w:name="_Ref134900359"/>
      <w:bookmarkStart w:id="246" w:name="_Toc134899312"/>
      <w:bookmarkStart w:id="247" w:name="_Ref134900368"/>
      <w:r>
        <w:t xml:space="preserve">Rysunek </w:t>
      </w:r>
      <w:fldSimple w:instr=" SEQ Rysunek \* ARABIC ">
        <w:r>
          <w:rPr>
            <w:noProof/>
          </w:rPr>
          <w:t>21</w:t>
        </w:r>
      </w:fldSimple>
      <w:bookmarkEnd w:id="245"/>
      <w:r>
        <w:t xml:space="preserve"> Struktura respondentów badania kwestionariuszowego wg płci</w:t>
      </w:r>
      <w:bookmarkEnd w:id="246"/>
      <w:bookmarkEnd w:id="247"/>
    </w:p>
    <w:p w14:paraId="30449458" w14:textId="77777777" w:rsidR="003C08E8" w:rsidRDefault="003C08E8" w:rsidP="003C08E8">
      <w:pPr>
        <w:pStyle w:val="rdo"/>
      </w:pPr>
      <w:r>
        <w:t>Źródło: opracowanie własne</w:t>
      </w:r>
    </w:p>
    <w:p w14:paraId="51FBC258" w14:textId="77777777" w:rsidR="003C08E8" w:rsidRDefault="003C08E8" w:rsidP="003C08E8">
      <w:r>
        <w:t>Przedstawiona na wykresie po</w:t>
      </w:r>
      <w:r>
        <w:fldChar w:fldCharType="begin"/>
      </w:r>
      <w:r>
        <w:instrText xml:space="preserve"> REF _Ref134900368 \p \h </w:instrText>
      </w:r>
      <w:r>
        <w:fldChar w:fldCharType="separate"/>
      </w:r>
      <w:r>
        <w:t>wyżej</w:t>
      </w:r>
      <w:r>
        <w:fldChar w:fldCharType="end"/>
      </w:r>
      <w:r>
        <w:t xml:space="preserve"> (</w:t>
      </w:r>
      <w:r>
        <w:fldChar w:fldCharType="begin"/>
      </w:r>
      <w:r>
        <w:instrText xml:space="preserve"> REF _Ref134900359 \h </w:instrText>
      </w:r>
      <w:r>
        <w:fldChar w:fldCharType="separate"/>
      </w:r>
      <w:r>
        <w:t xml:space="preserve">Rysunek </w:t>
      </w:r>
      <w:r>
        <w:rPr>
          <w:noProof/>
        </w:rPr>
        <w:t>21</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t>niżej</w:t>
      </w:r>
      <w:r>
        <w:fldChar w:fldCharType="end"/>
      </w:r>
      <w:r w:rsidRPr="0024321C">
        <w:t xml:space="preserve"> </w:t>
      </w:r>
      <w:r>
        <w:t>(</w:t>
      </w:r>
      <w:r>
        <w:fldChar w:fldCharType="begin"/>
      </w:r>
      <w:r>
        <w:instrText xml:space="preserve"> REF _Ref134900397 \h </w:instrText>
      </w:r>
      <w:r>
        <w:fldChar w:fldCharType="separate"/>
      </w:r>
      <w:r>
        <w:t xml:space="preserve">Rysunek </w:t>
      </w:r>
      <w:r>
        <w:rPr>
          <w:noProof/>
        </w:rPr>
        <w:t>22</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t>1.1.3</w:t>
      </w:r>
      <w:r>
        <w:fldChar w:fldCharType="end"/>
      </w:r>
      <w:r>
        <w:t xml:space="preserve"> (</w:t>
      </w:r>
      <w:r>
        <w:fldChar w:fldCharType="begin"/>
      </w:r>
      <w:r>
        <w:instrText xml:space="preserve"> REF _Ref66874449 \h </w:instrText>
      </w:r>
      <w:r>
        <w:fldChar w:fldCharType="separate"/>
      </w:r>
      <w:r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lastRenderedPageBreak/>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77777777" w:rsidR="003C08E8" w:rsidRDefault="003C08E8" w:rsidP="003C08E8">
      <w:pPr>
        <w:pStyle w:val="Rysunek"/>
      </w:pPr>
      <w:bookmarkStart w:id="248" w:name="_Ref134900397"/>
      <w:bookmarkStart w:id="249" w:name="_Toc134899313"/>
      <w:bookmarkStart w:id="250" w:name="_Ref134900388"/>
      <w:bookmarkStart w:id="251" w:name="_Ref134900624"/>
      <w:r>
        <w:t xml:space="preserve">Rysunek </w:t>
      </w:r>
      <w:fldSimple w:instr=" SEQ Rysunek \* ARABIC ">
        <w:r>
          <w:rPr>
            <w:noProof/>
          </w:rPr>
          <w:t>22</w:t>
        </w:r>
      </w:fldSimple>
      <w:bookmarkEnd w:id="248"/>
      <w:r>
        <w:t xml:space="preserve"> Struktura respondentów badania kwestionariuszowego wg kategorii wiekowych</w:t>
      </w:r>
      <w:bookmarkEnd w:id="249"/>
      <w:bookmarkEnd w:id="250"/>
      <w:bookmarkEnd w:id="251"/>
    </w:p>
    <w:p w14:paraId="05E309A0" w14:textId="77777777" w:rsidR="003C08E8" w:rsidRDefault="003C08E8" w:rsidP="003C08E8">
      <w:pPr>
        <w:pStyle w:val="rdo"/>
      </w:pPr>
      <w:r>
        <w:t>Źródło: opracowanie własne</w:t>
      </w:r>
    </w:p>
    <w:p w14:paraId="71F4E63C" w14:textId="77777777"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t xml:space="preserve">Tabela </w:t>
      </w:r>
      <w:r>
        <w:rPr>
          <w:noProof/>
        </w:rPr>
        <w:t>30</w:t>
      </w:r>
      <w:r>
        <w:fldChar w:fldCharType="end"/>
      </w:r>
      <w:r>
        <w:t>) można stwierdzić z całą pewnością, że grupa wiekowa 19-–25 lat jest niedoreprezentowana</w:t>
      </w:r>
      <w:r>
        <w:rPr>
          <w:rStyle w:val="Odwoanieprzypisudolnego"/>
        </w:rPr>
        <w:footnoteReference w:id="18"/>
      </w:r>
      <w:r>
        <w:t>.</w:t>
      </w:r>
    </w:p>
    <w:p w14:paraId="5B3184F4" w14:textId="77777777" w:rsidR="003C08E8" w:rsidRDefault="003C08E8" w:rsidP="003C08E8">
      <w:pPr>
        <w:pStyle w:val="Tytutabeli"/>
      </w:pPr>
      <w:bookmarkStart w:id="252" w:name="_Ref134898291"/>
      <w:bookmarkStart w:id="253" w:name="_Toc134898088"/>
      <w:r>
        <w:t xml:space="preserve">Tabela </w:t>
      </w:r>
      <w:fldSimple w:instr=" SEQ Tabela \* ARABIC ">
        <w:r>
          <w:rPr>
            <w:noProof/>
          </w:rPr>
          <w:t>30</w:t>
        </w:r>
      </w:fldSimple>
      <w:bookmarkEnd w:id="252"/>
      <w:r>
        <w:t xml:space="preserve"> Liczba ludności Polski na dzień 31 grudnia 2020 r. wg wybranych kategorii wiekowych</w:t>
      </w:r>
      <w:bookmarkEnd w:id="253"/>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65 lat</w:t>
            </w:r>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55 lat</w:t>
            </w:r>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45 lat</w:t>
            </w:r>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35 lat</w:t>
            </w:r>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77777777"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w:t>
      </w:r>
      <w:r>
        <w:lastRenderedPageBreak/>
        <w:t xml:space="preserve">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t>niżej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w:t>
      </w:r>
    </w:p>
    <w:p w14:paraId="1C7F83A5" w14:textId="77777777" w:rsidR="003C08E8" w:rsidRDefault="003C08E8" w:rsidP="003C08E8">
      <w:pPr>
        <w:pStyle w:val="Tytutabeli"/>
      </w:pPr>
      <w:bookmarkStart w:id="254" w:name="_Ref134898333"/>
      <w:bookmarkStart w:id="255" w:name="_Toc134898089"/>
      <w:bookmarkStart w:id="256" w:name="_Ref134898325"/>
      <w:r>
        <w:t xml:space="preserve">Tabela </w:t>
      </w:r>
      <w:fldSimple w:instr=" SEQ Tabela \* ARABIC ">
        <w:r>
          <w:rPr>
            <w:noProof/>
          </w:rPr>
          <w:t>31</w:t>
        </w:r>
      </w:fldSimple>
      <w:bookmarkEnd w:id="254"/>
      <w:r>
        <w:t xml:space="preserve"> </w:t>
      </w:r>
      <w:r w:rsidRPr="008541D0">
        <w:t>Oszacowanie struktury populacji badanej absolwentów i studentów wg wybranych grup wiekowych</w:t>
      </w:r>
      <w:bookmarkEnd w:id="255"/>
      <w:bookmarkEnd w:id="256"/>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9B24BC" w:rsidRDefault="003C08E8" w:rsidP="00035BCA">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48283DFD"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4ADEF5E4" w14:textId="77777777" w:rsidR="003C08E8" w:rsidRPr="009B24BC" w:rsidRDefault="003C08E8" w:rsidP="00035BCA">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3C08E8" w:rsidRPr="008541D0" w14:paraId="0ED60558" w14:textId="77777777" w:rsidTr="00035BCA">
        <w:trPr>
          <w:trHeight w:val="285"/>
        </w:trPr>
        <w:tc>
          <w:tcPr>
            <w:tcW w:w="1417" w:type="dxa"/>
            <w:noWrap/>
            <w:hideMark/>
          </w:tcPr>
          <w:p w14:paraId="2474A649"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2A1C141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123B7A78"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w:t>
            </w:r>
            <w:r>
              <w:t>–</w:t>
            </w:r>
            <w:r w:rsidRPr="008541D0">
              <w:rPr>
                <w:rFonts w:eastAsia="Times New Roman" w:cs="Arial"/>
                <w:color w:val="000000"/>
                <w:sz w:val="20"/>
                <w:szCs w:val="20"/>
                <w:lang w:eastAsia="pl-PL"/>
              </w:rPr>
              <w:t>65 lat</w:t>
            </w:r>
          </w:p>
        </w:tc>
        <w:tc>
          <w:tcPr>
            <w:tcW w:w="3685" w:type="dxa"/>
            <w:noWrap/>
            <w:hideMark/>
          </w:tcPr>
          <w:p w14:paraId="2EC141C7"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47052C82"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w:t>
            </w:r>
            <w:r>
              <w:t>–</w:t>
            </w:r>
            <w:r w:rsidRPr="008541D0">
              <w:rPr>
                <w:rFonts w:eastAsia="Times New Roman" w:cs="Arial"/>
                <w:color w:val="000000"/>
                <w:sz w:val="20"/>
                <w:szCs w:val="20"/>
                <w:lang w:eastAsia="pl-PL"/>
              </w:rPr>
              <w:t>55 lat</w:t>
            </w:r>
          </w:p>
        </w:tc>
        <w:tc>
          <w:tcPr>
            <w:tcW w:w="3685" w:type="dxa"/>
            <w:noWrap/>
            <w:hideMark/>
          </w:tcPr>
          <w:p w14:paraId="4D908BCF"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3D50528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w:t>
            </w:r>
            <w:r>
              <w:t>–</w:t>
            </w:r>
            <w:r w:rsidRPr="008541D0">
              <w:rPr>
                <w:rFonts w:eastAsia="Times New Roman" w:cs="Arial"/>
                <w:color w:val="000000"/>
                <w:sz w:val="20"/>
                <w:szCs w:val="20"/>
                <w:lang w:eastAsia="pl-PL"/>
              </w:rPr>
              <w:t>45 lat</w:t>
            </w:r>
          </w:p>
        </w:tc>
        <w:tc>
          <w:tcPr>
            <w:tcW w:w="3685" w:type="dxa"/>
            <w:noWrap/>
            <w:hideMark/>
          </w:tcPr>
          <w:p w14:paraId="508CA29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3E458C09"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w:t>
            </w:r>
            <w:r>
              <w:t>–</w:t>
            </w:r>
            <w:r w:rsidRPr="008541D0">
              <w:rPr>
                <w:rFonts w:eastAsia="Times New Roman" w:cs="Arial"/>
                <w:color w:val="000000"/>
                <w:sz w:val="20"/>
                <w:szCs w:val="20"/>
                <w:lang w:eastAsia="pl-PL"/>
              </w:rPr>
              <w:t>35 lat</w:t>
            </w:r>
          </w:p>
        </w:tc>
        <w:tc>
          <w:tcPr>
            <w:tcW w:w="3685" w:type="dxa"/>
            <w:noWrap/>
            <w:hideMark/>
          </w:tcPr>
          <w:p w14:paraId="261EF412"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0C861BD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w:t>
            </w:r>
            <w:r>
              <w:t>–</w:t>
            </w:r>
            <w:r w:rsidRPr="008541D0">
              <w:rPr>
                <w:rFonts w:eastAsia="Times New Roman" w:cs="Arial"/>
                <w:color w:val="000000"/>
                <w:sz w:val="20"/>
                <w:szCs w:val="20"/>
                <w:lang w:eastAsia="pl-PL"/>
              </w:rPr>
              <w:t>2</w:t>
            </w:r>
            <w:r>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4EDD1DF0" w14:textId="77777777" w:rsidR="003C08E8" w:rsidRPr="008541D0" w:rsidRDefault="003C08E8" w:rsidP="00035BCA">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13D251CA" w14:textId="77777777" w:rsidR="003C08E8" w:rsidRPr="008541D0" w:rsidRDefault="003C08E8" w:rsidP="00035BCA">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1E6BE766" w14:textId="77777777" w:rsidR="003C08E8" w:rsidRDefault="003C08E8" w:rsidP="003C08E8">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77777777" w:rsidR="003C08E8" w:rsidRDefault="003C08E8" w:rsidP="003C08E8">
      <w:r>
        <w:t>Wartości oszacowań przedstawione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fldChar w:fldCharType="begin"/>
      </w:r>
      <w:r>
        <w:instrText xml:space="preserve"> PAGEREF _Ref66874449 \h </w:instrText>
      </w:r>
      <w:r w:rsidR="00000000">
        <w:fldChar w:fldCharType="separate"/>
      </w:r>
      <w:r>
        <w:fldChar w:fldCharType="end"/>
      </w:r>
      <w:r>
        <w:fldChar w:fldCharType="begin"/>
      </w:r>
      <w:r>
        <w:instrText xml:space="preserve"> REF _Ref66874449 \n \h </w:instrText>
      </w:r>
      <w:r>
        <w:fldChar w:fldCharType="separate"/>
      </w:r>
      <w:r>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t xml:space="preserve">Rysunek </w:t>
      </w:r>
      <w:r>
        <w:rPr>
          <w:noProof/>
        </w:rPr>
        <w:t>22</w:t>
      </w:r>
      <w:r>
        <w:fldChar w:fldCharType="end"/>
      </w:r>
      <w:r>
        <w:t>). Na tej podstawie można z dość dużym prawdopodobieństwem wnioskować o nadreprezentacji w grupach wiekowych 26–45 lat oraz o niedoreprezentowaniu pozostałych grup wiekowych w grupie badawczej, jednak należy pamiętać, że populacja z oszacowania przedstawionego w tabeli po</w:t>
      </w:r>
      <w:r>
        <w:fldChar w:fldCharType="begin"/>
      </w:r>
      <w:r>
        <w:instrText xml:space="preserve"> REF _Ref134898325 \p \h </w:instrText>
      </w:r>
      <w:r>
        <w:fldChar w:fldCharType="separate"/>
      </w:r>
      <w:r>
        <w:t>wyżej</w:t>
      </w:r>
      <w:r>
        <w:fldChar w:fldCharType="end"/>
      </w:r>
      <w:r>
        <w:t xml:space="preserve"> (</w:t>
      </w:r>
      <w:r>
        <w:fldChar w:fldCharType="begin"/>
      </w:r>
      <w:r>
        <w:instrText xml:space="preserve"> REF _Ref134898333 \h </w:instrText>
      </w:r>
      <w:r>
        <w:fldChar w:fldCharType="separate"/>
      </w:r>
      <w:r>
        <w:t xml:space="preserve">Tabela </w:t>
      </w:r>
      <w:r>
        <w:rPr>
          <w:noProof/>
        </w:rPr>
        <w:t>31</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7777777" w:rsidR="003C08E8" w:rsidRDefault="003C08E8" w:rsidP="003C08E8">
      <w:r>
        <w:t xml:space="preserve">Następnie przeanalizowano strukturę grupy badawczej pod względem miejscowości pochodzenia. Respondenci odpowiadali na pytanie w formie zamkniętej, ściśle wybierając jedną ze </w:t>
      </w:r>
      <w:r>
        <w:lastRenderedPageBreak/>
        <w:t>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t>niżej</w:t>
      </w:r>
      <w:r>
        <w:fldChar w:fldCharType="end"/>
      </w:r>
      <w:r>
        <w:t xml:space="preserve"> (</w:t>
      </w:r>
      <w:r>
        <w:fldChar w:fldCharType="begin"/>
      </w:r>
      <w:r>
        <w:instrText xml:space="preserve"> REF _Ref134900457 \h </w:instrText>
      </w:r>
      <w:r>
        <w:fldChar w:fldCharType="separate"/>
      </w:r>
      <w:r>
        <w:t xml:space="preserve">Rysunek </w:t>
      </w:r>
      <w:r>
        <w:rPr>
          <w:noProof/>
        </w:rPr>
        <w:t>23</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77777777" w:rsidR="003C08E8" w:rsidRDefault="003C08E8" w:rsidP="003C08E8">
      <w:pPr>
        <w:pStyle w:val="Rysunek"/>
      </w:pPr>
      <w:bookmarkStart w:id="257" w:name="_Ref134900457"/>
      <w:bookmarkStart w:id="258" w:name="_Toc134899314"/>
      <w:bookmarkStart w:id="259" w:name="_Ref134900450"/>
      <w:r w:rsidRPr="00375829">
        <w:t xml:space="preserve">Rysunek </w:t>
      </w:r>
      <w:fldSimple w:instr=" SEQ Rysunek \* ARABIC ">
        <w:r>
          <w:rPr>
            <w:noProof/>
          </w:rPr>
          <w:t>23</w:t>
        </w:r>
      </w:fldSimple>
      <w:bookmarkEnd w:id="257"/>
      <w:r w:rsidRPr="00375829">
        <w:t xml:space="preserve"> Struktura respondentów badania kwestionariuszowego wg kryterium kategorii i wielkości </w:t>
      </w:r>
      <w:r w:rsidRPr="00375829">
        <w:br/>
      </w:r>
      <w:r>
        <w:t>miejscowości pochodzenia</w:t>
      </w:r>
      <w:bookmarkEnd w:id="258"/>
      <w:bookmarkEnd w:id="259"/>
    </w:p>
    <w:p w14:paraId="45BD6B70" w14:textId="77777777" w:rsidR="003C08E8" w:rsidRDefault="003C08E8" w:rsidP="003C08E8">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77777777"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t>niżej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77777777" w:rsidR="003C08E8" w:rsidRPr="0031651A" w:rsidRDefault="003C08E8" w:rsidP="003C08E8">
      <w:pPr>
        <w:pStyle w:val="Rysunek"/>
      </w:pPr>
      <w:bookmarkStart w:id="260" w:name="_Ref134900483"/>
      <w:bookmarkStart w:id="261" w:name="_Toc134899315"/>
      <w:bookmarkStart w:id="262" w:name="_Ref134900476"/>
      <w:bookmarkStart w:id="263" w:name="_Ref134900494"/>
      <w:bookmarkStart w:id="264" w:name="_Ref134900512"/>
      <w:r w:rsidRPr="0031651A">
        <w:t xml:space="preserve">Rysunek </w:t>
      </w:r>
      <w:fldSimple w:instr=" SEQ Rysunek \* ARABIC ">
        <w:r>
          <w:rPr>
            <w:noProof/>
          </w:rPr>
          <w:t>24</w:t>
        </w:r>
      </w:fldSimple>
      <w:bookmarkEnd w:id="260"/>
      <w:r w:rsidRPr="0031651A">
        <w:t xml:space="preserve"> Struktura respondentów badania kwestionariuszowego wg przynależności do grup interesariuszy</w:t>
      </w:r>
      <w:bookmarkEnd w:id="261"/>
      <w:bookmarkEnd w:id="262"/>
      <w:bookmarkEnd w:id="263"/>
      <w:bookmarkEnd w:id="264"/>
    </w:p>
    <w:p w14:paraId="5B3D9C7A" w14:textId="77777777" w:rsidR="003C08E8" w:rsidRDefault="003C08E8" w:rsidP="003C08E8">
      <w:pPr>
        <w:pStyle w:val="rdo"/>
      </w:pPr>
      <w:r>
        <w:t>Źródło: opracowanie własne</w:t>
      </w:r>
    </w:p>
    <w:p w14:paraId="65A8C863" w14:textId="7777777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t>wyżej</w:t>
      </w:r>
      <w:r>
        <w:fldChar w:fldCharType="end"/>
      </w:r>
      <w:r>
        <w:t xml:space="preserve"> (</w:t>
      </w:r>
      <w:r>
        <w:fldChar w:fldCharType="begin"/>
      </w:r>
      <w:r>
        <w:instrText xml:space="preserve"> REF _Ref134900483 \h </w:instrText>
      </w:r>
      <w:r>
        <w:fldChar w:fldCharType="separate"/>
      </w:r>
      <w:r>
        <w:t xml:space="preserve">Rysunek </w:t>
      </w:r>
      <w:r>
        <w:rPr>
          <w:noProof/>
        </w:rPr>
        <w:t>24</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77777777" w:rsidR="003C08E8" w:rsidRDefault="003C08E8" w:rsidP="003C08E8">
      <w:pPr>
        <w:pStyle w:val="Rysunek"/>
      </w:pPr>
      <w:bookmarkStart w:id="265" w:name="_Ref134900542"/>
      <w:bookmarkStart w:id="266" w:name="_Toc134899316"/>
      <w:bookmarkStart w:id="267"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Pr>
          <w:rStyle w:val="TytutabeliZnak"/>
          <w:rFonts w:eastAsia="Calibri"/>
          <w:noProof/>
        </w:rPr>
        <w:t>25</w:t>
      </w:r>
      <w:r w:rsidRPr="002D2DF1">
        <w:rPr>
          <w:rStyle w:val="TytutabeliZnak"/>
          <w:rFonts w:eastAsia="Calibri"/>
        </w:rPr>
        <w:fldChar w:fldCharType="end"/>
      </w:r>
      <w:bookmarkEnd w:id="265"/>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19"/>
      </w:r>
      <w:bookmarkEnd w:id="266"/>
      <w:bookmarkEnd w:id="267"/>
    </w:p>
    <w:p w14:paraId="0D602ACB" w14:textId="77777777" w:rsidR="003C08E8" w:rsidRDefault="003C08E8" w:rsidP="003C08E8">
      <w:pPr>
        <w:pStyle w:val="rdo"/>
      </w:pPr>
      <w:r>
        <w:t>Źródło: opracowanie własne</w:t>
      </w:r>
    </w:p>
    <w:p w14:paraId="3D5655C2" w14:textId="77777777" w:rsidR="003C08E8" w:rsidRDefault="003C08E8" w:rsidP="003C08E8">
      <w:r>
        <w:t>Analizując wykres przedstawiony po</w:t>
      </w:r>
      <w:r>
        <w:fldChar w:fldCharType="begin"/>
      </w:r>
      <w:r>
        <w:instrText xml:space="preserve"> REF _Ref134900535 \p \h </w:instrText>
      </w:r>
      <w:r>
        <w:fldChar w:fldCharType="separate"/>
      </w:r>
      <w:r>
        <w:t>wyżej</w:t>
      </w:r>
      <w:r>
        <w:fldChar w:fldCharType="end"/>
      </w:r>
      <w:r>
        <w:t xml:space="preserve"> (</w:t>
      </w:r>
      <w:r>
        <w:fldChar w:fldCharType="begin"/>
      </w:r>
      <w:r>
        <w:instrText xml:space="preserve"> REF _Ref134900542 \h </w:instrText>
      </w:r>
      <w:r>
        <w:fldChar w:fldCharType="separate"/>
      </w:r>
      <w:r w:rsidRPr="002D2DF1">
        <w:rPr>
          <w:rStyle w:val="TytutabeliZnak"/>
          <w:rFonts w:eastAsia="Calibri"/>
        </w:rPr>
        <w:t xml:space="preserve">Rysunek </w:t>
      </w:r>
      <w:r>
        <w:rPr>
          <w:rStyle w:val="TytutabeliZnak"/>
          <w:rFonts w:eastAsia="Calibri"/>
          <w:noProof/>
        </w:rPr>
        <w:t>25</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t xml:space="preserve">Rysunek </w:t>
      </w:r>
      <w:r>
        <w:rPr>
          <w:noProof/>
        </w:rPr>
        <w:t>24</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t xml:space="preserve">Rysunek </w:t>
      </w:r>
      <w:r>
        <w:rPr>
          <w:noProof/>
        </w:rPr>
        <w:t>26</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t xml:space="preserve">Rysunek </w:t>
      </w:r>
      <w:r>
        <w:rPr>
          <w:noProof/>
        </w:rPr>
        <w:t>21</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7777777" w:rsidR="003C08E8" w:rsidRDefault="003C08E8" w:rsidP="003C08E8">
      <w:pPr>
        <w:pStyle w:val="Rysunek"/>
      </w:pPr>
      <w:bookmarkStart w:id="268" w:name="_Ref134900561"/>
      <w:bookmarkStart w:id="269" w:name="_Toc134899317"/>
      <w:r>
        <w:t xml:space="preserve">Rysunek </w:t>
      </w:r>
      <w:fldSimple w:instr=" SEQ Rysunek \* ARABIC ">
        <w:r>
          <w:rPr>
            <w:noProof/>
          </w:rPr>
          <w:t>26</w:t>
        </w:r>
      </w:fldSimple>
      <w:bookmarkEnd w:id="268"/>
      <w:r>
        <w:t xml:space="preserve"> Struktura respondentów badania kwestionariuszowego z grupy absolwentów uczelni wg płci</w:t>
      </w:r>
      <w:bookmarkEnd w:id="269"/>
    </w:p>
    <w:p w14:paraId="5A30BAB0" w14:textId="77777777" w:rsidR="003C08E8" w:rsidRDefault="003C08E8" w:rsidP="003C08E8">
      <w:pPr>
        <w:pStyle w:val="rdo"/>
      </w:pPr>
      <w:r>
        <w:t>Źródło: opracowanie własne</w:t>
      </w:r>
    </w:p>
    <w:p w14:paraId="1A76E5C8" w14:textId="77777777" w:rsidR="003C08E8" w:rsidRDefault="003C08E8" w:rsidP="003C08E8">
      <w:r>
        <w:t>Pod względem struktury płci w grupie absolwentów – respondentów badania kwestionariuszowego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t>niżej</w:t>
      </w:r>
      <w:r>
        <w:fldChar w:fldCharType="end"/>
      </w:r>
      <w:r>
        <w:t xml:space="preserve"> (por. </w:t>
      </w:r>
      <w:r>
        <w:fldChar w:fldCharType="begin"/>
      </w:r>
      <w:r>
        <w:instrText xml:space="preserve"> REF _Ref134900397 \h </w:instrText>
      </w:r>
      <w:r>
        <w:fldChar w:fldCharType="separate"/>
      </w:r>
      <w:r>
        <w:t xml:space="preserve">Rysunek </w:t>
      </w:r>
      <w:r>
        <w:rPr>
          <w:noProof/>
        </w:rPr>
        <w:t>22</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77777777" w:rsidR="003C08E8" w:rsidRDefault="003C08E8" w:rsidP="003C08E8">
      <w:pPr>
        <w:pStyle w:val="Rysunek"/>
      </w:pPr>
      <w:bookmarkStart w:id="270" w:name="_Ref134900651"/>
      <w:bookmarkStart w:id="271" w:name="_Toc134899318"/>
      <w:bookmarkStart w:id="272" w:name="_Ref134900615"/>
      <w:bookmarkStart w:id="273" w:name="_Ref134900644"/>
      <w:r>
        <w:t xml:space="preserve">Rysunek </w:t>
      </w:r>
      <w:fldSimple w:instr=" SEQ Rysunek \* ARABIC ">
        <w:r>
          <w:rPr>
            <w:noProof/>
          </w:rPr>
          <w:t>27</w:t>
        </w:r>
      </w:fldSimple>
      <w:bookmarkEnd w:id="270"/>
      <w:r>
        <w:t xml:space="preserve"> Struktura respondentów badania kwestionariuszowego z grupy absolwentów uczelni wg kategorii wiekowych</w:t>
      </w:r>
      <w:bookmarkEnd w:id="271"/>
      <w:bookmarkEnd w:id="272"/>
      <w:bookmarkEnd w:id="273"/>
    </w:p>
    <w:p w14:paraId="29996148" w14:textId="77777777" w:rsidR="003C08E8" w:rsidRDefault="003C08E8" w:rsidP="003C08E8">
      <w:pPr>
        <w:pStyle w:val="rdo"/>
      </w:pPr>
      <w:r>
        <w:t>Źródło: opracowanie własne</w:t>
      </w:r>
    </w:p>
    <w:p w14:paraId="7C35D873" w14:textId="77777777" w:rsidR="003C08E8" w:rsidRDefault="003C08E8" w:rsidP="003C08E8">
      <w:r>
        <w:t>Przedstawiona na rysunku po</w:t>
      </w:r>
      <w:r>
        <w:fldChar w:fldCharType="begin"/>
      </w:r>
      <w:r>
        <w:instrText xml:space="preserve"> REF _Ref134900644 \p \h </w:instrText>
      </w:r>
      <w:r>
        <w:fldChar w:fldCharType="separate"/>
      </w:r>
      <w:r>
        <w:t>wyżej</w:t>
      </w:r>
      <w:r>
        <w:fldChar w:fldCharType="end"/>
      </w:r>
      <w:r>
        <w:t xml:space="preserve"> (</w:t>
      </w:r>
      <w:r>
        <w:fldChar w:fldCharType="begin"/>
      </w:r>
      <w:r>
        <w:instrText xml:space="preserve"> REF _Ref134900651 \h </w:instrText>
      </w:r>
      <w:r>
        <w:fldChar w:fldCharType="separate"/>
      </w:r>
      <w:r>
        <w:t xml:space="preserve">Rysunek </w:t>
      </w:r>
      <w:r>
        <w:rPr>
          <w:noProof/>
        </w:rPr>
        <w:t>27</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t>niżej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77777777" w:rsidR="003C08E8" w:rsidRDefault="003C08E8" w:rsidP="003C08E8">
      <w:pPr>
        <w:pStyle w:val="Rysunek"/>
      </w:pPr>
      <w:bookmarkStart w:id="274" w:name="_Ref134900684"/>
      <w:bookmarkStart w:id="275" w:name="_Toc134899319"/>
      <w:bookmarkStart w:id="276" w:name="_Ref134900676"/>
      <w:bookmarkStart w:id="277" w:name="_Ref134900706"/>
      <w:r>
        <w:t xml:space="preserve">Rysunek </w:t>
      </w:r>
      <w:fldSimple w:instr=" SEQ Rysunek \* ARABIC ">
        <w:r>
          <w:rPr>
            <w:noProof/>
          </w:rPr>
          <w:t>28</w:t>
        </w:r>
      </w:fldSimple>
      <w:bookmarkEnd w:id="274"/>
      <w:r>
        <w:t xml:space="preserve"> Struktura respondentów badania kwestionariuszowego należących do grupy absolwentów wg rodzaju ukończonej uczelni.</w:t>
      </w:r>
      <w:bookmarkEnd w:id="275"/>
      <w:bookmarkEnd w:id="276"/>
      <w:bookmarkEnd w:id="277"/>
    </w:p>
    <w:p w14:paraId="49332177" w14:textId="77777777"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t>wyżej</w:t>
      </w:r>
      <w:r>
        <w:fldChar w:fldCharType="end"/>
      </w:r>
      <w:r>
        <w:t xml:space="preserve"> (</w:t>
      </w:r>
      <w:r>
        <w:fldChar w:fldCharType="begin"/>
      </w:r>
      <w:r>
        <w:instrText xml:space="preserve"> REF _Ref134900684 \h </w:instrText>
      </w:r>
      <w:r>
        <w:fldChar w:fldCharType="separate"/>
      </w:r>
      <w:r>
        <w:t xml:space="preserve">Rysunek </w:t>
      </w:r>
      <w:r>
        <w:rPr>
          <w:noProof/>
        </w:rPr>
        <w:t>28</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Pr="00233788">
        <w:t xml:space="preserve">Rysunek </w:t>
      </w:r>
      <w:r>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t>niżej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ten wniosek stanie się jeszcze mocniejszy.</w:t>
      </w:r>
    </w:p>
    <w:p w14:paraId="4997AFD1" w14:textId="77777777" w:rsidR="003C08E8" w:rsidRDefault="003C08E8" w:rsidP="003C08E8">
      <w:pPr>
        <w:pStyle w:val="Rysunek"/>
      </w:pPr>
      <w:commentRangeStart w:id="278"/>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78"/>
      <w:r>
        <w:rPr>
          <w:rStyle w:val="Odwoaniedokomentarza"/>
          <w:rFonts w:ascii="Times New Roman" w:eastAsia="Times New Roman" w:hAnsi="Times New Roman"/>
          <w:szCs w:val="20"/>
          <w:lang w:eastAsia="pl-PL"/>
        </w:rPr>
        <w:commentReference w:id="278"/>
      </w:r>
    </w:p>
    <w:p w14:paraId="5B40B9BE" w14:textId="77777777" w:rsidR="003C08E8" w:rsidRDefault="003C08E8" w:rsidP="003C08E8">
      <w:pPr>
        <w:pStyle w:val="Rysunek"/>
      </w:pPr>
      <w:bookmarkStart w:id="279" w:name="_Ref134895617"/>
      <w:bookmarkStart w:id="280" w:name="_Ref134895603"/>
      <w:bookmarkStart w:id="281" w:name="_Toc134899320"/>
      <w:r>
        <w:t xml:space="preserve">Rysunek </w:t>
      </w:r>
      <w:fldSimple w:instr=" SEQ Rysunek \* ARABIC ">
        <w:r>
          <w:rPr>
            <w:noProof/>
          </w:rPr>
          <w:t>29</w:t>
        </w:r>
      </w:fldSimple>
      <w:bookmarkEnd w:id="279"/>
      <w:r>
        <w:t xml:space="preserve"> Struktura grupy absolwentów respondentów badania kwestionariuszowego ze względu na ocenianą uczelnię</w:t>
      </w:r>
      <w:bookmarkEnd w:id="280"/>
      <w:bookmarkEnd w:id="281"/>
    </w:p>
    <w:p w14:paraId="5D229F8A" w14:textId="77777777" w:rsidR="003C08E8" w:rsidRDefault="003C08E8" w:rsidP="003C08E8">
      <w:pPr>
        <w:pStyle w:val="rdo"/>
      </w:pPr>
      <w:r>
        <w:t>Źródło: opracowanie własne</w:t>
      </w:r>
    </w:p>
    <w:p w14:paraId="144F5218" w14:textId="77777777" w:rsidR="003C08E8" w:rsidRDefault="003C08E8" w:rsidP="003C08E8">
      <w:r>
        <w:t>Już pobieżna analiza informacji przedstawionych na wykresie po</w:t>
      </w:r>
      <w:r>
        <w:fldChar w:fldCharType="begin"/>
      </w:r>
      <w:r>
        <w:instrText xml:space="preserve"> REF _Ref134895603 \p \h </w:instrText>
      </w:r>
      <w:r>
        <w:fldChar w:fldCharType="separate"/>
      </w:r>
      <w:r>
        <w:t>wyżej</w:t>
      </w:r>
      <w:r>
        <w:fldChar w:fldCharType="end"/>
      </w:r>
      <w:r>
        <w:t xml:space="preserve"> (</w:t>
      </w:r>
      <w:r>
        <w:fldChar w:fldCharType="begin"/>
      </w:r>
      <w:r>
        <w:instrText xml:space="preserve"> REF _Ref134895617 \h </w:instrText>
      </w:r>
      <w:r>
        <w:fldChar w:fldCharType="separate"/>
      </w:r>
      <w:r>
        <w:t xml:space="preserve">Rysunek </w:t>
      </w:r>
      <w:r>
        <w:rPr>
          <w:noProof/>
        </w:rPr>
        <w:t>29</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Podsumowując, można stwierdzić, że grupa badawcza, zarówno jako cała populacja respondentów badania ilościowego, jak i grupa absolwentów, wykazuje cechy nadreprezentatywności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nadreprezentatywność zarówno w kategorii uczelni z województwa pomorskiego, jak i uczelni technicznych.</w:t>
      </w:r>
    </w:p>
    <w:p w14:paraId="0B588AFF" w14:textId="77777777"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5ED8FDBA" w14:textId="77777777" w:rsidR="003C08E8" w:rsidRDefault="003C08E8" w:rsidP="003C08E8">
      <w:r>
        <w:t>Natomiast ze względu na cel pracy, jakim jest przedstawienie metodologii postępowania przy obliczaniu wskaźnika satysfakcji interesariuszy (SSI), a dalej zastosowania w doskonaleniu systemów zarządzania jakością (SZJ) uczelni technicznych,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458A9F0A" w14:textId="77777777" w:rsidR="003C08E8" w:rsidRDefault="003C08E8" w:rsidP="003C08E8">
      <w:r>
        <w:t xml:space="preserve">Pierwszym etapem jest wyliczenie wskaźnika satysfakcji dla poszczególnych grup interesariuszy. Dane w badaniu jakościowym w zakresie tego parametru pozyskiwane były za pomocą pytania zamkniętego z wykorzystaniem 7-stopniowej słownej skali Likerta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 xml:space="preserve">(por. Khodayari &amp; Khodayari, 2011; </w:t>
      </w:r>
      <w:r w:rsidRPr="002C55AA">
        <w:rPr>
          <w:noProof/>
        </w:rPr>
        <w:lastRenderedPageBreak/>
        <w:t>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72040DA2" w14:textId="77777777" w:rsidR="003C08E8" w:rsidRDefault="003C08E8" w:rsidP="003C08E8">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w:t>
      </w:r>
    </w:p>
    <w:p w14:paraId="208BF93D" w14:textId="77777777" w:rsidR="003C08E8" w:rsidRDefault="003C08E8" w:rsidP="003C08E8">
      <w:pPr>
        <w:pStyle w:val="Rysunek"/>
      </w:pPr>
      <w:commentRangeStart w:id="282"/>
      <w:r>
        <w:rPr>
          <w:noProof/>
        </w:rPr>
        <w:drawing>
          <wp:inline distT="0" distB="0" distL="0" distR="0" wp14:anchorId="2843356E" wp14:editId="35657D07">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82"/>
      <w:r>
        <w:rPr>
          <w:rStyle w:val="Odwoaniedokomentarza"/>
          <w:rFonts w:ascii="Times New Roman" w:eastAsia="Times New Roman" w:hAnsi="Times New Roman"/>
          <w:szCs w:val="20"/>
          <w:lang w:eastAsia="pl-PL"/>
        </w:rPr>
        <w:commentReference w:id="282"/>
      </w:r>
      <w:r>
        <w:t xml:space="preserve"> </w:t>
      </w:r>
    </w:p>
    <w:p w14:paraId="34E55687" w14:textId="77777777" w:rsidR="003C08E8" w:rsidRDefault="003C08E8" w:rsidP="003C08E8">
      <w:pPr>
        <w:pStyle w:val="Rysunek"/>
      </w:pPr>
      <w:bookmarkStart w:id="283" w:name="_Ref134900831"/>
      <w:bookmarkStart w:id="284" w:name="_Toc134899321"/>
      <w:bookmarkStart w:id="285" w:name="_Ref134900820"/>
      <w:r>
        <w:t xml:space="preserve">Rysunek </w:t>
      </w:r>
      <w:fldSimple w:instr=" SEQ Rysunek \* ARABIC ">
        <w:r>
          <w:rPr>
            <w:noProof/>
          </w:rPr>
          <w:t>30</w:t>
        </w:r>
      </w:fldSimple>
      <w:bookmarkEnd w:id="283"/>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284"/>
      <w:bookmarkEnd w:id="285"/>
    </w:p>
    <w:p w14:paraId="5D3549D0" w14:textId="77777777" w:rsidR="003C08E8" w:rsidRDefault="003C08E8" w:rsidP="003C08E8">
      <w:pPr>
        <w:pStyle w:val="rdo"/>
      </w:pPr>
      <w:r>
        <w:t>Źródło: opracowanie własne na podstawie wyników badania kwestionariuszowego</w:t>
      </w:r>
    </w:p>
    <w:p w14:paraId="605DA96C" w14:textId="77777777" w:rsidR="003C08E8" w:rsidRPr="00021A96" w:rsidRDefault="003C08E8" w:rsidP="003C08E8">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30</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04396D8E" w14:textId="77777777" w:rsidR="003C08E8" w:rsidRDefault="003C08E8" w:rsidP="003C08E8">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2A2C817B" w14:textId="77777777" w:rsidR="003C08E8" w:rsidRDefault="003C08E8" w:rsidP="003C08E8">
      <w:pPr>
        <w:pStyle w:val="Rysunek"/>
      </w:pPr>
      <w:commentRangeStart w:id="286"/>
      <w:r>
        <w:rPr>
          <w:noProof/>
        </w:rPr>
        <w:lastRenderedPageBreak/>
        <w:drawing>
          <wp:inline distT="0" distB="0" distL="0" distR="0" wp14:anchorId="117A34A3" wp14:editId="18420272">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286"/>
      <w:r>
        <w:rPr>
          <w:rStyle w:val="Odwoaniedokomentarza"/>
          <w:rFonts w:ascii="Times New Roman" w:eastAsia="Times New Roman" w:hAnsi="Times New Roman"/>
          <w:szCs w:val="20"/>
          <w:lang w:eastAsia="pl-PL"/>
        </w:rPr>
        <w:commentReference w:id="286"/>
      </w:r>
    </w:p>
    <w:p w14:paraId="08701B90" w14:textId="77777777" w:rsidR="003C08E8" w:rsidRDefault="003C08E8" w:rsidP="003C08E8">
      <w:pPr>
        <w:pStyle w:val="Rysunek"/>
      </w:pPr>
      <w:bookmarkStart w:id="287" w:name="_Ref134900872"/>
      <w:bookmarkStart w:id="288" w:name="_Toc134899322"/>
      <w:bookmarkStart w:id="289" w:name="_Ref134900864"/>
      <w:bookmarkStart w:id="290" w:name="_Ref134901075"/>
      <w:r>
        <w:t xml:space="preserve">Rysunek </w:t>
      </w:r>
      <w:fldSimple w:instr=" SEQ Rysunek \* ARABIC ">
        <w:r>
          <w:rPr>
            <w:noProof/>
          </w:rPr>
          <w:t>31</w:t>
        </w:r>
      </w:fldSimple>
      <w:bookmarkEnd w:id="287"/>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288"/>
      <w:bookmarkEnd w:id="289"/>
      <w:bookmarkEnd w:id="290"/>
    </w:p>
    <w:p w14:paraId="4FDE088D" w14:textId="77777777" w:rsidR="003C08E8" w:rsidRPr="00C41DD6" w:rsidRDefault="003C08E8" w:rsidP="003C08E8">
      <w:pPr>
        <w:pStyle w:val="rdo"/>
      </w:pPr>
      <w:r w:rsidRPr="00C41DD6">
        <w:t>Źródło: opracowanie własne na podstawie wyników badania kwestionariuszowego</w:t>
      </w:r>
    </w:p>
    <w:p w14:paraId="13FAEDA1" w14:textId="77777777" w:rsidR="003C08E8" w:rsidRDefault="003C08E8" w:rsidP="003C08E8">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31</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C7AFC40" w14:textId="77777777" w:rsidR="003C08E8" w:rsidRDefault="003C08E8" w:rsidP="003C08E8">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352BF705" w14:textId="77777777" w:rsidR="003C08E8" w:rsidRDefault="003C08E8" w:rsidP="003C08E8">
      <w:pPr>
        <w:pStyle w:val="Rysunek"/>
      </w:pPr>
      <w:commentRangeStart w:id="291"/>
      <w:r>
        <w:rPr>
          <w:noProof/>
        </w:rPr>
        <w:lastRenderedPageBreak/>
        <w:drawing>
          <wp:inline distT="0" distB="0" distL="0" distR="0" wp14:anchorId="37648FDA" wp14:editId="27EF8021">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291"/>
      <w:r>
        <w:rPr>
          <w:rStyle w:val="Odwoaniedokomentarza"/>
          <w:rFonts w:ascii="Times New Roman" w:eastAsia="Times New Roman" w:hAnsi="Times New Roman"/>
          <w:szCs w:val="20"/>
          <w:lang w:eastAsia="pl-PL"/>
        </w:rPr>
        <w:commentReference w:id="291"/>
      </w:r>
    </w:p>
    <w:p w14:paraId="72B05780" w14:textId="77777777" w:rsidR="003C08E8" w:rsidRDefault="003C08E8" w:rsidP="003C08E8">
      <w:pPr>
        <w:pStyle w:val="Tytutabeli"/>
      </w:pPr>
      <w:bookmarkStart w:id="292" w:name="_Ref134901104"/>
      <w:bookmarkStart w:id="293" w:name="_Toc134899323"/>
      <w:bookmarkStart w:id="294" w:name="_Ref134901095"/>
      <w:bookmarkStart w:id="295" w:name="_Ref134901141"/>
      <w:r>
        <w:t xml:space="preserve">Rysunek </w:t>
      </w:r>
      <w:fldSimple w:instr=" SEQ Rysunek \* ARABIC ">
        <w:r>
          <w:rPr>
            <w:noProof/>
          </w:rPr>
          <w:t>32</w:t>
        </w:r>
      </w:fldSimple>
      <w:bookmarkEnd w:id="292"/>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293"/>
      <w:bookmarkEnd w:id="294"/>
      <w:bookmarkEnd w:id="295"/>
    </w:p>
    <w:p w14:paraId="7219BDC9" w14:textId="77777777" w:rsidR="003C08E8" w:rsidRDefault="003C08E8" w:rsidP="003C08E8">
      <w:pPr>
        <w:pStyle w:val="rdo"/>
      </w:pPr>
      <w:r>
        <w:t>Źródło: opracowanie własne na podstawie wyników badania kwestionariuszowego</w:t>
      </w:r>
    </w:p>
    <w:p w14:paraId="6092C4A0" w14:textId="77777777" w:rsidR="003C08E8" w:rsidRDefault="003C08E8" w:rsidP="003C08E8">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32</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798E0AA9" w14:textId="77777777" w:rsidR="003C08E8" w:rsidRDefault="003C08E8" w:rsidP="003C08E8">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593BDBBF" w14:textId="77777777" w:rsidR="003C08E8" w:rsidRDefault="003C08E8" w:rsidP="003C08E8">
      <w:pPr>
        <w:pStyle w:val="Rysunek"/>
      </w:pPr>
      <w:commentRangeStart w:id="296"/>
      <w:r>
        <w:rPr>
          <w:noProof/>
        </w:rPr>
        <w:drawing>
          <wp:inline distT="0" distB="0" distL="0" distR="0" wp14:anchorId="2A1334FA" wp14:editId="3DE41D22">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296"/>
      <w:r>
        <w:rPr>
          <w:rStyle w:val="Odwoaniedokomentarza"/>
          <w:rFonts w:ascii="Times New Roman" w:eastAsia="Times New Roman" w:hAnsi="Times New Roman"/>
          <w:szCs w:val="20"/>
          <w:lang w:eastAsia="pl-PL"/>
        </w:rPr>
        <w:commentReference w:id="296"/>
      </w:r>
    </w:p>
    <w:p w14:paraId="686A0D05" w14:textId="77777777" w:rsidR="003C08E8" w:rsidRDefault="003C08E8" w:rsidP="003C08E8">
      <w:pPr>
        <w:pStyle w:val="Tytutabeli"/>
      </w:pPr>
      <w:bookmarkStart w:id="297" w:name="_Ref134901184"/>
      <w:bookmarkStart w:id="298" w:name="_Toc134899324"/>
      <w:bookmarkStart w:id="299" w:name="_Ref134901176"/>
      <w:r>
        <w:t xml:space="preserve">Rysunek </w:t>
      </w:r>
      <w:fldSimple w:instr=" SEQ Rysunek \* ARABIC ">
        <w:r>
          <w:rPr>
            <w:noProof/>
          </w:rPr>
          <w:t>33</w:t>
        </w:r>
      </w:fldSimple>
      <w:bookmarkEnd w:id="297"/>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298"/>
      <w:bookmarkEnd w:id="299"/>
    </w:p>
    <w:p w14:paraId="47826277" w14:textId="77777777" w:rsidR="003C08E8" w:rsidRDefault="003C08E8" w:rsidP="003C08E8">
      <w:pPr>
        <w:pStyle w:val="rdo"/>
      </w:pPr>
      <w:r>
        <w:t>Źródło: opracowanie własne na podstawie wyników badania kwestionariuszowego</w:t>
      </w:r>
    </w:p>
    <w:p w14:paraId="70084D6A" w14:textId="77777777" w:rsidR="003C08E8" w:rsidRDefault="003C08E8" w:rsidP="003C08E8">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33</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098EC1B7" w14:textId="77777777" w:rsidR="003C08E8" w:rsidRDefault="003C08E8" w:rsidP="003C08E8">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fldChar w:fldCharType="begin"/>
      </w:r>
      <w:r>
        <w:instrText xml:space="preserve"> REF  _Ref127621738 \* Lower \h  \* MERGEFORMAT </w:instrText>
      </w:r>
      <w:r w:rsidR="00000000">
        <w:fldChar w:fldCharType="separate"/>
      </w:r>
      <w:r>
        <w:fldChar w:fldCharType="end"/>
      </w:r>
      <w:r>
        <w:t>).</w:t>
      </w:r>
    </w:p>
    <w:p w14:paraId="44AA33AA" w14:textId="77777777" w:rsidR="003C08E8" w:rsidRDefault="003C08E8" w:rsidP="003C08E8">
      <w:pPr>
        <w:pStyle w:val="Rysunek"/>
      </w:pPr>
      <w:commentRangeStart w:id="300"/>
      <w:r>
        <w:rPr>
          <w:noProof/>
        </w:rPr>
        <w:lastRenderedPageBreak/>
        <w:drawing>
          <wp:inline distT="0" distB="0" distL="0" distR="0" wp14:anchorId="733E71AC" wp14:editId="3D9BC8E6">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00"/>
      <w:r>
        <w:rPr>
          <w:rStyle w:val="Odwoaniedokomentarza"/>
          <w:rFonts w:ascii="Times New Roman" w:eastAsia="Times New Roman" w:hAnsi="Times New Roman"/>
          <w:szCs w:val="20"/>
          <w:lang w:eastAsia="pl-PL"/>
        </w:rPr>
        <w:commentReference w:id="300"/>
      </w:r>
    </w:p>
    <w:p w14:paraId="508CE4B6" w14:textId="77777777" w:rsidR="003C08E8" w:rsidRDefault="003C08E8" w:rsidP="003C08E8">
      <w:pPr>
        <w:pStyle w:val="Tytutabeli"/>
      </w:pPr>
      <w:bookmarkStart w:id="301" w:name="_Ref134901235"/>
      <w:bookmarkStart w:id="302" w:name="_Toc134899325"/>
      <w:bookmarkStart w:id="303" w:name="_Ref134901227"/>
      <w:r>
        <w:t xml:space="preserve">Rysunek </w:t>
      </w:r>
      <w:fldSimple w:instr=" SEQ Rysunek \* ARABIC ">
        <w:r>
          <w:rPr>
            <w:noProof/>
          </w:rPr>
          <w:t>34</w:t>
        </w:r>
      </w:fldSimple>
      <w:bookmarkEnd w:id="301"/>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02"/>
      <w:bookmarkEnd w:id="303"/>
    </w:p>
    <w:p w14:paraId="482EFFCB" w14:textId="77777777" w:rsidR="003C08E8" w:rsidRDefault="003C08E8" w:rsidP="003C08E8">
      <w:pPr>
        <w:pStyle w:val="rdo"/>
      </w:pPr>
      <w:r>
        <w:t>Źródło: opracowanie własne na podstawie wyników badania kwestionariuszowego</w:t>
      </w:r>
    </w:p>
    <w:p w14:paraId="4E17FB3E" w14:textId="77777777" w:rsidR="003C08E8" w:rsidRDefault="003C08E8" w:rsidP="003C08E8">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34</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090E53F7" w14:textId="77777777" w:rsidR="003C08E8" w:rsidRDefault="003C08E8" w:rsidP="003C08E8">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w:t>
      </w:r>
    </w:p>
    <w:p w14:paraId="05B7E76D" w14:textId="77777777" w:rsidR="003C08E8" w:rsidRDefault="003C08E8" w:rsidP="003C08E8">
      <w:pPr>
        <w:pStyle w:val="Rysunek"/>
      </w:pPr>
      <w:commentRangeStart w:id="304"/>
      <w:commentRangeStart w:id="305"/>
      <w:commentRangeStart w:id="306"/>
      <w:r>
        <w:rPr>
          <w:noProof/>
        </w:rPr>
        <w:lastRenderedPageBreak/>
        <w:drawing>
          <wp:inline distT="0" distB="0" distL="0" distR="0" wp14:anchorId="1C76EB4F" wp14:editId="192E01AE">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04"/>
      <w:r>
        <w:rPr>
          <w:rStyle w:val="Odwoaniedokomentarza"/>
          <w:rFonts w:ascii="Times New Roman" w:eastAsia="Times New Roman" w:hAnsi="Times New Roman"/>
          <w:szCs w:val="20"/>
          <w:lang w:eastAsia="pl-PL"/>
        </w:rPr>
        <w:commentReference w:id="304"/>
      </w:r>
      <w:commentRangeEnd w:id="305"/>
      <w:r>
        <w:rPr>
          <w:rStyle w:val="Odwoaniedokomentarza"/>
          <w:rFonts w:ascii="Times New Roman" w:eastAsia="Times New Roman" w:hAnsi="Times New Roman"/>
          <w:szCs w:val="20"/>
          <w:lang w:eastAsia="pl-PL"/>
        </w:rPr>
        <w:commentReference w:id="305"/>
      </w:r>
      <w:commentRangeEnd w:id="306"/>
      <w:r>
        <w:rPr>
          <w:rStyle w:val="Odwoaniedokomentarza"/>
          <w:rFonts w:ascii="Times New Roman" w:eastAsia="Times New Roman" w:hAnsi="Times New Roman"/>
          <w:szCs w:val="20"/>
          <w:lang w:eastAsia="pl-PL"/>
        </w:rPr>
        <w:commentReference w:id="306"/>
      </w:r>
    </w:p>
    <w:p w14:paraId="7B35F904" w14:textId="77777777" w:rsidR="003C08E8" w:rsidRDefault="003C08E8" w:rsidP="003C08E8">
      <w:pPr>
        <w:pStyle w:val="Tytutabeli"/>
      </w:pPr>
      <w:bookmarkStart w:id="307" w:name="_Ref134901293"/>
      <w:bookmarkStart w:id="308" w:name="_Toc134899326"/>
      <w:bookmarkStart w:id="309" w:name="_Ref134901286"/>
      <w:r>
        <w:t xml:space="preserve">Rysunek </w:t>
      </w:r>
      <w:fldSimple w:instr=" SEQ Rysunek \* ARABIC ">
        <w:r>
          <w:rPr>
            <w:noProof/>
          </w:rPr>
          <w:t>35</w:t>
        </w:r>
      </w:fldSimple>
      <w:bookmarkEnd w:id="307"/>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08"/>
      <w:bookmarkEnd w:id="309"/>
    </w:p>
    <w:p w14:paraId="609F0609" w14:textId="77777777" w:rsidR="003C08E8" w:rsidRDefault="003C08E8" w:rsidP="003C08E8">
      <w:pPr>
        <w:pStyle w:val="rdo"/>
      </w:pPr>
      <w:r>
        <w:t>Źródło: opracowanie własne na podstawie wyników badania kwestionariuszowego</w:t>
      </w:r>
    </w:p>
    <w:p w14:paraId="4FB78393" w14:textId="77777777" w:rsidR="003C08E8" w:rsidRDefault="003C08E8" w:rsidP="003C08E8">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35</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4E3F855A" w14:textId="77777777" w:rsidR="003C08E8" w:rsidRDefault="003C08E8" w:rsidP="003C08E8">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fldChar w:fldCharType="begin"/>
      </w:r>
      <w:r>
        <w:instrText xml:space="preserve"> REF  _Ref127621738 \* Lower \h  \* MERGEFORMAT </w:instrText>
      </w:r>
      <w:r w:rsidR="00000000">
        <w:fldChar w:fldCharType="separate"/>
      </w:r>
      <w:r>
        <w:fldChar w:fldCharType="end"/>
      </w:r>
      <w:r>
        <w:t>).</w:t>
      </w:r>
    </w:p>
    <w:p w14:paraId="75EBBD8F" w14:textId="77777777" w:rsidR="003C08E8" w:rsidRDefault="003C08E8" w:rsidP="003C08E8">
      <w:pPr>
        <w:pStyle w:val="Rysunek"/>
      </w:pPr>
      <w:commentRangeStart w:id="310"/>
      <w:r>
        <w:rPr>
          <w:noProof/>
        </w:rPr>
        <w:lastRenderedPageBreak/>
        <w:drawing>
          <wp:inline distT="0" distB="0" distL="0" distR="0" wp14:anchorId="15032ABC" wp14:editId="358B1C74">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10"/>
      <w:r>
        <w:rPr>
          <w:rStyle w:val="Odwoaniedokomentarza"/>
          <w:rFonts w:ascii="Times New Roman" w:eastAsia="Times New Roman" w:hAnsi="Times New Roman"/>
          <w:szCs w:val="20"/>
          <w:lang w:eastAsia="pl-PL"/>
        </w:rPr>
        <w:commentReference w:id="310"/>
      </w:r>
    </w:p>
    <w:p w14:paraId="6FD41E6B" w14:textId="77777777" w:rsidR="003C08E8" w:rsidRDefault="003C08E8" w:rsidP="003C08E8">
      <w:pPr>
        <w:pStyle w:val="Tytutabeli"/>
      </w:pPr>
      <w:bookmarkStart w:id="311" w:name="_Ref134901370"/>
      <w:bookmarkStart w:id="312" w:name="_Toc134899327"/>
      <w:bookmarkStart w:id="313" w:name="_Ref134901363"/>
      <w:r>
        <w:t xml:space="preserve">Rysunek </w:t>
      </w:r>
      <w:fldSimple w:instr=" SEQ Rysunek \* ARABIC ">
        <w:r>
          <w:rPr>
            <w:noProof/>
          </w:rPr>
          <w:t>36</w:t>
        </w:r>
      </w:fldSimple>
      <w:bookmarkEnd w:id="311"/>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12"/>
      <w:bookmarkEnd w:id="313"/>
    </w:p>
    <w:p w14:paraId="379FD84C" w14:textId="77777777" w:rsidR="003C08E8" w:rsidRDefault="003C08E8" w:rsidP="003C08E8">
      <w:pPr>
        <w:pStyle w:val="rdo"/>
      </w:pPr>
      <w:r>
        <w:t>Źródło: opracowanie własne na podstawie wyników badania kwestionariuszowego</w:t>
      </w:r>
    </w:p>
    <w:p w14:paraId="0A39A4F8" w14:textId="77777777" w:rsidR="003C08E8" w:rsidRDefault="003C08E8" w:rsidP="003C08E8">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36</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607A6AE6" w14:textId="77777777" w:rsidR="003C08E8" w:rsidRDefault="003C08E8" w:rsidP="003C08E8">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fldChar w:fldCharType="begin"/>
      </w:r>
      <w:r>
        <w:instrText xml:space="preserve"> REF  _Ref127621738 \* Lower \h  \* MERGEFORMAT </w:instrText>
      </w:r>
      <w:r w:rsidR="00000000">
        <w:fldChar w:fldCharType="separate"/>
      </w:r>
      <w:r>
        <w:fldChar w:fldCharType="end"/>
      </w:r>
      <w:r>
        <w:t>).</w:t>
      </w:r>
    </w:p>
    <w:p w14:paraId="5363EB38" w14:textId="77777777" w:rsidR="003C08E8" w:rsidRDefault="003C08E8" w:rsidP="003C08E8">
      <w:pPr>
        <w:pStyle w:val="Rysunek"/>
      </w:pPr>
      <w:commentRangeStart w:id="314"/>
      <w:r>
        <w:rPr>
          <w:noProof/>
        </w:rPr>
        <w:lastRenderedPageBreak/>
        <w:drawing>
          <wp:inline distT="0" distB="0" distL="0" distR="0" wp14:anchorId="34CF63C9" wp14:editId="1333E11A">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14"/>
      <w:r>
        <w:rPr>
          <w:rStyle w:val="Odwoaniedokomentarza"/>
          <w:rFonts w:ascii="Times New Roman" w:eastAsia="Times New Roman" w:hAnsi="Times New Roman"/>
          <w:szCs w:val="20"/>
          <w:lang w:eastAsia="pl-PL"/>
        </w:rPr>
        <w:commentReference w:id="314"/>
      </w:r>
    </w:p>
    <w:p w14:paraId="3B43B23D" w14:textId="77777777" w:rsidR="003C08E8" w:rsidRDefault="003C08E8" w:rsidP="003C08E8">
      <w:pPr>
        <w:pStyle w:val="Tytutabeli"/>
      </w:pPr>
      <w:bookmarkStart w:id="315" w:name="_Ref134901424"/>
      <w:bookmarkStart w:id="316" w:name="_Toc134899328"/>
      <w:bookmarkStart w:id="317" w:name="_Ref134901416"/>
      <w:r>
        <w:t xml:space="preserve">Rysunek </w:t>
      </w:r>
      <w:fldSimple w:instr=" SEQ Rysunek \* ARABIC ">
        <w:r>
          <w:rPr>
            <w:noProof/>
          </w:rPr>
          <w:t>37</w:t>
        </w:r>
      </w:fldSimple>
      <w:bookmarkEnd w:id="315"/>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16"/>
      <w:bookmarkEnd w:id="317"/>
    </w:p>
    <w:p w14:paraId="2F19A168" w14:textId="77777777" w:rsidR="003C08E8" w:rsidRDefault="003C08E8" w:rsidP="003C08E8">
      <w:pPr>
        <w:pStyle w:val="rdo"/>
      </w:pPr>
      <w:r>
        <w:t>Źródło: opracowanie własne na podstawie wyników badania kwestionariuszowego</w:t>
      </w:r>
    </w:p>
    <w:p w14:paraId="0551E50E" w14:textId="77777777" w:rsidR="003C08E8" w:rsidRDefault="003C08E8" w:rsidP="003C08E8">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37</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1CD0E7F" w14:textId="77777777" w:rsidR="003C08E8" w:rsidRDefault="003C08E8" w:rsidP="003C08E8">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w:t>
      </w:r>
    </w:p>
    <w:p w14:paraId="22B1F1C2" w14:textId="77777777" w:rsidR="003C08E8" w:rsidRDefault="003C08E8" w:rsidP="003C08E8">
      <w:pPr>
        <w:pStyle w:val="Tytutabeli"/>
      </w:pPr>
      <w:bookmarkStart w:id="318" w:name="_Ref134898419"/>
      <w:bookmarkStart w:id="319" w:name="_Toc134898090"/>
      <w:bookmarkStart w:id="320" w:name="_Ref134898408"/>
      <w:bookmarkStart w:id="321" w:name="_Ref134898474"/>
      <w:r>
        <w:t xml:space="preserve">Tabela </w:t>
      </w:r>
      <w:fldSimple w:instr=" SEQ Tabela \* ARABIC ">
        <w:r>
          <w:rPr>
            <w:noProof/>
          </w:rPr>
          <w:t>32</w:t>
        </w:r>
      </w:fldSimple>
      <w:bookmarkEnd w:id="318"/>
      <w:r>
        <w:t xml:space="preserve"> Zestawienie wyników odpowiedzi na pytania dotyczące satysfakcji z usług uczelni w ramach różnych grup respondentów badania kwestionariuszowego</w:t>
      </w:r>
      <w:bookmarkEnd w:id="319"/>
      <w:bookmarkEnd w:id="320"/>
      <w:bookmarkEnd w:id="321"/>
    </w:p>
    <w:tbl>
      <w:tblPr>
        <w:tblStyle w:val="Tabela-Siatka"/>
        <w:tblW w:w="9072" w:type="dxa"/>
        <w:tblLook w:val="04A0" w:firstRow="1" w:lastRow="0" w:firstColumn="1" w:lastColumn="0" w:noHBand="0" w:noVBand="1"/>
      </w:tblPr>
      <w:tblGrid>
        <w:gridCol w:w="3266"/>
        <w:gridCol w:w="1932"/>
        <w:gridCol w:w="1919"/>
        <w:gridCol w:w="1955"/>
      </w:tblGrid>
      <w:tr w:rsidR="003C08E8" w:rsidRPr="00101EAE" w14:paraId="3AFE6E37" w14:textId="77777777" w:rsidTr="00035BCA">
        <w:trPr>
          <w:cantSplit/>
          <w:tblHeader/>
        </w:trPr>
        <w:tc>
          <w:tcPr>
            <w:tcW w:w="3266" w:type="dxa"/>
            <w:vAlign w:val="center"/>
          </w:tcPr>
          <w:p w14:paraId="1F946E3A" w14:textId="77777777" w:rsidR="003C08E8" w:rsidRPr="00101EAE" w:rsidRDefault="003C08E8" w:rsidP="00035BCA">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1C557D3E" w14:textId="77777777" w:rsidR="003C08E8" w:rsidRPr="00101EAE" w:rsidRDefault="003C08E8" w:rsidP="00035BCA">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16B262A8" w14:textId="77777777" w:rsidR="003C08E8" w:rsidRPr="00101EAE" w:rsidRDefault="003C08E8" w:rsidP="00035BCA">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547F842C" w14:textId="77777777" w:rsidR="003C08E8" w:rsidRPr="00101EAE" w:rsidRDefault="003C08E8" w:rsidP="00035BCA">
            <w:pPr>
              <w:ind w:firstLine="0"/>
              <w:jc w:val="left"/>
              <w:rPr>
                <w:b/>
                <w:bCs/>
                <w:sz w:val="18"/>
                <w:szCs w:val="18"/>
                <w:lang w:val="pl-PL"/>
              </w:rPr>
            </w:pPr>
            <w:r w:rsidRPr="00101EAE">
              <w:rPr>
                <w:b/>
                <w:bCs/>
                <w:sz w:val="18"/>
                <w:szCs w:val="18"/>
                <w:lang w:val="pl-PL"/>
              </w:rPr>
              <w:t>SD [odch. stand.]</w:t>
            </w:r>
          </w:p>
        </w:tc>
      </w:tr>
      <w:tr w:rsidR="003C08E8" w:rsidRPr="00101EAE" w14:paraId="42CE72F1" w14:textId="77777777" w:rsidTr="00035BCA">
        <w:trPr>
          <w:cantSplit/>
        </w:trPr>
        <w:tc>
          <w:tcPr>
            <w:tcW w:w="3266" w:type="dxa"/>
            <w:vAlign w:val="center"/>
          </w:tcPr>
          <w:p w14:paraId="4DD712D7" w14:textId="77777777" w:rsidR="003C08E8" w:rsidRPr="00101EAE" w:rsidRDefault="003C08E8" w:rsidP="00035BCA">
            <w:pPr>
              <w:ind w:firstLine="0"/>
              <w:jc w:val="left"/>
              <w:rPr>
                <w:sz w:val="18"/>
                <w:szCs w:val="18"/>
                <w:lang w:val="pl-PL"/>
              </w:rPr>
            </w:pPr>
            <w:r w:rsidRPr="00101EAE">
              <w:rPr>
                <w:sz w:val="18"/>
                <w:szCs w:val="18"/>
                <w:lang w:val="pl-PL"/>
              </w:rPr>
              <w:t>Studenci</w:t>
            </w:r>
          </w:p>
        </w:tc>
        <w:tc>
          <w:tcPr>
            <w:tcW w:w="1932" w:type="dxa"/>
            <w:vAlign w:val="center"/>
          </w:tcPr>
          <w:p w14:paraId="4EFA9A4C" w14:textId="77777777" w:rsidR="003C08E8" w:rsidRPr="00101EAE" w:rsidRDefault="003C08E8" w:rsidP="00035BCA">
            <w:pPr>
              <w:ind w:firstLine="0"/>
              <w:jc w:val="center"/>
              <w:rPr>
                <w:sz w:val="18"/>
                <w:szCs w:val="18"/>
                <w:lang w:val="pl-PL"/>
              </w:rPr>
            </w:pPr>
            <w:r w:rsidRPr="00101EAE">
              <w:rPr>
                <w:sz w:val="18"/>
                <w:szCs w:val="18"/>
              </w:rPr>
              <w:t>5,071</w:t>
            </w:r>
          </w:p>
        </w:tc>
        <w:tc>
          <w:tcPr>
            <w:tcW w:w="1919" w:type="dxa"/>
            <w:vAlign w:val="center"/>
          </w:tcPr>
          <w:p w14:paraId="7EFE276D" w14:textId="77777777" w:rsidR="003C08E8" w:rsidRPr="00101EAE" w:rsidRDefault="003C08E8" w:rsidP="00035BCA">
            <w:pPr>
              <w:ind w:firstLine="0"/>
              <w:jc w:val="center"/>
              <w:rPr>
                <w:sz w:val="18"/>
                <w:szCs w:val="18"/>
                <w:lang w:val="pl-PL"/>
              </w:rPr>
            </w:pPr>
            <w:r w:rsidRPr="00101EAE">
              <w:rPr>
                <w:sz w:val="18"/>
                <w:szCs w:val="18"/>
              </w:rPr>
              <w:t>2,225</w:t>
            </w:r>
          </w:p>
        </w:tc>
        <w:tc>
          <w:tcPr>
            <w:tcW w:w="1955" w:type="dxa"/>
            <w:vAlign w:val="center"/>
          </w:tcPr>
          <w:p w14:paraId="773B8E49" w14:textId="77777777" w:rsidR="003C08E8" w:rsidRPr="00101EAE" w:rsidRDefault="003C08E8" w:rsidP="00035BCA">
            <w:pPr>
              <w:ind w:firstLine="0"/>
              <w:jc w:val="center"/>
              <w:rPr>
                <w:sz w:val="18"/>
                <w:szCs w:val="18"/>
                <w:lang w:val="pl-PL"/>
              </w:rPr>
            </w:pPr>
            <w:r w:rsidRPr="00101EAE">
              <w:rPr>
                <w:sz w:val="18"/>
                <w:szCs w:val="18"/>
              </w:rPr>
              <w:t>1,492</w:t>
            </w:r>
          </w:p>
        </w:tc>
      </w:tr>
      <w:tr w:rsidR="003C08E8" w:rsidRPr="00101EAE" w14:paraId="49686258" w14:textId="77777777" w:rsidTr="00035BCA">
        <w:trPr>
          <w:cantSplit/>
        </w:trPr>
        <w:tc>
          <w:tcPr>
            <w:tcW w:w="3266" w:type="dxa"/>
            <w:vAlign w:val="center"/>
          </w:tcPr>
          <w:p w14:paraId="051C5B1A" w14:textId="77777777" w:rsidR="003C08E8" w:rsidRPr="00101EAE" w:rsidRDefault="003C08E8" w:rsidP="00035BCA">
            <w:pPr>
              <w:ind w:firstLine="0"/>
              <w:jc w:val="left"/>
              <w:rPr>
                <w:sz w:val="18"/>
                <w:szCs w:val="18"/>
                <w:lang w:val="pl-PL"/>
              </w:rPr>
            </w:pPr>
            <w:r w:rsidRPr="00101EAE">
              <w:rPr>
                <w:sz w:val="18"/>
                <w:szCs w:val="18"/>
                <w:lang w:val="pl-PL"/>
              </w:rPr>
              <w:t>Absolwenci</w:t>
            </w:r>
          </w:p>
        </w:tc>
        <w:tc>
          <w:tcPr>
            <w:tcW w:w="1932" w:type="dxa"/>
            <w:vAlign w:val="center"/>
          </w:tcPr>
          <w:p w14:paraId="2BDF95DD" w14:textId="77777777" w:rsidR="003C08E8" w:rsidRPr="00101EAE" w:rsidRDefault="003C08E8" w:rsidP="00035BCA">
            <w:pPr>
              <w:ind w:firstLine="0"/>
              <w:jc w:val="center"/>
              <w:rPr>
                <w:sz w:val="18"/>
                <w:szCs w:val="18"/>
                <w:lang w:val="pl-PL"/>
              </w:rPr>
            </w:pPr>
            <w:r w:rsidRPr="00101EAE">
              <w:rPr>
                <w:sz w:val="18"/>
                <w:szCs w:val="18"/>
              </w:rPr>
              <w:t>5,193</w:t>
            </w:r>
          </w:p>
        </w:tc>
        <w:tc>
          <w:tcPr>
            <w:tcW w:w="1919" w:type="dxa"/>
            <w:vAlign w:val="center"/>
          </w:tcPr>
          <w:p w14:paraId="3B851993" w14:textId="77777777" w:rsidR="003C08E8" w:rsidRPr="00101EAE" w:rsidRDefault="003C08E8" w:rsidP="00035BCA">
            <w:pPr>
              <w:ind w:firstLine="0"/>
              <w:jc w:val="center"/>
              <w:rPr>
                <w:sz w:val="18"/>
                <w:szCs w:val="18"/>
                <w:lang w:val="pl-PL"/>
              </w:rPr>
            </w:pPr>
            <w:r w:rsidRPr="00101EAE">
              <w:rPr>
                <w:sz w:val="18"/>
                <w:szCs w:val="18"/>
              </w:rPr>
              <w:t>1,971</w:t>
            </w:r>
          </w:p>
        </w:tc>
        <w:tc>
          <w:tcPr>
            <w:tcW w:w="1955" w:type="dxa"/>
            <w:vAlign w:val="center"/>
          </w:tcPr>
          <w:p w14:paraId="7C32F184" w14:textId="77777777" w:rsidR="003C08E8" w:rsidRPr="00101EAE" w:rsidRDefault="003C08E8" w:rsidP="00035BCA">
            <w:pPr>
              <w:ind w:firstLine="0"/>
              <w:jc w:val="center"/>
              <w:rPr>
                <w:sz w:val="18"/>
                <w:szCs w:val="18"/>
                <w:lang w:val="pl-PL"/>
              </w:rPr>
            </w:pPr>
            <w:r w:rsidRPr="00101EAE">
              <w:rPr>
                <w:sz w:val="18"/>
                <w:szCs w:val="18"/>
              </w:rPr>
              <w:t>1,404</w:t>
            </w:r>
          </w:p>
        </w:tc>
      </w:tr>
      <w:tr w:rsidR="003C08E8" w:rsidRPr="00101EAE" w14:paraId="479B01F0" w14:textId="77777777" w:rsidTr="00035BCA">
        <w:trPr>
          <w:cantSplit/>
        </w:trPr>
        <w:tc>
          <w:tcPr>
            <w:tcW w:w="3266" w:type="dxa"/>
            <w:vAlign w:val="center"/>
          </w:tcPr>
          <w:p w14:paraId="44919A84" w14:textId="77777777" w:rsidR="003C08E8" w:rsidRPr="00101EAE" w:rsidRDefault="003C08E8" w:rsidP="00035BCA">
            <w:pPr>
              <w:ind w:firstLine="0"/>
              <w:jc w:val="left"/>
              <w:rPr>
                <w:sz w:val="18"/>
                <w:szCs w:val="18"/>
                <w:lang w:val="pl-PL"/>
              </w:rPr>
            </w:pPr>
            <w:r w:rsidRPr="00101EAE">
              <w:rPr>
                <w:sz w:val="18"/>
                <w:szCs w:val="18"/>
                <w:lang w:val="pl-PL"/>
              </w:rPr>
              <w:t>Rodzice/opiekunowie</w:t>
            </w:r>
          </w:p>
        </w:tc>
        <w:tc>
          <w:tcPr>
            <w:tcW w:w="1932" w:type="dxa"/>
            <w:vAlign w:val="center"/>
          </w:tcPr>
          <w:p w14:paraId="20E19DE9" w14:textId="77777777" w:rsidR="003C08E8" w:rsidRPr="00101EAE" w:rsidRDefault="003C08E8" w:rsidP="00035BCA">
            <w:pPr>
              <w:ind w:firstLine="0"/>
              <w:jc w:val="center"/>
              <w:rPr>
                <w:sz w:val="18"/>
                <w:szCs w:val="18"/>
                <w:lang w:val="pl-PL"/>
              </w:rPr>
            </w:pPr>
            <w:r w:rsidRPr="00101EAE">
              <w:rPr>
                <w:sz w:val="18"/>
                <w:szCs w:val="18"/>
              </w:rPr>
              <w:t>5,696</w:t>
            </w:r>
          </w:p>
        </w:tc>
        <w:tc>
          <w:tcPr>
            <w:tcW w:w="1919" w:type="dxa"/>
            <w:vAlign w:val="center"/>
          </w:tcPr>
          <w:p w14:paraId="0A73B2F6" w14:textId="77777777" w:rsidR="003C08E8" w:rsidRPr="00101EAE" w:rsidRDefault="003C08E8" w:rsidP="00035BCA">
            <w:pPr>
              <w:ind w:firstLine="0"/>
              <w:jc w:val="center"/>
              <w:rPr>
                <w:sz w:val="18"/>
                <w:szCs w:val="18"/>
                <w:lang w:val="pl-PL"/>
              </w:rPr>
            </w:pPr>
            <w:r w:rsidRPr="00101EAE">
              <w:rPr>
                <w:sz w:val="18"/>
                <w:szCs w:val="18"/>
              </w:rPr>
              <w:t>1,858</w:t>
            </w:r>
          </w:p>
        </w:tc>
        <w:tc>
          <w:tcPr>
            <w:tcW w:w="1955" w:type="dxa"/>
            <w:vAlign w:val="center"/>
          </w:tcPr>
          <w:p w14:paraId="13A54D81" w14:textId="77777777" w:rsidR="003C08E8" w:rsidRPr="00101EAE" w:rsidRDefault="003C08E8" w:rsidP="00035BCA">
            <w:pPr>
              <w:ind w:firstLine="0"/>
              <w:jc w:val="center"/>
              <w:rPr>
                <w:sz w:val="18"/>
                <w:szCs w:val="18"/>
                <w:lang w:val="pl-PL"/>
              </w:rPr>
            </w:pPr>
            <w:r w:rsidRPr="00101EAE">
              <w:rPr>
                <w:sz w:val="18"/>
                <w:szCs w:val="18"/>
              </w:rPr>
              <w:t>1,363</w:t>
            </w:r>
          </w:p>
        </w:tc>
      </w:tr>
      <w:tr w:rsidR="003C08E8" w:rsidRPr="00101EAE" w14:paraId="402C2DCD" w14:textId="77777777" w:rsidTr="00035BCA">
        <w:trPr>
          <w:cantSplit/>
        </w:trPr>
        <w:tc>
          <w:tcPr>
            <w:tcW w:w="3266" w:type="dxa"/>
            <w:vAlign w:val="center"/>
          </w:tcPr>
          <w:p w14:paraId="20A6373F" w14:textId="77777777" w:rsidR="003C08E8" w:rsidRPr="00101EAE" w:rsidRDefault="003C08E8" w:rsidP="00035BCA">
            <w:pPr>
              <w:ind w:firstLine="0"/>
              <w:jc w:val="left"/>
              <w:rPr>
                <w:sz w:val="18"/>
                <w:szCs w:val="18"/>
                <w:lang w:val="pl-PL"/>
              </w:rPr>
            </w:pPr>
            <w:r w:rsidRPr="00101EAE">
              <w:rPr>
                <w:sz w:val="18"/>
                <w:szCs w:val="18"/>
                <w:lang w:val="pl-PL"/>
              </w:rPr>
              <w:t>Pracownicy administracyjni</w:t>
            </w:r>
          </w:p>
        </w:tc>
        <w:tc>
          <w:tcPr>
            <w:tcW w:w="1932" w:type="dxa"/>
            <w:vAlign w:val="center"/>
          </w:tcPr>
          <w:p w14:paraId="23A2244F" w14:textId="77777777" w:rsidR="003C08E8" w:rsidRPr="00101EAE" w:rsidRDefault="003C08E8" w:rsidP="00035BCA">
            <w:pPr>
              <w:ind w:firstLine="0"/>
              <w:jc w:val="center"/>
              <w:rPr>
                <w:sz w:val="18"/>
                <w:szCs w:val="18"/>
                <w:lang w:val="pl-PL"/>
              </w:rPr>
            </w:pPr>
            <w:r w:rsidRPr="00101EAE">
              <w:rPr>
                <w:sz w:val="18"/>
                <w:szCs w:val="18"/>
              </w:rPr>
              <w:t>6,750</w:t>
            </w:r>
          </w:p>
        </w:tc>
        <w:tc>
          <w:tcPr>
            <w:tcW w:w="1919" w:type="dxa"/>
            <w:vAlign w:val="center"/>
          </w:tcPr>
          <w:p w14:paraId="1E57BBED" w14:textId="77777777" w:rsidR="003C08E8" w:rsidRPr="00101EAE" w:rsidRDefault="003C08E8" w:rsidP="00035BCA">
            <w:pPr>
              <w:ind w:firstLine="0"/>
              <w:jc w:val="center"/>
              <w:rPr>
                <w:sz w:val="18"/>
                <w:szCs w:val="18"/>
                <w:lang w:val="pl-PL"/>
              </w:rPr>
            </w:pPr>
            <w:r w:rsidRPr="00101EAE">
              <w:rPr>
                <w:sz w:val="18"/>
                <w:szCs w:val="18"/>
              </w:rPr>
              <w:t>0,250</w:t>
            </w:r>
          </w:p>
        </w:tc>
        <w:tc>
          <w:tcPr>
            <w:tcW w:w="1955" w:type="dxa"/>
            <w:vAlign w:val="center"/>
          </w:tcPr>
          <w:p w14:paraId="26D122AE" w14:textId="77777777" w:rsidR="003C08E8" w:rsidRPr="00101EAE" w:rsidRDefault="003C08E8" w:rsidP="00035BCA">
            <w:pPr>
              <w:ind w:firstLine="0"/>
              <w:jc w:val="center"/>
              <w:rPr>
                <w:sz w:val="18"/>
                <w:szCs w:val="18"/>
                <w:lang w:val="pl-PL"/>
              </w:rPr>
            </w:pPr>
            <w:r w:rsidRPr="00101EAE">
              <w:rPr>
                <w:sz w:val="18"/>
                <w:szCs w:val="18"/>
              </w:rPr>
              <w:t>0,500</w:t>
            </w:r>
          </w:p>
        </w:tc>
      </w:tr>
      <w:tr w:rsidR="003C08E8" w:rsidRPr="00101EAE" w14:paraId="13BF4B92" w14:textId="77777777" w:rsidTr="00035BCA">
        <w:trPr>
          <w:cantSplit/>
        </w:trPr>
        <w:tc>
          <w:tcPr>
            <w:tcW w:w="3266" w:type="dxa"/>
            <w:vAlign w:val="center"/>
          </w:tcPr>
          <w:p w14:paraId="79E5DAF9" w14:textId="77777777" w:rsidR="003C08E8" w:rsidRPr="00101EAE" w:rsidRDefault="003C08E8" w:rsidP="00035BCA">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020E89EE" w14:textId="77777777" w:rsidR="003C08E8" w:rsidRPr="00101EAE" w:rsidRDefault="003C08E8" w:rsidP="00035BCA">
            <w:pPr>
              <w:ind w:firstLine="0"/>
              <w:jc w:val="center"/>
              <w:rPr>
                <w:sz w:val="18"/>
                <w:szCs w:val="18"/>
                <w:lang w:val="pl-PL"/>
              </w:rPr>
            </w:pPr>
            <w:r w:rsidRPr="00101EAE">
              <w:rPr>
                <w:sz w:val="18"/>
                <w:szCs w:val="18"/>
              </w:rPr>
              <w:t>6,000</w:t>
            </w:r>
          </w:p>
        </w:tc>
        <w:tc>
          <w:tcPr>
            <w:tcW w:w="1919" w:type="dxa"/>
            <w:vAlign w:val="center"/>
          </w:tcPr>
          <w:p w14:paraId="02CE3287" w14:textId="77777777" w:rsidR="003C08E8" w:rsidRPr="00101EAE" w:rsidRDefault="003C08E8" w:rsidP="00035BCA">
            <w:pPr>
              <w:ind w:firstLine="0"/>
              <w:jc w:val="center"/>
              <w:rPr>
                <w:sz w:val="18"/>
                <w:szCs w:val="18"/>
                <w:lang w:val="pl-PL"/>
              </w:rPr>
            </w:pPr>
            <w:r w:rsidRPr="00101EAE">
              <w:rPr>
                <w:sz w:val="18"/>
                <w:szCs w:val="18"/>
              </w:rPr>
              <w:t>2,267</w:t>
            </w:r>
          </w:p>
        </w:tc>
        <w:tc>
          <w:tcPr>
            <w:tcW w:w="1955" w:type="dxa"/>
            <w:vAlign w:val="center"/>
          </w:tcPr>
          <w:p w14:paraId="3B7507F6" w14:textId="77777777" w:rsidR="003C08E8" w:rsidRPr="00101EAE" w:rsidRDefault="003C08E8" w:rsidP="00035BCA">
            <w:pPr>
              <w:ind w:firstLine="0"/>
              <w:jc w:val="center"/>
              <w:rPr>
                <w:sz w:val="18"/>
                <w:szCs w:val="18"/>
                <w:lang w:val="pl-PL"/>
              </w:rPr>
            </w:pPr>
            <w:r w:rsidRPr="00101EAE">
              <w:rPr>
                <w:sz w:val="18"/>
                <w:szCs w:val="18"/>
              </w:rPr>
              <w:t>1,506</w:t>
            </w:r>
          </w:p>
        </w:tc>
      </w:tr>
      <w:tr w:rsidR="003C08E8" w:rsidRPr="00101EAE" w14:paraId="033B4AD1" w14:textId="77777777" w:rsidTr="00035BCA">
        <w:trPr>
          <w:cantSplit/>
        </w:trPr>
        <w:tc>
          <w:tcPr>
            <w:tcW w:w="3266" w:type="dxa"/>
            <w:vAlign w:val="center"/>
          </w:tcPr>
          <w:p w14:paraId="2CC2DEC1" w14:textId="77777777" w:rsidR="003C08E8" w:rsidRPr="00101EAE" w:rsidRDefault="003C08E8" w:rsidP="00035BCA">
            <w:pPr>
              <w:ind w:firstLine="0"/>
              <w:jc w:val="left"/>
              <w:rPr>
                <w:sz w:val="18"/>
                <w:szCs w:val="18"/>
                <w:lang w:val="pl-PL"/>
              </w:rPr>
            </w:pPr>
            <w:r w:rsidRPr="00101EAE">
              <w:rPr>
                <w:sz w:val="18"/>
                <w:szCs w:val="18"/>
                <w:lang w:val="pl-PL"/>
              </w:rPr>
              <w:t>Władze uczelni</w:t>
            </w:r>
          </w:p>
        </w:tc>
        <w:tc>
          <w:tcPr>
            <w:tcW w:w="1932" w:type="dxa"/>
            <w:vAlign w:val="center"/>
          </w:tcPr>
          <w:p w14:paraId="4AE86D3A" w14:textId="77777777" w:rsidR="003C08E8" w:rsidRPr="00101EAE" w:rsidRDefault="003C08E8" w:rsidP="00035BCA">
            <w:pPr>
              <w:ind w:firstLine="0"/>
              <w:jc w:val="center"/>
              <w:rPr>
                <w:sz w:val="18"/>
                <w:szCs w:val="18"/>
                <w:lang w:val="pl-PL"/>
              </w:rPr>
            </w:pPr>
            <w:r w:rsidRPr="00101EAE">
              <w:rPr>
                <w:sz w:val="18"/>
                <w:szCs w:val="18"/>
              </w:rPr>
              <w:t>5,800</w:t>
            </w:r>
          </w:p>
        </w:tc>
        <w:tc>
          <w:tcPr>
            <w:tcW w:w="1919" w:type="dxa"/>
            <w:vAlign w:val="center"/>
          </w:tcPr>
          <w:p w14:paraId="51B31F1D" w14:textId="77777777" w:rsidR="003C08E8" w:rsidRPr="00101EAE" w:rsidRDefault="003C08E8" w:rsidP="00035BCA">
            <w:pPr>
              <w:ind w:firstLine="0"/>
              <w:jc w:val="center"/>
              <w:rPr>
                <w:sz w:val="18"/>
                <w:szCs w:val="18"/>
                <w:lang w:val="pl-PL"/>
              </w:rPr>
            </w:pPr>
            <w:r w:rsidRPr="00101EAE">
              <w:rPr>
                <w:sz w:val="18"/>
                <w:szCs w:val="18"/>
              </w:rPr>
              <w:t>0,700</w:t>
            </w:r>
          </w:p>
        </w:tc>
        <w:tc>
          <w:tcPr>
            <w:tcW w:w="1955" w:type="dxa"/>
            <w:vAlign w:val="center"/>
          </w:tcPr>
          <w:p w14:paraId="5FBD7B97" w14:textId="77777777" w:rsidR="003C08E8" w:rsidRPr="00101EAE" w:rsidRDefault="003C08E8" w:rsidP="00035BCA">
            <w:pPr>
              <w:ind w:firstLine="0"/>
              <w:jc w:val="center"/>
              <w:rPr>
                <w:sz w:val="18"/>
                <w:szCs w:val="18"/>
                <w:lang w:val="pl-PL"/>
              </w:rPr>
            </w:pPr>
            <w:r w:rsidRPr="00101EAE">
              <w:rPr>
                <w:sz w:val="18"/>
                <w:szCs w:val="18"/>
              </w:rPr>
              <w:t>0,837</w:t>
            </w:r>
          </w:p>
        </w:tc>
      </w:tr>
      <w:tr w:rsidR="003C08E8" w:rsidRPr="00101EAE" w14:paraId="15BCC7E1" w14:textId="77777777" w:rsidTr="00035BCA">
        <w:trPr>
          <w:cantSplit/>
        </w:trPr>
        <w:tc>
          <w:tcPr>
            <w:tcW w:w="3266" w:type="dxa"/>
            <w:vAlign w:val="center"/>
          </w:tcPr>
          <w:p w14:paraId="14B1EA2D" w14:textId="77777777" w:rsidR="003C08E8" w:rsidRPr="00101EAE" w:rsidRDefault="003C08E8" w:rsidP="00035BCA">
            <w:pPr>
              <w:ind w:firstLine="0"/>
              <w:jc w:val="left"/>
              <w:rPr>
                <w:sz w:val="18"/>
                <w:szCs w:val="18"/>
                <w:lang w:val="pl-PL"/>
              </w:rPr>
            </w:pPr>
            <w:r w:rsidRPr="00101EAE">
              <w:rPr>
                <w:sz w:val="18"/>
                <w:szCs w:val="18"/>
                <w:lang w:val="pl-PL"/>
              </w:rPr>
              <w:t>Przedsiębiorcy</w:t>
            </w:r>
          </w:p>
        </w:tc>
        <w:tc>
          <w:tcPr>
            <w:tcW w:w="1932" w:type="dxa"/>
            <w:vAlign w:val="center"/>
          </w:tcPr>
          <w:p w14:paraId="08718750" w14:textId="77777777" w:rsidR="003C08E8" w:rsidRPr="00101EAE" w:rsidRDefault="003C08E8" w:rsidP="00035BCA">
            <w:pPr>
              <w:ind w:firstLine="0"/>
              <w:jc w:val="center"/>
              <w:rPr>
                <w:sz w:val="18"/>
                <w:szCs w:val="18"/>
                <w:lang w:val="pl-PL"/>
              </w:rPr>
            </w:pPr>
            <w:r w:rsidRPr="00101EAE">
              <w:rPr>
                <w:sz w:val="18"/>
                <w:szCs w:val="18"/>
              </w:rPr>
              <w:t>4,800</w:t>
            </w:r>
          </w:p>
        </w:tc>
        <w:tc>
          <w:tcPr>
            <w:tcW w:w="1919" w:type="dxa"/>
            <w:vAlign w:val="center"/>
          </w:tcPr>
          <w:p w14:paraId="0660ACB5" w14:textId="77777777" w:rsidR="003C08E8" w:rsidRPr="00101EAE" w:rsidRDefault="003C08E8" w:rsidP="00035BCA">
            <w:pPr>
              <w:ind w:firstLine="0"/>
              <w:jc w:val="center"/>
              <w:rPr>
                <w:sz w:val="18"/>
                <w:szCs w:val="18"/>
                <w:lang w:val="pl-PL"/>
              </w:rPr>
            </w:pPr>
            <w:r w:rsidRPr="00101EAE">
              <w:rPr>
                <w:sz w:val="18"/>
                <w:szCs w:val="18"/>
              </w:rPr>
              <w:t>3,747</w:t>
            </w:r>
          </w:p>
        </w:tc>
        <w:tc>
          <w:tcPr>
            <w:tcW w:w="1955" w:type="dxa"/>
            <w:vAlign w:val="center"/>
          </w:tcPr>
          <w:p w14:paraId="45CE4869" w14:textId="77777777" w:rsidR="003C08E8" w:rsidRPr="00101EAE" w:rsidRDefault="003C08E8" w:rsidP="00035BCA">
            <w:pPr>
              <w:ind w:firstLine="0"/>
              <w:jc w:val="center"/>
              <w:rPr>
                <w:sz w:val="18"/>
                <w:szCs w:val="18"/>
                <w:lang w:val="pl-PL"/>
              </w:rPr>
            </w:pPr>
            <w:r w:rsidRPr="00101EAE">
              <w:rPr>
                <w:sz w:val="18"/>
                <w:szCs w:val="18"/>
              </w:rPr>
              <w:t>1,936</w:t>
            </w:r>
          </w:p>
        </w:tc>
      </w:tr>
      <w:tr w:rsidR="003C08E8" w:rsidRPr="00101EAE" w14:paraId="0A9F66F5" w14:textId="77777777" w:rsidTr="00035BCA">
        <w:trPr>
          <w:cantSplit/>
        </w:trPr>
        <w:tc>
          <w:tcPr>
            <w:tcW w:w="3266" w:type="dxa"/>
            <w:vAlign w:val="center"/>
          </w:tcPr>
          <w:p w14:paraId="064CAD27" w14:textId="77777777" w:rsidR="003C08E8" w:rsidRPr="00101EAE" w:rsidRDefault="003C08E8" w:rsidP="00035BCA">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469B5D4D" w14:textId="77777777" w:rsidR="003C08E8" w:rsidRPr="00101EAE" w:rsidRDefault="003C08E8" w:rsidP="00035BCA">
            <w:pPr>
              <w:keepNext/>
              <w:ind w:firstLine="0"/>
              <w:jc w:val="center"/>
              <w:rPr>
                <w:sz w:val="18"/>
                <w:szCs w:val="18"/>
                <w:lang w:val="pl-PL"/>
              </w:rPr>
            </w:pPr>
            <w:r w:rsidRPr="00101EAE">
              <w:rPr>
                <w:sz w:val="18"/>
                <w:szCs w:val="18"/>
              </w:rPr>
              <w:t>6,500</w:t>
            </w:r>
          </w:p>
        </w:tc>
        <w:tc>
          <w:tcPr>
            <w:tcW w:w="1919" w:type="dxa"/>
            <w:vAlign w:val="center"/>
          </w:tcPr>
          <w:p w14:paraId="51572C49" w14:textId="77777777" w:rsidR="003C08E8" w:rsidRPr="00101EAE" w:rsidRDefault="003C08E8" w:rsidP="00035BCA">
            <w:pPr>
              <w:keepNext/>
              <w:ind w:firstLine="0"/>
              <w:jc w:val="center"/>
              <w:rPr>
                <w:sz w:val="18"/>
                <w:szCs w:val="18"/>
                <w:lang w:val="pl-PL"/>
              </w:rPr>
            </w:pPr>
            <w:r w:rsidRPr="00101EAE">
              <w:rPr>
                <w:sz w:val="18"/>
                <w:szCs w:val="18"/>
              </w:rPr>
              <w:t>0,500</w:t>
            </w:r>
          </w:p>
        </w:tc>
        <w:tc>
          <w:tcPr>
            <w:tcW w:w="1955" w:type="dxa"/>
            <w:vAlign w:val="center"/>
          </w:tcPr>
          <w:p w14:paraId="184ADA24" w14:textId="77777777" w:rsidR="003C08E8" w:rsidRPr="00101EAE" w:rsidRDefault="003C08E8" w:rsidP="00035BCA">
            <w:pPr>
              <w:keepNext/>
              <w:ind w:firstLine="0"/>
              <w:jc w:val="center"/>
              <w:rPr>
                <w:sz w:val="18"/>
                <w:szCs w:val="18"/>
                <w:lang w:val="pl-PL"/>
              </w:rPr>
            </w:pPr>
            <w:r w:rsidRPr="00101EAE">
              <w:rPr>
                <w:sz w:val="18"/>
                <w:szCs w:val="18"/>
              </w:rPr>
              <w:t>0,707</w:t>
            </w:r>
          </w:p>
        </w:tc>
      </w:tr>
    </w:tbl>
    <w:p w14:paraId="203D6A3F" w14:textId="77777777" w:rsidR="003C08E8" w:rsidRDefault="003C08E8" w:rsidP="003C08E8">
      <w:pPr>
        <w:pStyle w:val="rdo"/>
      </w:pPr>
      <w:r>
        <w:t>Źródło: opracowanie własne na podstawie wyników badania kwestionariuszowego</w:t>
      </w:r>
    </w:p>
    <w:p w14:paraId="6F21B0ED" w14:textId="77777777" w:rsidR="003C08E8" w:rsidRDefault="003C08E8" w:rsidP="003C08E8">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32</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7A8D5D38" w14:textId="77777777" w:rsidR="003C08E8" w:rsidRDefault="003C08E8" w:rsidP="003C08E8"/>
    <w:p w14:paraId="1C3E278E" w14:textId="77777777" w:rsidR="003C08E8" w:rsidRDefault="003C08E8" w:rsidP="003C08E8"/>
    <w:p w14:paraId="17802FF4" w14:textId="77777777" w:rsidR="003C08E8" w:rsidRPr="008047ED" w:rsidRDefault="003C08E8" w:rsidP="003C08E8">
      <w:r w:rsidRPr="008047ED">
        <w:t>Wartość zagregowanego Indeksu Satysfakcji Interesariuszy możn</w:t>
      </w:r>
      <w:r>
        <w:t>a wyliczyć ze wzoru</w:t>
      </w:r>
      <w:r w:rsidRPr="008047ED">
        <w:t>:</w:t>
      </w:r>
    </w:p>
    <w:p w14:paraId="2BBC746A" w14:textId="77777777" w:rsidR="003C08E8" w:rsidRPr="00CC4AE1" w:rsidRDefault="003C08E8" w:rsidP="003C08E8">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(1)</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484F5612" wp14:editId="26A5D026">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77CAD900" w14:textId="77777777" w:rsidR="003C08E8" w:rsidRPr="008047ED" w:rsidRDefault="003C08E8" w:rsidP="003C08E8">
      <w:r w:rsidRPr="008047ED">
        <w:t xml:space="preserve">gdzie: </w:t>
      </w:r>
    </w:p>
    <w:p w14:paraId="3BF3D4AE" w14:textId="77777777" w:rsidR="003C08E8" w:rsidRPr="008047ED" w:rsidRDefault="003C08E8" w:rsidP="003C08E8">
      <w:pPr>
        <w:rPr>
          <w:rFonts w:cs="Arial"/>
        </w:rPr>
      </w:pPr>
      <w:r w:rsidRPr="008047ED">
        <w:rPr>
          <w:rFonts w:cs="Arial"/>
        </w:rPr>
        <w:t>u — waga częściowego indeksu SSI</w:t>
      </w:r>
    </w:p>
    <w:p w14:paraId="1432DE79" w14:textId="77777777" w:rsidR="003C08E8" w:rsidRPr="008047ED" w:rsidRDefault="00000000" w:rsidP="003C08E8">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3C08E8" w:rsidRPr="008047ED">
        <w:rPr>
          <w:rFonts w:cs="Arial"/>
        </w:rPr>
        <w:t xml:space="preserve"> — wartość częściowego indeksu SSI</w:t>
      </w:r>
    </w:p>
    <w:p w14:paraId="7E8D7177" w14:textId="77777777" w:rsidR="003C08E8" w:rsidRPr="008047ED" w:rsidRDefault="003C08E8" w:rsidP="003C08E8">
      <w:r w:rsidRPr="008047ED">
        <w:rPr>
          <w:rFonts w:cs="Arial"/>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1346D433" w14:textId="77777777" w:rsidR="003C08E8" w:rsidRPr="008047ED" w:rsidRDefault="003C08E8" w:rsidP="003C08E8"/>
    <w:p w14:paraId="1F4766A5" w14:textId="77777777" w:rsidR="003C08E8" w:rsidRDefault="003C08E8" w:rsidP="003C08E8">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113991AD" w14:textId="77777777" w:rsidR="003C08E8" w:rsidRDefault="003C08E8" w:rsidP="003C08E8">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68964322" w14:textId="77777777" w:rsidR="003C08E8" w:rsidRDefault="003C08E8" w:rsidP="003C08E8">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Pr>
          <w:szCs w:val="24"/>
        </w:rPr>
        <w:t>2)</w:t>
      </w:r>
    </w:p>
    <w:p w14:paraId="679A4C69" w14:textId="77777777" w:rsidR="003C08E8" w:rsidRDefault="003C08E8" w:rsidP="003C08E8">
      <w:pPr>
        <w:ind w:firstLine="0"/>
      </w:pPr>
      <w:r>
        <w:lastRenderedPageBreak/>
        <w:t>Wartość tak wyliczonego uproszczonego indeksu SSI wynosi 5,726, czyli jest zbliżona do wartości odpowiedzi „zgadzam się”. Można zatem przyjąć, że średnio respondenci zgadzają się ze stwierdzeniem, że ich ogólny poziom satysfakcji jest wysoki.</w:t>
      </w:r>
    </w:p>
    <w:p w14:paraId="257248EA" w14:textId="77777777" w:rsidR="003C08E8" w:rsidRDefault="003C08E8" w:rsidP="003C08E8">
      <w:pPr>
        <w:ind w:firstLine="0"/>
      </w:pPr>
      <w:r>
        <w:t>Natomiast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w:t>
      </w:r>
    </w:p>
    <w:p w14:paraId="2C63FAA6" w14:textId="77777777" w:rsidR="003C08E8" w:rsidRDefault="003C08E8" w:rsidP="003C08E8">
      <w:pPr>
        <w:pStyle w:val="Tytutabeli"/>
      </w:pPr>
      <w:bookmarkStart w:id="322" w:name="_Ref134898522"/>
      <w:bookmarkStart w:id="323" w:name="_Toc134898091"/>
      <w:bookmarkStart w:id="324" w:name="_Ref134898513"/>
      <w:bookmarkStart w:id="325" w:name="_Ref134898540"/>
      <w:r>
        <w:t xml:space="preserve">Tabela </w:t>
      </w:r>
      <w:fldSimple w:instr=" SEQ Tabela \* ARABIC ">
        <w:r>
          <w:rPr>
            <w:noProof/>
          </w:rPr>
          <w:t>33</w:t>
        </w:r>
      </w:fldSimple>
      <w:bookmarkEnd w:id="322"/>
      <w:r>
        <w:t xml:space="preserve"> Uśrednione wagi istotności wpływu na ocenę SSI poszczególnych grup interesariuszy</w:t>
      </w:r>
      <w:bookmarkEnd w:id="323"/>
      <w:bookmarkEnd w:id="324"/>
      <w:bookmarkEnd w:id="325"/>
    </w:p>
    <w:tbl>
      <w:tblPr>
        <w:tblStyle w:val="Tabela-Siatka"/>
        <w:tblW w:w="0" w:type="auto"/>
        <w:tblLook w:val="04A0" w:firstRow="1" w:lastRow="0" w:firstColumn="1" w:lastColumn="0" w:noHBand="0" w:noVBand="1"/>
      </w:tblPr>
      <w:tblGrid>
        <w:gridCol w:w="2296"/>
        <w:gridCol w:w="2265"/>
        <w:gridCol w:w="2296"/>
        <w:gridCol w:w="2266"/>
      </w:tblGrid>
      <w:tr w:rsidR="003C08E8" w:rsidRPr="000836DD" w14:paraId="0350591F" w14:textId="77777777" w:rsidTr="00035BCA">
        <w:trPr>
          <w:cantSplit/>
          <w:tblHeader/>
        </w:trPr>
        <w:tc>
          <w:tcPr>
            <w:tcW w:w="2265" w:type="dxa"/>
          </w:tcPr>
          <w:p w14:paraId="12936A47"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1</w:t>
            </w:r>
            <w:r w:rsidRPr="000836DD">
              <w:rPr>
                <w:rStyle w:val="Odwoanieprzypisudolnego"/>
                <w:b/>
                <w:bCs/>
                <w:sz w:val="20"/>
                <w:szCs w:val="20"/>
                <w:lang w:val="pl-PL"/>
              </w:rPr>
              <w:footnoteReference w:id="20"/>
            </w:r>
          </w:p>
        </w:tc>
        <w:tc>
          <w:tcPr>
            <w:tcW w:w="2265" w:type="dxa"/>
          </w:tcPr>
          <w:p w14:paraId="3C60F392"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1</w:t>
            </w:r>
          </w:p>
        </w:tc>
        <w:tc>
          <w:tcPr>
            <w:tcW w:w="2266" w:type="dxa"/>
          </w:tcPr>
          <w:p w14:paraId="6E6CF058" w14:textId="77777777" w:rsidR="003C08E8" w:rsidRPr="000836DD" w:rsidRDefault="003C08E8" w:rsidP="00035BCA">
            <w:pPr>
              <w:ind w:firstLine="0"/>
              <w:rPr>
                <w:b/>
                <w:bCs/>
                <w:sz w:val="20"/>
                <w:szCs w:val="20"/>
                <w:lang w:val="pl-PL"/>
              </w:rPr>
            </w:pPr>
            <w:r w:rsidRPr="000836DD">
              <w:rPr>
                <w:b/>
                <w:bCs/>
                <w:sz w:val="20"/>
                <w:szCs w:val="20"/>
                <w:lang w:val="pl-PL"/>
              </w:rPr>
              <w:t>Grupa interesariuszy dla pytania nr 2</w:t>
            </w:r>
            <w:r w:rsidRPr="000836DD">
              <w:rPr>
                <w:rStyle w:val="Odwoanieprzypisudolnego"/>
                <w:b/>
                <w:bCs/>
                <w:sz w:val="20"/>
                <w:szCs w:val="20"/>
                <w:lang w:val="pl-PL"/>
              </w:rPr>
              <w:footnoteReference w:id="21"/>
            </w:r>
          </w:p>
        </w:tc>
        <w:tc>
          <w:tcPr>
            <w:tcW w:w="2266" w:type="dxa"/>
          </w:tcPr>
          <w:p w14:paraId="644D44AC" w14:textId="77777777" w:rsidR="003C08E8" w:rsidRPr="000836DD" w:rsidRDefault="003C08E8" w:rsidP="00035BCA">
            <w:pPr>
              <w:ind w:firstLine="0"/>
              <w:rPr>
                <w:b/>
                <w:bCs/>
                <w:sz w:val="20"/>
                <w:szCs w:val="20"/>
                <w:lang w:val="pl-PL"/>
              </w:rPr>
            </w:pPr>
            <w:r w:rsidRPr="000836DD">
              <w:rPr>
                <w:b/>
                <w:bCs/>
                <w:sz w:val="20"/>
                <w:szCs w:val="20"/>
                <w:lang w:val="pl-PL"/>
              </w:rPr>
              <w:t>Uśrednione wagi dla pytania nr 2</w:t>
            </w:r>
          </w:p>
        </w:tc>
      </w:tr>
      <w:tr w:rsidR="003C08E8" w:rsidRPr="000836DD" w14:paraId="2812B04B" w14:textId="77777777" w:rsidTr="00035BCA">
        <w:trPr>
          <w:cantSplit/>
        </w:trPr>
        <w:tc>
          <w:tcPr>
            <w:tcW w:w="2265" w:type="dxa"/>
            <w:vAlign w:val="center"/>
          </w:tcPr>
          <w:p w14:paraId="3C77BD8C" w14:textId="77777777" w:rsidR="003C08E8" w:rsidRPr="005932D4" w:rsidRDefault="003C08E8" w:rsidP="00035BCA">
            <w:pPr>
              <w:ind w:firstLine="0"/>
              <w:jc w:val="left"/>
              <w:rPr>
                <w:sz w:val="20"/>
                <w:szCs w:val="20"/>
                <w:lang w:val="pl-PL"/>
              </w:rPr>
            </w:pPr>
            <w:r w:rsidRPr="000836DD">
              <w:rPr>
                <w:szCs w:val="20"/>
              </w:rPr>
              <w:t>Studenci</w:t>
            </w:r>
          </w:p>
        </w:tc>
        <w:tc>
          <w:tcPr>
            <w:tcW w:w="2265" w:type="dxa"/>
            <w:vAlign w:val="center"/>
          </w:tcPr>
          <w:p w14:paraId="58AF820C" w14:textId="77777777" w:rsidR="003C08E8" w:rsidRPr="005932D4" w:rsidRDefault="003C08E8" w:rsidP="00035BCA">
            <w:pPr>
              <w:ind w:firstLine="0"/>
              <w:jc w:val="center"/>
              <w:rPr>
                <w:sz w:val="20"/>
                <w:szCs w:val="20"/>
                <w:lang w:val="pl-PL"/>
              </w:rPr>
            </w:pPr>
            <w:r w:rsidRPr="000836DD">
              <w:rPr>
                <w:szCs w:val="20"/>
              </w:rPr>
              <w:t>22,00%</w:t>
            </w:r>
          </w:p>
        </w:tc>
        <w:tc>
          <w:tcPr>
            <w:tcW w:w="2266" w:type="dxa"/>
            <w:vAlign w:val="center"/>
          </w:tcPr>
          <w:p w14:paraId="601CDD33" w14:textId="77777777" w:rsidR="003C08E8" w:rsidRPr="005932D4" w:rsidRDefault="003C08E8" w:rsidP="00035BCA">
            <w:pPr>
              <w:ind w:firstLine="0"/>
              <w:jc w:val="left"/>
              <w:rPr>
                <w:sz w:val="20"/>
                <w:szCs w:val="20"/>
                <w:lang w:val="pl-PL"/>
              </w:rPr>
            </w:pPr>
            <w:r w:rsidRPr="000836DD">
              <w:rPr>
                <w:szCs w:val="20"/>
              </w:rPr>
              <w:t>Studenci</w:t>
            </w:r>
          </w:p>
        </w:tc>
        <w:tc>
          <w:tcPr>
            <w:tcW w:w="2266" w:type="dxa"/>
            <w:vAlign w:val="center"/>
          </w:tcPr>
          <w:p w14:paraId="4E5EDB5F" w14:textId="77777777" w:rsidR="003C08E8" w:rsidRPr="005932D4" w:rsidRDefault="003C08E8" w:rsidP="00035BCA">
            <w:pPr>
              <w:ind w:firstLine="0"/>
              <w:jc w:val="center"/>
              <w:rPr>
                <w:sz w:val="20"/>
                <w:szCs w:val="20"/>
                <w:lang w:val="pl-PL"/>
              </w:rPr>
            </w:pPr>
            <w:r w:rsidRPr="000836DD">
              <w:rPr>
                <w:szCs w:val="20"/>
              </w:rPr>
              <w:t>18,00%</w:t>
            </w:r>
          </w:p>
        </w:tc>
      </w:tr>
      <w:tr w:rsidR="003C08E8" w:rsidRPr="000836DD" w14:paraId="1DD1B38F" w14:textId="77777777" w:rsidTr="00035BCA">
        <w:trPr>
          <w:cantSplit/>
        </w:trPr>
        <w:tc>
          <w:tcPr>
            <w:tcW w:w="2265" w:type="dxa"/>
            <w:vAlign w:val="center"/>
          </w:tcPr>
          <w:p w14:paraId="7001EC7C" w14:textId="77777777" w:rsidR="003C08E8" w:rsidRPr="000836DD" w:rsidRDefault="003C08E8" w:rsidP="00035BCA">
            <w:pPr>
              <w:ind w:firstLine="0"/>
              <w:jc w:val="left"/>
              <w:rPr>
                <w:sz w:val="20"/>
                <w:szCs w:val="20"/>
                <w:lang w:val="pl-PL"/>
              </w:rPr>
            </w:pPr>
            <w:r w:rsidRPr="000836DD">
              <w:rPr>
                <w:szCs w:val="20"/>
              </w:rPr>
              <w:t>Absolwenci</w:t>
            </w:r>
          </w:p>
        </w:tc>
        <w:tc>
          <w:tcPr>
            <w:tcW w:w="2265" w:type="dxa"/>
            <w:vAlign w:val="center"/>
          </w:tcPr>
          <w:p w14:paraId="14DA3694" w14:textId="77777777" w:rsidR="003C08E8" w:rsidRPr="000836DD" w:rsidRDefault="003C08E8" w:rsidP="00035BCA">
            <w:pPr>
              <w:ind w:firstLine="0"/>
              <w:jc w:val="center"/>
              <w:rPr>
                <w:sz w:val="20"/>
                <w:szCs w:val="20"/>
                <w:lang w:val="pl-PL"/>
              </w:rPr>
            </w:pPr>
            <w:r w:rsidRPr="000836DD">
              <w:rPr>
                <w:szCs w:val="20"/>
              </w:rPr>
              <w:t>24,00%</w:t>
            </w:r>
          </w:p>
        </w:tc>
        <w:tc>
          <w:tcPr>
            <w:tcW w:w="2266" w:type="dxa"/>
            <w:vAlign w:val="center"/>
          </w:tcPr>
          <w:p w14:paraId="126C840A" w14:textId="77777777" w:rsidR="003C08E8" w:rsidRPr="000836DD" w:rsidRDefault="003C08E8" w:rsidP="00035BCA">
            <w:pPr>
              <w:ind w:firstLine="0"/>
              <w:jc w:val="left"/>
              <w:rPr>
                <w:sz w:val="20"/>
                <w:szCs w:val="20"/>
                <w:lang w:val="pl-PL"/>
              </w:rPr>
            </w:pPr>
            <w:r w:rsidRPr="000836DD">
              <w:rPr>
                <w:szCs w:val="20"/>
              </w:rPr>
              <w:t>Absolwenci</w:t>
            </w:r>
          </w:p>
        </w:tc>
        <w:tc>
          <w:tcPr>
            <w:tcW w:w="2266" w:type="dxa"/>
            <w:vAlign w:val="center"/>
          </w:tcPr>
          <w:p w14:paraId="681236EB" w14:textId="77777777" w:rsidR="003C08E8" w:rsidRPr="000836DD" w:rsidRDefault="003C08E8" w:rsidP="00035BCA">
            <w:pPr>
              <w:ind w:firstLine="0"/>
              <w:jc w:val="center"/>
              <w:rPr>
                <w:sz w:val="20"/>
                <w:szCs w:val="20"/>
                <w:lang w:val="pl-PL"/>
              </w:rPr>
            </w:pPr>
            <w:r w:rsidRPr="000836DD">
              <w:rPr>
                <w:szCs w:val="20"/>
              </w:rPr>
              <w:t>23,00%</w:t>
            </w:r>
          </w:p>
        </w:tc>
      </w:tr>
      <w:tr w:rsidR="003C08E8" w:rsidRPr="000836DD" w14:paraId="2905FAA6" w14:textId="77777777" w:rsidTr="00035BCA">
        <w:trPr>
          <w:cantSplit/>
        </w:trPr>
        <w:tc>
          <w:tcPr>
            <w:tcW w:w="2265" w:type="dxa"/>
            <w:vAlign w:val="center"/>
          </w:tcPr>
          <w:p w14:paraId="10E234CB" w14:textId="77777777" w:rsidR="003C08E8" w:rsidRPr="005932D4" w:rsidRDefault="003C08E8" w:rsidP="00035BCA">
            <w:pPr>
              <w:ind w:firstLine="0"/>
              <w:jc w:val="left"/>
              <w:rPr>
                <w:sz w:val="20"/>
                <w:szCs w:val="20"/>
                <w:lang w:val="pl-PL"/>
              </w:rPr>
            </w:pPr>
            <w:r w:rsidRPr="000836DD">
              <w:rPr>
                <w:szCs w:val="20"/>
              </w:rPr>
              <w:t>Rodzice/opiekunowie</w:t>
            </w:r>
          </w:p>
        </w:tc>
        <w:tc>
          <w:tcPr>
            <w:tcW w:w="2265" w:type="dxa"/>
            <w:vAlign w:val="center"/>
          </w:tcPr>
          <w:p w14:paraId="510FF9EE" w14:textId="77777777" w:rsidR="003C08E8" w:rsidRPr="005932D4" w:rsidRDefault="003C08E8" w:rsidP="00035BCA">
            <w:pPr>
              <w:ind w:firstLine="0"/>
              <w:jc w:val="center"/>
              <w:rPr>
                <w:sz w:val="20"/>
                <w:szCs w:val="20"/>
                <w:lang w:val="pl-PL"/>
              </w:rPr>
            </w:pPr>
            <w:r w:rsidRPr="000836DD">
              <w:rPr>
                <w:szCs w:val="20"/>
              </w:rPr>
              <w:t>0,40%</w:t>
            </w:r>
          </w:p>
        </w:tc>
        <w:tc>
          <w:tcPr>
            <w:tcW w:w="2266" w:type="dxa"/>
            <w:vAlign w:val="center"/>
          </w:tcPr>
          <w:p w14:paraId="6CF4036A" w14:textId="77777777" w:rsidR="003C08E8" w:rsidRPr="005932D4" w:rsidRDefault="003C08E8" w:rsidP="00035BCA">
            <w:pPr>
              <w:ind w:firstLine="0"/>
              <w:jc w:val="left"/>
              <w:rPr>
                <w:sz w:val="20"/>
                <w:szCs w:val="20"/>
                <w:lang w:val="pl-PL"/>
              </w:rPr>
            </w:pPr>
            <w:r w:rsidRPr="000836DD">
              <w:rPr>
                <w:szCs w:val="20"/>
              </w:rPr>
              <w:t>Rodzice/opiekunowie</w:t>
            </w:r>
          </w:p>
        </w:tc>
        <w:tc>
          <w:tcPr>
            <w:tcW w:w="2266" w:type="dxa"/>
            <w:vAlign w:val="center"/>
          </w:tcPr>
          <w:p w14:paraId="6833DF2F" w14:textId="77777777" w:rsidR="003C08E8" w:rsidRPr="005932D4" w:rsidRDefault="003C08E8" w:rsidP="00035BCA">
            <w:pPr>
              <w:ind w:firstLine="0"/>
              <w:jc w:val="center"/>
              <w:rPr>
                <w:sz w:val="20"/>
                <w:szCs w:val="20"/>
                <w:lang w:val="pl-PL"/>
              </w:rPr>
            </w:pPr>
            <w:r w:rsidRPr="000836DD">
              <w:rPr>
                <w:szCs w:val="20"/>
              </w:rPr>
              <w:t>0,20%</w:t>
            </w:r>
          </w:p>
        </w:tc>
      </w:tr>
      <w:tr w:rsidR="003C08E8" w:rsidRPr="000836DD" w14:paraId="6D0CD73F" w14:textId="77777777" w:rsidTr="00035BCA">
        <w:trPr>
          <w:cantSplit/>
        </w:trPr>
        <w:tc>
          <w:tcPr>
            <w:tcW w:w="2265" w:type="dxa"/>
            <w:vAlign w:val="center"/>
          </w:tcPr>
          <w:p w14:paraId="656D6D59"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5" w:type="dxa"/>
            <w:vAlign w:val="center"/>
          </w:tcPr>
          <w:p w14:paraId="3208CE44" w14:textId="77777777" w:rsidR="003C08E8" w:rsidRPr="000836DD" w:rsidRDefault="003C08E8" w:rsidP="00035BCA">
            <w:pPr>
              <w:ind w:firstLine="0"/>
              <w:jc w:val="center"/>
              <w:rPr>
                <w:sz w:val="20"/>
                <w:szCs w:val="20"/>
                <w:lang w:val="pl-PL"/>
              </w:rPr>
            </w:pPr>
            <w:r w:rsidRPr="000836DD">
              <w:rPr>
                <w:szCs w:val="20"/>
              </w:rPr>
              <w:t>12,00%</w:t>
            </w:r>
          </w:p>
        </w:tc>
        <w:tc>
          <w:tcPr>
            <w:tcW w:w="2266" w:type="dxa"/>
            <w:vAlign w:val="center"/>
          </w:tcPr>
          <w:p w14:paraId="16DDE5DD" w14:textId="77777777" w:rsidR="003C08E8" w:rsidRPr="000836DD" w:rsidRDefault="003C08E8" w:rsidP="00035BCA">
            <w:pPr>
              <w:ind w:firstLine="0"/>
              <w:jc w:val="left"/>
              <w:rPr>
                <w:sz w:val="20"/>
                <w:szCs w:val="20"/>
                <w:lang w:val="pl-PL"/>
              </w:rPr>
            </w:pPr>
            <w:r w:rsidRPr="000836DD">
              <w:rPr>
                <w:szCs w:val="20"/>
              </w:rPr>
              <w:t xml:space="preserve">Pracownicy </w:t>
            </w:r>
            <w:r w:rsidRPr="000836DD">
              <w:rPr>
                <w:szCs w:val="20"/>
              </w:rPr>
              <w:br/>
              <w:t>administracyjni</w:t>
            </w:r>
          </w:p>
        </w:tc>
        <w:tc>
          <w:tcPr>
            <w:tcW w:w="2266" w:type="dxa"/>
            <w:vAlign w:val="center"/>
          </w:tcPr>
          <w:p w14:paraId="59C81CFC" w14:textId="77777777" w:rsidR="003C08E8" w:rsidRPr="000836DD" w:rsidRDefault="003C08E8" w:rsidP="00035BCA">
            <w:pPr>
              <w:ind w:firstLine="0"/>
              <w:jc w:val="center"/>
              <w:rPr>
                <w:sz w:val="20"/>
                <w:szCs w:val="20"/>
                <w:lang w:val="pl-PL"/>
              </w:rPr>
            </w:pPr>
            <w:r w:rsidRPr="000836DD">
              <w:rPr>
                <w:szCs w:val="20"/>
              </w:rPr>
              <w:t>9,80%</w:t>
            </w:r>
          </w:p>
        </w:tc>
      </w:tr>
      <w:tr w:rsidR="003C08E8" w:rsidRPr="000836DD" w14:paraId="0F93C3A1" w14:textId="77777777" w:rsidTr="00035BCA">
        <w:trPr>
          <w:cantSplit/>
        </w:trPr>
        <w:tc>
          <w:tcPr>
            <w:tcW w:w="2265" w:type="dxa"/>
            <w:vAlign w:val="center"/>
          </w:tcPr>
          <w:p w14:paraId="20AA74B7"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5" w:type="dxa"/>
            <w:vAlign w:val="center"/>
          </w:tcPr>
          <w:p w14:paraId="464C4874" w14:textId="77777777" w:rsidR="003C08E8" w:rsidRPr="000836DD" w:rsidRDefault="003C08E8" w:rsidP="00035BCA">
            <w:pPr>
              <w:ind w:firstLine="0"/>
              <w:jc w:val="center"/>
              <w:rPr>
                <w:sz w:val="20"/>
                <w:szCs w:val="20"/>
                <w:lang w:val="pl-PL"/>
              </w:rPr>
            </w:pPr>
            <w:r w:rsidRPr="000836DD">
              <w:rPr>
                <w:szCs w:val="20"/>
              </w:rPr>
              <w:t>17,60%</w:t>
            </w:r>
          </w:p>
        </w:tc>
        <w:tc>
          <w:tcPr>
            <w:tcW w:w="2266" w:type="dxa"/>
            <w:vAlign w:val="center"/>
          </w:tcPr>
          <w:p w14:paraId="778457EA" w14:textId="77777777" w:rsidR="003C08E8" w:rsidRPr="000836DD" w:rsidRDefault="003C08E8" w:rsidP="00035BCA">
            <w:pPr>
              <w:ind w:firstLine="0"/>
              <w:jc w:val="left"/>
              <w:rPr>
                <w:sz w:val="20"/>
                <w:szCs w:val="20"/>
                <w:lang w:val="pl-PL"/>
              </w:rPr>
            </w:pPr>
            <w:r w:rsidRPr="000836DD">
              <w:rPr>
                <w:sz w:val="20"/>
                <w:szCs w:val="20"/>
                <w:lang w:val="pl-PL"/>
              </w:rPr>
              <w:t>Pracownicy naukowi lub dydaktyczni</w:t>
            </w:r>
          </w:p>
        </w:tc>
        <w:tc>
          <w:tcPr>
            <w:tcW w:w="2266" w:type="dxa"/>
            <w:vAlign w:val="center"/>
          </w:tcPr>
          <w:p w14:paraId="2B2D9AAE" w14:textId="77777777" w:rsidR="003C08E8" w:rsidRPr="000836DD" w:rsidRDefault="003C08E8" w:rsidP="00035BCA">
            <w:pPr>
              <w:ind w:firstLine="0"/>
              <w:jc w:val="center"/>
              <w:rPr>
                <w:sz w:val="20"/>
                <w:szCs w:val="20"/>
                <w:lang w:val="pl-PL"/>
              </w:rPr>
            </w:pPr>
            <w:r w:rsidRPr="000836DD">
              <w:rPr>
                <w:szCs w:val="20"/>
              </w:rPr>
              <w:t>25,00%</w:t>
            </w:r>
          </w:p>
        </w:tc>
      </w:tr>
      <w:tr w:rsidR="003C08E8" w:rsidRPr="000836DD" w14:paraId="46B15848" w14:textId="77777777" w:rsidTr="00035BCA">
        <w:trPr>
          <w:cantSplit/>
        </w:trPr>
        <w:tc>
          <w:tcPr>
            <w:tcW w:w="2265" w:type="dxa"/>
            <w:vAlign w:val="center"/>
          </w:tcPr>
          <w:p w14:paraId="32C4B6BB" w14:textId="77777777" w:rsidR="003C08E8" w:rsidRPr="000836DD" w:rsidRDefault="003C08E8" w:rsidP="00035BCA">
            <w:pPr>
              <w:ind w:firstLine="0"/>
              <w:jc w:val="left"/>
              <w:rPr>
                <w:sz w:val="20"/>
                <w:szCs w:val="20"/>
                <w:lang w:val="pl-PL"/>
              </w:rPr>
            </w:pPr>
            <w:r w:rsidRPr="000836DD">
              <w:rPr>
                <w:szCs w:val="20"/>
              </w:rPr>
              <w:t>Przedsiębiorcy</w:t>
            </w:r>
          </w:p>
        </w:tc>
        <w:tc>
          <w:tcPr>
            <w:tcW w:w="2265" w:type="dxa"/>
            <w:vAlign w:val="center"/>
          </w:tcPr>
          <w:p w14:paraId="3FA2E319" w14:textId="77777777" w:rsidR="003C08E8" w:rsidRPr="000836DD" w:rsidRDefault="003C08E8" w:rsidP="00035BCA">
            <w:pPr>
              <w:ind w:firstLine="0"/>
              <w:jc w:val="center"/>
              <w:rPr>
                <w:sz w:val="20"/>
                <w:szCs w:val="20"/>
                <w:lang w:val="pl-PL"/>
              </w:rPr>
            </w:pPr>
            <w:r w:rsidRPr="000836DD">
              <w:rPr>
                <w:szCs w:val="20"/>
              </w:rPr>
              <w:t>14,00%</w:t>
            </w:r>
          </w:p>
        </w:tc>
        <w:tc>
          <w:tcPr>
            <w:tcW w:w="2266" w:type="dxa"/>
            <w:vAlign w:val="center"/>
          </w:tcPr>
          <w:p w14:paraId="66EF14A4" w14:textId="77777777" w:rsidR="003C08E8" w:rsidRPr="000836DD" w:rsidRDefault="003C08E8" w:rsidP="00035BCA">
            <w:pPr>
              <w:ind w:firstLine="0"/>
              <w:jc w:val="left"/>
              <w:rPr>
                <w:sz w:val="20"/>
                <w:szCs w:val="20"/>
                <w:lang w:val="pl-PL"/>
              </w:rPr>
            </w:pPr>
            <w:r w:rsidRPr="000836DD">
              <w:rPr>
                <w:szCs w:val="20"/>
              </w:rPr>
              <w:t>Przedsiębiorcy</w:t>
            </w:r>
          </w:p>
        </w:tc>
        <w:tc>
          <w:tcPr>
            <w:tcW w:w="2266" w:type="dxa"/>
            <w:vAlign w:val="center"/>
          </w:tcPr>
          <w:p w14:paraId="7CF7BA41" w14:textId="77777777" w:rsidR="003C08E8" w:rsidRPr="000836DD" w:rsidRDefault="003C08E8" w:rsidP="00035BCA">
            <w:pPr>
              <w:ind w:firstLine="0"/>
              <w:jc w:val="center"/>
              <w:rPr>
                <w:sz w:val="20"/>
                <w:szCs w:val="20"/>
                <w:lang w:val="pl-PL"/>
              </w:rPr>
            </w:pPr>
            <w:r w:rsidRPr="000836DD">
              <w:rPr>
                <w:szCs w:val="20"/>
              </w:rPr>
              <w:t>12,00%</w:t>
            </w:r>
          </w:p>
        </w:tc>
      </w:tr>
      <w:tr w:rsidR="003C08E8" w:rsidRPr="000836DD" w14:paraId="4C51DDEC" w14:textId="77777777" w:rsidTr="00035BCA">
        <w:trPr>
          <w:cantSplit/>
        </w:trPr>
        <w:tc>
          <w:tcPr>
            <w:tcW w:w="2265" w:type="dxa"/>
            <w:vAlign w:val="center"/>
          </w:tcPr>
          <w:p w14:paraId="1C94A7FC" w14:textId="77777777" w:rsidR="003C08E8" w:rsidRPr="000836DD" w:rsidRDefault="003C08E8" w:rsidP="00035BCA">
            <w:pPr>
              <w:ind w:firstLine="0"/>
              <w:jc w:val="left"/>
              <w:rPr>
                <w:sz w:val="20"/>
                <w:szCs w:val="20"/>
                <w:lang w:val="pl-PL"/>
              </w:rPr>
            </w:pPr>
            <w:r w:rsidRPr="000836DD">
              <w:rPr>
                <w:szCs w:val="20"/>
              </w:rPr>
              <w:t>Władze samorządowe</w:t>
            </w:r>
          </w:p>
        </w:tc>
        <w:tc>
          <w:tcPr>
            <w:tcW w:w="2265" w:type="dxa"/>
            <w:vAlign w:val="center"/>
          </w:tcPr>
          <w:p w14:paraId="0DFD429F" w14:textId="77777777" w:rsidR="003C08E8" w:rsidRPr="000836DD" w:rsidRDefault="003C08E8" w:rsidP="00035BCA">
            <w:pPr>
              <w:ind w:firstLine="0"/>
              <w:jc w:val="center"/>
              <w:rPr>
                <w:sz w:val="20"/>
                <w:szCs w:val="20"/>
                <w:lang w:val="pl-PL"/>
              </w:rPr>
            </w:pPr>
            <w:r w:rsidRPr="000836DD">
              <w:rPr>
                <w:szCs w:val="20"/>
              </w:rPr>
              <w:t>10,00%</w:t>
            </w:r>
          </w:p>
        </w:tc>
        <w:tc>
          <w:tcPr>
            <w:tcW w:w="2266" w:type="dxa"/>
            <w:vAlign w:val="center"/>
          </w:tcPr>
          <w:p w14:paraId="47F17998" w14:textId="77777777" w:rsidR="003C08E8" w:rsidRPr="000836DD" w:rsidRDefault="003C08E8" w:rsidP="00035BCA">
            <w:pPr>
              <w:ind w:firstLine="0"/>
              <w:jc w:val="left"/>
              <w:rPr>
                <w:sz w:val="20"/>
                <w:szCs w:val="20"/>
                <w:lang w:val="pl-PL"/>
              </w:rPr>
            </w:pPr>
            <w:r w:rsidRPr="000836DD">
              <w:rPr>
                <w:szCs w:val="20"/>
              </w:rPr>
              <w:t>Władze samorządowe</w:t>
            </w:r>
          </w:p>
        </w:tc>
        <w:tc>
          <w:tcPr>
            <w:tcW w:w="2266" w:type="dxa"/>
            <w:vAlign w:val="center"/>
          </w:tcPr>
          <w:p w14:paraId="15D2A007" w14:textId="77777777" w:rsidR="003C08E8" w:rsidRPr="000836DD" w:rsidRDefault="003C08E8" w:rsidP="00035BCA">
            <w:pPr>
              <w:ind w:firstLine="0"/>
              <w:jc w:val="center"/>
              <w:rPr>
                <w:sz w:val="20"/>
                <w:szCs w:val="20"/>
                <w:lang w:val="pl-PL"/>
              </w:rPr>
            </w:pPr>
            <w:r w:rsidRPr="000836DD">
              <w:rPr>
                <w:szCs w:val="20"/>
              </w:rPr>
              <w:t>12,00%</w:t>
            </w:r>
          </w:p>
        </w:tc>
      </w:tr>
    </w:tbl>
    <w:p w14:paraId="7BBB751B" w14:textId="77777777" w:rsidR="003C08E8" w:rsidRPr="00C64CEC" w:rsidRDefault="003C08E8" w:rsidP="003C08E8">
      <w:pPr>
        <w:pStyle w:val="rdo"/>
      </w:pPr>
      <w:r w:rsidRPr="00C64CEC">
        <w:t>Źródło: opracowanie własne na podstawie wyników badań kwestionariuszowych</w:t>
      </w:r>
    </w:p>
    <w:p w14:paraId="61888CDC" w14:textId="77777777" w:rsidR="003C08E8" w:rsidRDefault="003C08E8" w:rsidP="003C08E8">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33</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t>
      </w:r>
      <w:r>
        <w:lastRenderedPageBreak/>
        <w:t>wykorzystano wszystkie odpowiedzi respondentów niezależnie od tego, jakiej uczelni dotyczyły. Korzystając ze wzoru (1)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w:t>
      </w:r>
    </w:p>
    <w:p w14:paraId="4E90BE18" w14:textId="77777777" w:rsidR="003C08E8" w:rsidRDefault="003C08E8" w:rsidP="003C08E8">
      <w:pPr>
        <w:pStyle w:val="Tytutabeli"/>
      </w:pPr>
      <w:bookmarkStart w:id="326" w:name="_Ref134898572"/>
      <w:bookmarkStart w:id="327" w:name="_Toc134898092"/>
      <w:bookmarkStart w:id="328" w:name="_Ref134898564"/>
      <w:bookmarkStart w:id="329" w:name="_Ref134898594"/>
      <w:r>
        <w:t xml:space="preserve">Tabela </w:t>
      </w:r>
      <w:fldSimple w:instr=" SEQ Tabela \* ARABIC ">
        <w:r>
          <w:rPr>
            <w:noProof/>
          </w:rPr>
          <w:t>34</w:t>
        </w:r>
      </w:fldSimple>
      <w:bookmarkEnd w:id="326"/>
      <w:r>
        <w:t xml:space="preserve"> Wartości cząstkowych SSI dla poszczególnych grup interesariuszy.</w:t>
      </w:r>
      <w:bookmarkEnd w:id="327"/>
      <w:bookmarkEnd w:id="328"/>
      <w:bookmarkEnd w:id="329"/>
    </w:p>
    <w:tbl>
      <w:tblPr>
        <w:tblStyle w:val="Tabela-Siatka"/>
        <w:tblW w:w="7938" w:type="dxa"/>
        <w:tblLook w:val="04A0" w:firstRow="1" w:lastRow="0" w:firstColumn="1" w:lastColumn="0" w:noHBand="0" w:noVBand="1"/>
      </w:tblPr>
      <w:tblGrid>
        <w:gridCol w:w="3969"/>
        <w:gridCol w:w="3969"/>
      </w:tblGrid>
      <w:tr w:rsidR="003C08E8" w:rsidRPr="00A8088D" w14:paraId="1176449D" w14:textId="77777777" w:rsidTr="00035BCA">
        <w:trPr>
          <w:cantSplit/>
          <w:trHeight w:val="285"/>
          <w:tblHeader/>
        </w:trPr>
        <w:tc>
          <w:tcPr>
            <w:tcW w:w="3969" w:type="dxa"/>
            <w:noWrap/>
            <w:vAlign w:val="center"/>
          </w:tcPr>
          <w:p w14:paraId="21D98752"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31291E25" w14:textId="77777777" w:rsidR="003C08E8" w:rsidRPr="00A8088D" w:rsidRDefault="003C08E8" w:rsidP="00035BCA">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3C08E8" w:rsidRPr="00A8088D" w14:paraId="5F1D11F6" w14:textId="77777777" w:rsidTr="00035BCA">
        <w:trPr>
          <w:cantSplit/>
          <w:trHeight w:val="285"/>
        </w:trPr>
        <w:tc>
          <w:tcPr>
            <w:tcW w:w="3969" w:type="dxa"/>
            <w:noWrap/>
            <w:vAlign w:val="center"/>
            <w:hideMark/>
          </w:tcPr>
          <w:p w14:paraId="01330658"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D87002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3C08E8" w:rsidRPr="00A8088D" w14:paraId="4EF322D0" w14:textId="77777777" w:rsidTr="00035BCA">
        <w:trPr>
          <w:cantSplit/>
          <w:trHeight w:val="285"/>
        </w:trPr>
        <w:tc>
          <w:tcPr>
            <w:tcW w:w="3969" w:type="dxa"/>
            <w:noWrap/>
            <w:vAlign w:val="center"/>
            <w:hideMark/>
          </w:tcPr>
          <w:p w14:paraId="7946E823"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44801A"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3C08E8" w:rsidRPr="00A8088D" w14:paraId="1A4272FA" w14:textId="77777777" w:rsidTr="00035BCA">
        <w:trPr>
          <w:cantSplit/>
          <w:trHeight w:val="285"/>
        </w:trPr>
        <w:tc>
          <w:tcPr>
            <w:tcW w:w="3969" w:type="dxa"/>
            <w:noWrap/>
            <w:vAlign w:val="center"/>
            <w:hideMark/>
          </w:tcPr>
          <w:p w14:paraId="608B565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5C7BF3BD"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3C08E8" w:rsidRPr="00A8088D" w14:paraId="5F1F4BAE" w14:textId="77777777" w:rsidTr="00035BCA">
        <w:trPr>
          <w:cantSplit/>
          <w:trHeight w:val="285"/>
        </w:trPr>
        <w:tc>
          <w:tcPr>
            <w:tcW w:w="3969" w:type="dxa"/>
            <w:noWrap/>
            <w:vAlign w:val="center"/>
            <w:hideMark/>
          </w:tcPr>
          <w:p w14:paraId="0241A815"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D9D724"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3C08E8" w:rsidRPr="00A8088D" w14:paraId="1C880B1A" w14:textId="77777777" w:rsidTr="00035BCA">
        <w:trPr>
          <w:cantSplit/>
          <w:trHeight w:val="285"/>
        </w:trPr>
        <w:tc>
          <w:tcPr>
            <w:tcW w:w="3969" w:type="dxa"/>
            <w:noWrap/>
            <w:vAlign w:val="center"/>
            <w:hideMark/>
          </w:tcPr>
          <w:p w14:paraId="4EA74D9E"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03598676"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3C08E8" w:rsidRPr="00A8088D" w14:paraId="63445F20" w14:textId="77777777" w:rsidTr="00035BCA">
        <w:trPr>
          <w:cantSplit/>
          <w:trHeight w:val="285"/>
        </w:trPr>
        <w:tc>
          <w:tcPr>
            <w:tcW w:w="3969" w:type="dxa"/>
            <w:noWrap/>
            <w:vAlign w:val="center"/>
            <w:hideMark/>
          </w:tcPr>
          <w:p w14:paraId="2A1E9AB2"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7321659E"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3C08E8" w:rsidRPr="00A8088D" w14:paraId="54FC69CF" w14:textId="77777777" w:rsidTr="00035BCA">
        <w:trPr>
          <w:cantSplit/>
          <w:trHeight w:val="285"/>
        </w:trPr>
        <w:tc>
          <w:tcPr>
            <w:tcW w:w="3969" w:type="dxa"/>
            <w:noWrap/>
            <w:vAlign w:val="center"/>
            <w:hideMark/>
          </w:tcPr>
          <w:p w14:paraId="51022ADC"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5B332AC3"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3C08E8" w:rsidRPr="00A8088D" w14:paraId="36BD2C41" w14:textId="77777777" w:rsidTr="00035BCA">
        <w:trPr>
          <w:cantSplit/>
          <w:trHeight w:val="285"/>
        </w:trPr>
        <w:tc>
          <w:tcPr>
            <w:tcW w:w="3969" w:type="dxa"/>
            <w:noWrap/>
            <w:vAlign w:val="center"/>
            <w:hideMark/>
          </w:tcPr>
          <w:p w14:paraId="72740469" w14:textId="77777777" w:rsidR="003C08E8" w:rsidRPr="00A8088D" w:rsidRDefault="003C08E8" w:rsidP="00035BCA">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67DA24A8" w14:textId="77777777" w:rsidR="003C08E8" w:rsidRPr="00A8088D" w:rsidRDefault="003C08E8" w:rsidP="00035BCA">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125790AF" w14:textId="77777777" w:rsidR="003C08E8" w:rsidRDefault="003C08E8" w:rsidP="003C08E8">
      <w:pPr>
        <w:pStyle w:val="rdo"/>
      </w:pPr>
      <w:r>
        <w:t>Źródło: opracowanie własne na podstawie wyników badania kwestionariuszowego.</w:t>
      </w:r>
    </w:p>
    <w:p w14:paraId="44563F99" w14:textId="77777777" w:rsidR="003C08E8" w:rsidRPr="00624645" w:rsidRDefault="003C08E8" w:rsidP="003C08E8">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34</w:t>
      </w:r>
      <w:r>
        <w:fldChar w:fldCharType="end"/>
      </w:r>
      <w:r>
        <w:t xml:space="preserve">)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33</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raczej odnosi się do perspektywy krótkoterminowej. Z tego względu zagregowane indeksy SSI zostaną rozróżnione jako SSI</w:t>
      </w:r>
      <w:r w:rsidRPr="00624645">
        <w:rPr>
          <w:vertAlign w:val="subscript"/>
        </w:rPr>
        <w:t>długoterminowy</w:t>
      </w:r>
      <w:r>
        <w:t>, bedący rezultatem obliczeń uwzględniających wagi wyliczone na podstawie pytania nr 1, a także SSI</w:t>
      </w:r>
      <w:r w:rsidRPr="007B2305">
        <w:rPr>
          <w:vertAlign w:val="subscript"/>
        </w:rPr>
        <w:t>krótkoterminowy</w:t>
      </w:r>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33</w:t>
      </w:r>
      <w:r>
        <w:fldChar w:fldCharType="end"/>
      </w:r>
      <w:r>
        <w:t>).</w:t>
      </w:r>
    </w:p>
    <w:p w14:paraId="3BD2A8FF" w14:textId="77777777" w:rsidR="003C08E8" w:rsidRDefault="003C08E8" w:rsidP="003C08E8">
      <w:r>
        <w:t>Wartości zagregowanych ważonych SSI dla przeprowadzonego badania kwestionariuszowego wynoszą odpowiednio:</w:t>
      </w:r>
    </w:p>
    <w:p w14:paraId="1BAA255E" w14:textId="77777777" w:rsidR="003C08E8" w:rsidRDefault="003C08E8" w:rsidP="003C08E8">
      <w:pPr>
        <w:pStyle w:val="Akapitzlist"/>
        <w:numPr>
          <w:ilvl w:val="0"/>
          <w:numId w:val="40"/>
        </w:numPr>
      </w:pPr>
      <w:r>
        <w:t>SSI</w:t>
      </w:r>
      <w:r w:rsidRPr="00624645">
        <w:rPr>
          <w:vertAlign w:val="subscript"/>
        </w:rPr>
        <w:t>długoterminowy</w:t>
      </w:r>
      <w:r>
        <w:t xml:space="preserve"> = </w:t>
      </w:r>
      <w:r w:rsidRPr="00841864">
        <w:t>5,573</w:t>
      </w:r>
    </w:p>
    <w:p w14:paraId="69683BBF" w14:textId="77777777" w:rsidR="003C08E8" w:rsidRDefault="003C08E8" w:rsidP="003C08E8">
      <w:pPr>
        <w:pStyle w:val="Akapitzlist"/>
        <w:numPr>
          <w:ilvl w:val="0"/>
          <w:numId w:val="40"/>
        </w:numPr>
      </w:pPr>
      <w:r>
        <w:t>SSI</w:t>
      </w:r>
      <w:r w:rsidRPr="007B2305">
        <w:rPr>
          <w:vertAlign w:val="subscript"/>
        </w:rPr>
        <w:t>krótkoterminowy</w:t>
      </w:r>
      <w:r>
        <w:t xml:space="preserve"> = </w:t>
      </w:r>
      <w:r w:rsidRPr="00841864">
        <w:t>5,636</w:t>
      </w:r>
      <w:r>
        <w:t>.</w:t>
      </w:r>
    </w:p>
    <w:p w14:paraId="5EC8FBDB" w14:textId="77777777" w:rsidR="003C08E8" w:rsidRDefault="003C08E8" w:rsidP="003C08E8">
      <w:pPr>
        <w:ind w:firstLine="0"/>
      </w:pPr>
      <w:r>
        <w:t xml:space="preserve">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w:t>
      </w:r>
      <w:r>
        <w:lastRenderedPageBreak/>
        <w:t>krótkoterminowego miała znacznie wyższa waga oceny grupy pracowników naukowych i dydaktycznych w SSI krótkoterminowym niż w SSI krótkoterminowym.</w:t>
      </w:r>
    </w:p>
    <w:p w14:paraId="5F72E8DB" w14:textId="77777777" w:rsidR="003C08E8" w:rsidRDefault="003C08E8" w:rsidP="003C08E8">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dla pojedynczej uczelni.</w:t>
      </w:r>
    </w:p>
    <w:p w14:paraId="369E3560" w14:textId="77777777" w:rsidR="003C08E8" w:rsidRPr="00233788" w:rsidRDefault="003C08E8" w:rsidP="003C08E8">
      <w:pPr>
        <w:pStyle w:val="Nagwek3"/>
        <w:rPr>
          <w:color w:val="FF0000"/>
        </w:rPr>
      </w:pPr>
      <w:bookmarkStart w:id="330" w:name="_Toc133846169"/>
      <w:r w:rsidRPr="00233788">
        <w:rPr>
          <w:color w:val="FF0000"/>
        </w:rPr>
        <w:t>Ocena efektów działań uczelni– analiza satysfakcji interesariuszy</w:t>
      </w:r>
      <w:bookmarkEnd w:id="330"/>
    </w:p>
    <w:p w14:paraId="6E72814F" w14:textId="77777777" w:rsidR="003C08E8" w:rsidRPr="00233788" w:rsidRDefault="003C08E8" w:rsidP="003C08E8">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9D7A0F2" w14:textId="77777777" w:rsidR="003C08E8" w:rsidRPr="00233788" w:rsidRDefault="003C08E8" w:rsidP="003C08E8">
      <w:pPr>
        <w:pStyle w:val="Akapitzlist"/>
        <w:numPr>
          <w:ilvl w:val="0"/>
          <w:numId w:val="7"/>
        </w:numPr>
        <w:rPr>
          <w:color w:val="FF0000"/>
        </w:rPr>
      </w:pPr>
      <w:r w:rsidRPr="00233788">
        <w:rPr>
          <w:color w:val="FF0000"/>
        </w:rPr>
        <w:t>Mierniki efektów ekonomicznych</w:t>
      </w:r>
    </w:p>
    <w:p w14:paraId="20463776" w14:textId="77777777" w:rsidR="003C08E8" w:rsidRPr="00233788" w:rsidRDefault="003C08E8" w:rsidP="003C08E8">
      <w:pPr>
        <w:pStyle w:val="Akapitzlist"/>
        <w:numPr>
          <w:ilvl w:val="0"/>
          <w:numId w:val="7"/>
        </w:numPr>
        <w:rPr>
          <w:color w:val="FF0000"/>
        </w:rPr>
      </w:pPr>
      <w:r w:rsidRPr="00233788">
        <w:rPr>
          <w:color w:val="FF0000"/>
        </w:rPr>
        <w:t>Mierniki efektów organizacyjnych</w:t>
      </w:r>
    </w:p>
    <w:p w14:paraId="40CA71A6" w14:textId="77777777" w:rsidR="003C08E8" w:rsidRPr="00233788" w:rsidRDefault="003C08E8" w:rsidP="003C08E8">
      <w:pPr>
        <w:pStyle w:val="Akapitzlist"/>
        <w:numPr>
          <w:ilvl w:val="0"/>
          <w:numId w:val="7"/>
        </w:numPr>
        <w:rPr>
          <w:color w:val="FF0000"/>
        </w:rPr>
      </w:pPr>
      <w:r w:rsidRPr="00233788">
        <w:rPr>
          <w:color w:val="FF0000"/>
        </w:rPr>
        <w:t>Mierniki odnoszące się do infrastruktury</w:t>
      </w:r>
    </w:p>
    <w:p w14:paraId="3176C798" w14:textId="77777777" w:rsidR="003C08E8" w:rsidRPr="00233788" w:rsidRDefault="003C08E8" w:rsidP="003C08E8">
      <w:pPr>
        <w:pStyle w:val="Akapitzlist"/>
        <w:numPr>
          <w:ilvl w:val="0"/>
          <w:numId w:val="7"/>
        </w:numPr>
        <w:rPr>
          <w:color w:val="FF0000"/>
        </w:rPr>
      </w:pPr>
      <w:r w:rsidRPr="00233788">
        <w:rPr>
          <w:color w:val="FF0000"/>
        </w:rPr>
        <w:t>Mierniki odnoszące się do efektów dla interesariuszy</w:t>
      </w:r>
    </w:p>
    <w:p w14:paraId="34D3E757" w14:textId="77777777" w:rsidR="003C08E8" w:rsidRPr="00233788" w:rsidRDefault="003C08E8" w:rsidP="003C08E8">
      <w:pPr>
        <w:pStyle w:val="Akapitzlist"/>
        <w:numPr>
          <w:ilvl w:val="0"/>
          <w:numId w:val="7"/>
        </w:numPr>
        <w:rPr>
          <w:color w:val="FF0000"/>
        </w:rPr>
      </w:pPr>
      <w:r w:rsidRPr="00233788">
        <w:rPr>
          <w:color w:val="FF0000"/>
        </w:rPr>
        <w:t>Mierniki odnoszące się do popularności instytucji w Internecie</w:t>
      </w:r>
    </w:p>
    <w:p w14:paraId="405EB545" w14:textId="77777777" w:rsidR="003C08E8" w:rsidRPr="00233788" w:rsidRDefault="003C08E8" w:rsidP="003C08E8">
      <w:pPr>
        <w:pStyle w:val="Akapitzlist"/>
        <w:numPr>
          <w:ilvl w:val="0"/>
          <w:numId w:val="7"/>
        </w:numPr>
        <w:rPr>
          <w:color w:val="FF0000"/>
        </w:rPr>
      </w:pPr>
      <w:r w:rsidRPr="00233788">
        <w:rPr>
          <w:color w:val="FF0000"/>
        </w:rPr>
        <w:t>Mierniki procesów kształcenia</w:t>
      </w:r>
    </w:p>
    <w:p w14:paraId="0C5CE88B" w14:textId="77777777" w:rsidR="003C08E8" w:rsidRPr="00233788" w:rsidRDefault="003C08E8" w:rsidP="003C08E8">
      <w:pPr>
        <w:pStyle w:val="Akapitzlist"/>
        <w:numPr>
          <w:ilvl w:val="0"/>
          <w:numId w:val="7"/>
        </w:numPr>
        <w:rPr>
          <w:color w:val="FF0000"/>
        </w:rPr>
      </w:pPr>
      <w:r w:rsidRPr="00233788">
        <w:rPr>
          <w:color w:val="FF0000"/>
        </w:rPr>
        <w:t>Mierniki poziomu naukowego jednostki</w:t>
      </w:r>
    </w:p>
    <w:p w14:paraId="6351D31E" w14:textId="77777777" w:rsidR="003C08E8" w:rsidRPr="00233788" w:rsidRDefault="003C08E8" w:rsidP="003C08E8">
      <w:pPr>
        <w:pStyle w:val="Akapitzlist"/>
        <w:numPr>
          <w:ilvl w:val="0"/>
          <w:numId w:val="7"/>
        </w:numPr>
        <w:rPr>
          <w:color w:val="FF0000"/>
        </w:rPr>
      </w:pPr>
      <w:r w:rsidRPr="00233788">
        <w:rPr>
          <w:color w:val="FF0000"/>
        </w:rPr>
        <w:t xml:space="preserve"> </w:t>
      </w:r>
      <w:commentRangeStart w:id="331"/>
      <w:r w:rsidRPr="00233788">
        <w:rPr>
          <w:color w:val="FF0000"/>
        </w:rPr>
        <w:t>(uzupełnić)</w:t>
      </w:r>
      <w:commentRangeEnd w:id="331"/>
      <w:r w:rsidRPr="00233788">
        <w:rPr>
          <w:rStyle w:val="Odwoaniedokomentarza"/>
          <w:rFonts w:ascii="Times New Roman" w:eastAsia="Times New Roman" w:hAnsi="Times New Roman"/>
          <w:color w:val="FF0000"/>
          <w:szCs w:val="20"/>
          <w:lang w:eastAsia="pl-PL"/>
        </w:rPr>
        <w:commentReference w:id="331"/>
      </w:r>
    </w:p>
    <w:p w14:paraId="551D0FB2" w14:textId="77777777" w:rsidR="003C08E8" w:rsidRPr="00233788" w:rsidRDefault="003C08E8" w:rsidP="003C08E8">
      <w:pPr>
        <w:rPr>
          <w:color w:val="FF0000"/>
        </w:rPr>
      </w:pPr>
    </w:p>
    <w:p w14:paraId="56F00BC9" w14:textId="77777777" w:rsidR="003C08E8" w:rsidRPr="00233788" w:rsidRDefault="003C08E8" w:rsidP="003C08E8">
      <w:pPr>
        <w:rPr>
          <w:color w:val="FF0000"/>
        </w:rPr>
      </w:pPr>
      <w:r w:rsidRPr="00233788">
        <w:rPr>
          <w:color w:val="FF0000"/>
        </w:rPr>
        <w:t xml:space="preserve">Przykłady mierników przedstawiono w tabeli </w:t>
      </w:r>
      <w:commentRangeStart w:id="332"/>
      <w:r w:rsidRPr="00233788">
        <w:rPr>
          <w:color w:val="FF0000"/>
        </w:rPr>
        <w:t>po</w:t>
      </w:r>
      <w:commentRangeEnd w:id="332"/>
      <w:r w:rsidRPr="00233788">
        <w:rPr>
          <w:rStyle w:val="Odwoaniedokomentarza"/>
          <w:rFonts w:ascii="Times New Roman" w:eastAsia="Times New Roman" w:hAnsi="Times New Roman"/>
          <w:color w:val="FF0000"/>
          <w:szCs w:val="20"/>
          <w:lang w:eastAsia="pl-PL"/>
        </w:rPr>
        <w:commentReference w:id="332"/>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5200FBFB" w14:textId="77777777" w:rsidR="003C08E8" w:rsidRPr="00233788" w:rsidRDefault="003C08E8" w:rsidP="003C08E8">
      <w:pPr>
        <w:pStyle w:val="Tytutabeli"/>
        <w:rPr>
          <w:color w:val="FF0000"/>
        </w:rPr>
      </w:pPr>
      <w:bookmarkStart w:id="333" w:name="_Toc134898094"/>
      <w:bookmarkStart w:id="334" w:name="_Ref134898852"/>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333"/>
      <w:bookmarkEnd w:id="334"/>
    </w:p>
    <w:tbl>
      <w:tblPr>
        <w:tblStyle w:val="Tabela-Siatka"/>
        <w:tblW w:w="0" w:type="auto"/>
        <w:tblLook w:val="04A0" w:firstRow="1" w:lastRow="0" w:firstColumn="1" w:lastColumn="0" w:noHBand="0" w:noVBand="1"/>
      </w:tblPr>
      <w:tblGrid>
        <w:gridCol w:w="4606"/>
        <w:gridCol w:w="4606"/>
      </w:tblGrid>
      <w:tr w:rsidR="003C08E8" w:rsidRPr="00233788" w14:paraId="018F2E0E" w14:textId="77777777" w:rsidTr="0099599A">
        <w:tc>
          <w:tcPr>
            <w:tcW w:w="4606" w:type="dxa"/>
          </w:tcPr>
          <w:p w14:paraId="0ACF9D7C"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59D95498" w14:textId="77777777" w:rsidR="003C08E8" w:rsidRPr="00233788" w:rsidRDefault="003C08E8" w:rsidP="0099599A">
            <w:pPr>
              <w:ind w:firstLine="0"/>
              <w:rPr>
                <w:rFonts w:cs="Arial"/>
                <w:b/>
                <w:color w:val="FF0000"/>
                <w:sz w:val="20"/>
                <w:szCs w:val="20"/>
                <w:lang w:val="pl-PL"/>
              </w:rPr>
            </w:pPr>
            <w:r w:rsidRPr="00233788">
              <w:rPr>
                <w:rFonts w:cs="Arial"/>
                <w:b/>
                <w:color w:val="FF0000"/>
                <w:sz w:val="20"/>
                <w:szCs w:val="20"/>
                <w:lang w:val="pl-PL"/>
              </w:rPr>
              <w:t>Nazwa miernika</w:t>
            </w:r>
          </w:p>
        </w:tc>
      </w:tr>
      <w:tr w:rsidR="003C08E8" w:rsidRPr="00233788" w14:paraId="0AC334BB" w14:textId="77777777" w:rsidTr="0099599A">
        <w:tc>
          <w:tcPr>
            <w:tcW w:w="4606" w:type="dxa"/>
          </w:tcPr>
          <w:p w14:paraId="6CE67299"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efektów ekonomicznych</w:t>
            </w:r>
          </w:p>
          <w:p w14:paraId="5FC75B88" w14:textId="77777777" w:rsidR="003C08E8" w:rsidRPr="00233788" w:rsidRDefault="003C08E8" w:rsidP="0099599A">
            <w:pPr>
              <w:ind w:firstLine="0"/>
              <w:rPr>
                <w:rFonts w:cs="Arial"/>
                <w:color w:val="FF0000"/>
                <w:sz w:val="20"/>
                <w:szCs w:val="20"/>
                <w:lang w:val="pl-PL"/>
              </w:rPr>
            </w:pPr>
          </w:p>
        </w:tc>
        <w:tc>
          <w:tcPr>
            <w:tcW w:w="4606" w:type="dxa"/>
          </w:tcPr>
          <w:p w14:paraId="7E0F50D6"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2C9D192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21DBC1DE"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06A9386B"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liczba przyjętych zgłoszeń patentowych,</w:t>
            </w:r>
          </w:p>
          <w:p w14:paraId="24E62163"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2B9B9581" w14:textId="77777777" w:rsidR="003C08E8" w:rsidRPr="00233788" w:rsidRDefault="003C08E8" w:rsidP="0099599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3C08E8" w:rsidRPr="00233788" w14:paraId="0576E052" w14:textId="77777777" w:rsidTr="0099599A">
        <w:tc>
          <w:tcPr>
            <w:tcW w:w="4606" w:type="dxa"/>
          </w:tcPr>
          <w:p w14:paraId="7DCAAC9E"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634D1C90" w14:textId="77777777" w:rsidR="003C08E8" w:rsidRPr="00233788" w:rsidRDefault="003C08E8" w:rsidP="0099599A">
            <w:pPr>
              <w:ind w:firstLine="0"/>
              <w:rPr>
                <w:rFonts w:cs="Arial"/>
                <w:color w:val="FF0000"/>
                <w:sz w:val="20"/>
                <w:szCs w:val="20"/>
                <w:lang w:val="pl-PL"/>
              </w:rPr>
            </w:pPr>
          </w:p>
        </w:tc>
        <w:tc>
          <w:tcPr>
            <w:tcW w:w="4606" w:type="dxa"/>
          </w:tcPr>
          <w:p w14:paraId="204DA132"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5D2DCFAF"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1854238"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304A296C"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823EE3A" w14:textId="77777777" w:rsidR="003C08E8" w:rsidRPr="00233788" w:rsidRDefault="003C08E8" w:rsidP="0099599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3C08E8" w:rsidRPr="00233788" w14:paraId="1E2BD669" w14:textId="77777777" w:rsidTr="0099599A">
        <w:tc>
          <w:tcPr>
            <w:tcW w:w="4606" w:type="dxa"/>
          </w:tcPr>
          <w:p w14:paraId="3C885493"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55215A60" w14:textId="77777777" w:rsidR="003C08E8" w:rsidRPr="00233788" w:rsidRDefault="003C08E8" w:rsidP="0099599A">
            <w:pPr>
              <w:ind w:firstLine="0"/>
              <w:rPr>
                <w:rFonts w:cs="Arial"/>
                <w:color w:val="FF0000"/>
                <w:sz w:val="20"/>
                <w:szCs w:val="20"/>
                <w:lang w:val="pl-PL"/>
              </w:rPr>
            </w:pPr>
          </w:p>
        </w:tc>
        <w:tc>
          <w:tcPr>
            <w:tcW w:w="4606" w:type="dxa"/>
          </w:tcPr>
          <w:p w14:paraId="7B94FFF2" w14:textId="77777777" w:rsidR="003C08E8" w:rsidRPr="00233788" w:rsidRDefault="003C08E8" w:rsidP="0099599A">
            <w:pPr>
              <w:ind w:firstLine="0"/>
              <w:rPr>
                <w:rFonts w:cs="Arial"/>
                <w:color w:val="FF0000"/>
                <w:sz w:val="20"/>
                <w:szCs w:val="20"/>
                <w:lang w:val="pl-PL"/>
              </w:rPr>
            </w:pPr>
          </w:p>
        </w:tc>
      </w:tr>
      <w:tr w:rsidR="003C08E8" w:rsidRPr="00233788" w14:paraId="5A34C303" w14:textId="77777777" w:rsidTr="0099599A">
        <w:tc>
          <w:tcPr>
            <w:tcW w:w="4606" w:type="dxa"/>
          </w:tcPr>
          <w:p w14:paraId="12CD386A"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5F9EBCF" w14:textId="77777777" w:rsidR="003C08E8" w:rsidRPr="00233788" w:rsidRDefault="003C08E8" w:rsidP="0099599A">
            <w:pPr>
              <w:ind w:firstLine="0"/>
              <w:rPr>
                <w:rFonts w:cs="Arial"/>
                <w:color w:val="FF0000"/>
                <w:sz w:val="20"/>
                <w:szCs w:val="20"/>
                <w:lang w:val="pl-PL"/>
              </w:rPr>
            </w:pPr>
          </w:p>
        </w:tc>
        <w:tc>
          <w:tcPr>
            <w:tcW w:w="4606" w:type="dxa"/>
          </w:tcPr>
          <w:p w14:paraId="3FD851F8"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68CD74E7"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2D0AABA5"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0D6797BC" w14:textId="77777777" w:rsidR="003C08E8" w:rsidRPr="00233788" w:rsidRDefault="003C08E8" w:rsidP="0099599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3C08E8" w:rsidRPr="00233788" w14:paraId="2162FEF0" w14:textId="77777777" w:rsidTr="0099599A">
        <w:tc>
          <w:tcPr>
            <w:tcW w:w="4606" w:type="dxa"/>
          </w:tcPr>
          <w:p w14:paraId="352A416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311AE04F" w14:textId="77777777" w:rsidR="003C08E8" w:rsidRPr="00233788" w:rsidRDefault="003C08E8" w:rsidP="0099599A">
            <w:pPr>
              <w:ind w:firstLine="0"/>
              <w:rPr>
                <w:rFonts w:cs="Arial"/>
                <w:color w:val="FF0000"/>
                <w:sz w:val="20"/>
                <w:szCs w:val="20"/>
                <w:lang w:val="pl-PL"/>
              </w:rPr>
            </w:pPr>
          </w:p>
        </w:tc>
        <w:tc>
          <w:tcPr>
            <w:tcW w:w="4606" w:type="dxa"/>
          </w:tcPr>
          <w:p w14:paraId="6F1C07C5" w14:textId="77777777" w:rsidR="003C08E8" w:rsidRPr="00233788" w:rsidRDefault="003C08E8" w:rsidP="0099599A">
            <w:pPr>
              <w:ind w:firstLine="0"/>
              <w:rPr>
                <w:rFonts w:cs="Arial"/>
                <w:color w:val="FF0000"/>
                <w:sz w:val="20"/>
                <w:szCs w:val="20"/>
                <w:lang w:val="pl-PL"/>
              </w:rPr>
            </w:pPr>
          </w:p>
        </w:tc>
      </w:tr>
      <w:tr w:rsidR="003C08E8" w:rsidRPr="00233788" w14:paraId="28D7CB05" w14:textId="77777777" w:rsidTr="0099599A">
        <w:tc>
          <w:tcPr>
            <w:tcW w:w="4606" w:type="dxa"/>
          </w:tcPr>
          <w:p w14:paraId="6DDB0617"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06859672"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4DE95114"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0AD858EA" w14:textId="77777777" w:rsidR="003C08E8" w:rsidRPr="00233788" w:rsidRDefault="003C08E8" w:rsidP="0099599A">
            <w:pPr>
              <w:ind w:firstLine="0"/>
              <w:rPr>
                <w:rFonts w:cs="Arial"/>
                <w:color w:val="FF0000"/>
                <w:sz w:val="20"/>
                <w:szCs w:val="20"/>
                <w:lang w:val="pl-PL"/>
              </w:rPr>
            </w:pPr>
          </w:p>
        </w:tc>
      </w:tr>
      <w:tr w:rsidR="003C08E8" w:rsidRPr="00233788" w14:paraId="38B12964" w14:textId="77777777" w:rsidTr="0099599A">
        <w:tc>
          <w:tcPr>
            <w:tcW w:w="4606" w:type="dxa"/>
          </w:tcPr>
          <w:p w14:paraId="799459A0" w14:textId="77777777" w:rsidR="003C08E8" w:rsidRPr="00233788" w:rsidRDefault="003C08E8" w:rsidP="0099599A">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B3F5506"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57AD916F" w14:textId="77777777" w:rsidR="003C08E8" w:rsidRPr="00233788" w:rsidRDefault="003C08E8" w:rsidP="0099599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3C08E8" w:rsidRPr="00233788" w14:paraId="6EA9562B" w14:textId="77777777" w:rsidTr="0099599A">
        <w:tc>
          <w:tcPr>
            <w:tcW w:w="4606" w:type="dxa"/>
          </w:tcPr>
          <w:p w14:paraId="7F8DA18A" w14:textId="77777777" w:rsidR="003C08E8" w:rsidRPr="00233788" w:rsidRDefault="003C08E8" w:rsidP="0099599A">
            <w:pPr>
              <w:ind w:firstLine="0"/>
              <w:rPr>
                <w:rFonts w:cs="Arial"/>
                <w:color w:val="FF0000"/>
                <w:sz w:val="20"/>
                <w:szCs w:val="20"/>
                <w:lang w:val="pl-PL"/>
              </w:rPr>
            </w:pPr>
            <w:commentRangeStart w:id="335"/>
            <w:r w:rsidRPr="00233788">
              <w:rPr>
                <w:rFonts w:cs="Arial"/>
                <w:color w:val="FF0000"/>
                <w:sz w:val="20"/>
                <w:szCs w:val="20"/>
                <w:lang w:val="pl-PL"/>
              </w:rPr>
              <w:t>(uzupełnić)</w:t>
            </w:r>
            <w:commentRangeEnd w:id="335"/>
            <w:r w:rsidRPr="00233788">
              <w:rPr>
                <w:rStyle w:val="Odwoaniedokomentarza"/>
                <w:rFonts w:eastAsia="Times New Roman" w:cs="Arial"/>
                <w:color w:val="FF0000"/>
                <w:sz w:val="20"/>
                <w:szCs w:val="20"/>
                <w:lang w:val="pl-PL" w:eastAsia="pl-PL"/>
              </w:rPr>
              <w:commentReference w:id="335"/>
            </w:r>
          </w:p>
          <w:p w14:paraId="777B1E85" w14:textId="77777777" w:rsidR="003C08E8" w:rsidRPr="00233788" w:rsidRDefault="003C08E8" w:rsidP="0099599A">
            <w:pPr>
              <w:ind w:firstLine="0"/>
              <w:rPr>
                <w:rFonts w:cs="Arial"/>
                <w:color w:val="FF0000"/>
                <w:sz w:val="20"/>
                <w:szCs w:val="20"/>
                <w:lang w:val="pl-PL"/>
              </w:rPr>
            </w:pPr>
          </w:p>
        </w:tc>
        <w:tc>
          <w:tcPr>
            <w:tcW w:w="4606" w:type="dxa"/>
          </w:tcPr>
          <w:p w14:paraId="494ECA07" w14:textId="77777777" w:rsidR="003C08E8" w:rsidRPr="00233788" w:rsidRDefault="003C08E8" w:rsidP="0099599A">
            <w:pPr>
              <w:ind w:firstLine="0"/>
              <w:rPr>
                <w:rFonts w:cs="Arial"/>
                <w:color w:val="FF0000"/>
                <w:sz w:val="20"/>
                <w:szCs w:val="20"/>
                <w:lang w:val="pl-PL"/>
              </w:rPr>
            </w:pPr>
          </w:p>
        </w:tc>
      </w:tr>
      <w:tr w:rsidR="003C08E8" w:rsidRPr="00233788" w14:paraId="5FAD9AA3" w14:textId="77777777" w:rsidTr="0099599A">
        <w:tc>
          <w:tcPr>
            <w:tcW w:w="4606" w:type="dxa"/>
          </w:tcPr>
          <w:p w14:paraId="715B917A" w14:textId="77777777" w:rsidR="003C08E8" w:rsidRPr="00233788" w:rsidRDefault="003C08E8" w:rsidP="0099599A">
            <w:pPr>
              <w:ind w:firstLine="0"/>
              <w:rPr>
                <w:rFonts w:cs="Arial"/>
                <w:color w:val="FF0000"/>
                <w:sz w:val="20"/>
                <w:szCs w:val="20"/>
                <w:lang w:val="pl-PL"/>
              </w:rPr>
            </w:pPr>
          </w:p>
        </w:tc>
        <w:tc>
          <w:tcPr>
            <w:tcW w:w="4606" w:type="dxa"/>
          </w:tcPr>
          <w:p w14:paraId="60E8D7D9" w14:textId="77777777" w:rsidR="003C08E8" w:rsidRPr="00233788" w:rsidRDefault="003C08E8" w:rsidP="0099599A">
            <w:pPr>
              <w:ind w:firstLine="0"/>
              <w:rPr>
                <w:rFonts w:cs="Arial"/>
                <w:color w:val="FF0000"/>
                <w:sz w:val="20"/>
                <w:szCs w:val="20"/>
                <w:lang w:val="pl-PL"/>
              </w:rPr>
            </w:pPr>
          </w:p>
        </w:tc>
      </w:tr>
    </w:tbl>
    <w:p w14:paraId="22125441" w14:textId="77777777" w:rsidR="003C08E8" w:rsidRPr="00233788" w:rsidRDefault="003C08E8" w:rsidP="003C08E8">
      <w:pPr>
        <w:rPr>
          <w:color w:val="FF0000"/>
        </w:rPr>
      </w:pPr>
      <w:r w:rsidRPr="00233788">
        <w:rPr>
          <w:color w:val="FF0000"/>
        </w:rPr>
        <w:lastRenderedPageBreak/>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343710D0" w14:textId="77777777" w:rsidR="003C08E8" w:rsidRPr="00233788" w:rsidRDefault="003C08E8" w:rsidP="003C08E8">
      <w:pPr>
        <w:rPr>
          <w:color w:val="FF0000"/>
        </w:rPr>
      </w:pPr>
    </w:p>
    <w:p w14:paraId="3F8CD52D" w14:textId="77777777" w:rsidR="003C08E8" w:rsidRPr="00233788" w:rsidRDefault="003C08E8" w:rsidP="003C08E8">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8DB027B" w14:textId="77777777" w:rsidR="003C08E8" w:rsidRPr="00233788" w:rsidRDefault="003C08E8" w:rsidP="003C08E8">
      <w:pPr>
        <w:rPr>
          <w:color w:val="FF0000"/>
        </w:rPr>
      </w:pPr>
    </w:p>
    <w:p w14:paraId="24FAE813" w14:textId="77777777" w:rsidR="003C08E8" w:rsidRPr="006F7DC7" w:rsidRDefault="003C08E8" w:rsidP="003C08E8">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48A5EE01" w14:textId="77777777" w:rsidR="003C08E8" w:rsidRPr="00233788" w:rsidRDefault="003C08E8" w:rsidP="003C08E8">
      <w:pPr>
        <w:rPr>
          <w:b/>
          <w:color w:val="FF0000"/>
        </w:rPr>
      </w:pPr>
      <w:commentRangeStart w:id="336"/>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36"/>
      <w:r w:rsidRPr="00233788">
        <w:rPr>
          <w:rStyle w:val="Odwoaniedokomentarza"/>
          <w:rFonts w:ascii="Times New Roman" w:eastAsia="Times New Roman" w:hAnsi="Times New Roman"/>
          <w:color w:val="FF0000"/>
          <w:szCs w:val="20"/>
          <w:lang w:eastAsia="pl-PL"/>
        </w:rPr>
        <w:commentReference w:id="336"/>
      </w:r>
    </w:p>
    <w:p w14:paraId="20A872AF" w14:textId="77777777" w:rsidR="003C08E8" w:rsidRPr="00233788" w:rsidRDefault="003C08E8" w:rsidP="003C08E8">
      <w:pPr>
        <w:rPr>
          <w:b/>
          <w:color w:val="FF0000"/>
        </w:rPr>
      </w:pPr>
      <w:r w:rsidRPr="00233788">
        <w:rPr>
          <w:b/>
          <w:color w:val="FF0000"/>
        </w:rPr>
        <w:t>Perspektywy</w:t>
      </w:r>
    </w:p>
    <w:p w14:paraId="794460A3" w14:textId="77777777" w:rsidR="003C08E8" w:rsidRPr="00233788" w:rsidRDefault="003C08E8" w:rsidP="003C08E8">
      <w:pPr>
        <w:rPr>
          <w:b/>
          <w:color w:val="FF0000"/>
        </w:rPr>
      </w:pPr>
    </w:p>
    <w:p w14:paraId="4F3C4ED7" w14:textId="77777777" w:rsidR="003C08E8" w:rsidRPr="00233788" w:rsidRDefault="003C08E8" w:rsidP="003C08E8">
      <w:pPr>
        <w:rPr>
          <w:b/>
          <w:color w:val="FF0000"/>
        </w:rPr>
      </w:pPr>
      <w:r w:rsidRPr="00233788">
        <w:rPr>
          <w:b/>
          <w:color w:val="FF0000"/>
        </w:rPr>
        <w:t>Webometrics</w:t>
      </w:r>
    </w:p>
    <w:p w14:paraId="57A9713C" w14:textId="77777777" w:rsidR="003C08E8" w:rsidRPr="00233788" w:rsidRDefault="003C08E8" w:rsidP="003C08E8">
      <w:pPr>
        <w:rPr>
          <w:b/>
          <w:color w:val="FF0000"/>
        </w:rPr>
      </w:pPr>
    </w:p>
    <w:p w14:paraId="1A69F08D" w14:textId="77777777" w:rsidR="003C08E8" w:rsidRPr="00233788" w:rsidRDefault="003C08E8" w:rsidP="003C08E8">
      <w:pPr>
        <w:rPr>
          <w:b/>
          <w:color w:val="FF0000"/>
        </w:rPr>
      </w:pPr>
      <w:r w:rsidRPr="00233788">
        <w:rPr>
          <w:b/>
          <w:color w:val="FF0000"/>
        </w:rPr>
        <w:t>Financial Times</w:t>
      </w:r>
    </w:p>
    <w:p w14:paraId="6D3E1E52" w14:textId="77777777" w:rsidR="003C08E8" w:rsidRPr="00233788" w:rsidRDefault="003C08E8" w:rsidP="003C08E8">
      <w:pPr>
        <w:rPr>
          <w:b/>
          <w:color w:val="FF0000"/>
        </w:rPr>
      </w:pPr>
    </w:p>
    <w:p w14:paraId="031E2C79" w14:textId="77777777" w:rsidR="003C08E8" w:rsidRPr="00233788" w:rsidRDefault="003C08E8" w:rsidP="003C08E8">
      <w:pPr>
        <w:rPr>
          <w:b/>
          <w:color w:val="FF0000"/>
        </w:rPr>
      </w:pPr>
      <w:r w:rsidRPr="00233788">
        <w:rPr>
          <w:b/>
          <w:color w:val="FF0000"/>
        </w:rPr>
        <w:t>EDUNIVERSAL</w:t>
      </w:r>
    </w:p>
    <w:p w14:paraId="379CDB06" w14:textId="77777777" w:rsidR="003C08E8" w:rsidRPr="00233788" w:rsidRDefault="003C08E8" w:rsidP="003C08E8">
      <w:pPr>
        <w:rPr>
          <w:color w:val="FF0000"/>
        </w:rPr>
      </w:pPr>
      <w:commentRangeStart w:id="337"/>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w:t>
      </w:r>
      <w:r w:rsidRPr="00233788">
        <w:rPr>
          <w:color w:val="FF0000"/>
        </w:rPr>
        <w:lastRenderedPageBreak/>
        <w:t xml:space="preserve">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178B5073" w14:textId="77777777" w:rsidR="003C08E8" w:rsidRPr="00233788" w:rsidRDefault="003C08E8" w:rsidP="003C08E8">
      <w:pPr>
        <w:pStyle w:val="Legenda"/>
        <w:keepNext/>
        <w:spacing w:after="120" w:line="360" w:lineRule="auto"/>
        <w:ind w:firstLine="0"/>
        <w:jc w:val="center"/>
        <w:rPr>
          <w:color w:val="FF0000"/>
          <w:sz w:val="22"/>
        </w:rPr>
      </w:pPr>
      <w:bookmarkStart w:id="338" w:name="_Ref299535511"/>
      <w:bookmarkStart w:id="339" w:name="_Toc304232706"/>
      <w:bookmarkStart w:id="340"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38"/>
      <w:r w:rsidRPr="00233788">
        <w:rPr>
          <w:color w:val="FF0000"/>
          <w:sz w:val="22"/>
        </w:rPr>
        <w:t xml:space="preserve"> Kategorie ranking EDUNIVERSAL</w:t>
      </w:r>
      <w:bookmarkEnd w:id="339"/>
      <w:bookmarkEnd w:id="340"/>
    </w:p>
    <w:tbl>
      <w:tblPr>
        <w:tblStyle w:val="Tabela-Siatka"/>
        <w:tblW w:w="0" w:type="auto"/>
        <w:tblLook w:val="04A0" w:firstRow="1" w:lastRow="0" w:firstColumn="1" w:lastColumn="0" w:noHBand="0" w:noVBand="1"/>
      </w:tblPr>
      <w:tblGrid>
        <w:gridCol w:w="1668"/>
        <w:gridCol w:w="4394"/>
        <w:gridCol w:w="1984"/>
      </w:tblGrid>
      <w:tr w:rsidR="003C08E8" w:rsidRPr="00233788" w14:paraId="336EFF31"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699F908"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6BF39D0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7BDB9EF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3C08E8" w:rsidRPr="00233788" w14:paraId="222B0044"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4440C5F4"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660E612" wp14:editId="7E67252A">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3F7029A"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62B8312"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E501B1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3C08E8" w:rsidRPr="00233788" w14:paraId="2DCAFB93"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66B6072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5609BA5C" wp14:editId="4E3F503C">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03DEDFC"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2DFD5E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301EEF31"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6CDA112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5F2208E6"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6DF5EE74" wp14:editId="0EC9BE1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7BC38DF"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4ADE8A45"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566B48F0"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3C08E8" w:rsidRPr="00233788" w14:paraId="506ACC6F"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04D0E993"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C8F66FA" wp14:editId="546E7C1B">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5D9D6F29"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7BBE7206"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29533A"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3C08E8" w:rsidRPr="00233788" w14:paraId="5D904A97" w14:textId="77777777" w:rsidTr="0099599A">
        <w:tc>
          <w:tcPr>
            <w:tcW w:w="1668" w:type="dxa"/>
            <w:tcBorders>
              <w:top w:val="single" w:sz="4" w:space="0" w:color="auto"/>
              <w:left w:val="single" w:sz="4" w:space="0" w:color="auto"/>
              <w:bottom w:val="single" w:sz="4" w:space="0" w:color="auto"/>
              <w:right w:val="single" w:sz="4" w:space="0" w:color="auto"/>
            </w:tcBorders>
            <w:hideMark/>
          </w:tcPr>
          <w:p w14:paraId="2C319B89"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2D9BF83E" wp14:editId="538F339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628AF1D"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1D2A4EE" w14:textId="77777777" w:rsidR="003C08E8" w:rsidRPr="00233788" w:rsidRDefault="003C08E8" w:rsidP="0099599A">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690E1D8B" w14:textId="77777777" w:rsidR="003C08E8" w:rsidRPr="00233788" w:rsidRDefault="003C08E8" w:rsidP="0099599A">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038A6EAE" w14:textId="77777777" w:rsidR="003C08E8" w:rsidRPr="00233788" w:rsidRDefault="003C08E8" w:rsidP="003C08E8">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70C4CB4C" w14:textId="77777777" w:rsidR="003C08E8" w:rsidRPr="00233788" w:rsidRDefault="003C08E8" w:rsidP="003C08E8">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w:t>
      </w:r>
      <w:r w:rsidRPr="00233788">
        <w:rPr>
          <w:color w:val="FF0000"/>
        </w:rPr>
        <w:lastRenderedPageBreak/>
        <w:t>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37"/>
      <w:r w:rsidRPr="00233788">
        <w:rPr>
          <w:rStyle w:val="Odwoaniedokomentarza"/>
          <w:rFonts w:ascii="Times New Roman" w:eastAsia="Times New Roman" w:hAnsi="Times New Roman"/>
          <w:color w:val="FF0000"/>
          <w:szCs w:val="20"/>
          <w:lang w:eastAsia="pl-PL"/>
        </w:rPr>
        <w:commentReference w:id="337"/>
      </w:r>
    </w:p>
    <w:p w14:paraId="48B80464" w14:textId="77777777" w:rsidR="003C08E8" w:rsidRPr="00233788" w:rsidRDefault="003C08E8" w:rsidP="003C08E8">
      <w:pPr>
        <w:rPr>
          <w:b/>
          <w:color w:val="FF0000"/>
        </w:rPr>
      </w:pPr>
    </w:p>
    <w:p w14:paraId="568D4BD1" w14:textId="77777777" w:rsidR="003C08E8" w:rsidRPr="00233788" w:rsidRDefault="003C08E8" w:rsidP="003C08E8">
      <w:pPr>
        <w:rPr>
          <w:b/>
          <w:color w:val="FF0000"/>
        </w:rPr>
      </w:pPr>
    </w:p>
    <w:p w14:paraId="05A26274" w14:textId="77777777" w:rsidR="003C08E8" w:rsidRPr="00233788" w:rsidRDefault="003C08E8" w:rsidP="003C08E8">
      <w:pPr>
        <w:rPr>
          <w:color w:val="FF0000"/>
        </w:rPr>
      </w:pPr>
      <w:commentRangeStart w:id="341"/>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41A7A13B" w14:textId="77777777" w:rsidR="003C08E8" w:rsidRPr="006F7DC7" w:rsidRDefault="003C08E8" w:rsidP="003C08E8">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56E12AE6" w14:textId="77777777" w:rsidR="003C08E8" w:rsidRPr="00233788" w:rsidRDefault="003C08E8" w:rsidP="003C08E8">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1737AAED" w14:textId="77777777" w:rsidR="003C08E8" w:rsidRPr="00233788" w:rsidRDefault="003C08E8" w:rsidP="003C08E8">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37BB3C97" wp14:editId="251035B0">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79E869B1" wp14:editId="642B9373">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4DA4F2C1" w14:textId="77777777" w:rsidR="003C08E8" w:rsidRPr="00233788" w:rsidRDefault="003C08E8" w:rsidP="003C08E8">
      <w:pPr>
        <w:rPr>
          <w:i/>
          <w:color w:val="FF0000"/>
        </w:rPr>
      </w:pPr>
      <w:r w:rsidRPr="00233788">
        <w:rPr>
          <w:i/>
          <w:color w:val="FF0000"/>
        </w:rPr>
        <w:t xml:space="preserve">gdzie: </w:t>
      </w:r>
    </w:p>
    <w:p w14:paraId="4C01B9D8" w14:textId="77777777" w:rsidR="003C08E8" w:rsidRPr="00233788" w:rsidRDefault="003C08E8" w:rsidP="003C08E8">
      <w:pPr>
        <w:rPr>
          <w:i/>
          <w:color w:val="FF0000"/>
        </w:rPr>
      </w:pPr>
      <w:r w:rsidRPr="00233788">
        <w:rPr>
          <w:i/>
          <w:color w:val="FF0000"/>
        </w:rPr>
        <w:t>W — wartość wynagrodzenia (wyrażona w walucie)</w:t>
      </w:r>
    </w:p>
    <w:p w14:paraId="7943643D" w14:textId="77777777" w:rsidR="003C08E8" w:rsidRPr="00233788" w:rsidRDefault="003C08E8" w:rsidP="003C08E8">
      <w:pPr>
        <w:rPr>
          <w:i/>
          <w:color w:val="FF0000"/>
        </w:rPr>
      </w:pPr>
      <w:r w:rsidRPr="00233788">
        <w:rPr>
          <w:i/>
          <w:color w:val="FF0000"/>
        </w:rPr>
        <w:t>Z — stopa zatrudnienia absolwentów (wyrażona w procentach)</w:t>
      </w:r>
    </w:p>
    <w:p w14:paraId="29697105" w14:textId="77777777" w:rsidR="003C08E8" w:rsidRPr="00233788" w:rsidRDefault="003C08E8" w:rsidP="003C08E8">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w:t>
      </w:r>
      <w:r w:rsidRPr="00233788">
        <w:rPr>
          <w:color w:val="FF0000"/>
        </w:rPr>
        <w:lastRenderedPageBreak/>
        <w:t xml:space="preserve">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4D21A635" w14:textId="77777777" w:rsidR="003C08E8" w:rsidRPr="00233788" w:rsidRDefault="003C08E8" w:rsidP="003C08E8">
      <w:pPr>
        <w:rPr>
          <w:b/>
          <w:color w:val="FF0000"/>
        </w:rPr>
      </w:pPr>
    </w:p>
    <w:p w14:paraId="1EF20D7B" w14:textId="77777777" w:rsidR="003C08E8" w:rsidRPr="00233788" w:rsidRDefault="003C08E8" w:rsidP="003C08E8">
      <w:pPr>
        <w:rPr>
          <w:color w:val="FF0000"/>
        </w:rPr>
      </w:pPr>
    </w:p>
    <w:p w14:paraId="46FBF370" w14:textId="77777777" w:rsidR="003C08E8" w:rsidRPr="00233788" w:rsidRDefault="003C08E8" w:rsidP="003C08E8">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AB6DBAA" w14:textId="77777777" w:rsidR="003C08E8" w:rsidRPr="00233788" w:rsidRDefault="003C08E8" w:rsidP="003C08E8">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6415E9A3" w14:textId="77777777" w:rsidR="003C08E8" w:rsidRPr="00233788" w:rsidRDefault="003C08E8" w:rsidP="003C08E8">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7B10D19" w14:textId="77777777" w:rsidR="003C08E8" w:rsidRPr="00233788" w:rsidRDefault="003C08E8" w:rsidP="003C08E8">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504DBA" w14:textId="77777777" w:rsidR="003C08E8" w:rsidRPr="00233788" w:rsidRDefault="003C08E8" w:rsidP="003C08E8">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t>
      </w:r>
      <w:r w:rsidRPr="00233788">
        <w:rPr>
          <w:color w:val="FF0000"/>
        </w:rPr>
        <w:lastRenderedPageBreak/>
        <w:t xml:space="preserve">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9C2A3A7" w14:textId="77777777" w:rsidR="003C08E8" w:rsidRPr="00233788" w:rsidRDefault="003C08E8" w:rsidP="003C08E8">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0B0CF14C" w14:textId="77777777" w:rsidR="003C08E8" w:rsidRPr="00233788" w:rsidRDefault="003C08E8" w:rsidP="003C08E8">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0A91A9DC" w14:textId="77777777" w:rsidR="003C08E8" w:rsidRPr="00233788" w:rsidRDefault="003C08E8" w:rsidP="003C08E8">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341"/>
      <w:r w:rsidRPr="00233788">
        <w:rPr>
          <w:rStyle w:val="Odwoaniedokomentarza"/>
          <w:rFonts w:ascii="Times New Roman" w:eastAsia="Times New Roman" w:hAnsi="Times New Roman"/>
          <w:color w:val="FF0000"/>
          <w:szCs w:val="20"/>
          <w:lang w:eastAsia="pl-PL"/>
        </w:rPr>
        <w:commentReference w:id="341"/>
      </w:r>
    </w:p>
    <w:p w14:paraId="112E07B6" w14:textId="77777777" w:rsidR="003C08E8" w:rsidRPr="00233788" w:rsidRDefault="003C08E8" w:rsidP="003C08E8">
      <w:pPr>
        <w:rPr>
          <w:color w:val="FF0000"/>
        </w:rPr>
      </w:pPr>
    </w:p>
    <w:p w14:paraId="2DEA79BB" w14:textId="77777777" w:rsidR="003C08E8" w:rsidRPr="00233788" w:rsidRDefault="003C08E8" w:rsidP="003C08E8">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r w:rsidRPr="00233788">
        <w:rPr>
          <w:color w:val="FF0000"/>
        </w:rPr>
        <w:t>Zastosowanie informacji o satysfakcji interesariuszy w doskonaleniu jakości uczelni</w:t>
      </w:r>
      <w:bookmarkEnd w:id="232"/>
    </w:p>
    <w:p w14:paraId="2653E67C" w14:textId="77777777"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42"/>
      <w:r w:rsidRPr="00233788">
        <w:rPr>
          <w:color w:val="FF0000"/>
        </w:rPr>
        <w:t>podrozdziale 2. 1</w:t>
      </w:r>
      <w:commentRangeEnd w:id="342"/>
      <w:r w:rsidRPr="00233788">
        <w:rPr>
          <w:rStyle w:val="Odwoaniedokomentarza"/>
          <w:rFonts w:ascii="Times New Roman" w:eastAsia="Times New Roman" w:hAnsi="Times New Roman"/>
          <w:color w:val="FF0000"/>
          <w:szCs w:val="20"/>
          <w:lang w:eastAsia="pl-PL"/>
        </w:rPr>
        <w:commentReference w:id="342"/>
      </w:r>
    </w:p>
    <w:p w14:paraId="3D3D5FF4" w14:textId="77777777" w:rsidR="00DD50DE" w:rsidRPr="00233788" w:rsidRDefault="00DD50DE" w:rsidP="00DD50DE">
      <w:pPr>
        <w:rPr>
          <w:color w:val="FF0000"/>
        </w:rPr>
      </w:pPr>
    </w:p>
    <w:p w14:paraId="7696FA5D" w14:textId="77777777" w:rsidR="00DD50DE" w:rsidRPr="00474752" w:rsidRDefault="00DD50DE" w:rsidP="00DD50DE">
      <w:pPr>
        <w:pStyle w:val="Tytutabeli"/>
      </w:pPr>
      <w:bookmarkStart w:id="343" w:name="_Ref437120725"/>
      <w:bookmarkStart w:id="344" w:name="_Ref437120720"/>
      <w:bookmarkStart w:id="345" w:name="_Toc134898097"/>
      <w:r w:rsidRPr="00474752">
        <w:t xml:space="preserve">Tabela </w:t>
      </w:r>
      <w:fldSimple w:instr=" SEQ Tabela \* ARABIC ">
        <w:r w:rsidRPr="00474752">
          <w:t>39</w:t>
        </w:r>
      </w:fldSimple>
      <w:bookmarkEnd w:id="343"/>
      <w:r w:rsidRPr="00474752">
        <w:t xml:space="preserve"> Rola interesariuszy w działaniach na rzez projektowania i doskonalenia systemów zarządzania jakością uczelni</w:t>
      </w:r>
      <w:bookmarkEnd w:id="344"/>
      <w:bookmarkEnd w:id="345"/>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DD50DE">
      <w:pPr>
        <w:pStyle w:val="rdo"/>
      </w:pPr>
      <w:r w:rsidRPr="00233788">
        <w:t xml:space="preserve">Źródło: opracowanie własne na </w:t>
      </w:r>
      <w:commentRangeStart w:id="346"/>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46"/>
      <w:r>
        <w:rPr>
          <w:rStyle w:val="Odwoaniedokomentarza"/>
          <w:rFonts w:ascii="Times New Roman" w:eastAsia="Times New Roman" w:hAnsi="Times New Roman"/>
          <w:bCs w:val="0"/>
          <w:szCs w:val="20"/>
          <w:lang w:eastAsia="pl-PL"/>
        </w:rPr>
        <w:commentReference w:id="346"/>
      </w:r>
    </w:p>
    <w:p w14:paraId="54A49837" w14:textId="77777777" w:rsidR="00DD50DE" w:rsidRPr="00233788"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Pr="00233788">
        <w:rPr>
          <w:color w:val="FF0000"/>
        </w:rPr>
        <w:t xml:space="preserve">Tabela </w:t>
      </w:r>
      <w:r>
        <w:rPr>
          <w:noProof/>
          <w:color w:val="FF0000"/>
        </w:rPr>
        <w:t>39</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Pr="00F755BF">
        <w:t xml:space="preserve">Tabela </w:t>
      </w:r>
      <w:r>
        <w:rPr>
          <w:noProof/>
        </w:rPr>
        <w:t>24</w:t>
      </w:r>
      <w:r>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w:t>
      </w:r>
      <w:r w:rsidRPr="00233788">
        <w:rPr>
          <w:color w:val="FF0000"/>
        </w:rPr>
        <w:lastRenderedPageBreak/>
        <w:t>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lastRenderedPageBreak/>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3D7F7B89" w14:textId="7526CC7A" w:rsidR="00DD50DE" w:rsidRPr="00233788" w:rsidRDefault="003A466E" w:rsidP="00DD50DE">
      <w:pPr>
        <w:pStyle w:val="Nagwek2"/>
        <w:rPr>
          <w:color w:val="FF0000"/>
        </w:rPr>
      </w:pPr>
      <w:bookmarkStart w:id="347" w:name="_Toc133846179"/>
      <w:bookmarkStart w:id="348" w:name="_Toc133846161"/>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47"/>
    </w:p>
    <w:bookmarkEnd w:id="348"/>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49" w:name="_Toc133846176"/>
      <w:r>
        <w:rPr>
          <w:color w:val="FF0000"/>
        </w:rPr>
        <w:t xml:space="preserve">(puste) </w:t>
      </w:r>
      <w:r w:rsidR="00511706" w:rsidRPr="00233788">
        <w:rPr>
          <w:color w:val="FF0000"/>
        </w:rPr>
        <w:t>Propozycja zestawu wybranych wskaźników skuteczności działań uczelni technicznych w Polsce</w:t>
      </w:r>
      <w:bookmarkEnd w:id="349"/>
    </w:p>
    <w:p w14:paraId="0187E5CE" w14:textId="767E9A49" w:rsidR="00A96C13" w:rsidRPr="00233788" w:rsidRDefault="003A466E" w:rsidP="00A96C13">
      <w:pPr>
        <w:pStyle w:val="Nagwek2"/>
        <w:rPr>
          <w:color w:val="FF0000"/>
        </w:rPr>
      </w:pPr>
      <w:bookmarkStart w:id="350" w:name="_Toc133846173"/>
      <w:bookmarkStart w:id="351" w:name="_Toc133846156"/>
      <w:bookmarkEnd w:id="226"/>
      <w:r>
        <w:rPr>
          <w:color w:val="FF0000"/>
        </w:rPr>
        <w:t xml:space="preserve">(puste) </w:t>
      </w:r>
      <w:r w:rsidR="00A96C13" w:rsidRPr="00233788">
        <w:rPr>
          <w:color w:val="FF0000"/>
        </w:rPr>
        <w:t>Weryfikacja przydatności metod pomiaru i wskaźników satysfakcji interesariuszy uczelni technicznych w Polsce</w:t>
      </w:r>
      <w:bookmarkEnd w:id="350"/>
    </w:p>
    <w:p w14:paraId="174CB82D" w14:textId="77777777" w:rsidR="000613B8" w:rsidRPr="00233788" w:rsidRDefault="000613B8" w:rsidP="004E7B54">
      <w:pPr>
        <w:pStyle w:val="Nagwek1"/>
        <w:numPr>
          <w:ilvl w:val="0"/>
          <w:numId w:val="0"/>
        </w:numPr>
        <w:ind w:left="432"/>
      </w:pPr>
      <w:bookmarkStart w:id="352" w:name="_Toc133846180"/>
      <w:bookmarkEnd w:id="351"/>
      <w:r w:rsidRPr="00233788">
        <w:lastRenderedPageBreak/>
        <w:t>Rekapitulacja</w:t>
      </w:r>
      <w:bookmarkEnd w:id="352"/>
    </w:p>
    <w:p w14:paraId="7542506A" w14:textId="77777777" w:rsidR="000613B8" w:rsidRPr="00233788" w:rsidRDefault="00B758DF" w:rsidP="004E7B54">
      <w:pPr>
        <w:pStyle w:val="Nagwek1"/>
      </w:pPr>
      <w:bookmarkStart w:id="353" w:name="_Toc133846181"/>
      <w:r w:rsidRPr="00233788">
        <w:lastRenderedPageBreak/>
        <w:t>Spis literatury</w:t>
      </w:r>
      <w:bookmarkEnd w:id="353"/>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54" w:name="_Toc133846182"/>
      <w:r w:rsidRPr="00233788">
        <w:lastRenderedPageBreak/>
        <w:t>Spis literatury Mendeley</w:t>
      </w:r>
      <w:bookmarkEnd w:id="354"/>
    </w:p>
    <w:p w14:paraId="1B09657F" w14:textId="73DF78C7" w:rsidR="003F7190" w:rsidRPr="008A7C5F" w:rsidRDefault="00913F24" w:rsidP="003F719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3F7190" w:rsidRPr="008A7C5F">
        <w:rPr>
          <w:rFonts w:cs="Arial"/>
          <w:noProof/>
          <w:szCs w:val="24"/>
          <w:lang w:val="en-GB"/>
        </w:rPr>
        <w:t xml:space="preserve">Aguillo, I. (2009). Measuring the institution’s footprint in the web. </w:t>
      </w:r>
      <w:r w:rsidR="003F7190" w:rsidRPr="008A7C5F">
        <w:rPr>
          <w:rFonts w:cs="Arial"/>
          <w:i/>
          <w:iCs/>
          <w:noProof/>
          <w:szCs w:val="24"/>
          <w:lang w:val="en-GB"/>
        </w:rPr>
        <w:t>Library Hi Tech</w:t>
      </w:r>
      <w:r w:rsidR="003F7190" w:rsidRPr="008A7C5F">
        <w:rPr>
          <w:rFonts w:cs="Arial"/>
          <w:noProof/>
          <w:szCs w:val="24"/>
          <w:lang w:val="en-GB"/>
        </w:rPr>
        <w:t xml:space="preserve">, </w:t>
      </w:r>
      <w:r w:rsidR="003F7190" w:rsidRPr="008A7C5F">
        <w:rPr>
          <w:rFonts w:cs="Arial"/>
          <w:i/>
          <w:iCs/>
          <w:noProof/>
          <w:szCs w:val="24"/>
          <w:lang w:val="en-GB"/>
        </w:rPr>
        <w:t>27</w:t>
      </w:r>
      <w:r w:rsidR="003F7190" w:rsidRPr="008A7C5F">
        <w:rPr>
          <w:rFonts w:cs="Arial"/>
          <w:noProof/>
          <w:szCs w:val="24"/>
          <w:lang w:val="en-GB"/>
        </w:rPr>
        <w:t>(4), 540–556. https://doi.org/10.1108/073788309</w:t>
      </w:r>
    </w:p>
    <w:p w14:paraId="5287780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Aguillo, I. (2023). </w:t>
      </w:r>
      <w:r w:rsidRPr="008A7C5F">
        <w:rPr>
          <w:rFonts w:cs="Arial"/>
          <w:i/>
          <w:iCs/>
          <w:noProof/>
          <w:szCs w:val="24"/>
          <w:lang w:val="en-GB"/>
        </w:rPr>
        <w:t>Methodology of Ranking Web of Universities</w:t>
      </w:r>
      <w:r w:rsidRPr="008A7C5F">
        <w:rPr>
          <w:rFonts w:cs="Arial"/>
          <w:noProof/>
          <w:szCs w:val="24"/>
          <w:lang w:val="en-GB"/>
        </w:rPr>
        <w:t>. Cybermetrics Lab. https://www.webometrics.info/en/Methodology</w:t>
      </w:r>
    </w:p>
    <w:p w14:paraId="3213810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Alkuwaiti, A. (2021). </w:t>
      </w:r>
      <w:r w:rsidRPr="008A7C5F">
        <w:rPr>
          <w:rFonts w:cs="Arial"/>
          <w:i/>
          <w:iCs/>
          <w:noProof/>
          <w:szCs w:val="24"/>
          <w:lang w:val="en-GB"/>
        </w:rPr>
        <w:t>Webometrics Ranking: Change in Methodology &amp; January 2021 Results at Glance</w:t>
      </w:r>
      <w:r w:rsidRPr="008A7C5F">
        <w:rPr>
          <w:rFonts w:cs="Arial"/>
          <w:noProof/>
          <w:szCs w:val="24"/>
          <w:lang w:val="en-GB"/>
        </w:rPr>
        <w:t>. http://www.drahmedalkuwaiti.com/admin/data/form_14936/files/element_4_3f06cedca61fa7fbd8e20020e556832c-54-Change in Metho_Jan 2021 Result 210216.pdf</w:t>
      </w:r>
    </w:p>
    <w:p w14:paraId="314A9C8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3F7190">
        <w:rPr>
          <w:rFonts w:cs="Arial"/>
          <w:i/>
          <w:iCs/>
          <w:noProof/>
          <w:szCs w:val="24"/>
        </w:rPr>
        <w:t>Nauka</w:t>
      </w:r>
      <w:r w:rsidRPr="003F7190">
        <w:rPr>
          <w:rFonts w:cs="Arial"/>
          <w:noProof/>
          <w:szCs w:val="24"/>
        </w:rPr>
        <w:t>.</w:t>
      </w:r>
    </w:p>
    <w:p w14:paraId="1663A17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(2020). </w:t>
      </w:r>
      <w:r w:rsidRPr="008A7C5F">
        <w:rPr>
          <w:rFonts w:cs="Arial"/>
          <w:i/>
          <w:iCs/>
          <w:noProof/>
          <w:szCs w:val="24"/>
          <w:lang w:val="en-GB"/>
        </w:rPr>
        <w:t>ARWU World University Rankings 2020</w:t>
      </w:r>
      <w:r w:rsidRPr="008A7C5F">
        <w:rPr>
          <w:rFonts w:cs="Arial"/>
          <w:noProof/>
          <w:szCs w:val="24"/>
          <w:lang w:val="en-GB"/>
        </w:rPr>
        <w:t>. Ranking Shanghai. http://www.shanghairanking.com/ARWU2020.html</w:t>
      </w:r>
    </w:p>
    <w:p w14:paraId="073705F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(2022a). </w:t>
      </w:r>
      <w:r w:rsidRPr="008A7C5F">
        <w:rPr>
          <w:rFonts w:cs="Arial"/>
          <w:i/>
          <w:iCs/>
          <w:noProof/>
          <w:szCs w:val="24"/>
          <w:lang w:val="en-GB"/>
        </w:rPr>
        <w:t>ARWU World University Ranking 2022</w:t>
      </w:r>
      <w:r w:rsidRPr="008A7C5F">
        <w:rPr>
          <w:rFonts w:cs="Arial"/>
          <w:noProof/>
          <w:szCs w:val="24"/>
          <w:lang w:val="en-GB"/>
        </w:rPr>
        <w:t>. Ranking Shanghai. http://www.shanghairanking.com/rankings/arwu/2022</w:t>
      </w:r>
    </w:p>
    <w:p w14:paraId="64EC882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ARWU. (2022b). </w:t>
      </w:r>
      <w:r w:rsidRPr="008A7C5F">
        <w:rPr>
          <w:rFonts w:cs="Arial"/>
          <w:i/>
          <w:iCs/>
          <w:noProof/>
          <w:szCs w:val="24"/>
          <w:lang w:val="en-GB"/>
        </w:rPr>
        <w:t>ARWU World University Rankings 2022 methodology</w:t>
      </w:r>
      <w:r w:rsidRPr="008A7C5F">
        <w:rPr>
          <w:rFonts w:cs="Arial"/>
          <w:noProof/>
          <w:szCs w:val="24"/>
          <w:lang w:val="en-GB"/>
        </w:rPr>
        <w:t>. Ranking Shanghai. http://www.shanghairanking.com/methodology/arwu/2022</w:t>
      </w:r>
    </w:p>
    <w:p w14:paraId="612F4B0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Athiyaman, A. (1997). Linking student satisfaction and service quality perceptions: the case of university education.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(7), 528–540. https://doi.org/10.1108/03090569710176655</w:t>
      </w:r>
    </w:p>
    <w:p w14:paraId="6E5F35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Austin, A. E. (1990). Faculty cultures, faculty values. </w:t>
      </w:r>
      <w:r w:rsidRPr="008A7C5F">
        <w:rPr>
          <w:rFonts w:cs="Arial"/>
          <w:i/>
          <w:iCs/>
          <w:noProof/>
          <w:szCs w:val="24"/>
          <w:lang w:val="en-GB"/>
        </w:rPr>
        <w:t>New directions for institutional research</w:t>
      </w:r>
      <w:r w:rsidRPr="008A7C5F">
        <w:rPr>
          <w:rFonts w:cs="Arial"/>
          <w:noProof/>
          <w:szCs w:val="24"/>
          <w:lang w:val="en-GB"/>
        </w:rPr>
        <w:t xml:space="preserve">, </w:t>
      </w:r>
      <w:r w:rsidRPr="008A7C5F">
        <w:rPr>
          <w:rFonts w:cs="Arial"/>
          <w:i/>
          <w:iCs/>
          <w:noProof/>
          <w:szCs w:val="24"/>
          <w:lang w:val="en-GB"/>
        </w:rPr>
        <w:t>1990</w:t>
      </w:r>
      <w:r w:rsidRPr="008A7C5F">
        <w:rPr>
          <w:rFonts w:cs="Arial"/>
          <w:noProof/>
          <w:szCs w:val="24"/>
          <w:lang w:val="en-GB"/>
        </w:rPr>
        <w:t>(68), 61–74.</w:t>
      </w:r>
    </w:p>
    <w:p w14:paraId="5597FC6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Barker, K. (2007). The UK Research Assessment Exercise: the evolution of a national research evaluation system. </w:t>
      </w:r>
      <w:r w:rsidRPr="008A7C5F">
        <w:rPr>
          <w:rFonts w:cs="Arial"/>
          <w:i/>
          <w:iCs/>
          <w:noProof/>
          <w:szCs w:val="24"/>
          <w:lang w:val="en-GB"/>
        </w:rPr>
        <w:t>Research Evaluation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3–12. https://doi.org/10.3152/095820207X190674</w:t>
      </w:r>
    </w:p>
    <w:p w14:paraId="42BBFD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A7C5F">
        <w:rPr>
          <w:rFonts w:cs="Arial"/>
          <w:i/>
          <w:iCs/>
          <w:noProof/>
          <w:szCs w:val="24"/>
          <w:lang w:val="en-GB"/>
        </w:rPr>
        <w:t>Procedia - Social and Behavioral Sciences</w:t>
      </w:r>
      <w:r w:rsidRPr="008A7C5F">
        <w:rPr>
          <w:rFonts w:cs="Arial"/>
          <w:noProof/>
          <w:szCs w:val="24"/>
          <w:lang w:val="en-GB"/>
        </w:rPr>
        <w:t xml:space="preserve">, </w:t>
      </w:r>
      <w:r w:rsidRPr="008A7C5F">
        <w:rPr>
          <w:rFonts w:cs="Arial"/>
          <w:i/>
          <w:iCs/>
          <w:noProof/>
          <w:szCs w:val="24"/>
          <w:lang w:val="en-GB"/>
        </w:rPr>
        <w:t>214</w:t>
      </w:r>
      <w:r w:rsidRPr="008A7C5F">
        <w:rPr>
          <w:rFonts w:cs="Arial"/>
          <w:noProof/>
          <w:szCs w:val="24"/>
          <w:lang w:val="en-GB"/>
        </w:rPr>
        <w:t>(June), 344–358. https://doi.org/10.1016/j.sbspro.2015.11.658</w:t>
      </w:r>
    </w:p>
    <w:p w14:paraId="40FF97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Beliczyński, J. (2011). Analiza systemu zarządzania wartością dla Klienta. W </w:t>
      </w:r>
      <w:r w:rsidRPr="003F7190">
        <w:rPr>
          <w:rFonts w:cs="Arial"/>
          <w:i/>
          <w:iCs/>
          <w:noProof/>
          <w:szCs w:val="24"/>
        </w:rPr>
        <w:t>Przegląd problemów doskonalenia systemów zarządzania przedsiębiorstwem</w:t>
      </w:r>
      <w:r w:rsidRPr="003F7190">
        <w:rPr>
          <w:rFonts w:cs="Arial"/>
          <w:noProof/>
          <w:szCs w:val="24"/>
        </w:rPr>
        <w:t>. Mfiles.pl.</w:t>
      </w:r>
    </w:p>
    <w:p w14:paraId="28520F2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Bielawa, A. (2011). Przegląd najważniejszych modeli zarządzania jakością usług. </w:t>
      </w:r>
      <w:r w:rsidRPr="008A7C5F">
        <w:rPr>
          <w:rFonts w:cs="Arial"/>
          <w:i/>
          <w:iCs/>
          <w:noProof/>
          <w:szCs w:val="24"/>
          <w:lang w:val="en-GB"/>
        </w:rPr>
        <w:t>Studia i Prace WNEiZ</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w:t>
      </w:r>
    </w:p>
    <w:p w14:paraId="6F1C580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Blackmore, P., &amp; Kandiko, C. B. C. B. (2011). Motivation in academic life: a prestige economy. </w:t>
      </w:r>
      <w:r w:rsidRPr="008A7C5F">
        <w:rPr>
          <w:rFonts w:cs="Arial"/>
          <w:i/>
          <w:iCs/>
          <w:noProof/>
          <w:szCs w:val="24"/>
          <w:lang w:val="en-GB"/>
        </w:rPr>
        <w:lastRenderedPageBreak/>
        <w:t>Research in Post-Compulsory Education</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(4), 399–411. https://doi.org/10.1080/13596748.2011.626971</w:t>
      </w:r>
    </w:p>
    <w:p w14:paraId="2D6A175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Bobińska, B. (2012). </w:t>
      </w:r>
      <w:r w:rsidRPr="003F7190">
        <w:rPr>
          <w:rFonts w:cs="Arial"/>
          <w:noProof/>
          <w:szCs w:val="24"/>
        </w:rPr>
        <w:t xml:space="preserve">Funkcjonowanie sektora publicznego jako organizacji „otwartych na klienta”. </w:t>
      </w:r>
      <w:r w:rsidRPr="003F7190">
        <w:rPr>
          <w:rFonts w:cs="Arial"/>
          <w:i/>
          <w:iCs/>
          <w:noProof/>
          <w:szCs w:val="24"/>
        </w:rPr>
        <w:t>Zeszyty Naukowe Zachodniopomorskiej Szkoły Biznesu Firma i Rynek</w:t>
      </w:r>
      <w:r w:rsidRPr="003F7190">
        <w:rPr>
          <w:rFonts w:cs="Arial"/>
          <w:noProof/>
          <w:szCs w:val="24"/>
        </w:rPr>
        <w:t xml:space="preserve">, </w:t>
      </w:r>
      <w:r w:rsidRPr="003F7190">
        <w:rPr>
          <w:rFonts w:cs="Arial"/>
          <w:i/>
          <w:iCs/>
          <w:noProof/>
          <w:szCs w:val="24"/>
        </w:rPr>
        <w:t>1</w:t>
      </w:r>
      <w:r w:rsidRPr="003F7190">
        <w:rPr>
          <w:rFonts w:cs="Arial"/>
          <w:noProof/>
          <w:szCs w:val="24"/>
        </w:rPr>
        <w:t>, 59–71.</w:t>
      </w:r>
    </w:p>
    <w:p w14:paraId="5A0DC50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Brady, M. K., &amp; Cronin, J. J. (2001). </w:t>
      </w:r>
      <w:r w:rsidRPr="008A7C5F">
        <w:rPr>
          <w:rFonts w:cs="Arial"/>
          <w:noProof/>
          <w:szCs w:val="24"/>
          <w:lang w:val="en-GB"/>
        </w:rPr>
        <w:t xml:space="preserve">Some New Thoughts on Conceptualizing Perceived Service Quality: A Hierarchical Approach.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65</w:t>
      </w:r>
      <w:r w:rsidRPr="008A7C5F">
        <w:rPr>
          <w:rFonts w:cs="Arial"/>
          <w:noProof/>
          <w:szCs w:val="24"/>
          <w:lang w:val="en-GB"/>
        </w:rPr>
        <w:t>(3), 34–49. https://doi.org/10.1509/jmkg.65.3.34.18334</w:t>
      </w:r>
    </w:p>
    <w:p w14:paraId="5D4DBE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Broadhead, L.-A., &amp; Howard, S. (1998). The Research Assessment Exercise. </w:t>
      </w:r>
      <w:r w:rsidRPr="008A7C5F">
        <w:rPr>
          <w:rFonts w:cs="Arial"/>
          <w:i/>
          <w:iCs/>
          <w:noProof/>
          <w:szCs w:val="24"/>
          <w:lang w:val="en-GB"/>
        </w:rPr>
        <w:t>education policy analysis archives</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 8. https://doi.org/10.14507/epaa.v6n8.1998</w:t>
      </w:r>
    </w:p>
    <w:p w14:paraId="0A95A78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Bukowski, S., &amp; Kosmala, B. (2007). Techniki projekcyjne w identyfikacji przekonań. </w:t>
      </w:r>
      <w:r w:rsidRPr="003F7190">
        <w:rPr>
          <w:rFonts w:cs="Arial"/>
          <w:i/>
          <w:iCs/>
          <w:noProof/>
          <w:szCs w:val="24"/>
        </w:rPr>
        <w:t>Psychoterapia</w:t>
      </w:r>
      <w:r w:rsidRPr="003F7190">
        <w:rPr>
          <w:rFonts w:cs="Arial"/>
          <w:noProof/>
          <w:szCs w:val="24"/>
        </w:rPr>
        <w:t xml:space="preserve">, </w:t>
      </w:r>
      <w:r w:rsidRPr="003F7190">
        <w:rPr>
          <w:rFonts w:cs="Arial"/>
          <w:i/>
          <w:iCs/>
          <w:noProof/>
          <w:szCs w:val="24"/>
        </w:rPr>
        <w:t>4</w:t>
      </w:r>
      <w:r w:rsidRPr="003F7190">
        <w:rPr>
          <w:rFonts w:cs="Arial"/>
          <w:noProof/>
          <w:szCs w:val="24"/>
        </w:rPr>
        <w:t>(143), 37–44. http://poradnia-empatia.pl/userfiles/poradnia-empatiapl/file/Techniki projekcyjne w identyfikacji przekonan po autoryzacji.pdf</w:t>
      </w:r>
    </w:p>
    <w:p w14:paraId="2A47FB5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Campbell, C. M. C. M., Jimenez, M., &amp; Arrozal, C. A. N. C. A. N. (2019). Prestige or education: college teaching and rigor of courses in prestigious and non-prestigious institutions in the U.S.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77</w:t>
      </w:r>
      <w:r w:rsidRPr="008A7C5F">
        <w:rPr>
          <w:rFonts w:cs="Arial"/>
          <w:noProof/>
          <w:szCs w:val="24"/>
          <w:lang w:val="en-GB"/>
        </w:rPr>
        <w:t>(4), 717–738. https://doi.org/10.1007/s10734-018-0297-3</w:t>
      </w:r>
    </w:p>
    <w:p w14:paraId="268245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Carayannis, E. G., &amp; Campbell, D. F. J. (2009). „Mode 3” and „Quadruple Helix”: toward a 21st century fractal innovation ecosystem. </w:t>
      </w:r>
      <w:r w:rsidRPr="008A7C5F">
        <w:rPr>
          <w:rFonts w:cs="Arial"/>
          <w:i/>
          <w:iCs/>
          <w:noProof/>
          <w:szCs w:val="24"/>
          <w:lang w:val="en-GB"/>
        </w:rPr>
        <w:t>International Journal of Technology Management</w:t>
      </w:r>
      <w:r w:rsidRPr="008A7C5F">
        <w:rPr>
          <w:rFonts w:cs="Arial"/>
          <w:noProof/>
          <w:szCs w:val="24"/>
          <w:lang w:val="en-GB"/>
        </w:rPr>
        <w:t xml:space="preserve">, </w:t>
      </w:r>
      <w:r w:rsidRPr="008A7C5F">
        <w:rPr>
          <w:rFonts w:cs="Arial"/>
          <w:i/>
          <w:iCs/>
          <w:noProof/>
          <w:szCs w:val="24"/>
          <w:lang w:val="en-GB"/>
        </w:rPr>
        <w:t>46</w:t>
      </w:r>
      <w:r w:rsidRPr="008A7C5F">
        <w:rPr>
          <w:rFonts w:cs="Arial"/>
          <w:noProof/>
          <w:szCs w:val="24"/>
          <w:lang w:val="en-GB"/>
        </w:rPr>
        <w:t>(3/4), 201. https://doi.org/10.1504/IJTM.2009.023374</w:t>
      </w:r>
    </w:p>
    <w:p w14:paraId="6EC4181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Carroll, A. B. (1979). A three-dimensional conceptual model of corporate performance. </w:t>
      </w:r>
      <w:r w:rsidRPr="008A7C5F">
        <w:rPr>
          <w:rFonts w:cs="Arial"/>
          <w:i/>
          <w:iCs/>
          <w:noProof/>
          <w:szCs w:val="24"/>
          <w:lang w:val="en-GB"/>
        </w:rPr>
        <w:t>Corporate Social Responsibility</w:t>
      </w:r>
      <w:r w:rsidRPr="008A7C5F">
        <w:rPr>
          <w:rFonts w:cs="Arial"/>
          <w:noProof/>
          <w:szCs w:val="24"/>
          <w:lang w:val="en-GB"/>
        </w:rPr>
        <w:t>, 497–505. https://doi.org/10.5465/amr.1979.4498296</w:t>
      </w:r>
    </w:p>
    <w:p w14:paraId="73DDC7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(1972). The organizational saga in higher education. </w:t>
      </w:r>
      <w:r w:rsidRPr="008A7C5F">
        <w:rPr>
          <w:rFonts w:cs="Arial"/>
          <w:i/>
          <w:iCs/>
          <w:noProof/>
          <w:szCs w:val="24"/>
          <w:lang w:val="en-GB"/>
        </w:rPr>
        <w:t>Administrative science quarterly</w:t>
      </w:r>
      <w:r w:rsidRPr="008A7C5F">
        <w:rPr>
          <w:rFonts w:cs="Arial"/>
          <w:noProof/>
          <w:szCs w:val="24"/>
          <w:lang w:val="en-GB"/>
        </w:rPr>
        <w:t>, 178–184.</w:t>
      </w:r>
    </w:p>
    <w:p w14:paraId="1E2E336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 B. R. (1980). </w:t>
      </w:r>
      <w:r w:rsidRPr="008A7C5F">
        <w:rPr>
          <w:rFonts w:cs="Arial"/>
          <w:i/>
          <w:iCs/>
          <w:noProof/>
          <w:szCs w:val="24"/>
          <w:lang w:val="en-GB"/>
        </w:rPr>
        <w:t>Academic Culture</w:t>
      </w:r>
      <w:r w:rsidRPr="008A7C5F">
        <w:rPr>
          <w:rFonts w:cs="Arial"/>
          <w:noProof/>
          <w:szCs w:val="24"/>
          <w:lang w:val="en-GB"/>
        </w:rPr>
        <w:t xml:space="preserve"> (Nr 42). Yale University Higher Education Research Group.</w:t>
      </w:r>
    </w:p>
    <w:p w14:paraId="6D76E99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Clarkson, M. B. E. (1995). A Stakeholder Framework for Analyzing and Evaluating Corporate Social Performance. </w:t>
      </w:r>
      <w:r w:rsidRPr="008A7C5F">
        <w:rPr>
          <w:rFonts w:cs="Arial"/>
          <w:i/>
          <w:iCs/>
          <w:noProof/>
          <w:szCs w:val="24"/>
          <w:lang w:val="en-GB"/>
        </w:rPr>
        <w:t>The Academy of Management Review</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(1), 92. https://doi.org/10.2307/258888</w:t>
      </w:r>
    </w:p>
    <w:p w14:paraId="05EBD9F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Collyer, F. (2013). The production of scholarly knowledge in the global market arena: University ranking systems, prestige and power. </w:t>
      </w:r>
      <w:r w:rsidRPr="008A7C5F">
        <w:rPr>
          <w:rFonts w:cs="Arial"/>
          <w:i/>
          <w:iCs/>
          <w:noProof/>
          <w:szCs w:val="24"/>
          <w:lang w:val="en-GB"/>
        </w:rPr>
        <w:t>Critical Studies in Education</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245–259. https://doi.org/10.1080/17508487.2013.788049</w:t>
      </w:r>
    </w:p>
    <w:p w14:paraId="441499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Cronin, J. J. (2016). Retrospective: a cross-sectional test of the effect and conceptualization of service value revisited.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30</w:t>
      </w:r>
      <w:r w:rsidRPr="008A7C5F">
        <w:rPr>
          <w:rFonts w:cs="Arial"/>
          <w:noProof/>
          <w:szCs w:val="24"/>
          <w:lang w:val="en-GB"/>
        </w:rPr>
        <w:t>(3), 261–265. https://doi.org/10.1108/JSM-11-2015-0328</w:t>
      </w:r>
    </w:p>
    <w:p w14:paraId="655AC16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Cronin, J. J., Brady, M. K., Brand, R. R., Hightower, R., &amp; Shemwell, D. J. (1997). A cross</w:t>
      </w:r>
      <w:r w:rsidRPr="008A7C5F">
        <w:rPr>
          <w:rFonts w:ascii="Cambria Math" w:hAnsi="Cambria Math" w:cs="Cambria Math"/>
          <w:noProof/>
          <w:szCs w:val="24"/>
          <w:lang w:val="en-GB"/>
        </w:rPr>
        <w:t>‐</w:t>
      </w:r>
      <w:r w:rsidRPr="008A7C5F">
        <w:rPr>
          <w:rFonts w:cs="Arial"/>
          <w:noProof/>
          <w:szCs w:val="24"/>
          <w:lang w:val="en-GB"/>
        </w:rPr>
        <w:t xml:space="preserve">sectional test of the effect and conceptualization of service value. </w:t>
      </w:r>
      <w:r w:rsidRPr="008A7C5F">
        <w:rPr>
          <w:rFonts w:cs="Arial"/>
          <w:i/>
          <w:iCs/>
          <w:noProof/>
          <w:szCs w:val="24"/>
          <w:lang w:val="en-GB"/>
        </w:rPr>
        <w:t>Journal of Services Marketing</w:t>
      </w:r>
      <w:r w:rsidRPr="008A7C5F">
        <w:rPr>
          <w:rFonts w:cs="Arial"/>
          <w:noProof/>
          <w:szCs w:val="24"/>
          <w:lang w:val="en-GB"/>
        </w:rPr>
        <w:t xml:space="preserve">, </w:t>
      </w:r>
      <w:r w:rsidRPr="008A7C5F">
        <w:rPr>
          <w:rFonts w:cs="Arial"/>
          <w:i/>
          <w:iCs/>
          <w:noProof/>
          <w:szCs w:val="24"/>
          <w:lang w:val="en-GB"/>
        </w:rPr>
        <w:t>11</w:t>
      </w:r>
      <w:r w:rsidRPr="008A7C5F">
        <w:rPr>
          <w:rFonts w:cs="Arial"/>
          <w:noProof/>
          <w:szCs w:val="24"/>
          <w:lang w:val="en-GB"/>
        </w:rPr>
        <w:t>(6), 375–391. https://doi.org/10.1108/08876049710187482</w:t>
      </w:r>
    </w:p>
    <w:p w14:paraId="65BB3D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Cwynar, K. M. (2005). THE IDEA OF THE UNIVERSITY IN EUROPEAN CULTURE. </w:t>
      </w:r>
      <w:r w:rsidRPr="008A7C5F">
        <w:rPr>
          <w:rFonts w:cs="Arial"/>
          <w:i/>
          <w:iCs/>
          <w:noProof/>
          <w:szCs w:val="24"/>
          <w:lang w:val="en-GB"/>
        </w:rPr>
        <w:t>Polityka i Społeczeństwo</w:t>
      </w:r>
      <w:r w:rsidRPr="008A7C5F">
        <w:rPr>
          <w:rFonts w:cs="Arial"/>
          <w:noProof/>
          <w:szCs w:val="24"/>
          <w:lang w:val="en-GB"/>
        </w:rPr>
        <w:t>, 60–72.</w:t>
      </w:r>
    </w:p>
    <w:p w14:paraId="5B2B907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Cybermetrics Lab. (2023). </w:t>
      </w:r>
      <w:r w:rsidRPr="008A7C5F">
        <w:rPr>
          <w:rFonts w:cs="Arial"/>
          <w:i/>
          <w:iCs/>
          <w:noProof/>
          <w:szCs w:val="24"/>
          <w:lang w:val="en-GB"/>
        </w:rPr>
        <w:t>Ranking Web of Universities 2023</w:t>
      </w:r>
      <w:r w:rsidRPr="008A7C5F">
        <w:rPr>
          <w:rFonts w:cs="Arial"/>
          <w:noProof/>
          <w:szCs w:val="24"/>
          <w:lang w:val="en-GB"/>
        </w:rPr>
        <w:t>. Webometrics 2023 Jan Ranking. https://www.webometrics.info/en/world</w:t>
      </w:r>
    </w:p>
    <w:p w14:paraId="3152B2E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Czarnik, S., &amp; Turek, K. (2014). </w:t>
      </w:r>
      <w:r w:rsidRPr="003F7190">
        <w:rPr>
          <w:rFonts w:cs="Arial"/>
          <w:i/>
          <w:iCs/>
          <w:noProof/>
          <w:szCs w:val="24"/>
        </w:rPr>
        <w:t>Aktywność zawodowa i wykształcenie Polaków</w:t>
      </w:r>
      <w:r w:rsidRPr="003F7190">
        <w:rPr>
          <w:rFonts w:cs="Arial"/>
          <w:noProof/>
          <w:szCs w:val="24"/>
        </w:rPr>
        <w:t>. https://www.parp.gov.pl/images/PARP_publications/pdf/20012.pdf</w:t>
      </w:r>
    </w:p>
    <w:p w14:paraId="4CA5F0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Dabholkar, P. A., Thorpe, D. I., &amp; Rentz, J. O. (1996). A measure of service quality for retail stores: Scale development and validation.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24</w:t>
      </w:r>
      <w:r w:rsidRPr="008A7C5F">
        <w:rPr>
          <w:rFonts w:cs="Arial"/>
          <w:noProof/>
          <w:szCs w:val="24"/>
          <w:lang w:val="en-GB"/>
        </w:rPr>
        <w:t>(1), 3–16. https://doi.org/10.1007/bf02893933</w:t>
      </w:r>
    </w:p>
    <w:p w14:paraId="1514D59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Dąbrowski, T. J., Brdulak, H., Jastrzębska, E., &amp; Legutko-kobus, P. (2018). </w:t>
      </w:r>
      <w:r w:rsidRPr="008A7C5F">
        <w:rPr>
          <w:rFonts w:cs="Arial"/>
          <w:noProof/>
          <w:szCs w:val="24"/>
          <w:lang w:val="en-GB"/>
        </w:rPr>
        <w:t xml:space="preserve">Teaching methods and programs University Social Responsibility Strategies. </w:t>
      </w:r>
      <w:r w:rsidRPr="008A7C5F">
        <w:rPr>
          <w:rFonts w:cs="Arial"/>
          <w:i/>
          <w:iCs/>
          <w:noProof/>
          <w:szCs w:val="24"/>
          <w:lang w:val="en-GB"/>
        </w:rPr>
        <w:t>E-Mentor</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(77), 4–12.</w:t>
      </w:r>
    </w:p>
    <w:p w14:paraId="5B532D9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A7C5F">
        <w:rPr>
          <w:rFonts w:cs="Arial"/>
          <w:i/>
          <w:iCs/>
          <w:noProof/>
          <w:szCs w:val="24"/>
          <w:lang w:val="en-GB"/>
        </w:rPr>
        <w:t>New Forms of Governance in Research Organizations</w:t>
      </w:r>
      <w:r w:rsidRPr="008A7C5F">
        <w:rPr>
          <w:rFonts w:cs="Arial"/>
          <w:noProof/>
          <w:szCs w:val="24"/>
          <w:lang w:val="en-GB"/>
        </w:rPr>
        <w:t xml:space="preserve"> (ss. 3–22). Springer Netherlands. https://doi.org/10.1007/978-1-4020-5831-8</w:t>
      </w:r>
    </w:p>
    <w:p w14:paraId="2108DF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Jong, J., &amp; den Hartog, D. (2010). Measuring Innovative Work Behaviour. </w:t>
      </w:r>
      <w:r w:rsidRPr="008A7C5F">
        <w:rPr>
          <w:rFonts w:cs="Arial"/>
          <w:i/>
          <w:iCs/>
          <w:noProof/>
          <w:szCs w:val="24"/>
          <w:lang w:val="en-GB"/>
        </w:rPr>
        <w:t>Creativity and Innovation Management</w:t>
      </w:r>
      <w:r w:rsidRPr="008A7C5F">
        <w:rPr>
          <w:rFonts w:cs="Arial"/>
          <w:noProof/>
          <w:szCs w:val="24"/>
          <w:lang w:val="en-GB"/>
        </w:rPr>
        <w:t xml:space="preserve">, </w:t>
      </w:r>
      <w:r w:rsidRPr="008A7C5F">
        <w:rPr>
          <w:rFonts w:cs="Arial"/>
          <w:i/>
          <w:iCs/>
          <w:noProof/>
          <w:szCs w:val="24"/>
          <w:lang w:val="en-GB"/>
        </w:rPr>
        <w:t>19</w:t>
      </w:r>
      <w:r w:rsidRPr="008A7C5F">
        <w:rPr>
          <w:rFonts w:cs="Arial"/>
          <w:noProof/>
          <w:szCs w:val="24"/>
          <w:lang w:val="en-GB"/>
        </w:rPr>
        <w:t>(1), 23–36. https://doi.org/10.1111/j.1467-8691.2010.00547.x</w:t>
      </w:r>
    </w:p>
    <w:p w14:paraId="6C85902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 Ridder-Symoens, H. (2020). Universities and Their Missions in Early Modern Times. W L. Engwall (Red.), </w:t>
      </w:r>
      <w:r w:rsidRPr="008A7C5F">
        <w:rPr>
          <w:rFonts w:cs="Arial"/>
          <w:i/>
          <w:iCs/>
          <w:noProof/>
          <w:szCs w:val="24"/>
          <w:lang w:val="en-GB"/>
        </w:rPr>
        <w:t>Missions of Universities : Past, Present, Future</w:t>
      </w:r>
      <w:r w:rsidRPr="008A7C5F">
        <w:rPr>
          <w:rFonts w:cs="Arial"/>
          <w:noProof/>
          <w:szCs w:val="24"/>
          <w:lang w:val="en-GB"/>
        </w:rPr>
        <w:t xml:space="preserve"> (ss. 43–61). Springer International Publishing. https://doi.org/10.1007/978-3-030-41834-2_4</w:t>
      </w:r>
    </w:p>
    <w:p w14:paraId="5AF703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Degtjarjova, I., Lapina, I., &amp; Freidenfelds, D. (2018). Student as stakeholder: “voice of customer” in higher education quality development. </w:t>
      </w:r>
      <w:r w:rsidRPr="008A7C5F">
        <w:rPr>
          <w:rFonts w:cs="Arial"/>
          <w:i/>
          <w:iCs/>
          <w:noProof/>
          <w:szCs w:val="24"/>
          <w:lang w:val="en-GB"/>
        </w:rPr>
        <w:t>Marketing and Management of Innovations</w:t>
      </w:r>
      <w:r w:rsidRPr="008A7C5F">
        <w:rPr>
          <w:rFonts w:cs="Arial"/>
          <w:noProof/>
          <w:szCs w:val="24"/>
          <w:lang w:val="en-GB"/>
        </w:rPr>
        <w:t xml:space="preserve">, </w:t>
      </w:r>
      <w:r w:rsidRPr="008A7C5F">
        <w:rPr>
          <w:rFonts w:cs="Arial"/>
          <w:i/>
          <w:iCs/>
          <w:noProof/>
          <w:szCs w:val="24"/>
          <w:lang w:val="en-GB"/>
        </w:rPr>
        <w:t>2</w:t>
      </w:r>
      <w:r w:rsidRPr="008A7C5F">
        <w:rPr>
          <w:rFonts w:cs="Arial"/>
          <w:noProof/>
          <w:szCs w:val="24"/>
          <w:lang w:val="en-GB"/>
        </w:rPr>
        <w:t>, 388–398. https://doi.org/10.21272/mmi.2018.2-30</w:t>
      </w:r>
    </w:p>
    <w:p w14:paraId="5155CF6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Dz. U. 1668. </w:t>
      </w:r>
      <w:r w:rsidRPr="003F7190">
        <w:rPr>
          <w:rFonts w:cs="Arial"/>
          <w:noProof/>
          <w:szCs w:val="24"/>
        </w:rPr>
        <w:t xml:space="preserve">(2018). </w:t>
      </w:r>
      <w:r w:rsidRPr="003F7190">
        <w:rPr>
          <w:rFonts w:cs="Arial"/>
          <w:i/>
          <w:iCs/>
          <w:noProof/>
          <w:szCs w:val="24"/>
        </w:rPr>
        <w:t>Ustawa z dnia 20 lipca 2018 r. Prawo o szkolnictwie wyższym i nauce</w:t>
      </w:r>
      <w:r w:rsidRPr="003F7190">
        <w:rPr>
          <w:rFonts w:cs="Arial"/>
          <w:noProof/>
          <w:szCs w:val="24"/>
        </w:rPr>
        <w:t xml:space="preserve"> (Numer Dz. U. 1668 z 30.08.2018). Kancelaria Sejmu RP. http://prawo.sejm.gov.pl/isap.nsf/DocDetails.xsp?id=WDU20180001668</w:t>
      </w:r>
    </w:p>
    <w:p w14:paraId="6402996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 U. 2508. (2018). </w:t>
      </w:r>
      <w:r w:rsidRPr="003F7190">
        <w:rPr>
          <w:rFonts w:cs="Arial"/>
          <w:i/>
          <w:iCs/>
          <w:noProof/>
          <w:szCs w:val="24"/>
        </w:rPr>
        <w:t>Rozporządzenie Ministra Nauki i Szkolnictwa wyższego z dnia 13 grudnia 2018</w:t>
      </w:r>
      <w:r w:rsidRPr="003F7190">
        <w:rPr>
          <w:rFonts w:cs="Arial"/>
          <w:noProof/>
          <w:szCs w:val="24"/>
        </w:rPr>
        <w:t>. Dziennik Ustaw RP.</w:t>
      </w:r>
    </w:p>
    <w:p w14:paraId="52C3EF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Dziadkowiec, Joanna. (2006). Wybrane metody badania i oceny jakości usług. </w:t>
      </w:r>
      <w:r w:rsidRPr="003F7190">
        <w:rPr>
          <w:rFonts w:cs="Arial"/>
          <w:i/>
          <w:iCs/>
          <w:noProof/>
          <w:szCs w:val="24"/>
        </w:rPr>
        <w:t>Zeszyty Naukowe Akademii Ekonimicznej w Krakowie</w:t>
      </w:r>
      <w:r w:rsidRPr="003F7190">
        <w:rPr>
          <w:rFonts w:cs="Arial"/>
          <w:noProof/>
          <w:szCs w:val="24"/>
        </w:rPr>
        <w:t xml:space="preserve">, </w:t>
      </w:r>
      <w:r w:rsidRPr="003F7190">
        <w:rPr>
          <w:rFonts w:cs="Arial"/>
          <w:i/>
          <w:iCs/>
          <w:noProof/>
          <w:szCs w:val="24"/>
        </w:rPr>
        <w:t>717</w:t>
      </w:r>
      <w:r w:rsidRPr="003F7190">
        <w:rPr>
          <w:rFonts w:cs="Arial"/>
          <w:noProof/>
          <w:szCs w:val="24"/>
        </w:rPr>
        <w:t>, 23–35.</w:t>
      </w:r>
    </w:p>
    <w:p w14:paraId="41C1BE2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Dziedziczak-Foltyn, A. (2018). Konsultatywność w projektowaniu reformy szkolnictwa wyższego w Polsce na przykładzie Ustawy 2.0.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t>1(51)</w:t>
      </w:r>
      <w:r w:rsidRPr="003F7190">
        <w:rPr>
          <w:rFonts w:cs="Arial"/>
          <w:noProof/>
          <w:szCs w:val="24"/>
        </w:rPr>
        <w:t>. https://doi.org/10.14746/nisw.2018.1.10</w:t>
      </w:r>
    </w:p>
    <w:p w14:paraId="40A917C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Dzimińska, M., Fijałkowska, J., &amp; Sułkowski, Ł. (2020). </w:t>
      </w:r>
      <w:r w:rsidRPr="008A7C5F">
        <w:rPr>
          <w:rFonts w:cs="Arial"/>
          <w:noProof/>
          <w:szCs w:val="24"/>
          <w:lang w:val="en-GB"/>
        </w:rPr>
        <w:t xml:space="preserve">A Conceptual Model Proposal: Universities as Culture Change Agents for Sustainable Development. </w:t>
      </w:r>
      <w:r w:rsidRPr="008A7C5F">
        <w:rPr>
          <w:rFonts w:cs="Arial"/>
          <w:i/>
          <w:iCs/>
          <w:noProof/>
          <w:szCs w:val="24"/>
          <w:lang w:val="en-GB"/>
        </w:rPr>
        <w:t>Sustainability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(11), 4635. https://doi.org/10.3390/su12114635</w:t>
      </w:r>
    </w:p>
    <w:p w14:paraId="3201911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EC. (2003). The role of the universities in the Europe of knowledge. W </w:t>
      </w:r>
      <w:r w:rsidRPr="008A7C5F">
        <w:rPr>
          <w:rFonts w:cs="Arial"/>
          <w:i/>
          <w:iCs/>
          <w:noProof/>
          <w:szCs w:val="24"/>
          <w:lang w:val="en-GB"/>
        </w:rPr>
        <w:t>COMMUNICATION FROM THE COMMISSION</w:t>
      </w:r>
      <w:r w:rsidRPr="008A7C5F">
        <w:rPr>
          <w:rFonts w:cs="Arial"/>
          <w:noProof/>
          <w:szCs w:val="24"/>
          <w:lang w:val="en-GB"/>
        </w:rPr>
        <w:t xml:space="preserve"> (T. 58). Comission of the European Communities. </w:t>
      </w:r>
      <w:r w:rsidRPr="008A7C5F">
        <w:rPr>
          <w:rFonts w:cs="Arial"/>
          <w:noProof/>
          <w:szCs w:val="24"/>
          <w:lang w:val="en-GB"/>
        </w:rPr>
        <w:lastRenderedPageBreak/>
        <w:t>http://aei.pitt.edu/63030/1/COM_(2003)_58_final.pdf</w:t>
      </w:r>
    </w:p>
    <w:p w14:paraId="012920B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Elton, L. (2000). The UK Research Assessment Exercise: Unintended Consequences. </w:t>
      </w:r>
      <w:r w:rsidRPr="008A7C5F">
        <w:rPr>
          <w:rFonts w:cs="Arial"/>
          <w:i/>
          <w:iCs/>
          <w:noProof/>
          <w:szCs w:val="24"/>
          <w:lang w:val="en-GB"/>
        </w:rPr>
        <w:t>Higher Education Quarterly</w:t>
      </w:r>
      <w:r w:rsidRPr="008A7C5F">
        <w:rPr>
          <w:rFonts w:cs="Arial"/>
          <w:noProof/>
          <w:szCs w:val="24"/>
          <w:lang w:val="en-GB"/>
        </w:rPr>
        <w:t xml:space="preserve">, </w:t>
      </w:r>
      <w:r w:rsidRPr="008A7C5F">
        <w:rPr>
          <w:rFonts w:cs="Arial"/>
          <w:i/>
          <w:iCs/>
          <w:noProof/>
          <w:szCs w:val="24"/>
          <w:lang w:val="en-GB"/>
        </w:rPr>
        <w:t>54</w:t>
      </w:r>
      <w:r w:rsidRPr="008A7C5F">
        <w:rPr>
          <w:rFonts w:cs="Arial"/>
          <w:noProof/>
          <w:szCs w:val="24"/>
          <w:lang w:val="en-GB"/>
        </w:rPr>
        <w:t>(3), 274–283. https://doi.org/10.1111/1468-2273.00160</w:t>
      </w:r>
    </w:p>
    <w:p w14:paraId="21D8C6C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(2003). Research groups as ‘quasi-firms’: the invention of the entrepreneurial university.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32</w:t>
      </w:r>
      <w:r w:rsidRPr="008A7C5F">
        <w:rPr>
          <w:rFonts w:cs="Arial"/>
          <w:noProof/>
          <w:szCs w:val="24"/>
          <w:lang w:val="en-GB"/>
        </w:rPr>
        <w:t>(1), 109–121. https://doi.org/10.1016/S0048-7333(02)00009-4</w:t>
      </w:r>
    </w:p>
    <w:p w14:paraId="144E7FE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Dzisah, J. (2008). Rethinking development: circulation in the triple helix. </w:t>
      </w:r>
      <w:r w:rsidRPr="008A7C5F">
        <w:rPr>
          <w:rFonts w:cs="Arial"/>
          <w:i/>
          <w:iCs/>
          <w:noProof/>
          <w:szCs w:val="24"/>
          <w:lang w:val="en-GB"/>
        </w:rPr>
        <w:t>Technology Analysis &amp; Strategic Management</w:t>
      </w:r>
      <w:r w:rsidRPr="008A7C5F">
        <w:rPr>
          <w:rFonts w:cs="Arial"/>
          <w:noProof/>
          <w:szCs w:val="24"/>
          <w:lang w:val="en-GB"/>
        </w:rPr>
        <w:t xml:space="preserve">, </w:t>
      </w:r>
      <w:r w:rsidRPr="008A7C5F">
        <w:rPr>
          <w:rFonts w:cs="Arial"/>
          <w:i/>
          <w:iCs/>
          <w:noProof/>
          <w:szCs w:val="24"/>
          <w:lang w:val="en-GB"/>
        </w:rPr>
        <w:t>20</w:t>
      </w:r>
      <w:r w:rsidRPr="008A7C5F">
        <w:rPr>
          <w:rFonts w:cs="Arial"/>
          <w:noProof/>
          <w:szCs w:val="24"/>
          <w:lang w:val="en-GB"/>
        </w:rPr>
        <w:t>(6), 653–666. https://doi.org/10.1080/09537320802426309</w:t>
      </w:r>
    </w:p>
    <w:p w14:paraId="228DD4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Etzkowitz, H., &amp; Leydesdorff, L. (1997). </w:t>
      </w:r>
      <w:r w:rsidRPr="008A7C5F">
        <w:rPr>
          <w:rFonts w:cs="Arial"/>
          <w:i/>
          <w:iCs/>
          <w:noProof/>
          <w:szCs w:val="24"/>
          <w:lang w:val="en-GB"/>
        </w:rPr>
        <w:t>Universities and the global knowledge economy: A triple helix of university-industry relations</w:t>
      </w:r>
      <w:r w:rsidRPr="008A7C5F">
        <w:rPr>
          <w:rFonts w:cs="Arial"/>
          <w:noProof/>
          <w:szCs w:val="24"/>
          <w:lang w:val="en-GB"/>
        </w:rPr>
        <w:t>. Pinter.</w:t>
      </w:r>
    </w:p>
    <w:p w14:paraId="362921F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Faishol, O. K. L. M. A., &amp; Subriadi, A. P. (2022). Change management scenario to improve Webometrics ranking. </w:t>
      </w:r>
      <w:r w:rsidRPr="008A7C5F">
        <w:rPr>
          <w:rFonts w:cs="Arial"/>
          <w:i/>
          <w:iCs/>
          <w:noProof/>
          <w:szCs w:val="24"/>
          <w:lang w:val="en-GB"/>
        </w:rPr>
        <w:t>Procedia Computer Science</w:t>
      </w:r>
      <w:r w:rsidRPr="008A7C5F">
        <w:rPr>
          <w:rFonts w:cs="Arial"/>
          <w:noProof/>
          <w:szCs w:val="24"/>
          <w:lang w:val="en-GB"/>
        </w:rPr>
        <w:t xml:space="preserve">, </w:t>
      </w:r>
      <w:r w:rsidRPr="008A7C5F">
        <w:rPr>
          <w:rFonts w:cs="Arial"/>
          <w:i/>
          <w:iCs/>
          <w:noProof/>
          <w:szCs w:val="24"/>
          <w:lang w:val="en-GB"/>
        </w:rPr>
        <w:t>197</w:t>
      </w:r>
      <w:r w:rsidRPr="008A7C5F">
        <w:rPr>
          <w:rFonts w:cs="Arial"/>
          <w:noProof/>
          <w:szCs w:val="24"/>
          <w:lang w:val="en-GB"/>
        </w:rPr>
        <w:t>, 557–565. https://doi.org/10.1016/j.procs.2021.12.173</w:t>
      </w:r>
    </w:p>
    <w:p w14:paraId="6309A58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Finch, D., McDonald, S., &amp; Staple, J. (2013). Reputational interdependence: an examination of category reputation in higher education. </w:t>
      </w:r>
      <w:r w:rsidRPr="008A7C5F">
        <w:rPr>
          <w:rFonts w:cs="Arial"/>
          <w:i/>
          <w:iCs/>
          <w:noProof/>
          <w:szCs w:val="24"/>
          <w:lang w:val="en-GB"/>
        </w:rPr>
        <w:t>Journal of Marketing for Higher Education</w:t>
      </w:r>
      <w:r w:rsidRPr="008A7C5F">
        <w:rPr>
          <w:rFonts w:cs="Arial"/>
          <w:noProof/>
          <w:szCs w:val="24"/>
          <w:lang w:val="en-GB"/>
        </w:rPr>
        <w:t xml:space="preserve">, </w:t>
      </w:r>
      <w:r w:rsidRPr="008A7C5F">
        <w:rPr>
          <w:rFonts w:cs="Arial"/>
          <w:i/>
          <w:iCs/>
          <w:noProof/>
          <w:szCs w:val="24"/>
          <w:lang w:val="en-GB"/>
        </w:rPr>
        <w:t>23</w:t>
      </w:r>
      <w:r w:rsidRPr="008A7C5F">
        <w:rPr>
          <w:rFonts w:cs="Arial"/>
          <w:noProof/>
          <w:szCs w:val="24"/>
          <w:lang w:val="en-GB"/>
        </w:rPr>
        <w:t>(1), 34–61. https://doi.org/10.1080/08841241.2013.810184</w:t>
      </w:r>
    </w:p>
    <w:p w14:paraId="041F766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Frankowicz, M. (2012). </w:t>
      </w:r>
      <w:r w:rsidRPr="003F7190">
        <w:rPr>
          <w:rFonts w:cs="Arial"/>
          <w:i/>
          <w:iCs/>
          <w:noProof/>
          <w:szCs w:val="24"/>
        </w:rPr>
        <w:t>Wewnętrzne systemy zapewniania jakości kształcenia w odnisieniu do nowych regulacji prawnych</w:t>
      </w:r>
      <w:r w:rsidRPr="003F7190">
        <w:rPr>
          <w:rFonts w:cs="Arial"/>
          <w:noProof/>
          <w:szCs w:val="24"/>
        </w:rPr>
        <w:t xml:space="preserve">. </w:t>
      </w:r>
      <w:r w:rsidRPr="008A7C5F">
        <w:rPr>
          <w:rFonts w:cs="Arial"/>
          <w:noProof/>
          <w:szCs w:val="24"/>
          <w:lang w:val="en-GB"/>
        </w:rPr>
        <w:t>Zespół Ekspertów Bolońskich.</w:t>
      </w:r>
    </w:p>
    <w:p w14:paraId="460DD86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Freeman, R. E., &amp; McVea, J. (2001). A stakeholder approach to strategic management. </w:t>
      </w:r>
      <w:r w:rsidRPr="008A7C5F">
        <w:rPr>
          <w:rFonts w:cs="Arial"/>
          <w:i/>
          <w:iCs/>
          <w:noProof/>
          <w:szCs w:val="24"/>
          <w:lang w:val="en-GB"/>
        </w:rPr>
        <w:t>SSRN Electronic Journal</w:t>
      </w:r>
      <w:r w:rsidRPr="008A7C5F">
        <w:rPr>
          <w:rFonts w:cs="Arial"/>
          <w:noProof/>
          <w:szCs w:val="24"/>
          <w:lang w:val="en-GB"/>
        </w:rPr>
        <w:t>.</w:t>
      </w:r>
    </w:p>
    <w:p w14:paraId="1C34E8B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Galvao, A., Mascarenhas, C., Marques, C., Ferreira, J., &amp; Ratten, V. (2019). Triple helix and its evolution: a systematic literature review. </w:t>
      </w:r>
      <w:r w:rsidRPr="008A7C5F">
        <w:rPr>
          <w:rFonts w:cs="Arial"/>
          <w:i/>
          <w:iCs/>
          <w:noProof/>
          <w:szCs w:val="24"/>
          <w:lang w:val="en-GB"/>
        </w:rPr>
        <w:t>Journal of Science and Technology Policy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(3), 812–833. https://doi.org/10.1108/JSTPM-10-2018-0103</w:t>
      </w:r>
    </w:p>
    <w:p w14:paraId="34CFF4B8"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Geitz, G., &amp; de Geus, J. (2019). Design-based education, sustainable teaching, and learning. </w:t>
      </w:r>
      <w:r w:rsidRPr="003F7190">
        <w:rPr>
          <w:rFonts w:cs="Arial"/>
          <w:i/>
          <w:iCs/>
          <w:noProof/>
          <w:szCs w:val="24"/>
        </w:rPr>
        <w:t>Cogent Education</w:t>
      </w:r>
      <w:r w:rsidRPr="003F7190">
        <w:rPr>
          <w:rFonts w:cs="Arial"/>
          <w:noProof/>
          <w:szCs w:val="24"/>
        </w:rPr>
        <w:t xml:space="preserve">, </w:t>
      </w:r>
      <w:r w:rsidRPr="003F7190">
        <w:rPr>
          <w:rFonts w:cs="Arial"/>
          <w:i/>
          <w:iCs/>
          <w:noProof/>
          <w:szCs w:val="24"/>
        </w:rPr>
        <w:t>6</w:t>
      </w:r>
      <w:r w:rsidRPr="003F7190">
        <w:rPr>
          <w:rFonts w:cs="Arial"/>
          <w:noProof/>
          <w:szCs w:val="24"/>
        </w:rPr>
        <w:t>(1), 1647919. https://doi.org/10.1080/2331186X.2019.1647919</w:t>
      </w:r>
    </w:p>
    <w:p w14:paraId="28EBFA9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Gilmore, A. (2006). </w:t>
      </w:r>
      <w:r w:rsidRPr="003F7190">
        <w:rPr>
          <w:rFonts w:cs="Arial"/>
          <w:i/>
          <w:iCs/>
          <w:noProof/>
          <w:szCs w:val="24"/>
        </w:rPr>
        <w:t>Usługi. Marketing i zarządzanie.</w:t>
      </w:r>
      <w:r w:rsidRPr="003F7190">
        <w:rPr>
          <w:rFonts w:cs="Arial"/>
          <w:noProof/>
          <w:szCs w:val="24"/>
        </w:rPr>
        <w:t xml:space="preserve"> Wydawnictwo PWE.</w:t>
      </w:r>
    </w:p>
    <w:p w14:paraId="7FF8E16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Główny Urząd Statystyczny. (2020). </w:t>
      </w:r>
      <w:r w:rsidRPr="003F7190">
        <w:rPr>
          <w:rFonts w:cs="Arial"/>
          <w:i/>
          <w:iCs/>
          <w:noProof/>
          <w:szCs w:val="24"/>
        </w:rPr>
        <w:t>GUS - Bank Danych Lokalnych</w:t>
      </w:r>
      <w:r w:rsidRPr="003F7190">
        <w:rPr>
          <w:rFonts w:cs="Arial"/>
          <w:noProof/>
          <w:szCs w:val="24"/>
        </w:rPr>
        <w:t>. https://bdl.stat.gov.pl/BDL/dane/podgrup/tablica%0Ahttps://bdl.stat.gov.pl/BDL/dane/teryt/jednostka/1610#</w:t>
      </w:r>
    </w:p>
    <w:p w14:paraId="09EBD38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Gołata, K., &amp; Sojkin, B. (2020). Determinanty budowania wizerunku i reputacji wyższej uczelni wobec jej intersariuszy. </w:t>
      </w:r>
      <w:r w:rsidRPr="003F7190">
        <w:rPr>
          <w:rFonts w:cs="Arial"/>
          <w:i/>
          <w:iCs/>
          <w:noProof/>
          <w:szCs w:val="24"/>
        </w:rPr>
        <w:t>Marketing Instytucji Naukowych i Badawczych</w:t>
      </w:r>
      <w:r w:rsidRPr="003F7190">
        <w:rPr>
          <w:rFonts w:cs="Arial"/>
          <w:noProof/>
          <w:szCs w:val="24"/>
        </w:rPr>
        <w:t xml:space="preserve">, </w:t>
      </w:r>
      <w:r w:rsidRPr="003F7190">
        <w:rPr>
          <w:rFonts w:cs="Arial"/>
          <w:i/>
          <w:iCs/>
          <w:noProof/>
          <w:szCs w:val="24"/>
        </w:rPr>
        <w:t>35</w:t>
      </w:r>
      <w:r w:rsidRPr="003F7190">
        <w:rPr>
          <w:rFonts w:cs="Arial"/>
          <w:noProof/>
          <w:szCs w:val="24"/>
        </w:rPr>
        <w:t>(1), 29–58. https://doi.org/10.2478/minib-2020-0002</w:t>
      </w:r>
    </w:p>
    <w:p w14:paraId="371EDB5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Greszta, M. (2010). Pomiar efektywności: rynek. W </w:t>
      </w:r>
      <w:r w:rsidRPr="003F7190">
        <w:rPr>
          <w:rFonts w:cs="Arial"/>
          <w:i/>
          <w:iCs/>
          <w:noProof/>
          <w:szCs w:val="24"/>
        </w:rPr>
        <w:t>Odpowiedzialny biznes 2010</w:t>
      </w:r>
      <w:r w:rsidRPr="003F7190">
        <w:rPr>
          <w:rFonts w:cs="Arial"/>
          <w:noProof/>
          <w:szCs w:val="24"/>
        </w:rPr>
        <w:t xml:space="preserve">. </w:t>
      </w:r>
      <w:r w:rsidRPr="008A7C5F">
        <w:rPr>
          <w:rFonts w:cs="Arial"/>
          <w:noProof/>
          <w:szCs w:val="24"/>
          <w:lang w:val="en-GB"/>
        </w:rPr>
        <w:t>Wydawnictwo HBRP.</w:t>
      </w:r>
    </w:p>
    <w:p w14:paraId="35D1E8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Grönroos, C. (1984). A Service Quality Model and its Marketing Implications. </w:t>
      </w:r>
      <w:r w:rsidRPr="008A7C5F">
        <w:rPr>
          <w:rFonts w:cs="Arial"/>
          <w:i/>
          <w:iCs/>
          <w:noProof/>
          <w:szCs w:val="24"/>
          <w:lang w:val="en-GB"/>
        </w:rPr>
        <w:t>European Journal of Marketing</w:t>
      </w:r>
      <w:r w:rsidRPr="008A7C5F">
        <w:rPr>
          <w:rFonts w:cs="Arial"/>
          <w:noProof/>
          <w:szCs w:val="24"/>
          <w:lang w:val="en-GB"/>
        </w:rPr>
        <w:t xml:space="preserve">, </w:t>
      </w:r>
      <w:r w:rsidRPr="008A7C5F">
        <w:rPr>
          <w:rFonts w:cs="Arial"/>
          <w:i/>
          <w:iCs/>
          <w:noProof/>
          <w:szCs w:val="24"/>
          <w:lang w:val="en-GB"/>
        </w:rPr>
        <w:t>18</w:t>
      </w:r>
      <w:r w:rsidRPr="008A7C5F">
        <w:rPr>
          <w:rFonts w:cs="Arial"/>
          <w:noProof/>
          <w:szCs w:val="24"/>
          <w:lang w:val="en-GB"/>
        </w:rPr>
        <w:t>(4), 36–44. https://doi.org/10.1108/EUM0000000004784</w:t>
      </w:r>
    </w:p>
    <w:p w14:paraId="50CFA56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lastRenderedPageBreak/>
        <w:t xml:space="preserve">Grudowski, P., &amp; Lewandowski, K. (2012). </w:t>
      </w:r>
      <w:r w:rsidRPr="003F7190">
        <w:rPr>
          <w:rFonts w:cs="Arial"/>
          <w:noProof/>
          <w:szCs w:val="24"/>
        </w:rPr>
        <w:t xml:space="preserve">Pojęcie jakości kształcenia i uwarunkowania jej kwantyfikacji w uczelniach wyższych. </w:t>
      </w:r>
      <w:r w:rsidRPr="003F7190">
        <w:rPr>
          <w:rFonts w:cs="Arial"/>
          <w:i/>
          <w:iCs/>
          <w:noProof/>
          <w:szCs w:val="24"/>
        </w:rPr>
        <w:t>Zarządzanie i Finanse</w:t>
      </w:r>
      <w:r w:rsidRPr="003F7190">
        <w:rPr>
          <w:rFonts w:cs="Arial"/>
          <w:noProof/>
          <w:szCs w:val="24"/>
        </w:rPr>
        <w:t xml:space="preserve">, </w:t>
      </w:r>
      <w:r w:rsidRPr="003F7190">
        <w:rPr>
          <w:rFonts w:cs="Arial"/>
          <w:i/>
          <w:iCs/>
          <w:noProof/>
          <w:szCs w:val="24"/>
        </w:rPr>
        <w:t>R. 10</w:t>
      </w:r>
      <w:r w:rsidRPr="003F7190">
        <w:rPr>
          <w:rFonts w:cs="Arial"/>
          <w:noProof/>
          <w:szCs w:val="24"/>
        </w:rPr>
        <w:t>(nr 3, cz. 1), 394–403. http://jmf.wzr.pl/pim/2012_3_1_29.pdf</w:t>
      </w:r>
    </w:p>
    <w:p w14:paraId="49090C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Grudowski, P., &amp; Szefler, J. P. (2015). </w:t>
      </w:r>
      <w:r w:rsidRPr="008A7C5F">
        <w:rPr>
          <w:rFonts w:cs="Arial"/>
          <w:noProof/>
          <w:szCs w:val="24"/>
          <w:lang w:val="en-GB"/>
        </w:rPr>
        <w:t xml:space="preserve">Stakeholders Satisfaction Index as an Important Factor of Improving Quality Management Systems of Universities in Poland. </w:t>
      </w:r>
      <w:r w:rsidRPr="008A7C5F">
        <w:rPr>
          <w:rFonts w:cs="Arial"/>
          <w:i/>
          <w:iCs/>
          <w:noProof/>
          <w:szCs w:val="24"/>
          <w:lang w:val="en-GB"/>
        </w:rPr>
        <w:t>Managing in Recovering Markets, GCMRM 2015</w:t>
      </w:r>
      <w:r w:rsidRPr="008A7C5F">
        <w:rPr>
          <w:rFonts w:cs="Arial"/>
          <w:noProof/>
          <w:szCs w:val="24"/>
          <w:lang w:val="en-GB"/>
        </w:rPr>
        <w:t>.</w:t>
      </w:r>
    </w:p>
    <w:p w14:paraId="7B24F72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Gummesson, E. (1998). Productivity, quality and relationship marketing in service operations. </w:t>
      </w:r>
      <w:r w:rsidRPr="008A7C5F">
        <w:rPr>
          <w:rFonts w:cs="Arial"/>
          <w:i/>
          <w:iCs/>
          <w:noProof/>
          <w:szCs w:val="24"/>
          <w:lang w:val="en-GB"/>
        </w:rPr>
        <w:t>International Journal of Contemporary Hospitality Management</w:t>
      </w:r>
      <w:r w:rsidRPr="008A7C5F">
        <w:rPr>
          <w:rFonts w:cs="Arial"/>
          <w:noProof/>
          <w:szCs w:val="24"/>
          <w:lang w:val="en-GB"/>
        </w:rPr>
        <w:t xml:space="preserve">, </w:t>
      </w:r>
      <w:r w:rsidRPr="008A7C5F">
        <w:rPr>
          <w:rFonts w:cs="Arial"/>
          <w:i/>
          <w:iCs/>
          <w:noProof/>
          <w:szCs w:val="24"/>
          <w:lang w:val="en-GB"/>
        </w:rPr>
        <w:t>10</w:t>
      </w:r>
      <w:r w:rsidRPr="008A7C5F">
        <w:rPr>
          <w:rFonts w:cs="Arial"/>
          <w:noProof/>
          <w:szCs w:val="24"/>
          <w:lang w:val="en-GB"/>
        </w:rPr>
        <w:t>(1), 4–15. https://doi.org/10.1108/09596119810199282</w:t>
      </w:r>
    </w:p>
    <w:p w14:paraId="542BA1EF"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GUS. (2005). </w:t>
      </w:r>
      <w:r w:rsidRPr="003F7190">
        <w:rPr>
          <w:rFonts w:cs="Arial"/>
          <w:i/>
          <w:iCs/>
          <w:noProof/>
          <w:szCs w:val="24"/>
        </w:rPr>
        <w:t>Rocznik Statystyczny 2005</w:t>
      </w:r>
      <w:r w:rsidRPr="003F7190">
        <w:rPr>
          <w:rFonts w:cs="Arial"/>
          <w:noProof/>
          <w:szCs w:val="24"/>
        </w:rPr>
        <w:t>.</w:t>
      </w:r>
    </w:p>
    <w:p w14:paraId="28F042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(2010a). </w:t>
      </w:r>
      <w:r w:rsidRPr="003F7190">
        <w:rPr>
          <w:rFonts w:cs="Arial"/>
          <w:i/>
          <w:iCs/>
          <w:noProof/>
          <w:szCs w:val="24"/>
        </w:rPr>
        <w:t>Rocznik demograficzny 2010</w:t>
      </w:r>
      <w:r w:rsidRPr="003F7190">
        <w:rPr>
          <w:rFonts w:cs="Arial"/>
          <w:noProof/>
          <w:szCs w:val="24"/>
        </w:rPr>
        <w:t>.</w:t>
      </w:r>
    </w:p>
    <w:p w14:paraId="242DC8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(2010b). </w:t>
      </w:r>
      <w:r w:rsidRPr="003F7190">
        <w:rPr>
          <w:rFonts w:cs="Arial"/>
          <w:i/>
          <w:iCs/>
          <w:noProof/>
          <w:szCs w:val="24"/>
        </w:rPr>
        <w:t>Rocznik Statystyczny 2010</w:t>
      </w:r>
      <w:r w:rsidRPr="003F7190">
        <w:rPr>
          <w:rFonts w:cs="Arial"/>
          <w:noProof/>
          <w:szCs w:val="24"/>
        </w:rPr>
        <w:t>.</w:t>
      </w:r>
    </w:p>
    <w:p w14:paraId="0B6D746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(2011a). </w:t>
      </w:r>
      <w:r w:rsidRPr="003F7190">
        <w:rPr>
          <w:rFonts w:cs="Arial"/>
          <w:i/>
          <w:iCs/>
          <w:noProof/>
          <w:szCs w:val="24"/>
        </w:rPr>
        <w:t>Rocznik demograficzny 2011</w:t>
      </w:r>
      <w:r w:rsidRPr="003F7190">
        <w:rPr>
          <w:rFonts w:cs="Arial"/>
          <w:noProof/>
          <w:szCs w:val="24"/>
        </w:rPr>
        <w:t>.</w:t>
      </w:r>
    </w:p>
    <w:p w14:paraId="01185A1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(2011b). </w:t>
      </w:r>
      <w:r w:rsidRPr="003F7190">
        <w:rPr>
          <w:rFonts w:cs="Arial"/>
          <w:i/>
          <w:iCs/>
          <w:noProof/>
          <w:szCs w:val="24"/>
        </w:rPr>
        <w:t>Szkoły wyższe i ich finanse w 2010 r.</w:t>
      </w:r>
    </w:p>
    <w:p w14:paraId="1E4595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(2012a). </w:t>
      </w:r>
      <w:r w:rsidRPr="003F7190">
        <w:rPr>
          <w:rFonts w:cs="Arial"/>
          <w:i/>
          <w:iCs/>
          <w:noProof/>
          <w:szCs w:val="24"/>
        </w:rPr>
        <w:t>Rocznik demograficzny 2012</w:t>
      </w:r>
      <w:r w:rsidRPr="003F7190">
        <w:rPr>
          <w:rFonts w:cs="Arial"/>
          <w:noProof/>
          <w:szCs w:val="24"/>
        </w:rPr>
        <w:t>.</w:t>
      </w:r>
    </w:p>
    <w:p w14:paraId="6E92901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(2012b). </w:t>
      </w:r>
      <w:r w:rsidRPr="003F7190">
        <w:rPr>
          <w:rFonts w:cs="Arial"/>
          <w:i/>
          <w:iCs/>
          <w:noProof/>
          <w:szCs w:val="24"/>
        </w:rPr>
        <w:t>Szkoły wyższe i ich finanse w 2011 r.</w:t>
      </w:r>
    </w:p>
    <w:p w14:paraId="07AE4A5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(2013a). </w:t>
      </w:r>
      <w:r w:rsidRPr="003F7190">
        <w:rPr>
          <w:rFonts w:cs="Arial"/>
          <w:i/>
          <w:iCs/>
          <w:noProof/>
          <w:szCs w:val="24"/>
        </w:rPr>
        <w:t>Rocznik demograficzny 2013</w:t>
      </w:r>
      <w:r w:rsidRPr="003F7190">
        <w:rPr>
          <w:rFonts w:cs="Arial"/>
          <w:noProof/>
          <w:szCs w:val="24"/>
        </w:rPr>
        <w:t>.</w:t>
      </w:r>
    </w:p>
    <w:p w14:paraId="4466993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(2013b). </w:t>
      </w:r>
      <w:r w:rsidRPr="003F7190">
        <w:rPr>
          <w:rFonts w:cs="Arial"/>
          <w:i/>
          <w:iCs/>
          <w:noProof/>
          <w:szCs w:val="24"/>
        </w:rPr>
        <w:t>Szkoły wyższe i ich finanse w 2012 r.</w:t>
      </w:r>
    </w:p>
    <w:p w14:paraId="2F11846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(2014a). </w:t>
      </w:r>
      <w:r w:rsidRPr="003F7190">
        <w:rPr>
          <w:rFonts w:cs="Arial"/>
          <w:i/>
          <w:iCs/>
          <w:noProof/>
          <w:szCs w:val="24"/>
        </w:rPr>
        <w:t>Rocznik demograficzny 2014</w:t>
      </w:r>
      <w:r w:rsidRPr="003F7190">
        <w:rPr>
          <w:rFonts w:cs="Arial"/>
          <w:noProof/>
          <w:szCs w:val="24"/>
        </w:rPr>
        <w:t>.</w:t>
      </w:r>
    </w:p>
    <w:p w14:paraId="4E10B1E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(2014b). </w:t>
      </w:r>
      <w:r w:rsidRPr="003F7190">
        <w:rPr>
          <w:rFonts w:cs="Arial"/>
          <w:i/>
          <w:iCs/>
          <w:noProof/>
          <w:szCs w:val="24"/>
        </w:rPr>
        <w:t>Szkoły wyższe i ich finanse w 2013r.</w:t>
      </w:r>
    </w:p>
    <w:p w14:paraId="71854F3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(2015a). </w:t>
      </w:r>
      <w:r w:rsidRPr="003F7190">
        <w:rPr>
          <w:rFonts w:cs="Arial"/>
          <w:i/>
          <w:iCs/>
          <w:noProof/>
          <w:szCs w:val="24"/>
        </w:rPr>
        <w:t>Rocznik demograficzny 2015</w:t>
      </w:r>
      <w:r w:rsidRPr="003F7190">
        <w:rPr>
          <w:rFonts w:cs="Arial"/>
          <w:noProof/>
          <w:szCs w:val="24"/>
        </w:rPr>
        <w:t>.</w:t>
      </w:r>
    </w:p>
    <w:p w14:paraId="223C031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(2015b). </w:t>
      </w:r>
      <w:r w:rsidRPr="003F7190">
        <w:rPr>
          <w:rFonts w:cs="Arial"/>
          <w:i/>
          <w:iCs/>
          <w:noProof/>
          <w:szCs w:val="24"/>
        </w:rPr>
        <w:t>Szkoły wyższe i ich finanse w 2014 r.</w:t>
      </w:r>
    </w:p>
    <w:p w14:paraId="734E44D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(2016a). </w:t>
      </w:r>
      <w:r w:rsidRPr="003F7190">
        <w:rPr>
          <w:rFonts w:cs="Arial"/>
          <w:i/>
          <w:iCs/>
          <w:noProof/>
          <w:szCs w:val="24"/>
        </w:rPr>
        <w:t>Rocznik demograficzny 2016</w:t>
      </w:r>
      <w:r w:rsidRPr="003F7190">
        <w:rPr>
          <w:rFonts w:cs="Arial"/>
          <w:noProof/>
          <w:szCs w:val="24"/>
        </w:rPr>
        <w:t>.</w:t>
      </w:r>
    </w:p>
    <w:p w14:paraId="1CB2F51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(2016b). </w:t>
      </w:r>
      <w:r w:rsidRPr="003F7190">
        <w:rPr>
          <w:rFonts w:cs="Arial"/>
          <w:i/>
          <w:iCs/>
          <w:noProof/>
          <w:szCs w:val="24"/>
        </w:rPr>
        <w:t>Szkoły wyższe i ich finanse w 2015 r.</w:t>
      </w:r>
    </w:p>
    <w:p w14:paraId="18726F0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(2017a). </w:t>
      </w:r>
      <w:r w:rsidRPr="003F7190">
        <w:rPr>
          <w:rFonts w:cs="Arial"/>
          <w:i/>
          <w:iCs/>
          <w:noProof/>
          <w:szCs w:val="24"/>
        </w:rPr>
        <w:t>Rocznik demograficzny 2017</w:t>
      </w:r>
      <w:r w:rsidRPr="003F7190">
        <w:rPr>
          <w:rFonts w:cs="Arial"/>
          <w:noProof/>
          <w:szCs w:val="24"/>
        </w:rPr>
        <w:t>.</w:t>
      </w:r>
    </w:p>
    <w:p w14:paraId="7919D49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(2017b). </w:t>
      </w:r>
      <w:r w:rsidRPr="003F7190">
        <w:rPr>
          <w:rFonts w:cs="Arial"/>
          <w:i/>
          <w:iCs/>
          <w:noProof/>
          <w:szCs w:val="24"/>
        </w:rPr>
        <w:t>Szkoły wyższe i ich finanse w 2016 r.</w:t>
      </w:r>
    </w:p>
    <w:p w14:paraId="6EFE04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(2018a). </w:t>
      </w:r>
      <w:r w:rsidRPr="003F7190">
        <w:rPr>
          <w:rFonts w:cs="Arial"/>
          <w:i/>
          <w:iCs/>
          <w:noProof/>
          <w:szCs w:val="24"/>
        </w:rPr>
        <w:t>Rocznik demograficzny 2018</w:t>
      </w:r>
      <w:r w:rsidRPr="003F7190">
        <w:rPr>
          <w:rFonts w:cs="Arial"/>
          <w:noProof/>
          <w:szCs w:val="24"/>
        </w:rPr>
        <w:t>. https://stat.gov.pl/download/gfx/portalinformacyjny/pl/defaultaktualnosci/5515/3/12/1/rocznik_demograficzny_2018.pdf</w:t>
      </w:r>
    </w:p>
    <w:p w14:paraId="21F49DF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(2018b). </w:t>
      </w:r>
      <w:r w:rsidRPr="003F7190">
        <w:rPr>
          <w:rFonts w:cs="Arial"/>
          <w:i/>
          <w:iCs/>
          <w:noProof/>
          <w:szCs w:val="24"/>
        </w:rPr>
        <w:t>Szkoły wyższe i ich finanse w 2017 r.</w:t>
      </w:r>
    </w:p>
    <w:p w14:paraId="405C69B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(2019a). </w:t>
      </w:r>
      <w:r w:rsidRPr="003F7190">
        <w:rPr>
          <w:rFonts w:cs="Arial"/>
          <w:i/>
          <w:iCs/>
          <w:noProof/>
          <w:szCs w:val="24"/>
        </w:rPr>
        <w:t>Rocznik demograficzny 2019</w:t>
      </w:r>
      <w:r w:rsidRPr="003F7190">
        <w:rPr>
          <w:rFonts w:cs="Arial"/>
          <w:noProof/>
          <w:szCs w:val="24"/>
        </w:rPr>
        <w:t>.</w:t>
      </w:r>
    </w:p>
    <w:p w14:paraId="345158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(2019b). </w:t>
      </w:r>
      <w:r w:rsidRPr="003F7190">
        <w:rPr>
          <w:rFonts w:cs="Arial"/>
          <w:i/>
          <w:iCs/>
          <w:noProof/>
          <w:szCs w:val="24"/>
        </w:rPr>
        <w:t>Szkoły wyższe i ich finanse w 2018 r.</w:t>
      </w:r>
      <w:r w:rsidRPr="003F7190">
        <w:rPr>
          <w:rFonts w:cs="Arial"/>
          <w:noProof/>
          <w:szCs w:val="24"/>
        </w:rPr>
        <w:t xml:space="preserve"> http://stat.gov.pl/obszary-tematyczne/edukacja/</w:t>
      </w:r>
    </w:p>
    <w:p w14:paraId="2FB041A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GUS. (2020a). </w:t>
      </w:r>
      <w:r w:rsidRPr="003F7190">
        <w:rPr>
          <w:rFonts w:cs="Arial"/>
          <w:i/>
          <w:iCs/>
          <w:noProof/>
          <w:szCs w:val="24"/>
        </w:rPr>
        <w:t>Ludność. Stan i struktura oraz ruch naturalny w przekroju terytorialnym w 2020 r.</w:t>
      </w:r>
      <w:r w:rsidRPr="003F7190">
        <w:rPr>
          <w:rFonts w:cs="Arial"/>
          <w:noProof/>
          <w:szCs w:val="24"/>
        </w:rPr>
        <w:t xml:space="preserve"> </w:t>
      </w:r>
      <w:r w:rsidRPr="003F7190">
        <w:rPr>
          <w:rFonts w:cs="Arial"/>
          <w:i/>
          <w:iCs/>
          <w:noProof/>
          <w:szCs w:val="24"/>
        </w:rPr>
        <w:t>1</w:t>
      </w:r>
      <w:r w:rsidRPr="003F7190">
        <w:rPr>
          <w:rFonts w:cs="Arial"/>
          <w:noProof/>
          <w:szCs w:val="24"/>
        </w:rPr>
        <w:t>.</w:t>
      </w:r>
    </w:p>
    <w:p w14:paraId="17D3DAA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(2020b). </w:t>
      </w:r>
      <w:r w:rsidRPr="003F7190">
        <w:rPr>
          <w:rFonts w:cs="Arial"/>
          <w:i/>
          <w:iCs/>
          <w:noProof/>
          <w:szCs w:val="24"/>
        </w:rPr>
        <w:t>Rocznik demograficzny 2020</w:t>
      </w:r>
      <w:r w:rsidRPr="003F7190">
        <w:rPr>
          <w:rFonts w:cs="Arial"/>
          <w:noProof/>
          <w:szCs w:val="24"/>
        </w:rPr>
        <w:t>. https://stat.gov.pl/download/gfx/portalinformacyjny/pl/defaultaktualnosci/5515/3/12/1/rocznik_demograficzny_2018.pdf</w:t>
      </w:r>
    </w:p>
    <w:p w14:paraId="3577B52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(2020c). </w:t>
      </w:r>
      <w:r w:rsidRPr="003F7190">
        <w:rPr>
          <w:rFonts w:cs="Arial"/>
          <w:i/>
          <w:iCs/>
          <w:noProof/>
          <w:szCs w:val="24"/>
        </w:rPr>
        <w:t>Szkolnictwo wyższe i jego finanse w 2019 r.</w:t>
      </w:r>
      <w:r w:rsidRPr="003F7190">
        <w:rPr>
          <w:rFonts w:cs="Arial"/>
          <w:noProof/>
          <w:szCs w:val="24"/>
        </w:rPr>
        <w:t xml:space="preserve"> https://stat.gov.pl/obszary-tematyczne/edukacja/edukacja/szkolnictwo-wyzsze-i-jego-finanse-w-2019-roku,2,16.html</w:t>
      </w:r>
    </w:p>
    <w:p w14:paraId="4C6D380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(2021). </w:t>
      </w:r>
      <w:r w:rsidRPr="003F7190">
        <w:rPr>
          <w:rFonts w:cs="Arial"/>
          <w:i/>
          <w:iCs/>
          <w:noProof/>
          <w:szCs w:val="24"/>
        </w:rPr>
        <w:t>Rocznik Demograficzny</w:t>
      </w:r>
      <w:r w:rsidRPr="003F7190">
        <w:rPr>
          <w:rFonts w:cs="Arial"/>
          <w:noProof/>
          <w:szCs w:val="24"/>
        </w:rPr>
        <w:t>. https://stat.gov.pl/download/gfx/portalinformacyjny/pl/defaultaktualnosci/5515/3/12/1/rocznik_demograficzny_2018.pdf</w:t>
      </w:r>
    </w:p>
    <w:p w14:paraId="150BAB2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GUS. (2022). </w:t>
      </w:r>
      <w:r w:rsidRPr="003F7190">
        <w:rPr>
          <w:rFonts w:cs="Arial"/>
          <w:i/>
          <w:iCs/>
          <w:noProof/>
          <w:szCs w:val="24"/>
        </w:rPr>
        <w:t>Ludność według cech społecznych – wyniki wstępne NSP 2021</w:t>
      </w:r>
      <w:r w:rsidRPr="003F7190">
        <w:rPr>
          <w:rFonts w:cs="Arial"/>
          <w:noProof/>
          <w:szCs w:val="24"/>
        </w:rPr>
        <w:t>. https://stat.gov.pl/files/gfx/portalinformacyjny/pl/defaultaktualnosci/6494/2/1/1/ludnosc_wedlug_cech_spolecznych_-_wyniki_wstepne_nsp_2021.pdf</w:t>
      </w:r>
    </w:p>
    <w:p w14:paraId="7BB2CB7D"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Habermas, J., &amp; Blazek, J. R. (1987). The Idea of the University: Learning Processes. </w:t>
      </w:r>
      <w:r w:rsidRPr="003F7190">
        <w:rPr>
          <w:rFonts w:cs="Arial"/>
          <w:i/>
          <w:iCs/>
          <w:noProof/>
          <w:szCs w:val="24"/>
        </w:rPr>
        <w:t>New German Critique</w:t>
      </w:r>
      <w:r w:rsidRPr="003F7190">
        <w:rPr>
          <w:rFonts w:cs="Arial"/>
          <w:noProof/>
          <w:szCs w:val="24"/>
        </w:rPr>
        <w:t xml:space="preserve">, </w:t>
      </w:r>
      <w:r w:rsidRPr="003F7190">
        <w:rPr>
          <w:rFonts w:cs="Arial"/>
          <w:i/>
          <w:iCs/>
          <w:noProof/>
          <w:szCs w:val="24"/>
        </w:rPr>
        <w:t>41</w:t>
      </w:r>
      <w:r w:rsidRPr="003F7190">
        <w:rPr>
          <w:rFonts w:cs="Arial"/>
          <w:noProof/>
          <w:szCs w:val="24"/>
        </w:rPr>
        <w:t>, 3. https://doi.org/10.2307/488273</w:t>
      </w:r>
    </w:p>
    <w:p w14:paraId="15357B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Hall, H. (2013). Zastosowanie Metod NPS i CSI w Badaniach Poziomu Satysfakcji I Lojalności Studentów. </w:t>
      </w:r>
      <w:r w:rsidRPr="008A7C5F">
        <w:rPr>
          <w:rFonts w:cs="Arial"/>
          <w:i/>
          <w:iCs/>
          <w:noProof/>
          <w:szCs w:val="24"/>
          <w:lang w:val="en-GB"/>
        </w:rPr>
        <w:t>Modern Management Review</w:t>
      </w:r>
      <w:r w:rsidRPr="008A7C5F">
        <w:rPr>
          <w:rFonts w:cs="Arial"/>
          <w:noProof/>
          <w:szCs w:val="24"/>
          <w:lang w:val="en-GB"/>
        </w:rPr>
        <w:t xml:space="preserve">, </w:t>
      </w:r>
      <w:r w:rsidRPr="008A7C5F">
        <w:rPr>
          <w:rFonts w:cs="Arial"/>
          <w:i/>
          <w:iCs/>
          <w:noProof/>
          <w:szCs w:val="24"/>
          <w:lang w:val="en-GB"/>
        </w:rPr>
        <w:t>XVIII</w:t>
      </w:r>
      <w:r w:rsidRPr="008A7C5F">
        <w:rPr>
          <w:rFonts w:cs="Arial"/>
          <w:noProof/>
          <w:szCs w:val="24"/>
          <w:lang w:val="en-GB"/>
        </w:rPr>
        <w:t>, 51–61. https://doi.org/10.7862/rz.2013.mmr.5</w:t>
      </w:r>
    </w:p>
    <w:p w14:paraId="3FBEEA0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Hillerbrand, R., &amp; Werker, C. (2019). Values in University–Industry Collaborations: The Case of Academics Working at Universities of Technology.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(6), 1633–1656. https://doi.org/10.1007/s11948-019-00144-w</w:t>
      </w:r>
    </w:p>
    <w:p w14:paraId="1A24165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Holland, M. M., &amp; Ford, K. S. (2021). Legitimating Prestige through Diversity: How Higher Education Institutions Represent Ethno-Racial Diversity across Levels of Selectivity.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92</w:t>
      </w:r>
      <w:r w:rsidRPr="008A7C5F">
        <w:rPr>
          <w:rFonts w:cs="Arial"/>
          <w:noProof/>
          <w:szCs w:val="24"/>
          <w:lang w:val="en-GB"/>
        </w:rPr>
        <w:t>(1), 1–30. https://doi.org/10.1080/00221546.2020.1740532</w:t>
      </w:r>
    </w:p>
    <w:p w14:paraId="757A93C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Hoonakker, P., &amp; Carayon, P. (2009). Questionnaire Survey Nonresponse: A Comparison of Postal Mail and Internet Surveys. </w:t>
      </w:r>
      <w:r w:rsidRPr="008A7C5F">
        <w:rPr>
          <w:rFonts w:cs="Arial"/>
          <w:i/>
          <w:iCs/>
          <w:noProof/>
          <w:szCs w:val="24"/>
          <w:lang w:val="en-GB"/>
        </w:rPr>
        <w:t>International Journal of Human-Computer Interaction</w:t>
      </w:r>
      <w:r w:rsidRPr="008A7C5F">
        <w:rPr>
          <w:rFonts w:cs="Arial"/>
          <w:noProof/>
          <w:szCs w:val="24"/>
          <w:lang w:val="en-GB"/>
        </w:rPr>
        <w:t xml:space="preserve">, </w:t>
      </w:r>
      <w:r w:rsidRPr="008A7C5F">
        <w:rPr>
          <w:rFonts w:cs="Arial"/>
          <w:i/>
          <w:iCs/>
          <w:noProof/>
          <w:szCs w:val="24"/>
          <w:lang w:val="en-GB"/>
        </w:rPr>
        <w:t>25</w:t>
      </w:r>
      <w:r w:rsidRPr="008A7C5F">
        <w:rPr>
          <w:rFonts w:cs="Arial"/>
          <w:noProof/>
          <w:szCs w:val="24"/>
          <w:lang w:val="en-GB"/>
        </w:rPr>
        <w:t>(5), 348–373. https://doi.org/10.1080/10447310902864951</w:t>
      </w:r>
    </w:p>
    <w:p w14:paraId="7A83F04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Iacobucci, D., Ostrom, A., &amp; Grayson, K. (1995). Distinguishing Service Quality and Customer Satisfaction: The Voice of the Consumer. </w:t>
      </w:r>
      <w:r w:rsidRPr="008A7C5F">
        <w:rPr>
          <w:rFonts w:cs="Arial"/>
          <w:i/>
          <w:iCs/>
          <w:noProof/>
          <w:szCs w:val="24"/>
          <w:lang w:val="en-GB"/>
        </w:rPr>
        <w:t>Journal of Consumer Psychology</w:t>
      </w:r>
      <w:r w:rsidRPr="008A7C5F">
        <w:rPr>
          <w:rFonts w:cs="Arial"/>
          <w:noProof/>
          <w:szCs w:val="24"/>
          <w:lang w:val="en-GB"/>
        </w:rPr>
        <w:t xml:space="preserve">, </w:t>
      </w:r>
      <w:r w:rsidRPr="008A7C5F">
        <w:rPr>
          <w:rFonts w:cs="Arial"/>
          <w:i/>
          <w:iCs/>
          <w:noProof/>
          <w:szCs w:val="24"/>
          <w:lang w:val="en-GB"/>
        </w:rPr>
        <w:t>4</w:t>
      </w:r>
      <w:r w:rsidRPr="008A7C5F">
        <w:rPr>
          <w:rFonts w:cs="Arial"/>
          <w:noProof/>
          <w:szCs w:val="24"/>
          <w:lang w:val="en-GB"/>
        </w:rPr>
        <w:t>(3), 277–303. https://doi.org/10.1207/s15327663jcp0403_04</w:t>
      </w:r>
    </w:p>
    <w:p w14:paraId="32A62D50"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Jastrzębska, E. (2016). </w:t>
      </w:r>
      <w:r w:rsidRPr="003F7190">
        <w:rPr>
          <w:rFonts w:cs="Arial"/>
          <w:noProof/>
          <w:szCs w:val="24"/>
        </w:rPr>
        <w:t xml:space="preserve">Angażowanie interesariuszy jako istota społecznej odpowiedzialności według ISO 26000. W </w:t>
      </w:r>
      <w:r w:rsidRPr="003F7190">
        <w:rPr>
          <w:rFonts w:cs="Arial"/>
          <w:i/>
          <w:iCs/>
          <w:noProof/>
          <w:szCs w:val="24"/>
        </w:rPr>
        <w:t>Reklama i PR z perspektywy współczesnych problemów komunikacji marketingowej (Red.) A. Wiśniewska, A. Kozłowska</w:t>
      </w:r>
      <w:r w:rsidRPr="003F7190">
        <w:rPr>
          <w:rFonts w:cs="Arial"/>
          <w:noProof/>
          <w:szCs w:val="24"/>
        </w:rPr>
        <w:t xml:space="preserve"> (ss. 71–91). Wyższa Szkoła Promocji, Mediów i Show Businessu.</w:t>
      </w:r>
    </w:p>
    <w:p w14:paraId="2C25153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Jonas, A. (2009). </w:t>
      </w:r>
      <w:r w:rsidRPr="003F7190">
        <w:rPr>
          <w:rFonts w:cs="Arial"/>
          <w:i/>
          <w:iCs/>
          <w:noProof/>
          <w:szCs w:val="24"/>
        </w:rPr>
        <w:t>Tworzenie relacji z klientem w firmach usługowych a jakość usług</w:t>
      </w:r>
      <w:r w:rsidRPr="003F7190">
        <w:rPr>
          <w:rFonts w:cs="Arial"/>
          <w:noProof/>
          <w:szCs w:val="24"/>
        </w:rPr>
        <w:t xml:space="preserve">. </w:t>
      </w:r>
      <w:r w:rsidRPr="008A7C5F">
        <w:rPr>
          <w:rFonts w:cs="Arial"/>
          <w:i/>
          <w:iCs/>
          <w:noProof/>
          <w:szCs w:val="24"/>
          <w:lang w:val="en-GB"/>
        </w:rPr>
        <w:t>823</w:t>
      </w:r>
      <w:r w:rsidRPr="008A7C5F">
        <w:rPr>
          <w:rFonts w:cs="Arial"/>
          <w:noProof/>
          <w:szCs w:val="24"/>
          <w:lang w:val="en-GB"/>
        </w:rPr>
        <w:t>.</w:t>
      </w:r>
    </w:p>
    <w:p w14:paraId="25AC30A2"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Jongbloed, B., Enders, J., &amp; Salerno, C. (2008). Higher education and its communities: Interconnections, interdependencies and a research agenda.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56</w:t>
      </w:r>
      <w:r w:rsidRPr="003F7190">
        <w:rPr>
          <w:rFonts w:cs="Arial"/>
          <w:noProof/>
          <w:szCs w:val="24"/>
        </w:rPr>
        <w:t>(3), 303–324. https://doi.org/10.1007/s10734-008-9128-2</w:t>
      </w:r>
    </w:p>
    <w:p w14:paraId="59D273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Kalinowski, J. (2017). </w:t>
      </w:r>
      <w:r w:rsidRPr="003F7190">
        <w:rPr>
          <w:rFonts w:cs="Arial"/>
          <w:i/>
          <w:iCs/>
          <w:noProof/>
          <w:szCs w:val="24"/>
        </w:rPr>
        <w:t>​Finansowanie uczelni na nowych zasadach - komentarz: dr Jacek Kalinowski​</w:t>
      </w:r>
      <w:r w:rsidRPr="003F7190">
        <w:rPr>
          <w:rFonts w:cs="Arial"/>
          <w:noProof/>
          <w:szCs w:val="24"/>
        </w:rPr>
        <w:t>. https://opinieouczelniach.pl/artykul/finansowanie-uczelni-na-nowych-zasadach-komentarz-dr-jacek-kalinowski/</w:t>
      </w:r>
    </w:p>
    <w:p w14:paraId="79991AEC"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Kaplan, R. S., &amp; Norton, D. P. (1992). The balanced scorecard--measures that drive performance. </w:t>
      </w:r>
      <w:r w:rsidRPr="003F7190">
        <w:rPr>
          <w:rFonts w:cs="Arial"/>
          <w:i/>
          <w:iCs/>
          <w:noProof/>
          <w:szCs w:val="24"/>
        </w:rPr>
        <w:t>Harvard business review</w:t>
      </w:r>
      <w:r w:rsidRPr="003F7190">
        <w:rPr>
          <w:rFonts w:cs="Arial"/>
          <w:noProof/>
          <w:szCs w:val="24"/>
        </w:rPr>
        <w:t xml:space="preserve">, </w:t>
      </w:r>
      <w:r w:rsidRPr="003F7190">
        <w:rPr>
          <w:rFonts w:cs="Arial"/>
          <w:i/>
          <w:iCs/>
          <w:noProof/>
          <w:szCs w:val="24"/>
        </w:rPr>
        <w:t>70</w:t>
      </w:r>
      <w:r w:rsidRPr="003F7190">
        <w:rPr>
          <w:rFonts w:cs="Arial"/>
          <w:noProof/>
          <w:szCs w:val="24"/>
        </w:rPr>
        <w:t>(1), 71–79.</w:t>
      </w:r>
    </w:p>
    <w:p w14:paraId="01AADBE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Kapusta, M. (2019). </w:t>
      </w:r>
      <w:r w:rsidRPr="003F7190">
        <w:rPr>
          <w:rFonts w:cs="Arial"/>
          <w:i/>
          <w:iCs/>
          <w:noProof/>
          <w:szCs w:val="24"/>
        </w:rPr>
        <w:t>Interesariusze – osoby, o których musisz pamiętać w projekcie</w:t>
      </w:r>
      <w:r w:rsidRPr="003F7190">
        <w:rPr>
          <w:rFonts w:cs="Arial"/>
          <w:noProof/>
          <w:szCs w:val="24"/>
        </w:rPr>
        <w:t>. https://leadership-center.pl/blog/interesariusze-osoby-o-ktorych-musisz-pamietac-w-projekcie/</w:t>
      </w:r>
    </w:p>
    <w:p w14:paraId="12C3E73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Karwacka, M. (2011). </w:t>
      </w:r>
      <w:r w:rsidRPr="003F7190">
        <w:rPr>
          <w:rFonts w:cs="Arial"/>
          <w:i/>
          <w:iCs/>
          <w:noProof/>
          <w:szCs w:val="24"/>
        </w:rPr>
        <w:t>Interesariusze</w:t>
      </w:r>
      <w:r w:rsidRPr="003F7190">
        <w:rPr>
          <w:rFonts w:cs="Arial"/>
          <w:noProof/>
          <w:szCs w:val="24"/>
        </w:rPr>
        <w:t>.</w:t>
      </w:r>
    </w:p>
    <w:p w14:paraId="008B0EB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Kezar, A., &amp; Eckel, P. D. (2002). </w:t>
      </w:r>
      <w:r w:rsidRPr="008A7C5F">
        <w:rPr>
          <w:rFonts w:cs="Arial"/>
          <w:noProof/>
          <w:szCs w:val="24"/>
          <w:lang w:val="en-GB"/>
        </w:rPr>
        <w:t xml:space="preserve">The Effect of Institutional Culture on Change Strategies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73</w:t>
      </w:r>
      <w:r w:rsidRPr="008A7C5F">
        <w:rPr>
          <w:rFonts w:cs="Arial"/>
          <w:noProof/>
          <w:szCs w:val="24"/>
          <w:lang w:val="en-GB"/>
        </w:rPr>
        <w:t>(4), 435–460. https://doi.org/10.1080/00221546.2002.11777159</w:t>
      </w:r>
    </w:p>
    <w:p w14:paraId="71BF6C9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Khodayari, F., &amp; Khodayari, B. (2011). Service Quality in Higher Education (Case study: Measuring service quality of Islamic Azad University, Firoozkooh branch). </w:t>
      </w:r>
      <w:r w:rsidRPr="008A7C5F">
        <w:rPr>
          <w:rFonts w:cs="Arial"/>
          <w:i/>
          <w:iCs/>
          <w:noProof/>
          <w:szCs w:val="24"/>
          <w:lang w:val="en-GB"/>
        </w:rPr>
        <w:t>Interdisciplinary Journal of Research in Business</w:t>
      </w:r>
      <w:r w:rsidRPr="008A7C5F">
        <w:rPr>
          <w:rFonts w:cs="Arial"/>
          <w:noProof/>
          <w:szCs w:val="24"/>
          <w:lang w:val="en-GB"/>
        </w:rPr>
        <w:t xml:space="preserve">, </w:t>
      </w:r>
      <w:r w:rsidRPr="008A7C5F">
        <w:rPr>
          <w:rFonts w:cs="Arial"/>
          <w:i/>
          <w:iCs/>
          <w:noProof/>
          <w:szCs w:val="24"/>
          <w:lang w:val="en-GB"/>
        </w:rPr>
        <w:t>1</w:t>
      </w:r>
      <w:r w:rsidRPr="008A7C5F">
        <w:rPr>
          <w:rFonts w:cs="Arial"/>
          <w:noProof/>
          <w:szCs w:val="24"/>
          <w:lang w:val="en-GB"/>
        </w:rPr>
        <w:t>(9), 38–46.</w:t>
      </w:r>
    </w:p>
    <w:p w14:paraId="57B7052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Khoo, S., Ha, H., &amp; McGregor, S. L. T. T. (2017). Service quality and student/customer satisfaction in the private tertiary education sector in Singapore. </w:t>
      </w:r>
      <w:r w:rsidRPr="008A7C5F">
        <w:rPr>
          <w:rFonts w:cs="Arial"/>
          <w:i/>
          <w:iCs/>
          <w:noProof/>
          <w:szCs w:val="24"/>
          <w:lang w:val="en-GB"/>
        </w:rPr>
        <w:t>International Journal of Educational Management</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(4), 430–444. https://doi.org/10.1108/IJEM-09-2015-0121</w:t>
      </w:r>
    </w:p>
    <w:p w14:paraId="234E66A4"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Kieraciński, P. (2020). </w:t>
      </w:r>
      <w:r w:rsidRPr="003F7190">
        <w:rPr>
          <w:rFonts w:cs="Arial"/>
          <w:noProof/>
          <w:szCs w:val="24"/>
        </w:rPr>
        <w:t xml:space="preserve">Habilitacja fakultatywna? </w:t>
      </w:r>
      <w:r w:rsidRPr="003F7190">
        <w:rPr>
          <w:rFonts w:cs="Arial"/>
          <w:i/>
          <w:iCs/>
          <w:noProof/>
          <w:szCs w:val="24"/>
        </w:rPr>
        <w:t>Forum Akademickie</w:t>
      </w:r>
      <w:r w:rsidRPr="003F7190">
        <w:rPr>
          <w:rFonts w:cs="Arial"/>
          <w:noProof/>
          <w:szCs w:val="24"/>
        </w:rPr>
        <w:t xml:space="preserve">, </w:t>
      </w:r>
      <w:r w:rsidRPr="003F7190">
        <w:rPr>
          <w:rFonts w:cs="Arial"/>
          <w:i/>
          <w:iCs/>
          <w:noProof/>
          <w:szCs w:val="24"/>
        </w:rPr>
        <w:t>4</w:t>
      </w:r>
      <w:r w:rsidRPr="003F7190">
        <w:rPr>
          <w:rFonts w:cs="Arial"/>
          <w:noProof/>
          <w:szCs w:val="24"/>
        </w:rPr>
        <w:t>. https://miesiecznik.forumakademickie.pl/czasopisma/fa-04-2020/habilitacja-fakultatywna</w:t>
      </w:r>
    </w:p>
    <w:p w14:paraId="11C46C8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Kim, T. (2009). Shifting patterns of transnational academic mobility: A comparative and historical approach. </w:t>
      </w:r>
      <w:r w:rsidRPr="008A7C5F">
        <w:rPr>
          <w:rFonts w:cs="Arial"/>
          <w:i/>
          <w:iCs/>
          <w:noProof/>
          <w:szCs w:val="24"/>
          <w:lang w:val="en-GB"/>
        </w:rPr>
        <w:t>Comparative Education</w:t>
      </w:r>
      <w:r w:rsidRPr="008A7C5F">
        <w:rPr>
          <w:rFonts w:cs="Arial"/>
          <w:noProof/>
          <w:szCs w:val="24"/>
          <w:lang w:val="en-GB"/>
        </w:rPr>
        <w:t xml:space="preserve">, </w:t>
      </w:r>
      <w:r w:rsidRPr="008A7C5F">
        <w:rPr>
          <w:rFonts w:cs="Arial"/>
          <w:i/>
          <w:iCs/>
          <w:noProof/>
          <w:szCs w:val="24"/>
          <w:lang w:val="en-GB"/>
        </w:rPr>
        <w:t>45</w:t>
      </w:r>
      <w:r w:rsidRPr="008A7C5F">
        <w:rPr>
          <w:rFonts w:cs="Arial"/>
          <w:noProof/>
          <w:szCs w:val="24"/>
          <w:lang w:val="en-GB"/>
        </w:rPr>
        <w:t>(3), 387–403. https://doi.org/10.1080/03050060903184957</w:t>
      </w:r>
    </w:p>
    <w:p w14:paraId="3783834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Kola, A. M., &amp; Leja, K. (2017). The Third Sector in the Universities’ Third Mission. W Ł. Sułkowski (Red.), </w:t>
      </w:r>
      <w:r w:rsidRPr="008A7C5F">
        <w:rPr>
          <w:rFonts w:cs="Arial"/>
          <w:i/>
          <w:iCs/>
          <w:noProof/>
          <w:szCs w:val="24"/>
          <w:lang w:val="en-GB"/>
        </w:rPr>
        <w:t>New Horizons in Management Sciences</w:t>
      </w:r>
      <w:r w:rsidRPr="008A7C5F">
        <w:rPr>
          <w:rFonts w:cs="Arial"/>
          <w:noProof/>
          <w:szCs w:val="24"/>
          <w:lang w:val="en-GB"/>
        </w:rPr>
        <w:t xml:space="preserve"> (ss. 99–125). Peter Lang. https://doi.org/10.3726/b10970</w:t>
      </w:r>
    </w:p>
    <w:p w14:paraId="4B5022A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Kolman, R., &amp; Tkaczyk, T. (1996). </w:t>
      </w:r>
      <w:r w:rsidRPr="003F7190">
        <w:rPr>
          <w:rFonts w:cs="Arial"/>
          <w:i/>
          <w:iCs/>
          <w:noProof/>
          <w:szCs w:val="24"/>
        </w:rPr>
        <w:t>Jakość usług. Poradnik.</w:t>
      </w:r>
      <w:r w:rsidRPr="003F7190">
        <w:rPr>
          <w:rFonts w:cs="Arial"/>
          <w:noProof/>
          <w:szCs w:val="24"/>
        </w:rPr>
        <w:t xml:space="preserve"> TNOiK.</w:t>
      </w:r>
    </w:p>
    <w:p w14:paraId="5C4DE4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Kotler, P., Armstrong, G., Saunders, J., &amp; Wong, V. (2002). </w:t>
      </w:r>
      <w:r w:rsidRPr="003F7190">
        <w:rPr>
          <w:rFonts w:cs="Arial"/>
          <w:i/>
          <w:iCs/>
          <w:noProof/>
          <w:szCs w:val="24"/>
        </w:rPr>
        <w:t>Marketing. Podręcznik europejski.</w:t>
      </w:r>
      <w:r w:rsidRPr="003F7190">
        <w:rPr>
          <w:rFonts w:cs="Arial"/>
          <w:noProof/>
          <w:szCs w:val="24"/>
        </w:rPr>
        <w:t xml:space="preserve"> </w:t>
      </w:r>
      <w:r w:rsidRPr="008A7C5F">
        <w:rPr>
          <w:rFonts w:cs="Arial"/>
          <w:noProof/>
          <w:szCs w:val="24"/>
          <w:lang w:val="en-GB"/>
        </w:rPr>
        <w:t>Wydawnictwo PWE.</w:t>
      </w:r>
    </w:p>
    <w:p w14:paraId="333DB3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Krosnick, J. A. (1999). SURVEY RESEARCH. </w:t>
      </w:r>
      <w:r w:rsidRPr="008A7C5F">
        <w:rPr>
          <w:rFonts w:cs="Arial"/>
          <w:i/>
          <w:iCs/>
          <w:noProof/>
          <w:szCs w:val="24"/>
          <w:lang w:val="en-GB"/>
        </w:rPr>
        <w:t>Annual Review of Psychology</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 537–567. https://doi.org/10.1146/annurev.psych.50.1.537</w:t>
      </w:r>
    </w:p>
    <w:p w14:paraId="6120C8A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Kwiek, M. (2006). The University and the State. </w:t>
      </w:r>
      <w:r w:rsidRPr="008A7C5F">
        <w:rPr>
          <w:rFonts w:cs="Arial"/>
          <w:i/>
          <w:iCs/>
          <w:noProof/>
          <w:szCs w:val="24"/>
          <w:lang w:val="en-GB"/>
        </w:rPr>
        <w:t>The Journal of Higher Education</w:t>
      </w:r>
      <w:r w:rsidRPr="008A7C5F">
        <w:rPr>
          <w:rFonts w:cs="Arial"/>
          <w:noProof/>
          <w:szCs w:val="24"/>
          <w:lang w:val="en-GB"/>
        </w:rPr>
        <w:t>. https://doi.org/10.2307/1975223</w:t>
      </w:r>
    </w:p>
    <w:p w14:paraId="41BFA6F5"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(2015). </w:t>
      </w:r>
      <w:r w:rsidRPr="003F7190">
        <w:rPr>
          <w:rFonts w:cs="Arial"/>
          <w:i/>
          <w:iCs/>
          <w:noProof/>
          <w:szCs w:val="24"/>
        </w:rPr>
        <w:t>Uniwersytet w dobie przemian. Instytucje i kadra akademicka w warunkach rosnącej konkurencji</w:t>
      </w:r>
      <w:r w:rsidRPr="003F7190">
        <w:rPr>
          <w:rFonts w:cs="Arial"/>
          <w:noProof/>
          <w:szCs w:val="24"/>
        </w:rPr>
        <w:t xml:space="preserve"> (I). Wydawnictwo Naukowe PWN.</w:t>
      </w:r>
    </w:p>
    <w:p w14:paraId="7074E67C"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(2017). Wprowadzenie: Reforma szkolnictwa wyższego w Polsce i jej wyzwania. Jak stopniowa dehermetyzacja systemu prowadzi do jego stratyfikacji. </w:t>
      </w:r>
      <w:r w:rsidRPr="003F7190">
        <w:rPr>
          <w:rFonts w:cs="Arial"/>
          <w:i/>
          <w:iCs/>
          <w:noProof/>
          <w:szCs w:val="24"/>
        </w:rPr>
        <w:t>Nauka i Szkolnictwo Wyższe</w:t>
      </w:r>
      <w:r w:rsidRPr="003F7190">
        <w:rPr>
          <w:rFonts w:cs="Arial"/>
          <w:noProof/>
          <w:szCs w:val="24"/>
        </w:rPr>
        <w:t xml:space="preserve">, </w:t>
      </w:r>
      <w:r w:rsidRPr="003F7190">
        <w:rPr>
          <w:rFonts w:cs="Arial"/>
          <w:i/>
          <w:iCs/>
          <w:noProof/>
          <w:szCs w:val="24"/>
        </w:rPr>
        <w:lastRenderedPageBreak/>
        <w:t>2(50)</w:t>
      </w:r>
      <w:r w:rsidRPr="003F7190">
        <w:rPr>
          <w:rFonts w:cs="Arial"/>
          <w:noProof/>
          <w:szCs w:val="24"/>
        </w:rPr>
        <w:t>, 9–38. https://doi.org/10.14746/nisw.2017.2.0</w:t>
      </w:r>
    </w:p>
    <w:p w14:paraId="4FBB08F3"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Kwiek, M. (2019). </w:t>
      </w:r>
      <w:r w:rsidRPr="008A7C5F">
        <w:rPr>
          <w:rFonts w:cs="Arial"/>
          <w:i/>
          <w:iCs/>
          <w:noProof/>
          <w:szCs w:val="24"/>
          <w:lang w:val="en-GB"/>
        </w:rPr>
        <w:t>Changing European academics: A comparative study of social stratification, work patterns and research productivity</w:t>
      </w:r>
      <w:r w:rsidRPr="008A7C5F">
        <w:rPr>
          <w:rFonts w:cs="Arial"/>
          <w:noProof/>
          <w:szCs w:val="24"/>
          <w:lang w:val="en-GB"/>
        </w:rPr>
        <w:t xml:space="preserve">. </w:t>
      </w:r>
      <w:r w:rsidRPr="003F7190">
        <w:rPr>
          <w:rFonts w:cs="Arial"/>
          <w:noProof/>
          <w:szCs w:val="24"/>
        </w:rPr>
        <w:t>Routledge.</w:t>
      </w:r>
    </w:p>
    <w:p w14:paraId="55532D5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Kwiek, M., Antonowicz, D., Brdulak, J., Hulicka, M., Jędrzejewski, T., Kowalski, R., Kulczycki, E., Szadkowski, K., Szot, A., &amp; Wolszczak-Derlacz, J. (2016). </w:t>
      </w:r>
      <w:r w:rsidRPr="003F7190">
        <w:rPr>
          <w:rFonts w:cs="Arial"/>
          <w:i/>
          <w:iCs/>
          <w:noProof/>
          <w:szCs w:val="24"/>
        </w:rPr>
        <w:t>Projekt założeń do ustawy Prawo o szkolnictwie wyższym</w:t>
      </w:r>
      <w:r w:rsidRPr="003F7190">
        <w:rPr>
          <w:rFonts w:cs="Arial"/>
          <w:noProof/>
          <w:szCs w:val="24"/>
        </w:rPr>
        <w:t>. Uniwersytet im. Adama Mickiewicza w Poznniu. https://repozytorium.amu.edu.pl/bitstream/10593/16175/1/Projekt_zalozen_Kwiek_et_al_2016_Final.pdf</w:t>
      </w:r>
    </w:p>
    <w:p w14:paraId="72FE4A8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Laloux, F. (2015). </w:t>
      </w:r>
      <w:r w:rsidRPr="003F7190">
        <w:rPr>
          <w:rFonts w:cs="Arial"/>
          <w:i/>
          <w:iCs/>
          <w:noProof/>
          <w:szCs w:val="24"/>
        </w:rPr>
        <w:t>Pracować inaczej</w:t>
      </w:r>
      <w:r w:rsidRPr="003F7190">
        <w:rPr>
          <w:rFonts w:cs="Arial"/>
          <w:noProof/>
          <w:szCs w:val="24"/>
        </w:rPr>
        <w:t>. Wydawnictwo Studio EMKA.</w:t>
      </w:r>
    </w:p>
    <w:p w14:paraId="207CF4A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(2003). </w:t>
      </w:r>
      <w:r w:rsidRPr="003F7190">
        <w:rPr>
          <w:rFonts w:cs="Arial"/>
          <w:i/>
          <w:iCs/>
          <w:noProof/>
          <w:szCs w:val="24"/>
        </w:rPr>
        <w:t>Instytucja Akademicka. Strategia. Efektywność . Jakość</w:t>
      </w:r>
      <w:r w:rsidRPr="003F719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4C38B8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(2011). </w:t>
      </w:r>
      <w:r w:rsidRPr="003F7190">
        <w:rPr>
          <w:rFonts w:cs="Arial"/>
          <w:i/>
          <w:iCs/>
          <w:noProof/>
          <w:szCs w:val="24"/>
        </w:rPr>
        <w:t>Koncepcje zarządzania współczesnym uniwersytetem</w:t>
      </w:r>
      <w:r w:rsidRPr="003F7190">
        <w:rPr>
          <w:rFonts w:cs="Arial"/>
          <w:noProof/>
          <w:szCs w:val="24"/>
        </w:rPr>
        <w:t xml:space="preserve"> (Numer JANUARY 2011). https://doi.org/10.13140/RG.2.1.3539.1529</w:t>
      </w:r>
    </w:p>
    <w:p w14:paraId="0CCBBAF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(2012). Uczelnia społecznie odpowiedzialna. </w:t>
      </w:r>
      <w:r w:rsidRPr="003F7190">
        <w:rPr>
          <w:rFonts w:cs="Arial"/>
          <w:i/>
          <w:iCs/>
          <w:noProof/>
          <w:szCs w:val="24"/>
        </w:rPr>
        <w:t>Pomorski Przegląd Gospodarczy</w:t>
      </w:r>
      <w:r w:rsidRPr="003F7190">
        <w:rPr>
          <w:rFonts w:cs="Arial"/>
          <w:noProof/>
          <w:szCs w:val="24"/>
        </w:rPr>
        <w:t xml:space="preserve">, </w:t>
      </w:r>
      <w:r w:rsidRPr="003F7190">
        <w:rPr>
          <w:rFonts w:cs="Arial"/>
          <w:i/>
          <w:iCs/>
          <w:noProof/>
          <w:szCs w:val="24"/>
        </w:rPr>
        <w:t>4</w:t>
      </w:r>
      <w:r w:rsidRPr="003F7190">
        <w:rPr>
          <w:rFonts w:cs="Arial"/>
          <w:noProof/>
          <w:szCs w:val="24"/>
        </w:rPr>
        <w:t>, 47–49. https://ppg.ibngr.pl/pomorski-przeglad-gospodarczy/uczelnia-spolecznie-odpowiedzialna</w:t>
      </w:r>
    </w:p>
    <w:p w14:paraId="7ED06D2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Leja, K. (2019). </w:t>
      </w:r>
      <w:r w:rsidRPr="003F7190">
        <w:rPr>
          <w:rFonts w:cs="Arial"/>
          <w:i/>
          <w:iCs/>
          <w:noProof/>
          <w:szCs w:val="24"/>
        </w:rPr>
        <w:t>Misja społecznie odpowiedzialnego uniwersytetu</w:t>
      </w:r>
      <w:r w:rsidRPr="003F719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CF909D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Levy, A. (1986). Second-order planned change: Definition and conceptualization. </w:t>
      </w:r>
      <w:r w:rsidRPr="003F7190">
        <w:rPr>
          <w:rFonts w:cs="Arial"/>
          <w:i/>
          <w:iCs/>
          <w:noProof/>
          <w:szCs w:val="24"/>
        </w:rPr>
        <w:t>Organizational Dynamics</w:t>
      </w:r>
      <w:r w:rsidRPr="003F7190">
        <w:rPr>
          <w:rFonts w:cs="Arial"/>
          <w:noProof/>
          <w:szCs w:val="24"/>
        </w:rPr>
        <w:t xml:space="preserve">, </w:t>
      </w:r>
      <w:r w:rsidRPr="003F7190">
        <w:rPr>
          <w:rFonts w:cs="Arial"/>
          <w:i/>
          <w:iCs/>
          <w:noProof/>
          <w:szCs w:val="24"/>
        </w:rPr>
        <w:t>15</w:t>
      </w:r>
      <w:r w:rsidRPr="003F7190">
        <w:rPr>
          <w:rFonts w:cs="Arial"/>
          <w:noProof/>
          <w:szCs w:val="24"/>
        </w:rPr>
        <w:t>(1), 5–23. https://doi.org/10.1016/0090-2616(86)90022-7</w:t>
      </w:r>
    </w:p>
    <w:p w14:paraId="18FBB42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Lewandowski, K., &amp; Zieliński, G. (2012). Determinanty percepcji jakości usług edukacyjnych w perspektywie grup interesariuszy. </w:t>
      </w:r>
      <w:r w:rsidRPr="008A7C5F">
        <w:rPr>
          <w:rFonts w:cs="Arial"/>
          <w:i/>
          <w:iCs/>
          <w:noProof/>
          <w:szCs w:val="24"/>
          <w:lang w:val="en-GB"/>
        </w:rPr>
        <w:t>Zarządzanie i Finanse</w:t>
      </w:r>
      <w:r w:rsidRPr="008A7C5F">
        <w:rPr>
          <w:rFonts w:cs="Arial"/>
          <w:noProof/>
          <w:szCs w:val="24"/>
          <w:lang w:val="en-GB"/>
        </w:rPr>
        <w:t xml:space="preserve">, </w:t>
      </w:r>
      <w:r w:rsidRPr="008A7C5F">
        <w:rPr>
          <w:rFonts w:cs="Arial"/>
          <w:i/>
          <w:iCs/>
          <w:noProof/>
          <w:szCs w:val="24"/>
          <w:lang w:val="en-GB"/>
        </w:rPr>
        <w:t>3</w:t>
      </w:r>
      <w:r w:rsidRPr="008A7C5F">
        <w:rPr>
          <w:rFonts w:cs="Arial"/>
          <w:noProof/>
          <w:szCs w:val="24"/>
          <w:lang w:val="en-GB"/>
        </w:rPr>
        <w:t>(3), 42–54.</w:t>
      </w:r>
    </w:p>
    <w:p w14:paraId="0B3B32B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Likert, R. (1932). Technique for the Measurement of Attitudes. </w:t>
      </w:r>
      <w:r w:rsidRPr="003F7190">
        <w:rPr>
          <w:rFonts w:cs="Arial"/>
          <w:i/>
          <w:iCs/>
          <w:noProof/>
          <w:szCs w:val="24"/>
        </w:rPr>
        <w:t>Archives of Psychology</w:t>
      </w:r>
      <w:r w:rsidRPr="003F7190">
        <w:rPr>
          <w:rFonts w:cs="Arial"/>
          <w:noProof/>
          <w:szCs w:val="24"/>
        </w:rPr>
        <w:t xml:space="preserve">, </w:t>
      </w:r>
      <w:r w:rsidRPr="003F7190">
        <w:rPr>
          <w:rFonts w:cs="Arial"/>
          <w:i/>
          <w:iCs/>
          <w:noProof/>
          <w:szCs w:val="24"/>
        </w:rPr>
        <w:t>22</w:t>
      </w:r>
      <w:r w:rsidRPr="003F7190">
        <w:rPr>
          <w:rFonts w:cs="Arial"/>
          <w:noProof/>
          <w:szCs w:val="24"/>
        </w:rPr>
        <w:t>(140).</w:t>
      </w:r>
    </w:p>
    <w:p w14:paraId="79150AD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Lisowska, A., &amp; Ziemiński, Ł. (2012). Zarządzanie jakością w urzędach administracji publicznej. </w:t>
      </w:r>
      <w:r w:rsidRPr="003F7190">
        <w:rPr>
          <w:rFonts w:cs="Arial"/>
          <w:i/>
          <w:iCs/>
          <w:noProof/>
          <w:szCs w:val="24"/>
        </w:rPr>
        <w:t>Zeszyty Naukowe Uniwersytetu Przyrodniczo-Humanistycznego w Siedlcach</w:t>
      </w:r>
      <w:r w:rsidRPr="003F7190">
        <w:rPr>
          <w:rFonts w:cs="Arial"/>
          <w:noProof/>
          <w:szCs w:val="24"/>
        </w:rPr>
        <w:t xml:space="preserve">, </w:t>
      </w:r>
      <w:r w:rsidRPr="003F7190">
        <w:rPr>
          <w:rFonts w:cs="Arial"/>
          <w:i/>
          <w:iCs/>
          <w:noProof/>
          <w:szCs w:val="24"/>
        </w:rPr>
        <w:t>95</w:t>
      </w:r>
      <w:r w:rsidRPr="003F7190">
        <w:rPr>
          <w:rFonts w:cs="Arial"/>
          <w:noProof/>
          <w:szCs w:val="24"/>
        </w:rPr>
        <w:t>, 302–322.</w:t>
      </w:r>
    </w:p>
    <w:p w14:paraId="374EBA9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Lozano-Ros, R. (2003). </w:t>
      </w:r>
      <w:r w:rsidRPr="008A7C5F">
        <w:rPr>
          <w:rFonts w:cs="Arial"/>
          <w:i/>
          <w:iCs/>
          <w:noProof/>
          <w:szCs w:val="24"/>
          <w:lang w:val="en-GB"/>
        </w:rPr>
        <w:t>Sustainable development in higher education. Incorporation, assessment and reporting of sustainable development in higher education institutions.</w:t>
      </w:r>
      <w:r w:rsidRPr="008A7C5F">
        <w:rPr>
          <w:rFonts w:cs="Arial"/>
          <w:noProof/>
          <w:szCs w:val="24"/>
          <w:lang w:val="en-GB"/>
        </w:rPr>
        <w:t xml:space="preserve"> [Lund University]. https://lup.lub.lu.se/luur/download?func=downloadFile&amp;recordOId=1325193&amp;fileOId=1325194</w:t>
      </w:r>
    </w:p>
    <w:p w14:paraId="6258374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Lozano, R. (2006). Incorporation and institutionalization of SD into universities: breaking through barriers to change. </w:t>
      </w:r>
      <w:r w:rsidRPr="008A7C5F">
        <w:rPr>
          <w:rFonts w:cs="Arial"/>
          <w:i/>
          <w:iCs/>
          <w:noProof/>
          <w:szCs w:val="24"/>
          <w:lang w:val="en-GB"/>
        </w:rPr>
        <w:t>Journal of Cleaner Production</w:t>
      </w:r>
      <w:r w:rsidRPr="008A7C5F">
        <w:rPr>
          <w:rFonts w:cs="Arial"/>
          <w:noProof/>
          <w:szCs w:val="24"/>
          <w:lang w:val="en-GB"/>
        </w:rPr>
        <w:t xml:space="preserve">, </w:t>
      </w:r>
      <w:r w:rsidRPr="008A7C5F">
        <w:rPr>
          <w:rFonts w:cs="Arial"/>
          <w:i/>
          <w:iCs/>
          <w:noProof/>
          <w:szCs w:val="24"/>
          <w:lang w:val="en-GB"/>
        </w:rPr>
        <w:t>14</w:t>
      </w:r>
      <w:r w:rsidRPr="008A7C5F">
        <w:rPr>
          <w:rFonts w:cs="Arial"/>
          <w:noProof/>
          <w:szCs w:val="24"/>
          <w:lang w:val="en-GB"/>
        </w:rPr>
        <w:t>(9–11), 787–796. https://doi.org/10.1016/j.jclepro.2005.12.010</w:t>
      </w:r>
    </w:p>
    <w:p w14:paraId="6D4E4AA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Mainardes, E. W., Alves, H., &amp; Raposo, M. (2012). A model for stakeholder classification and stakeholder relationships. </w:t>
      </w:r>
      <w:r w:rsidRPr="008A7C5F">
        <w:rPr>
          <w:rFonts w:cs="Arial"/>
          <w:i/>
          <w:iCs/>
          <w:noProof/>
          <w:szCs w:val="24"/>
          <w:lang w:val="en-GB"/>
        </w:rPr>
        <w:t>MANAGEMENT DECISION</w:t>
      </w:r>
      <w:r w:rsidRPr="008A7C5F">
        <w:rPr>
          <w:rFonts w:cs="Arial"/>
          <w:noProof/>
          <w:szCs w:val="24"/>
          <w:lang w:val="en-GB"/>
        </w:rPr>
        <w:t xml:space="preserve">, </w:t>
      </w:r>
      <w:r w:rsidRPr="008A7C5F">
        <w:rPr>
          <w:rFonts w:cs="Arial"/>
          <w:i/>
          <w:iCs/>
          <w:noProof/>
          <w:szCs w:val="24"/>
          <w:lang w:val="en-GB"/>
        </w:rPr>
        <w:t>50</w:t>
      </w:r>
      <w:r w:rsidRPr="008A7C5F">
        <w:rPr>
          <w:rFonts w:cs="Arial"/>
          <w:noProof/>
          <w:szCs w:val="24"/>
          <w:lang w:val="en-GB"/>
        </w:rPr>
        <w:t>(10), 1861–1879. https://doi.org/10.1108/00251741211279648</w:t>
      </w:r>
    </w:p>
    <w:p w14:paraId="6F92E60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Marginson, S. (2006). Dynamics of National and Global Competition in Higher Education. </w:t>
      </w:r>
      <w:r w:rsidRPr="008A7C5F">
        <w:rPr>
          <w:rFonts w:cs="Arial"/>
          <w:i/>
          <w:iCs/>
          <w:noProof/>
          <w:szCs w:val="24"/>
          <w:lang w:val="en-GB"/>
        </w:rPr>
        <w:t>Higher Education</w:t>
      </w:r>
      <w:r w:rsidRPr="008A7C5F">
        <w:rPr>
          <w:rFonts w:cs="Arial"/>
          <w:noProof/>
          <w:szCs w:val="24"/>
          <w:lang w:val="en-GB"/>
        </w:rPr>
        <w:t xml:space="preserve">, </w:t>
      </w:r>
      <w:r w:rsidRPr="008A7C5F">
        <w:rPr>
          <w:rFonts w:cs="Arial"/>
          <w:i/>
          <w:iCs/>
          <w:noProof/>
          <w:szCs w:val="24"/>
          <w:lang w:val="en-GB"/>
        </w:rPr>
        <w:t>52</w:t>
      </w:r>
      <w:r w:rsidRPr="008A7C5F">
        <w:rPr>
          <w:rFonts w:cs="Arial"/>
          <w:noProof/>
          <w:szCs w:val="24"/>
          <w:lang w:val="en-GB"/>
        </w:rPr>
        <w:t>(1), 1–39. https://doi.org/10.1007/s10734-004-7649-x</w:t>
      </w:r>
    </w:p>
    <w:p w14:paraId="718F49A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Martin, J. B., &amp; Reynolds, T. P. (2002). Academic-industrial relationships: Opportunities and pitfalls. </w:t>
      </w:r>
      <w:r w:rsidRPr="008A7C5F">
        <w:rPr>
          <w:rFonts w:cs="Arial"/>
          <w:i/>
          <w:iCs/>
          <w:noProof/>
          <w:szCs w:val="24"/>
          <w:lang w:val="en-GB"/>
        </w:rPr>
        <w:t>Science and Engineering Ethics</w:t>
      </w:r>
      <w:r w:rsidRPr="008A7C5F">
        <w:rPr>
          <w:rFonts w:cs="Arial"/>
          <w:noProof/>
          <w:szCs w:val="24"/>
          <w:lang w:val="en-GB"/>
        </w:rPr>
        <w:t xml:space="preserve">, </w:t>
      </w:r>
      <w:r w:rsidRPr="008A7C5F">
        <w:rPr>
          <w:rFonts w:cs="Arial"/>
          <w:i/>
          <w:iCs/>
          <w:noProof/>
          <w:szCs w:val="24"/>
          <w:lang w:val="en-GB"/>
        </w:rPr>
        <w:t>8</w:t>
      </w:r>
      <w:r w:rsidRPr="008A7C5F">
        <w:rPr>
          <w:rFonts w:cs="Arial"/>
          <w:noProof/>
          <w:szCs w:val="24"/>
          <w:lang w:val="en-GB"/>
        </w:rPr>
        <w:t>(3), 443–454. https://doi.org/10.1007/s11948-002-0066-6</w:t>
      </w:r>
    </w:p>
    <w:p w14:paraId="210A2F1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Matzat, U., Snijders, C., &amp; van der Horst, W. (2009). Effects of different types of progress indicators on drop-out rates in web surveys. </w:t>
      </w:r>
      <w:r w:rsidRPr="003F7190">
        <w:rPr>
          <w:rFonts w:cs="Arial"/>
          <w:i/>
          <w:iCs/>
          <w:noProof/>
          <w:szCs w:val="24"/>
        </w:rPr>
        <w:t>Social Psychology</w:t>
      </w:r>
      <w:r w:rsidRPr="003F7190">
        <w:rPr>
          <w:rFonts w:cs="Arial"/>
          <w:noProof/>
          <w:szCs w:val="24"/>
        </w:rPr>
        <w:t xml:space="preserve">, </w:t>
      </w:r>
      <w:r w:rsidRPr="003F7190">
        <w:rPr>
          <w:rFonts w:cs="Arial"/>
          <w:i/>
          <w:iCs/>
          <w:noProof/>
          <w:szCs w:val="24"/>
        </w:rPr>
        <w:t>40</w:t>
      </w:r>
      <w:r w:rsidRPr="003F7190">
        <w:rPr>
          <w:rFonts w:cs="Arial"/>
          <w:noProof/>
          <w:szCs w:val="24"/>
        </w:rPr>
        <w:t>(1), 43.</w:t>
      </w:r>
    </w:p>
    <w:p w14:paraId="1EBC621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Mazur, J. (2001). </w:t>
      </w:r>
      <w:r w:rsidRPr="003F7190">
        <w:rPr>
          <w:rFonts w:cs="Arial"/>
          <w:i/>
          <w:iCs/>
          <w:noProof/>
          <w:szCs w:val="24"/>
        </w:rPr>
        <w:t>Zarządzanie marketingiem usług</w:t>
      </w:r>
      <w:r w:rsidRPr="003F7190">
        <w:rPr>
          <w:rFonts w:cs="Arial"/>
          <w:noProof/>
          <w:szCs w:val="24"/>
        </w:rPr>
        <w:t>. Difin.</w:t>
      </w:r>
    </w:p>
    <w:p w14:paraId="3C0BC7B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Merton, R. K. (1968). </w:t>
      </w:r>
      <w:r w:rsidRPr="008A7C5F">
        <w:rPr>
          <w:rFonts w:cs="Arial"/>
          <w:noProof/>
          <w:szCs w:val="24"/>
          <w:lang w:val="en-GB"/>
        </w:rPr>
        <w:t xml:space="preserve">The Matthew Effect in Science: The reward and communication systems of science are considered. </w:t>
      </w:r>
      <w:r w:rsidRPr="008A7C5F">
        <w:rPr>
          <w:rFonts w:cs="Arial"/>
          <w:i/>
          <w:iCs/>
          <w:noProof/>
          <w:szCs w:val="24"/>
          <w:lang w:val="en-GB"/>
        </w:rPr>
        <w:t>Science</w:t>
      </w:r>
      <w:r w:rsidRPr="008A7C5F">
        <w:rPr>
          <w:rFonts w:cs="Arial"/>
          <w:noProof/>
          <w:szCs w:val="24"/>
          <w:lang w:val="en-GB"/>
        </w:rPr>
        <w:t xml:space="preserve">, </w:t>
      </w:r>
      <w:r w:rsidRPr="008A7C5F">
        <w:rPr>
          <w:rFonts w:cs="Arial"/>
          <w:i/>
          <w:iCs/>
          <w:noProof/>
          <w:szCs w:val="24"/>
          <w:lang w:val="en-GB"/>
        </w:rPr>
        <w:t>159</w:t>
      </w:r>
      <w:r w:rsidRPr="008A7C5F">
        <w:rPr>
          <w:rFonts w:cs="Arial"/>
          <w:noProof/>
          <w:szCs w:val="24"/>
          <w:lang w:val="en-GB"/>
        </w:rPr>
        <w:t>(3810), 56–63. https://doi.org/10.1126/science.159.3810.56</w:t>
      </w:r>
    </w:p>
    <w:p w14:paraId="2AF8F27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Methodology of Round University Ranking 2020</w:t>
      </w:r>
      <w:r w:rsidRPr="008A7C5F">
        <w:rPr>
          <w:rFonts w:cs="Arial"/>
          <w:noProof/>
          <w:szCs w:val="24"/>
          <w:lang w:val="en-GB"/>
        </w:rPr>
        <w:t>. (2020). https://roundranking.com/methodology/methodology.html</w:t>
      </w:r>
    </w:p>
    <w:p w14:paraId="2B7ADAA2"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Metodologia Rankingu Szkół Wyższych Perspektywy 2020</w:t>
      </w:r>
      <w:r w:rsidRPr="003F7190">
        <w:rPr>
          <w:rFonts w:cs="Arial"/>
          <w:noProof/>
          <w:szCs w:val="24"/>
        </w:rPr>
        <w:t>. (2020, luty 23). http://ranking.perspektywy.pl/2020/article/metodologia-rankingu-uczelni-akademickich</w:t>
      </w:r>
    </w:p>
    <w:p w14:paraId="2322480E"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Ministerstwo Nauki i Szkolnictwa Wyższego, &amp; MNiSW. (2019). </w:t>
      </w:r>
      <w:r w:rsidRPr="003F7190">
        <w:rPr>
          <w:rFonts w:cs="Arial"/>
          <w:i/>
          <w:iCs/>
          <w:noProof/>
          <w:szCs w:val="24"/>
        </w:rPr>
        <w:t>Przewodnik po systemie szkolnictwa wyższego i nauki</w:t>
      </w:r>
      <w:r w:rsidRPr="003F7190">
        <w:rPr>
          <w:rFonts w:cs="Arial"/>
          <w:noProof/>
          <w:szCs w:val="24"/>
        </w:rPr>
        <w:t>. https://konstytucjadlanauki.gov.pl/content/uploads/2019/02/przewodnik-po-reformie-wydanie-i-poprawione-marzec-2019.pdf</w:t>
      </w:r>
    </w:p>
    <w:p w14:paraId="7532F455"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Mitchell, R. K., Agle, B. R., &amp; Wood, D. J. (1997). Towards a theory of stakeholder identification and Salience: Defining the Principle of Who and What Really Counts. </w:t>
      </w:r>
      <w:r w:rsidRPr="003F7190">
        <w:rPr>
          <w:rFonts w:cs="Arial"/>
          <w:i/>
          <w:iCs/>
          <w:noProof/>
          <w:szCs w:val="24"/>
        </w:rPr>
        <w:t>Academy of Management</w:t>
      </w:r>
      <w:r w:rsidRPr="003F7190">
        <w:rPr>
          <w:rFonts w:cs="Arial"/>
          <w:noProof/>
          <w:szCs w:val="24"/>
        </w:rPr>
        <w:t xml:space="preserve">, </w:t>
      </w:r>
      <w:r w:rsidRPr="003F7190">
        <w:rPr>
          <w:rFonts w:cs="Arial"/>
          <w:i/>
          <w:iCs/>
          <w:noProof/>
          <w:szCs w:val="24"/>
        </w:rPr>
        <w:t>22</w:t>
      </w:r>
      <w:r w:rsidRPr="003F7190">
        <w:rPr>
          <w:rFonts w:cs="Arial"/>
          <w:noProof/>
          <w:szCs w:val="24"/>
        </w:rPr>
        <w:t>(4), 853–886.</w:t>
      </w:r>
    </w:p>
    <w:p w14:paraId="3ED46A5F"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(2013). </w:t>
      </w:r>
      <w:r w:rsidRPr="003F7190">
        <w:rPr>
          <w:rFonts w:cs="Arial"/>
          <w:i/>
          <w:iCs/>
          <w:noProof/>
          <w:szCs w:val="24"/>
        </w:rPr>
        <w:t>Szkolnictwo wyższe w polsce 2013</w:t>
      </w:r>
      <w:r w:rsidRPr="003F7190">
        <w:rPr>
          <w:rFonts w:cs="Arial"/>
          <w:noProof/>
          <w:szCs w:val="24"/>
        </w:rPr>
        <w:t>.</w:t>
      </w:r>
    </w:p>
    <w:p w14:paraId="7601A45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(2019a). </w:t>
      </w:r>
      <w:r w:rsidRPr="003F7190">
        <w:rPr>
          <w:rFonts w:cs="Arial"/>
          <w:i/>
          <w:iCs/>
          <w:noProof/>
          <w:szCs w:val="24"/>
        </w:rPr>
        <w:t>Finansowanie uczelni w świetle przepisów Ustawy 2.0</w:t>
      </w:r>
      <w:r w:rsidRPr="003F7190">
        <w:rPr>
          <w:rFonts w:cs="Arial"/>
          <w:noProof/>
          <w:szCs w:val="24"/>
        </w:rPr>
        <w:t>.</w:t>
      </w:r>
    </w:p>
    <w:p w14:paraId="380A71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MNiSW. (2019b). Konstytucja dla Nauki. Prawo o szkolnictwie wyższym i nauce - komentarz. W </w:t>
      </w:r>
      <w:r w:rsidRPr="003F7190">
        <w:rPr>
          <w:rFonts w:cs="Arial"/>
          <w:i/>
          <w:iCs/>
          <w:noProof/>
          <w:szCs w:val="24"/>
        </w:rPr>
        <w:t>Prawo o szkolnictwie wyższym i nauce. komentarz</w:t>
      </w:r>
      <w:r w:rsidRPr="003F7190">
        <w:rPr>
          <w:rFonts w:cs="Arial"/>
          <w:noProof/>
          <w:szCs w:val="24"/>
        </w:rPr>
        <w:t xml:space="preserve"> (Numer 7).</w:t>
      </w:r>
    </w:p>
    <w:p w14:paraId="03B7CC3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Moroń, D. (2016). Wpływ przemian demograficznych na szkolnictwo wyższe w Polsce. </w:t>
      </w:r>
      <w:r w:rsidRPr="003F7190">
        <w:rPr>
          <w:rFonts w:cs="Arial"/>
          <w:i/>
          <w:iCs/>
          <w:noProof/>
          <w:szCs w:val="24"/>
        </w:rPr>
        <w:t>Studia Ekonomiczne. Zeszyty Naukowe Uniwersytetu Ekonomicznego w Katowicach</w:t>
      </w:r>
      <w:r w:rsidRPr="003F7190">
        <w:rPr>
          <w:rFonts w:cs="Arial"/>
          <w:noProof/>
          <w:szCs w:val="24"/>
        </w:rPr>
        <w:t xml:space="preserve">, </w:t>
      </w:r>
      <w:r w:rsidRPr="003F7190">
        <w:rPr>
          <w:rFonts w:cs="Arial"/>
          <w:i/>
          <w:iCs/>
          <w:noProof/>
          <w:szCs w:val="24"/>
        </w:rPr>
        <w:t>290</w:t>
      </w:r>
      <w:r w:rsidRPr="003F7190">
        <w:rPr>
          <w:rFonts w:cs="Arial"/>
          <w:noProof/>
          <w:szCs w:val="24"/>
        </w:rPr>
        <w:t>, 107–116.</w:t>
      </w:r>
    </w:p>
    <w:p w14:paraId="3D21658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Mueller, S. L., &amp; Thomas, A. S. (2001). </w:t>
      </w:r>
      <w:r w:rsidRPr="008A7C5F">
        <w:rPr>
          <w:rFonts w:cs="Arial"/>
          <w:noProof/>
          <w:szCs w:val="24"/>
          <w:lang w:val="en-GB"/>
        </w:rPr>
        <w:t xml:space="preserve">Culture and entrepreneurial potential.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16</w:t>
      </w:r>
      <w:r w:rsidRPr="008A7C5F">
        <w:rPr>
          <w:rFonts w:cs="Arial"/>
          <w:noProof/>
          <w:szCs w:val="24"/>
          <w:lang w:val="en-GB"/>
        </w:rPr>
        <w:t>(1), 51–75. https://doi.org/10.1016/S0883-9026(99)00039-7</w:t>
      </w:r>
    </w:p>
    <w:p w14:paraId="454154F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MyPlan College Rankings</w:t>
      </w:r>
      <w:r w:rsidRPr="008A7C5F">
        <w:rPr>
          <w:rFonts w:cs="Arial"/>
          <w:noProof/>
          <w:szCs w:val="24"/>
          <w:lang w:val="en-GB"/>
        </w:rPr>
        <w:t>. (2020). https://www.myplan.com/education/colleges/college_rankings_1.php</w:t>
      </w:r>
    </w:p>
    <w:p w14:paraId="766689C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Nazarko, J., Komuda, M., Kuźmicz, K., Szubzda, E., &amp; Urban, J. (2008). </w:t>
      </w:r>
      <w:r w:rsidRPr="003F7190">
        <w:rPr>
          <w:rFonts w:cs="Arial"/>
          <w:i/>
          <w:iCs/>
          <w:noProof/>
          <w:szCs w:val="24"/>
        </w:rPr>
        <w:t>Metoda DEA w badaniu efektywności instytucji sektora publicznego na przykładzie szkół wyższych</w:t>
      </w:r>
      <w:r w:rsidRPr="003F7190">
        <w:rPr>
          <w:rFonts w:cs="Arial"/>
          <w:noProof/>
          <w:szCs w:val="24"/>
        </w:rPr>
        <w:t xml:space="preserve">. </w:t>
      </w:r>
      <w:r w:rsidRPr="008A7C5F">
        <w:rPr>
          <w:rFonts w:cs="Arial"/>
          <w:i/>
          <w:iCs/>
          <w:noProof/>
          <w:szCs w:val="24"/>
          <w:lang w:val="en-GB"/>
        </w:rPr>
        <w:t>4</w:t>
      </w:r>
      <w:r w:rsidRPr="008A7C5F">
        <w:rPr>
          <w:rFonts w:cs="Arial"/>
          <w:noProof/>
          <w:szCs w:val="24"/>
          <w:lang w:val="en-GB"/>
        </w:rPr>
        <w:t>.</w:t>
      </w:r>
    </w:p>
    <w:p w14:paraId="56BFD07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Newby, P. (1999). Culture and quality in higher education. </w:t>
      </w:r>
      <w:r w:rsidRPr="008A7C5F">
        <w:rPr>
          <w:rFonts w:cs="Arial"/>
          <w:i/>
          <w:iCs/>
          <w:noProof/>
          <w:szCs w:val="24"/>
          <w:lang w:val="en-GB"/>
        </w:rPr>
        <w:t>Higher Education Policy</w:t>
      </w:r>
      <w:r w:rsidRPr="008A7C5F">
        <w:rPr>
          <w:rFonts w:cs="Arial"/>
          <w:noProof/>
          <w:szCs w:val="24"/>
          <w:lang w:val="en-GB"/>
        </w:rPr>
        <w:t xml:space="preserve">, </w:t>
      </w:r>
      <w:r w:rsidRPr="008A7C5F">
        <w:rPr>
          <w:rFonts w:cs="Arial"/>
          <w:i/>
          <w:iCs/>
          <w:noProof/>
          <w:szCs w:val="24"/>
          <w:lang w:val="en-GB"/>
        </w:rPr>
        <w:t>12</w:t>
      </w:r>
      <w:r w:rsidRPr="008A7C5F">
        <w:rPr>
          <w:rFonts w:cs="Arial"/>
          <w:noProof/>
          <w:szCs w:val="24"/>
          <w:lang w:val="en-GB"/>
        </w:rPr>
        <w:t>(3), 261–275. https://doi.org/10.1016/S0952-8733(99)00014-8</w:t>
      </w:r>
    </w:p>
    <w:p w14:paraId="17AE0C6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Niankara, I., Muqattash, R., Niankara, A., &amp; Traoret, R. I. (2020). </w:t>
      </w:r>
      <w:r w:rsidRPr="008A7C5F">
        <w:rPr>
          <w:rFonts w:cs="Arial"/>
          <w:noProof/>
          <w:szCs w:val="24"/>
          <w:lang w:val="en-GB"/>
        </w:rPr>
        <w:t xml:space="preserve">COVID-19 Vaccine Development in a Quadruple Helix Innovation System: Uncovering the Preferences of the Fourth Helix in the UAE. </w:t>
      </w:r>
      <w:r w:rsidRPr="008A7C5F">
        <w:rPr>
          <w:rFonts w:cs="Arial"/>
          <w:i/>
          <w:iCs/>
          <w:noProof/>
          <w:szCs w:val="24"/>
          <w:lang w:val="en-GB"/>
        </w:rPr>
        <w:lastRenderedPageBreak/>
        <w:t>Journal of Open Innovation: Technology, Market, and Complexity</w:t>
      </w:r>
      <w:r w:rsidRPr="008A7C5F">
        <w:rPr>
          <w:rFonts w:cs="Arial"/>
          <w:noProof/>
          <w:szCs w:val="24"/>
          <w:lang w:val="en-GB"/>
        </w:rPr>
        <w:t xml:space="preserve">, </w:t>
      </w:r>
      <w:r w:rsidRPr="008A7C5F">
        <w:rPr>
          <w:rFonts w:cs="Arial"/>
          <w:i/>
          <w:iCs/>
          <w:noProof/>
          <w:szCs w:val="24"/>
          <w:lang w:val="en-GB"/>
        </w:rPr>
        <w:t>6</w:t>
      </w:r>
      <w:r w:rsidRPr="008A7C5F">
        <w:rPr>
          <w:rFonts w:cs="Arial"/>
          <w:noProof/>
          <w:szCs w:val="24"/>
          <w:lang w:val="en-GB"/>
        </w:rPr>
        <w:t>(4), 132. https://doi.org/10.3390/joitmc6040132</w:t>
      </w:r>
    </w:p>
    <w:p w14:paraId="0B1D84D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Noaman, A. Y., Ragab, A. H. M., Fayoumi, A. G., Khedra, A. M., &amp; Madbouly, A. I. (2013). HEQAM: A developed higher education quality assessment model. </w:t>
      </w:r>
      <w:r w:rsidRPr="008A7C5F">
        <w:rPr>
          <w:rFonts w:cs="Arial"/>
          <w:i/>
          <w:iCs/>
          <w:noProof/>
          <w:szCs w:val="24"/>
          <w:lang w:val="en-GB"/>
        </w:rPr>
        <w:t>2013 Federated Conference on Computer Science and Information Systems, FedCSIS 2013</w:t>
      </w:r>
      <w:r w:rsidRPr="008A7C5F">
        <w:rPr>
          <w:rFonts w:cs="Arial"/>
          <w:noProof/>
          <w:szCs w:val="24"/>
          <w:lang w:val="en-GB"/>
        </w:rPr>
        <w:t>, 739–746.</w:t>
      </w:r>
    </w:p>
    <w:p w14:paraId="067EB86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Nowotny, H., Scott, P., &amp; Gibbons, M. (2003). Introduction: „Mode 2” revisited: The new production of knowledge. W </w:t>
      </w:r>
      <w:r w:rsidRPr="008A7C5F">
        <w:rPr>
          <w:rFonts w:cs="Arial"/>
          <w:i/>
          <w:iCs/>
          <w:noProof/>
          <w:szCs w:val="24"/>
          <w:lang w:val="en-GB"/>
        </w:rPr>
        <w:t>Minerva</w:t>
      </w:r>
      <w:r w:rsidRPr="008A7C5F">
        <w:rPr>
          <w:rFonts w:cs="Arial"/>
          <w:noProof/>
          <w:szCs w:val="24"/>
          <w:lang w:val="en-GB"/>
        </w:rPr>
        <w:t xml:space="preserve"> (T. 41, Numer 3, ss. 179–194). https://doi.org/10.1023/A:1025505528250</w:t>
      </w:r>
    </w:p>
    <w:p w14:paraId="4675F28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Parasuraman, A., Zeithaml, V. A., &amp; Berry, L. L. (1985). A Conceptual Model of Service Quality and Its Implications for Future Research. </w:t>
      </w:r>
      <w:r w:rsidRPr="008A7C5F">
        <w:rPr>
          <w:rFonts w:cs="Arial"/>
          <w:i/>
          <w:iCs/>
          <w:noProof/>
          <w:szCs w:val="24"/>
          <w:lang w:val="en-GB"/>
        </w:rPr>
        <w:t>Journal of Marketing</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(4), 41–50. https://doi.org/10.1177/002224298504900403</w:t>
      </w:r>
    </w:p>
    <w:p w14:paraId="35E62971"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Pardo del Val, M., &amp; Martínez Fuentes, C. (2003). Resistance to change: a literature review and empirical study. </w:t>
      </w:r>
      <w:r w:rsidRPr="003F7190">
        <w:rPr>
          <w:rFonts w:cs="Arial"/>
          <w:i/>
          <w:iCs/>
          <w:noProof/>
          <w:szCs w:val="24"/>
        </w:rPr>
        <w:t>Management Decision</w:t>
      </w:r>
      <w:r w:rsidRPr="003F7190">
        <w:rPr>
          <w:rFonts w:cs="Arial"/>
          <w:noProof/>
          <w:szCs w:val="24"/>
        </w:rPr>
        <w:t xml:space="preserve">, </w:t>
      </w:r>
      <w:r w:rsidRPr="003F7190">
        <w:rPr>
          <w:rFonts w:cs="Arial"/>
          <w:i/>
          <w:iCs/>
          <w:noProof/>
          <w:szCs w:val="24"/>
        </w:rPr>
        <w:t>41</w:t>
      </w:r>
      <w:r w:rsidRPr="003F7190">
        <w:rPr>
          <w:rFonts w:cs="Arial"/>
          <w:noProof/>
          <w:szCs w:val="24"/>
        </w:rPr>
        <w:t>(2), 148–155. https://doi.org/10.1108/00251740310457597</w:t>
      </w:r>
    </w:p>
    <w:p w14:paraId="59D0AC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Pawlikowski, J. M. (2010). Polskie uczelnie wobec wyzwań procesu Bolońskiego. </w:t>
      </w:r>
      <w:r w:rsidRPr="003F7190">
        <w:rPr>
          <w:rFonts w:cs="Arial"/>
          <w:i/>
          <w:iCs/>
          <w:noProof/>
          <w:szCs w:val="24"/>
        </w:rPr>
        <w:t>Zespół Promotorów Bolońskich</w:t>
      </w:r>
      <w:r w:rsidRPr="003F7190">
        <w:rPr>
          <w:rFonts w:cs="Arial"/>
          <w:noProof/>
          <w:szCs w:val="24"/>
        </w:rPr>
        <w:t>. http://health.bizcalcs.com/Calculator.asp?Calc=Frame-Size-Wrist</w:t>
      </w:r>
    </w:p>
    <w:p w14:paraId="356F78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Payne, A. (1997). </w:t>
      </w:r>
      <w:r w:rsidRPr="003F7190">
        <w:rPr>
          <w:rFonts w:cs="Arial"/>
          <w:i/>
          <w:iCs/>
          <w:noProof/>
          <w:szCs w:val="24"/>
        </w:rPr>
        <w:t>Marketing usług</w:t>
      </w:r>
      <w:r w:rsidRPr="003F7190">
        <w:rPr>
          <w:rFonts w:cs="Arial"/>
          <w:noProof/>
          <w:szCs w:val="24"/>
        </w:rPr>
        <w:t>. Wydawnictwo PWE.</w:t>
      </w:r>
    </w:p>
    <w:p w14:paraId="1063B930"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Perspektywy. (2022). </w:t>
      </w:r>
      <w:r w:rsidRPr="003F7190">
        <w:rPr>
          <w:rFonts w:cs="Arial"/>
          <w:i/>
          <w:iCs/>
          <w:noProof/>
          <w:szCs w:val="24"/>
        </w:rPr>
        <w:t>Metodologia Rankingu Szkół Wyższych Perspektywy 2022</w:t>
      </w:r>
      <w:r w:rsidRPr="003F7190">
        <w:rPr>
          <w:rFonts w:cs="Arial"/>
          <w:noProof/>
          <w:szCs w:val="24"/>
        </w:rPr>
        <w:t>. https://ranking.perspektywy.pl/2022/article/metodologia-rankingu-uczelni-akademickich-2022r</w:t>
      </w:r>
    </w:p>
    <w:p w14:paraId="5CC42CC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Pianezzi, D., Nørreklit, H., &amp; Cinquini, L. (2020). Academia After Virtue? An Inquiry into the Moral Character(s) of Academics. </w:t>
      </w:r>
      <w:r w:rsidRPr="008A7C5F">
        <w:rPr>
          <w:rFonts w:cs="Arial"/>
          <w:i/>
          <w:iCs/>
          <w:noProof/>
          <w:szCs w:val="24"/>
          <w:lang w:val="en-GB"/>
        </w:rPr>
        <w:t>Journal of Business Ethics</w:t>
      </w:r>
      <w:r w:rsidRPr="008A7C5F">
        <w:rPr>
          <w:rFonts w:cs="Arial"/>
          <w:noProof/>
          <w:szCs w:val="24"/>
          <w:lang w:val="en-GB"/>
        </w:rPr>
        <w:t xml:space="preserve">, </w:t>
      </w:r>
      <w:r w:rsidRPr="008A7C5F">
        <w:rPr>
          <w:rFonts w:cs="Arial"/>
          <w:i/>
          <w:iCs/>
          <w:noProof/>
          <w:szCs w:val="24"/>
          <w:lang w:val="en-GB"/>
        </w:rPr>
        <w:t>167</w:t>
      </w:r>
      <w:r w:rsidRPr="008A7C5F">
        <w:rPr>
          <w:rFonts w:cs="Arial"/>
          <w:noProof/>
          <w:szCs w:val="24"/>
          <w:lang w:val="en-GB"/>
        </w:rPr>
        <w:t>(3), 571–588. https://doi.org/10.1007/s10551-019-04185-w</w:t>
      </w:r>
    </w:p>
    <w:p w14:paraId="6CF7571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Pirsig, R. M. (1994). Zen i sztuka oporządzania motocykla. W </w:t>
      </w:r>
      <w:r w:rsidRPr="003F7190">
        <w:rPr>
          <w:rFonts w:cs="Arial"/>
          <w:i/>
          <w:iCs/>
          <w:noProof/>
          <w:szCs w:val="24"/>
        </w:rPr>
        <w:t>Dom Wydawniczy „Rebis”</w:t>
      </w:r>
      <w:r w:rsidRPr="003F7190">
        <w:rPr>
          <w:rFonts w:cs="Arial"/>
          <w:noProof/>
          <w:szCs w:val="24"/>
        </w:rPr>
        <w:t>. http://publications.lib.chalmers.se/records/fulltext/245180/245180.pdf%0Ahttps://hdl.handle.net/20.500.12380/245180%0Ahttp://dx.doi.org/10.1016/j.jsames.2011.03.003%0Ahttps://doi.org/10.1016/j.gr.2017.08.001%0Ahttp://dx.doi.org/10.1016/j.precamres.2014.12</w:t>
      </w:r>
    </w:p>
    <w:p w14:paraId="67D4E40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Pucciarelli, F., &amp; Kaplan, A. (2016). Competition and strategy in higher education: Managing complexity and uncertainty. </w:t>
      </w:r>
      <w:r w:rsidRPr="008A7C5F">
        <w:rPr>
          <w:rFonts w:cs="Arial"/>
          <w:i/>
          <w:iCs/>
          <w:noProof/>
          <w:szCs w:val="24"/>
          <w:lang w:val="en-GB"/>
        </w:rPr>
        <w:t>Business Horizons</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(3), 311–320. https://doi.org/10.1016/j.bushor.2016.01.003</w:t>
      </w:r>
    </w:p>
    <w:p w14:paraId="6D3D805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(2020). </w:t>
      </w:r>
      <w:r w:rsidRPr="008A7C5F">
        <w:rPr>
          <w:rFonts w:cs="Arial"/>
          <w:i/>
          <w:iCs/>
          <w:noProof/>
          <w:szCs w:val="24"/>
          <w:lang w:val="en-GB"/>
        </w:rPr>
        <w:t>Methodology of QS World University Rankings 2020</w:t>
      </w:r>
      <w:r w:rsidRPr="008A7C5F">
        <w:rPr>
          <w:rFonts w:cs="Arial"/>
          <w:noProof/>
          <w:szCs w:val="24"/>
          <w:lang w:val="en-GB"/>
        </w:rPr>
        <w:t>. https://www.topuniversities.com/qs-world-university-rankings/methodology</w:t>
      </w:r>
    </w:p>
    <w:p w14:paraId="6B717D9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(2023a). </w:t>
      </w:r>
      <w:r w:rsidRPr="008A7C5F">
        <w:rPr>
          <w:rFonts w:cs="Arial"/>
          <w:i/>
          <w:iCs/>
          <w:noProof/>
          <w:szCs w:val="24"/>
          <w:lang w:val="en-GB"/>
        </w:rPr>
        <w:t>Methodology of QS World University Rankings 2023</w:t>
      </w:r>
      <w:r w:rsidRPr="008A7C5F">
        <w:rPr>
          <w:rFonts w:cs="Arial"/>
          <w:noProof/>
          <w:szCs w:val="24"/>
          <w:lang w:val="en-GB"/>
        </w:rPr>
        <w:t>. https://support.qs.com/hc/en-gb/articles/4405955370898-QS-World-University-Rankings</w:t>
      </w:r>
    </w:p>
    <w:p w14:paraId="7BEC10F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(2023b). </w:t>
      </w:r>
      <w:r w:rsidRPr="008A7C5F">
        <w:rPr>
          <w:rFonts w:cs="Arial"/>
          <w:i/>
          <w:iCs/>
          <w:noProof/>
          <w:szCs w:val="24"/>
          <w:lang w:val="en-GB"/>
        </w:rPr>
        <w:t>Methodology of QS WUR - Academic Reputation</w:t>
      </w:r>
      <w:r w:rsidRPr="008A7C5F">
        <w:rPr>
          <w:rFonts w:cs="Arial"/>
          <w:noProof/>
          <w:szCs w:val="24"/>
          <w:lang w:val="en-GB"/>
        </w:rPr>
        <w:t>. https://support.qs.com/hc/en-gb/articles/4405952675346</w:t>
      </w:r>
    </w:p>
    <w:p w14:paraId="2A53274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(2023c). </w:t>
      </w:r>
      <w:r w:rsidRPr="008A7C5F">
        <w:rPr>
          <w:rFonts w:cs="Arial"/>
          <w:i/>
          <w:iCs/>
          <w:noProof/>
          <w:szCs w:val="24"/>
          <w:lang w:val="en-GB"/>
        </w:rPr>
        <w:t>Methodology of QS WUR - Citations Per Faculty Ratio</w:t>
      </w:r>
      <w:r w:rsidRPr="008A7C5F">
        <w:rPr>
          <w:rFonts w:cs="Arial"/>
          <w:noProof/>
          <w:szCs w:val="24"/>
          <w:lang w:val="en-GB"/>
        </w:rPr>
        <w:t>. https://support.qs.com/hc/en-gb/articles/360019107580</w:t>
      </w:r>
    </w:p>
    <w:p w14:paraId="53177389"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lastRenderedPageBreak/>
        <w:t xml:space="preserve">QS Quacquarelli Symonds. (2023d). </w:t>
      </w:r>
      <w:r w:rsidRPr="008A7C5F">
        <w:rPr>
          <w:rFonts w:cs="Arial"/>
          <w:i/>
          <w:iCs/>
          <w:noProof/>
          <w:szCs w:val="24"/>
          <w:lang w:val="en-GB"/>
        </w:rPr>
        <w:t>Methodology of QS WUR - Employer Reputation</w:t>
      </w:r>
      <w:r w:rsidRPr="008A7C5F">
        <w:rPr>
          <w:rFonts w:cs="Arial"/>
          <w:noProof/>
          <w:szCs w:val="24"/>
          <w:lang w:val="en-GB"/>
        </w:rPr>
        <w:t>. https://support.qs.com/hc/en-gb/articles/4407794203410</w:t>
      </w:r>
    </w:p>
    <w:p w14:paraId="45B8424F"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(2023e). </w:t>
      </w:r>
      <w:r w:rsidRPr="008A7C5F">
        <w:rPr>
          <w:rFonts w:cs="Arial"/>
          <w:i/>
          <w:iCs/>
          <w:noProof/>
          <w:szCs w:val="24"/>
          <w:lang w:val="en-GB"/>
        </w:rPr>
        <w:t>Methodology of QS WUR - Employment Outcomes</w:t>
      </w:r>
      <w:r w:rsidRPr="008A7C5F">
        <w:rPr>
          <w:rFonts w:cs="Arial"/>
          <w:noProof/>
          <w:szCs w:val="24"/>
          <w:lang w:val="en-GB"/>
        </w:rPr>
        <w:t>. https://support.qs.com/hc/en-gb/articles/4744563188508</w:t>
      </w:r>
    </w:p>
    <w:p w14:paraId="48D4ADF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(2023f). </w:t>
      </w:r>
      <w:r w:rsidRPr="008A7C5F">
        <w:rPr>
          <w:rFonts w:cs="Arial"/>
          <w:i/>
          <w:iCs/>
          <w:noProof/>
          <w:szCs w:val="24"/>
          <w:lang w:val="en-GB"/>
        </w:rPr>
        <w:t>Methodology of QS WUR - Faculty-Sudent Ratio</w:t>
      </w:r>
      <w:r w:rsidRPr="008A7C5F">
        <w:rPr>
          <w:rFonts w:cs="Arial"/>
          <w:noProof/>
          <w:szCs w:val="24"/>
          <w:lang w:val="en-GB"/>
        </w:rPr>
        <w:t>. https://support.qs.com/hc/en-gb/articles/360019108240</w:t>
      </w:r>
    </w:p>
    <w:p w14:paraId="22237B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(2023g). </w:t>
      </w:r>
      <w:r w:rsidRPr="008A7C5F">
        <w:rPr>
          <w:rFonts w:cs="Arial"/>
          <w:i/>
          <w:iCs/>
          <w:noProof/>
          <w:szCs w:val="24"/>
          <w:lang w:val="en-GB"/>
        </w:rPr>
        <w:t>Methodology of QS WUR - Interantional Faculty Ratio</w:t>
      </w:r>
      <w:r w:rsidRPr="008A7C5F">
        <w:rPr>
          <w:rFonts w:cs="Arial"/>
          <w:noProof/>
          <w:szCs w:val="24"/>
          <w:lang w:val="en-GB"/>
        </w:rPr>
        <w:t>. https://support.qs.com/hc/en-gb/articles/4403961809554</w:t>
      </w:r>
    </w:p>
    <w:p w14:paraId="46535C3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(2023h). </w:t>
      </w:r>
      <w:r w:rsidRPr="008A7C5F">
        <w:rPr>
          <w:rFonts w:cs="Arial"/>
          <w:i/>
          <w:iCs/>
          <w:noProof/>
          <w:szCs w:val="24"/>
          <w:lang w:val="en-GB"/>
        </w:rPr>
        <w:t>Methodology of QS WUR - International Research Network</w:t>
      </w:r>
      <w:r w:rsidRPr="008A7C5F">
        <w:rPr>
          <w:rFonts w:cs="Arial"/>
          <w:noProof/>
          <w:szCs w:val="24"/>
          <w:lang w:val="en-GB"/>
        </w:rPr>
        <w:t>. https://support.qs.com/hc/en-gb/articles/360021865579</w:t>
      </w:r>
    </w:p>
    <w:p w14:paraId="0704C9A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(2023i). </w:t>
      </w:r>
      <w:r w:rsidRPr="008A7C5F">
        <w:rPr>
          <w:rFonts w:cs="Arial"/>
          <w:i/>
          <w:iCs/>
          <w:noProof/>
          <w:szCs w:val="24"/>
          <w:lang w:val="en-GB"/>
        </w:rPr>
        <w:t>Methodology of QS WUR - International Students Ratio</w:t>
      </w:r>
      <w:r w:rsidRPr="008A7C5F">
        <w:rPr>
          <w:rFonts w:cs="Arial"/>
          <w:noProof/>
          <w:szCs w:val="24"/>
          <w:lang w:val="en-GB"/>
        </w:rPr>
        <w:t>. https://support.qs.com/hc/en-gb/articles/4403961727506</w:t>
      </w:r>
    </w:p>
    <w:p w14:paraId="5DB7C25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(2023j). </w:t>
      </w:r>
      <w:r w:rsidRPr="008A7C5F">
        <w:rPr>
          <w:rFonts w:cs="Arial"/>
          <w:i/>
          <w:iCs/>
          <w:noProof/>
          <w:szCs w:val="24"/>
          <w:lang w:val="en-GB"/>
        </w:rPr>
        <w:t>Methodology of QS WUR - Sustainability</w:t>
      </w:r>
      <w:r w:rsidRPr="008A7C5F">
        <w:rPr>
          <w:rFonts w:cs="Arial"/>
          <w:noProof/>
          <w:szCs w:val="24"/>
          <w:lang w:val="en-GB"/>
        </w:rPr>
        <w:t>. https://support.qs.com/hc/en-gb/articles/8322582098460</w:t>
      </w:r>
    </w:p>
    <w:p w14:paraId="6DA7347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(2023k). </w:t>
      </w:r>
      <w:r w:rsidRPr="008A7C5F">
        <w:rPr>
          <w:rFonts w:cs="Arial"/>
          <w:i/>
          <w:iCs/>
          <w:noProof/>
          <w:szCs w:val="24"/>
          <w:lang w:val="en-GB"/>
        </w:rPr>
        <w:t>Methodology of QS WUR - Sustainability Ranking</w:t>
      </w:r>
      <w:r w:rsidRPr="008A7C5F">
        <w:rPr>
          <w:rFonts w:cs="Arial"/>
          <w:noProof/>
          <w:szCs w:val="24"/>
          <w:lang w:val="en-GB"/>
        </w:rPr>
        <w:t>. https://support.qs.com/hc/en-gb/articles/6107352412828</w:t>
      </w:r>
    </w:p>
    <w:p w14:paraId="429456D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(2023l). </w:t>
      </w:r>
      <w:r w:rsidRPr="008A7C5F">
        <w:rPr>
          <w:rFonts w:cs="Arial"/>
          <w:i/>
          <w:iCs/>
          <w:noProof/>
          <w:szCs w:val="24"/>
          <w:lang w:val="en-GB"/>
        </w:rPr>
        <w:t>Proposed Methodology of QS World University Rankings 2024</w:t>
      </w:r>
      <w:r w:rsidRPr="008A7C5F">
        <w:rPr>
          <w:rFonts w:cs="Arial"/>
          <w:noProof/>
          <w:szCs w:val="24"/>
          <w:lang w:val="en-GB"/>
        </w:rPr>
        <w:t>. https://support.qs.com/hc/en-gb/articles/6478203732380-2024-Rankings-Cycle</w:t>
      </w:r>
    </w:p>
    <w:p w14:paraId="4FD3D343"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QS Quacquarelli Symonds. (2023m). </w:t>
      </w:r>
      <w:r w:rsidRPr="008A7C5F">
        <w:rPr>
          <w:rFonts w:cs="Arial"/>
          <w:i/>
          <w:iCs/>
          <w:noProof/>
          <w:szCs w:val="24"/>
          <w:lang w:val="en-GB"/>
        </w:rPr>
        <w:t>QS World University Rankings 2023</w:t>
      </w:r>
      <w:r w:rsidRPr="008A7C5F">
        <w:rPr>
          <w:rFonts w:cs="Arial"/>
          <w:noProof/>
          <w:szCs w:val="24"/>
          <w:lang w:val="en-GB"/>
        </w:rPr>
        <w:t>. QS WUR Ranking. https://www.topuniversities.com/university-rankings/world-university-rankings/2023</w:t>
      </w:r>
    </w:p>
    <w:p w14:paraId="0C5C9FC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Ramirez, R. (1999). Stakeholder analysis and conflict management. W </w:t>
      </w:r>
      <w:r w:rsidRPr="008A7C5F">
        <w:rPr>
          <w:rFonts w:cs="Arial"/>
          <w:i/>
          <w:iCs/>
          <w:noProof/>
          <w:szCs w:val="24"/>
          <w:lang w:val="en-GB"/>
        </w:rPr>
        <w:t>Cultivating peace: conflict and collaboration in natural resource management</w:t>
      </w:r>
      <w:r w:rsidRPr="008A7C5F">
        <w:rPr>
          <w:rFonts w:cs="Arial"/>
          <w:noProof/>
          <w:szCs w:val="24"/>
          <w:lang w:val="en-GB"/>
        </w:rPr>
        <w:t>. IDRC, Ottawa, ON, CA.</w:t>
      </w:r>
    </w:p>
    <w:p w14:paraId="586AB1D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Ranking Methodology of Academic Ranking of World Universities - 2020</w:t>
      </w:r>
      <w:r w:rsidRPr="008A7C5F">
        <w:rPr>
          <w:rFonts w:cs="Arial"/>
          <w:noProof/>
          <w:szCs w:val="24"/>
          <w:lang w:val="en-GB"/>
        </w:rPr>
        <w:t>. (2020). http://www.shanghairanking.com/ARWU-Methodology-2020.html</w:t>
      </w:r>
    </w:p>
    <w:p w14:paraId="103489E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Rauhvargers, A. (2014). Where Are the Global Rankings Leading Us? An Analysis of Recent Methodological Changes and New Developments. </w:t>
      </w:r>
      <w:r w:rsidRPr="008A7C5F">
        <w:rPr>
          <w:rFonts w:cs="Arial"/>
          <w:i/>
          <w:iCs/>
          <w:noProof/>
          <w:szCs w:val="24"/>
          <w:lang w:val="en-GB"/>
        </w:rPr>
        <w:t>European Journal of Education</w:t>
      </w:r>
      <w:r w:rsidRPr="008A7C5F">
        <w:rPr>
          <w:rFonts w:cs="Arial"/>
          <w:noProof/>
          <w:szCs w:val="24"/>
          <w:lang w:val="en-GB"/>
        </w:rPr>
        <w:t xml:space="preserve">, </w:t>
      </w:r>
      <w:r w:rsidRPr="008A7C5F">
        <w:rPr>
          <w:rFonts w:cs="Arial"/>
          <w:i/>
          <w:iCs/>
          <w:noProof/>
          <w:szCs w:val="24"/>
          <w:lang w:val="en-GB"/>
        </w:rPr>
        <w:t>49</w:t>
      </w:r>
      <w:r w:rsidRPr="008A7C5F">
        <w:rPr>
          <w:rFonts w:cs="Arial"/>
          <w:noProof/>
          <w:szCs w:val="24"/>
          <w:lang w:val="en-GB"/>
        </w:rPr>
        <w:t>(1), 29–44. https://doi.org/10.1111/ejed.12066</w:t>
      </w:r>
    </w:p>
    <w:p w14:paraId="4A9C0B4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Rauschnabel, P. A. P. A., Krey, N., Babin, B. J. B. J., &amp; Ivens, B. S. B. S. (2016). Brand management in higher education: The University Brand Personality Scale. </w:t>
      </w:r>
      <w:r w:rsidRPr="008A7C5F">
        <w:rPr>
          <w:rFonts w:cs="Arial"/>
          <w:i/>
          <w:iCs/>
          <w:noProof/>
          <w:szCs w:val="24"/>
          <w:lang w:val="en-GB"/>
        </w:rPr>
        <w:t>Journal of Business Research</w:t>
      </w:r>
      <w:r w:rsidRPr="008A7C5F">
        <w:rPr>
          <w:rFonts w:cs="Arial"/>
          <w:noProof/>
          <w:szCs w:val="24"/>
          <w:lang w:val="en-GB"/>
        </w:rPr>
        <w:t xml:space="preserve">, </w:t>
      </w:r>
      <w:r w:rsidRPr="008A7C5F">
        <w:rPr>
          <w:rFonts w:cs="Arial"/>
          <w:i/>
          <w:iCs/>
          <w:noProof/>
          <w:szCs w:val="24"/>
          <w:lang w:val="en-GB"/>
        </w:rPr>
        <w:t>69</w:t>
      </w:r>
      <w:r w:rsidRPr="008A7C5F">
        <w:rPr>
          <w:rFonts w:cs="Arial"/>
          <w:noProof/>
          <w:szCs w:val="24"/>
          <w:lang w:val="en-GB"/>
        </w:rPr>
        <w:t>(8), 3077–3086. https://doi.org/10.1016/j.jbusres.2016.01.023</w:t>
      </w:r>
    </w:p>
    <w:p w14:paraId="5F68CBB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Raynor, M. E. (1998). That vision thing: Do we need it? </w:t>
      </w:r>
      <w:r w:rsidRPr="008A7C5F">
        <w:rPr>
          <w:rFonts w:cs="Arial"/>
          <w:i/>
          <w:iCs/>
          <w:noProof/>
          <w:szCs w:val="24"/>
          <w:lang w:val="en-GB"/>
        </w:rPr>
        <w:t>Long Range Planning</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(3), 368–376. https://doi.org/10.1016/S0024-6301(98)80004-6</w:t>
      </w:r>
    </w:p>
    <w:p w14:paraId="525C75D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Rivera, L. A. (2011). Ivies, extracurriculars, and exclusion: Elite employers’ use of educational credentials. W </w:t>
      </w:r>
      <w:r w:rsidRPr="008A7C5F">
        <w:rPr>
          <w:rFonts w:cs="Arial"/>
          <w:i/>
          <w:iCs/>
          <w:noProof/>
          <w:szCs w:val="24"/>
          <w:lang w:val="en-GB"/>
        </w:rPr>
        <w:t>Research in Social Stratification and Mobility</w:t>
      </w:r>
      <w:r w:rsidRPr="008A7C5F">
        <w:rPr>
          <w:rFonts w:cs="Arial"/>
          <w:noProof/>
          <w:szCs w:val="24"/>
          <w:lang w:val="en-GB"/>
        </w:rPr>
        <w:t xml:space="preserve"> (T. 29, Numer 1). https://doi.org/10.1016/j.rssm.2010.12.001</w:t>
      </w:r>
    </w:p>
    <w:p w14:paraId="40226A3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lastRenderedPageBreak/>
        <w:t xml:space="preserve">Rogoziński, K. (2007). Zarządzanie organizacją usługową - próba wypełnienia luki poznawczej. </w:t>
      </w:r>
      <w:r w:rsidRPr="003F7190">
        <w:rPr>
          <w:rFonts w:cs="Arial"/>
          <w:i/>
          <w:iCs/>
          <w:noProof/>
          <w:szCs w:val="24"/>
        </w:rPr>
        <w:t>Współczesne Zarządzanie</w:t>
      </w:r>
      <w:r w:rsidRPr="003F7190">
        <w:rPr>
          <w:rFonts w:cs="Arial"/>
          <w:noProof/>
          <w:szCs w:val="24"/>
        </w:rPr>
        <w:t xml:space="preserve">, </w:t>
      </w:r>
      <w:r w:rsidRPr="003F7190">
        <w:rPr>
          <w:rFonts w:cs="Arial"/>
          <w:i/>
          <w:iCs/>
          <w:noProof/>
          <w:szCs w:val="24"/>
        </w:rPr>
        <w:t>3</w:t>
      </w:r>
      <w:r w:rsidRPr="003F7190">
        <w:rPr>
          <w:rFonts w:cs="Arial"/>
          <w:noProof/>
          <w:szCs w:val="24"/>
        </w:rPr>
        <w:t>, 5–12. http://www.uslugi.ue.poznan.pl/file/129_189179007.pdf</w:t>
      </w:r>
    </w:p>
    <w:p w14:paraId="03518C0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Rosenberg, M. B. (2014). </w:t>
      </w:r>
      <w:r w:rsidRPr="003F7190">
        <w:rPr>
          <w:rFonts w:cs="Arial"/>
          <w:i/>
          <w:iCs/>
          <w:noProof/>
          <w:szCs w:val="24"/>
        </w:rPr>
        <w:t>Porozumienie bez przemocy. O języku serca.</w:t>
      </w:r>
      <w:r w:rsidRPr="003F7190">
        <w:rPr>
          <w:rFonts w:cs="Arial"/>
          <w:noProof/>
          <w:szCs w:val="24"/>
        </w:rPr>
        <w:t xml:space="preserve"> (II). Wydawnictwo Czarna Owca.</w:t>
      </w:r>
    </w:p>
    <w:p w14:paraId="6A75F6C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Rosół, A. (2016). Jak badać i kształtować jakość kształcenia w szkole wyższej? </w:t>
      </w:r>
      <w:r w:rsidRPr="003F7190">
        <w:rPr>
          <w:rFonts w:cs="Arial"/>
          <w:i/>
          <w:iCs/>
          <w:noProof/>
          <w:szCs w:val="24"/>
        </w:rPr>
        <w:t>Prace Naukowe Akademii im. Jana Długosza w Częstochowie. Pedagogika</w:t>
      </w:r>
      <w:r w:rsidRPr="003F7190">
        <w:rPr>
          <w:rFonts w:cs="Arial"/>
          <w:noProof/>
          <w:szCs w:val="24"/>
        </w:rPr>
        <w:t xml:space="preserve">, </w:t>
      </w:r>
      <w:r w:rsidRPr="003F7190">
        <w:rPr>
          <w:rFonts w:cs="Arial"/>
          <w:i/>
          <w:iCs/>
          <w:noProof/>
          <w:szCs w:val="24"/>
        </w:rPr>
        <w:t>25</w:t>
      </w:r>
      <w:r w:rsidRPr="003F7190">
        <w:rPr>
          <w:rFonts w:cs="Arial"/>
          <w:noProof/>
          <w:szCs w:val="24"/>
        </w:rPr>
        <w:t>(1), 19–30. https://doi.org/10.16926/p.2016.25.01</w:t>
      </w:r>
    </w:p>
    <w:p w14:paraId="4A8840E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Rutkowska, M., &amp; Kamińska, A. M. (2020). </w:t>
      </w:r>
      <w:r w:rsidRPr="008A7C5F">
        <w:rPr>
          <w:rFonts w:cs="Arial"/>
          <w:noProof/>
          <w:szCs w:val="24"/>
          <w:lang w:val="en-GB"/>
        </w:rPr>
        <w:t xml:space="preserve">Turquoise Management Model - Teal Organization. </w:t>
      </w:r>
      <w:r w:rsidRPr="008A7C5F">
        <w:rPr>
          <w:rFonts w:cs="Arial"/>
          <w:i/>
          <w:iCs/>
          <w:noProof/>
          <w:szCs w:val="24"/>
          <w:lang w:val="en-GB"/>
        </w:rPr>
        <w:t>Education Excellence and Innovation Management: A 2025 Vision to Sustain Economic Development during Global Challenges</w:t>
      </w:r>
      <w:r w:rsidRPr="008A7C5F">
        <w:rPr>
          <w:rFonts w:cs="Arial"/>
          <w:noProof/>
          <w:szCs w:val="24"/>
          <w:lang w:val="en-GB"/>
        </w:rPr>
        <w:t xml:space="preserve">, </w:t>
      </w:r>
      <w:r w:rsidRPr="008A7C5F">
        <w:rPr>
          <w:rFonts w:cs="Arial"/>
          <w:i/>
          <w:iCs/>
          <w:noProof/>
          <w:szCs w:val="24"/>
          <w:lang w:val="en-GB"/>
        </w:rPr>
        <w:t>July</w:t>
      </w:r>
      <w:r w:rsidRPr="008A7C5F">
        <w:rPr>
          <w:rFonts w:cs="Arial"/>
          <w:noProof/>
          <w:szCs w:val="24"/>
          <w:lang w:val="en-GB"/>
        </w:rPr>
        <w:t>, 11380–11387.</w:t>
      </w:r>
    </w:p>
    <w:p w14:paraId="682DBE6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Seth, N., Deshmukh, S. G., &amp; Vrat, P. (2004). Service quality models: a review. </w:t>
      </w:r>
      <w:r w:rsidRPr="008A7C5F">
        <w:rPr>
          <w:rFonts w:cs="Arial"/>
          <w:i/>
          <w:iCs/>
          <w:noProof/>
          <w:szCs w:val="24"/>
          <w:lang w:val="en-GB"/>
        </w:rPr>
        <w:t>International Journal of Quality &amp; Reliability Management</w:t>
      </w:r>
      <w:r w:rsidRPr="008A7C5F">
        <w:rPr>
          <w:rFonts w:cs="Arial"/>
          <w:noProof/>
          <w:szCs w:val="24"/>
          <w:lang w:val="en-GB"/>
        </w:rPr>
        <w:t xml:space="preserve">, </w:t>
      </w:r>
      <w:r w:rsidRPr="008A7C5F">
        <w:rPr>
          <w:rFonts w:cs="Arial"/>
          <w:i/>
          <w:iCs/>
          <w:noProof/>
          <w:szCs w:val="24"/>
          <w:lang w:val="en-GB"/>
        </w:rPr>
        <w:t>22</w:t>
      </w:r>
      <w:r w:rsidRPr="008A7C5F">
        <w:rPr>
          <w:rFonts w:cs="Arial"/>
          <w:noProof/>
          <w:szCs w:val="24"/>
          <w:lang w:val="en-GB"/>
        </w:rPr>
        <w:t>(9), 913–949. https://doi.org/10.1108/02656710510625211</w:t>
      </w:r>
    </w:p>
    <w:p w14:paraId="3DEE0D8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Silver, H. (2003). Does a University Have a Culture? </w:t>
      </w:r>
      <w:r w:rsidRPr="008A7C5F">
        <w:rPr>
          <w:rFonts w:cs="Arial"/>
          <w:i/>
          <w:iCs/>
          <w:noProof/>
          <w:szCs w:val="24"/>
          <w:lang w:val="en-GB"/>
        </w:rPr>
        <w:t>Studies in Higher Education</w:t>
      </w:r>
      <w:r w:rsidRPr="008A7C5F">
        <w:rPr>
          <w:rFonts w:cs="Arial"/>
          <w:noProof/>
          <w:szCs w:val="24"/>
          <w:lang w:val="en-GB"/>
        </w:rPr>
        <w:t xml:space="preserve">, </w:t>
      </w:r>
      <w:r w:rsidRPr="008A7C5F">
        <w:rPr>
          <w:rFonts w:cs="Arial"/>
          <w:i/>
          <w:iCs/>
          <w:noProof/>
          <w:szCs w:val="24"/>
          <w:lang w:val="en-GB"/>
        </w:rPr>
        <w:t>28</w:t>
      </w:r>
      <w:r w:rsidRPr="008A7C5F">
        <w:rPr>
          <w:rFonts w:cs="Arial"/>
          <w:noProof/>
          <w:szCs w:val="24"/>
          <w:lang w:val="en-GB"/>
        </w:rPr>
        <w:t>(2), 157–169. https://doi.org/10.1080/0307507032000058118</w:t>
      </w:r>
    </w:p>
    <w:p w14:paraId="708A7A11"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Smith-Maddox, R. (1998). Defining Culture as a Dimension of Academic Achievement: Implications for Culturally Responsive Curriculum, Instruction, and Assessment. </w:t>
      </w:r>
      <w:r w:rsidRPr="008A7C5F">
        <w:rPr>
          <w:rFonts w:cs="Arial"/>
          <w:i/>
          <w:iCs/>
          <w:noProof/>
          <w:szCs w:val="24"/>
          <w:lang w:val="en-GB"/>
        </w:rPr>
        <w:t>The Journal of Negro Education</w:t>
      </w:r>
      <w:r w:rsidRPr="008A7C5F">
        <w:rPr>
          <w:rFonts w:cs="Arial"/>
          <w:noProof/>
          <w:szCs w:val="24"/>
          <w:lang w:val="en-GB"/>
        </w:rPr>
        <w:t xml:space="preserve">, </w:t>
      </w:r>
      <w:r w:rsidRPr="008A7C5F">
        <w:rPr>
          <w:rFonts w:cs="Arial"/>
          <w:i/>
          <w:iCs/>
          <w:noProof/>
          <w:szCs w:val="24"/>
          <w:lang w:val="en-GB"/>
        </w:rPr>
        <w:t>67</w:t>
      </w:r>
      <w:r w:rsidRPr="008A7C5F">
        <w:rPr>
          <w:rFonts w:cs="Arial"/>
          <w:noProof/>
          <w:szCs w:val="24"/>
          <w:lang w:val="en-GB"/>
        </w:rPr>
        <w:t>(3), 302. https://doi.org/10.2307/2668198</w:t>
      </w:r>
    </w:p>
    <w:p w14:paraId="0B79BF96"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Spreng, R. A., &amp; Mackoy, R. D. (1996). An empirical examination of a model of perceived service quality and satisfaction. </w:t>
      </w:r>
      <w:r w:rsidRPr="008A7C5F">
        <w:rPr>
          <w:rFonts w:cs="Arial"/>
          <w:i/>
          <w:iCs/>
          <w:noProof/>
          <w:szCs w:val="24"/>
          <w:lang w:val="en-GB"/>
        </w:rPr>
        <w:t>Journal of Retailing</w:t>
      </w:r>
      <w:r w:rsidRPr="008A7C5F">
        <w:rPr>
          <w:rFonts w:cs="Arial"/>
          <w:noProof/>
          <w:szCs w:val="24"/>
          <w:lang w:val="en-GB"/>
        </w:rPr>
        <w:t xml:space="preserve">, </w:t>
      </w:r>
      <w:r w:rsidRPr="008A7C5F">
        <w:rPr>
          <w:rFonts w:cs="Arial"/>
          <w:i/>
          <w:iCs/>
          <w:noProof/>
          <w:szCs w:val="24"/>
          <w:lang w:val="en-GB"/>
        </w:rPr>
        <w:t>72</w:t>
      </w:r>
      <w:r w:rsidRPr="008A7C5F">
        <w:rPr>
          <w:rFonts w:cs="Arial"/>
          <w:noProof/>
          <w:szCs w:val="24"/>
          <w:lang w:val="en-GB"/>
        </w:rPr>
        <w:t>(2), 201–214. https://doi.org/10.1016/S0022-4359(96)90014-7</w:t>
      </w:r>
    </w:p>
    <w:p w14:paraId="58B7961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Steffensen, M., Rogers, E. M., &amp; Speakman, K. (2000). Spin-offs from research centers at a research university. </w:t>
      </w:r>
      <w:r w:rsidRPr="008A7C5F">
        <w:rPr>
          <w:rFonts w:cs="Arial"/>
          <w:i/>
          <w:iCs/>
          <w:noProof/>
          <w:szCs w:val="24"/>
          <w:lang w:val="en-GB"/>
        </w:rPr>
        <w:t>Journal of Business Venturing</w:t>
      </w:r>
      <w:r w:rsidRPr="008A7C5F">
        <w:rPr>
          <w:rFonts w:cs="Arial"/>
          <w:noProof/>
          <w:szCs w:val="24"/>
          <w:lang w:val="en-GB"/>
        </w:rPr>
        <w:t xml:space="preserve">, </w:t>
      </w:r>
      <w:r w:rsidRPr="008A7C5F">
        <w:rPr>
          <w:rFonts w:cs="Arial"/>
          <w:i/>
          <w:iCs/>
          <w:noProof/>
          <w:szCs w:val="24"/>
          <w:lang w:val="en-GB"/>
        </w:rPr>
        <w:t>15</w:t>
      </w:r>
      <w:r w:rsidRPr="008A7C5F">
        <w:rPr>
          <w:rFonts w:cs="Arial"/>
          <w:noProof/>
          <w:szCs w:val="24"/>
          <w:lang w:val="en-GB"/>
        </w:rPr>
        <w:t>(1), 93–111. https://doi.org/10.1016/S0883-9026(98)00006-8</w:t>
      </w:r>
    </w:p>
    <w:p w14:paraId="1604C2F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Stoma, M. (2012). </w:t>
      </w:r>
      <w:r w:rsidRPr="003F7190">
        <w:rPr>
          <w:rFonts w:cs="Arial"/>
          <w:i/>
          <w:iCs/>
          <w:noProof/>
          <w:szCs w:val="24"/>
        </w:rPr>
        <w:t>Modele i metody pomiaru jakości usług</w:t>
      </w:r>
      <w:r w:rsidRPr="003F7190">
        <w:rPr>
          <w:rFonts w:cs="Arial"/>
          <w:noProof/>
          <w:szCs w:val="24"/>
        </w:rPr>
        <w:t>. http://www.qrpolska.pl/files/file/M3.pdf</w:t>
      </w:r>
    </w:p>
    <w:p w14:paraId="4FB89828"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(2017). Założenia do Ustawy 2.0 - projektowanie nowego ładu akademickiego w Polsce. W </w:t>
      </w:r>
      <w:r w:rsidRPr="003F7190">
        <w:rPr>
          <w:rFonts w:cs="Arial"/>
          <w:i/>
          <w:iCs/>
          <w:noProof/>
          <w:szCs w:val="24"/>
        </w:rPr>
        <w:t>Przedsiębiorczość i Zarządzanie, t. XVIII, z. 2, cz. I: „Zarządzanie publiczne. Funkcjonowanie jednostek samorządu terytorialnego w aspekcie wielowymiarowym”</w:t>
      </w:r>
      <w:r w:rsidRPr="003F7190">
        <w:rPr>
          <w:rFonts w:cs="Arial"/>
          <w:noProof/>
          <w:szCs w:val="24"/>
        </w:rPr>
        <w:t xml:space="preserve"> (Numer January 2017, ss. 261–276).</w:t>
      </w:r>
    </w:p>
    <w:p w14:paraId="77B21E3B"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Seliga, R., &amp; Woźniak, A. (2016). Kultura organizacyjna i zarządzanie uczelnią z punktu widzenia systemu zapewniania jakości w Polsce. </w:t>
      </w:r>
      <w:r w:rsidRPr="003F7190">
        <w:rPr>
          <w:rFonts w:cs="Arial"/>
          <w:i/>
          <w:iCs/>
          <w:noProof/>
          <w:szCs w:val="24"/>
        </w:rPr>
        <w:t>Przedsiębiorczość i Zarządzanie</w:t>
      </w:r>
      <w:r w:rsidRPr="003F7190">
        <w:rPr>
          <w:rFonts w:cs="Arial"/>
          <w:noProof/>
          <w:szCs w:val="24"/>
        </w:rPr>
        <w:t xml:space="preserve">, </w:t>
      </w:r>
      <w:r w:rsidRPr="003F7190">
        <w:rPr>
          <w:rFonts w:cs="Arial"/>
          <w:i/>
          <w:iCs/>
          <w:noProof/>
          <w:szCs w:val="24"/>
        </w:rPr>
        <w:t>17</w:t>
      </w:r>
      <w:r w:rsidRPr="003F7190">
        <w:rPr>
          <w:rFonts w:cs="Arial"/>
          <w:noProof/>
          <w:szCs w:val="24"/>
        </w:rPr>
        <w:t>(9.3), 221–233.</w:t>
      </w:r>
    </w:p>
    <w:p w14:paraId="073EA64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&amp; Woźniak, A. (2019). Strategic management at universities in merger processes: research results. W </w:t>
      </w:r>
      <w:r w:rsidRPr="003F7190">
        <w:rPr>
          <w:rFonts w:cs="Arial"/>
          <w:i/>
          <w:iCs/>
          <w:noProof/>
          <w:szCs w:val="24"/>
        </w:rPr>
        <w:t>Strategie i innowacje organizacyjne polskich uczelni / pod redakcją Łukasza Sułkowskiego i Jarosława Górniaka. – Wydanie I. – Kraków, © 2019</w:t>
      </w:r>
      <w:r w:rsidRPr="003F7190">
        <w:rPr>
          <w:rFonts w:cs="Arial"/>
          <w:noProof/>
          <w:szCs w:val="24"/>
        </w:rPr>
        <w:t>. Kraków: Wydawnictwo Uniwersytetu Jagiellońskiego.</w:t>
      </w:r>
    </w:p>
    <w:p w14:paraId="097D1051"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Sułkowski, Ł., Woźniak, A., &amp; Seliga, R. (2019). </w:t>
      </w:r>
      <w:r w:rsidRPr="008A7C5F">
        <w:rPr>
          <w:rFonts w:cs="Arial"/>
          <w:noProof/>
          <w:szCs w:val="24"/>
          <w:lang w:val="en-GB"/>
        </w:rPr>
        <w:t xml:space="preserve">Organizational identity of university in merger process. </w:t>
      </w:r>
      <w:r w:rsidRPr="008A7C5F">
        <w:rPr>
          <w:rFonts w:cs="Arial"/>
          <w:noProof/>
          <w:szCs w:val="24"/>
          <w:lang w:val="en-GB"/>
        </w:rPr>
        <w:lastRenderedPageBreak/>
        <w:t xml:space="preserve">W D. Ibrahimov, M and Aleksic, A and Dukic (Red.), </w:t>
      </w:r>
      <w:r w:rsidRPr="008A7C5F">
        <w:rPr>
          <w:rFonts w:cs="Arial"/>
          <w:i/>
          <w:iCs/>
          <w:noProof/>
          <w:szCs w:val="24"/>
          <w:lang w:val="en-GB"/>
        </w:rPr>
        <w:t>ECONOMIC AND SOCIAL DEVELOPMENT (ESD 2019): 37TH INTERNATIONAL SCIENTIFIC CONFERENCE ON ECONOMIC AND SOCIAL DEVELOPMENT - SOCIO ECONOMIC PROBLEMS OF SUSTAINABLE DEVELOPMENT</w:t>
      </w:r>
      <w:r w:rsidRPr="008A7C5F">
        <w:rPr>
          <w:rFonts w:cs="Arial"/>
          <w:noProof/>
          <w:szCs w:val="24"/>
          <w:lang w:val="en-GB"/>
        </w:rPr>
        <w:t xml:space="preserve"> (ss. 757–763). </w:t>
      </w:r>
      <w:r w:rsidRPr="003F7190">
        <w:rPr>
          <w:rFonts w:cs="Arial"/>
          <w:noProof/>
          <w:szCs w:val="24"/>
        </w:rPr>
        <w:t>VARAZDIN DEVELOPMENT &amp; ENTREPRENEURSHIP AGENCY.</w:t>
      </w:r>
    </w:p>
    <w:p w14:paraId="1DE79AD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Szefler, J. P. (2011). </w:t>
      </w:r>
      <w:r w:rsidRPr="003F7190">
        <w:rPr>
          <w:rFonts w:cs="Arial"/>
          <w:i/>
          <w:iCs/>
          <w:noProof/>
          <w:szCs w:val="24"/>
        </w:rPr>
        <w:t>Model pomiaru i doskonalenia jakości usług edukacyjnych uczelni wyższych</w:t>
      </w:r>
      <w:r w:rsidRPr="003F7190">
        <w:rPr>
          <w:rFonts w:cs="Arial"/>
          <w:noProof/>
          <w:szCs w:val="24"/>
        </w:rPr>
        <w:t>. Politechnika Gdańska.</w:t>
      </w:r>
    </w:p>
    <w:p w14:paraId="592BF269"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Sztejnberg, A. (2008). </w:t>
      </w:r>
      <w:r w:rsidRPr="003F7190">
        <w:rPr>
          <w:rFonts w:cs="Arial"/>
          <w:i/>
          <w:iCs/>
          <w:noProof/>
          <w:szCs w:val="24"/>
        </w:rPr>
        <w:t>Doskonalenie usług edukacyjnych. Podstawy pomiaru jakości kształcenia.</w:t>
      </w:r>
      <w:r w:rsidRPr="003F7190">
        <w:rPr>
          <w:rFonts w:cs="Arial"/>
          <w:noProof/>
          <w:szCs w:val="24"/>
        </w:rPr>
        <w:t xml:space="preserve"> Wydawnictwo Uniwersytetu Opolskiego.</w:t>
      </w:r>
    </w:p>
    <w:p w14:paraId="05FF8ADA"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Szymaniec-Mlicka, K. (2016). Zarządzanie relacjami z interesariuszami publicznych podmiotów leczniczych. </w:t>
      </w:r>
      <w:r w:rsidRPr="003F7190">
        <w:rPr>
          <w:rFonts w:cs="Arial"/>
          <w:i/>
          <w:iCs/>
          <w:noProof/>
          <w:szCs w:val="24"/>
        </w:rPr>
        <w:t>Zeszyty Naukowe. Organizacja i Zarządzanie. Politechnika Śląska</w:t>
      </w:r>
      <w:r w:rsidRPr="003F7190">
        <w:rPr>
          <w:rFonts w:cs="Arial"/>
          <w:noProof/>
          <w:szCs w:val="24"/>
        </w:rPr>
        <w:t xml:space="preserve">, </w:t>
      </w:r>
      <w:r w:rsidRPr="003F7190">
        <w:rPr>
          <w:rFonts w:cs="Arial"/>
          <w:i/>
          <w:iCs/>
          <w:noProof/>
          <w:szCs w:val="24"/>
        </w:rPr>
        <w:t>97</w:t>
      </w:r>
      <w:r w:rsidRPr="003F7190">
        <w:rPr>
          <w:rFonts w:cs="Arial"/>
          <w:noProof/>
          <w:szCs w:val="24"/>
        </w:rPr>
        <w:t>(1964), 309–320.</w:t>
      </w:r>
    </w:p>
    <w:p w14:paraId="377E857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Tayar, M., &amp; Jack, R. (2013). </w:t>
      </w:r>
      <w:r w:rsidRPr="008A7C5F">
        <w:rPr>
          <w:rFonts w:cs="Arial"/>
          <w:noProof/>
          <w:szCs w:val="24"/>
          <w:lang w:val="en-GB"/>
        </w:rPr>
        <w:t xml:space="preserve">Prestige-oriented market entry strategy: the case of Australian universities. </w:t>
      </w:r>
      <w:r w:rsidRPr="008A7C5F">
        <w:rPr>
          <w:rFonts w:cs="Arial"/>
          <w:i/>
          <w:iCs/>
          <w:noProof/>
          <w:szCs w:val="24"/>
          <w:lang w:val="en-GB"/>
        </w:rPr>
        <w:t>Journal of Higher Education Policy and Management</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(2), 153–166. https://doi.org/10.1080/1360080X.2013.775924</w:t>
      </w:r>
    </w:p>
    <w:p w14:paraId="0BD30FE2"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THE. (2020). </w:t>
      </w:r>
      <w:r w:rsidRPr="008A7C5F">
        <w:rPr>
          <w:rFonts w:cs="Arial"/>
          <w:i/>
          <w:iCs/>
          <w:noProof/>
          <w:szCs w:val="24"/>
          <w:lang w:val="en-GB"/>
        </w:rPr>
        <w:t>World University Rankings 2020 | Times Higher Education (THE)</w:t>
      </w:r>
      <w:r w:rsidRPr="008A7C5F">
        <w:rPr>
          <w:rFonts w:cs="Arial"/>
          <w:noProof/>
          <w:szCs w:val="24"/>
          <w:lang w:val="en-GB"/>
        </w:rPr>
        <w:t>. https://www.timeshighereducation.com/world-university-rankings/2020/world-ranking#!/page/0/length/25/sort_by/rank/sort_order/asc/cols/stats</w:t>
      </w:r>
    </w:p>
    <w:p w14:paraId="3B1508EC"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i/>
          <w:iCs/>
          <w:noProof/>
          <w:szCs w:val="24"/>
          <w:lang w:val="en-GB"/>
        </w:rPr>
        <w:t>THE World University Rankings 2020: methodology</w:t>
      </w:r>
      <w:r w:rsidRPr="008A7C5F">
        <w:rPr>
          <w:rFonts w:cs="Arial"/>
          <w:noProof/>
          <w:szCs w:val="24"/>
          <w:lang w:val="en-GB"/>
        </w:rPr>
        <w:t>. (2020). https://www.timeshighereducation.com/world-university-rankings/world-university-rankings-2020-methodology</w:t>
      </w:r>
    </w:p>
    <w:p w14:paraId="31042BF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Tierney, W. G. (1988). Organizational Culture in Higher Education.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59</w:t>
      </w:r>
      <w:r w:rsidRPr="008A7C5F">
        <w:rPr>
          <w:rFonts w:cs="Arial"/>
          <w:noProof/>
          <w:szCs w:val="24"/>
          <w:lang w:val="en-GB"/>
        </w:rPr>
        <w:t>(1), 2–21. https://doi.org/10.1080/00221546.1988.11778301</w:t>
      </w:r>
    </w:p>
    <w:p w14:paraId="081666BD"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(2022). </w:t>
      </w:r>
      <w:r w:rsidRPr="008A7C5F">
        <w:rPr>
          <w:rFonts w:cs="Arial"/>
          <w:i/>
          <w:iCs/>
          <w:noProof/>
          <w:szCs w:val="24"/>
          <w:lang w:val="en-GB"/>
        </w:rPr>
        <w:t>World University Rankings 2023 methodology. Times Higher Education (THE)</w:t>
      </w:r>
      <w:r w:rsidRPr="008A7C5F">
        <w:rPr>
          <w:rFonts w:cs="Arial"/>
          <w:noProof/>
          <w:szCs w:val="24"/>
          <w:lang w:val="en-GB"/>
        </w:rPr>
        <w:t xml:space="preserve"> (Numer October 2022). https://www.timeshighereducation.com/sites/default/files/breaking_news_files/the_2023_world_university_rankings_methodology.pdf</w:t>
      </w:r>
    </w:p>
    <w:p w14:paraId="5E701E40"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Times Higher Education. (2023). </w:t>
      </w:r>
      <w:r w:rsidRPr="008A7C5F">
        <w:rPr>
          <w:rFonts w:cs="Arial"/>
          <w:i/>
          <w:iCs/>
          <w:noProof/>
          <w:szCs w:val="24"/>
          <w:lang w:val="en-GB"/>
        </w:rPr>
        <w:t>THE World University Rankings 2023</w:t>
      </w:r>
      <w:r w:rsidRPr="008A7C5F">
        <w:rPr>
          <w:rFonts w:cs="Arial"/>
          <w:noProof/>
          <w:szCs w:val="24"/>
          <w:lang w:val="en-GB"/>
        </w:rPr>
        <w:t>. THE WUR Ranking. https://www.timeshighereducation.com/world-university-rankings/2023/world-ranking</w:t>
      </w:r>
    </w:p>
    <w:p w14:paraId="0E4562EE"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Toma, J. D. (1997). Alternative Inquiry Paradigms, Faculty Cultures, and the Definition of Academic Lives. </w:t>
      </w:r>
      <w:r w:rsidRPr="008A7C5F">
        <w:rPr>
          <w:rFonts w:cs="Arial"/>
          <w:i/>
          <w:iCs/>
          <w:noProof/>
          <w:szCs w:val="24"/>
          <w:lang w:val="en-GB"/>
        </w:rPr>
        <w:t>The Journal of Higher Education</w:t>
      </w:r>
      <w:r w:rsidRPr="008A7C5F">
        <w:rPr>
          <w:rFonts w:cs="Arial"/>
          <w:noProof/>
          <w:szCs w:val="24"/>
          <w:lang w:val="en-GB"/>
        </w:rPr>
        <w:t xml:space="preserve">, </w:t>
      </w:r>
      <w:r w:rsidRPr="008A7C5F">
        <w:rPr>
          <w:rFonts w:cs="Arial"/>
          <w:i/>
          <w:iCs/>
          <w:noProof/>
          <w:szCs w:val="24"/>
          <w:lang w:val="en-GB"/>
        </w:rPr>
        <w:t>68</w:t>
      </w:r>
      <w:r w:rsidRPr="008A7C5F">
        <w:rPr>
          <w:rFonts w:cs="Arial"/>
          <w:noProof/>
          <w:szCs w:val="24"/>
          <w:lang w:val="en-GB"/>
        </w:rPr>
        <w:t>(6), 679–705. https://doi.org/10.1080/00221546.1997.11779006</w:t>
      </w:r>
    </w:p>
    <w:p w14:paraId="16F10A99"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Tomala, L. (2018). </w:t>
      </w:r>
      <w:r w:rsidRPr="003F7190">
        <w:rPr>
          <w:rFonts w:cs="Arial"/>
          <w:i/>
          <w:iCs/>
          <w:noProof/>
          <w:szCs w:val="24"/>
        </w:rPr>
        <w:t>Ustawa 2.0: najważniejsze zapisy | Nauka w Polsce</w:t>
      </w:r>
      <w:r w:rsidRPr="003F7190">
        <w:rPr>
          <w:rFonts w:cs="Arial"/>
          <w:noProof/>
          <w:szCs w:val="24"/>
        </w:rPr>
        <w:t>. https://naukawpolsce.pap.pl/aktualnosci/news%2C30350%2Custawa-20-najwazniejsze-zapisy.html</w:t>
      </w:r>
    </w:p>
    <w:p w14:paraId="383043A8"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Townsend, P. (1995). Quality involves everyone: how Paul Revere discovered “quality has value”. </w:t>
      </w:r>
      <w:r w:rsidRPr="008A7C5F">
        <w:rPr>
          <w:rFonts w:cs="Arial"/>
          <w:i/>
          <w:iCs/>
          <w:noProof/>
          <w:szCs w:val="24"/>
          <w:lang w:val="en-GB"/>
        </w:rPr>
        <w:lastRenderedPageBreak/>
        <w:t>Managing Service Quality: An International Journal</w:t>
      </w:r>
      <w:r w:rsidRPr="008A7C5F">
        <w:rPr>
          <w:rFonts w:cs="Arial"/>
          <w:noProof/>
          <w:szCs w:val="24"/>
          <w:lang w:val="en-GB"/>
        </w:rPr>
        <w:t xml:space="preserve">, </w:t>
      </w:r>
      <w:r w:rsidRPr="008A7C5F">
        <w:rPr>
          <w:rFonts w:cs="Arial"/>
          <w:i/>
          <w:iCs/>
          <w:noProof/>
          <w:szCs w:val="24"/>
          <w:lang w:val="en-GB"/>
        </w:rPr>
        <w:t>5</w:t>
      </w:r>
      <w:r w:rsidRPr="008A7C5F">
        <w:rPr>
          <w:rFonts w:cs="Arial"/>
          <w:noProof/>
          <w:szCs w:val="24"/>
          <w:lang w:val="en-GB"/>
        </w:rPr>
        <w:t>(2), 19–24. https://doi.org/10.1108/09604529510083549</w:t>
      </w:r>
    </w:p>
    <w:p w14:paraId="2EA06716"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Trow, M. (1974). Problems in the Transition from Elite to Mass Higher Education. </w:t>
      </w:r>
      <w:r w:rsidRPr="003F7190">
        <w:rPr>
          <w:rFonts w:cs="Arial"/>
          <w:i/>
          <w:iCs/>
          <w:noProof/>
          <w:szCs w:val="24"/>
        </w:rPr>
        <w:t>International Review of Education</w:t>
      </w:r>
      <w:r w:rsidRPr="003F7190">
        <w:rPr>
          <w:rFonts w:cs="Arial"/>
          <w:noProof/>
          <w:szCs w:val="24"/>
        </w:rPr>
        <w:t xml:space="preserve">, </w:t>
      </w:r>
      <w:r w:rsidRPr="003F7190">
        <w:rPr>
          <w:rFonts w:cs="Arial"/>
          <w:i/>
          <w:iCs/>
          <w:noProof/>
          <w:szCs w:val="24"/>
        </w:rPr>
        <w:t>18</w:t>
      </w:r>
      <w:r w:rsidRPr="003F7190">
        <w:rPr>
          <w:rFonts w:cs="Arial"/>
          <w:noProof/>
          <w:szCs w:val="24"/>
        </w:rPr>
        <w:t>, 61–82.</w:t>
      </w:r>
    </w:p>
    <w:p w14:paraId="5A9F95C6"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Trzeciak, M. (2016). Analiza atrybutów interesariuszy projektu warunkujących sukces projektu. </w:t>
      </w:r>
      <w:r w:rsidRPr="003F7190">
        <w:rPr>
          <w:rFonts w:cs="Arial"/>
          <w:i/>
          <w:iCs/>
          <w:noProof/>
          <w:szCs w:val="24"/>
        </w:rPr>
        <w:t>Zeszyty Naukowe. Organizacja i Zarządzanie / Politechnika Śląska</w:t>
      </w:r>
      <w:r w:rsidRPr="003F7190">
        <w:rPr>
          <w:rFonts w:cs="Arial"/>
          <w:noProof/>
          <w:szCs w:val="24"/>
        </w:rPr>
        <w:t xml:space="preserve">, </w:t>
      </w:r>
      <w:r w:rsidRPr="003F7190">
        <w:rPr>
          <w:rFonts w:cs="Arial"/>
          <w:i/>
          <w:iCs/>
          <w:noProof/>
          <w:szCs w:val="24"/>
        </w:rPr>
        <w:t>89</w:t>
      </w:r>
      <w:r w:rsidRPr="003F7190">
        <w:rPr>
          <w:rFonts w:cs="Arial"/>
          <w:noProof/>
          <w:szCs w:val="24"/>
        </w:rPr>
        <w:t>, 497–506. file:///C:/Users/JPSZ/Desktop/STUDIA/LITERATURA/interesariusze/Trzeciak_ZNOiZ_89_2016.pdf</w:t>
      </w:r>
    </w:p>
    <w:p w14:paraId="3741C484"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i/>
          <w:iCs/>
          <w:noProof/>
          <w:szCs w:val="24"/>
        </w:rPr>
        <w:t>Trzy gdańskie szkoły wyższe utworzyły Związek Uczelni im. Daniela Fahrenheita | Nauka w Polsce</w:t>
      </w:r>
      <w:r w:rsidRPr="003F7190">
        <w:rPr>
          <w:rFonts w:cs="Arial"/>
          <w:noProof/>
          <w:szCs w:val="24"/>
        </w:rPr>
        <w:t>. (b.d.). Pobrano 25 luty 2021, z https://naukawpolsce.pap.pl/aktualnosci/news%2C85430%2Ctrzy-gdanskie-szkoly-wyzsze-utworzyly-zwiazek-uczelni-im-daniela-fahrenheita</w:t>
      </w:r>
    </w:p>
    <w:p w14:paraId="711CD1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Twigg, J. D. (1990). </w:t>
      </w:r>
      <w:r w:rsidRPr="008A7C5F">
        <w:rPr>
          <w:rFonts w:cs="Arial"/>
          <w:i/>
          <w:iCs/>
          <w:noProof/>
          <w:szCs w:val="24"/>
          <w:lang w:val="en-GB"/>
        </w:rPr>
        <w:t>The University of Cambridge and the English revolution, 1625-1688</w:t>
      </w:r>
      <w:r w:rsidRPr="008A7C5F">
        <w:rPr>
          <w:rFonts w:cs="Arial"/>
          <w:noProof/>
          <w:szCs w:val="24"/>
          <w:lang w:val="en-GB"/>
        </w:rPr>
        <w:t xml:space="preserve"> (ss. 212–214). Woodbridge: Boydell &amp; Brewer za: De Ridder-Symoens, H. (2020) Missions of Universities : Past, Present, Future (ss. 43–61).</w:t>
      </w:r>
    </w:p>
    <w:p w14:paraId="79AD2524"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Van Looy, B., Callaert, J., &amp; Debackere, K. (2006). Publication and patent behavior of academic researchers: Conflicting, reinforcing or merely co-existing? </w:t>
      </w:r>
      <w:r w:rsidRPr="008A7C5F">
        <w:rPr>
          <w:rFonts w:cs="Arial"/>
          <w:i/>
          <w:iCs/>
          <w:noProof/>
          <w:szCs w:val="24"/>
          <w:lang w:val="en-GB"/>
        </w:rPr>
        <w:t>Research Policy</w:t>
      </w:r>
      <w:r w:rsidRPr="008A7C5F">
        <w:rPr>
          <w:rFonts w:cs="Arial"/>
          <w:noProof/>
          <w:szCs w:val="24"/>
          <w:lang w:val="en-GB"/>
        </w:rPr>
        <w:t xml:space="preserve">, </w:t>
      </w:r>
      <w:r w:rsidRPr="008A7C5F">
        <w:rPr>
          <w:rFonts w:cs="Arial"/>
          <w:i/>
          <w:iCs/>
          <w:noProof/>
          <w:szCs w:val="24"/>
          <w:lang w:val="en-GB"/>
        </w:rPr>
        <w:t>35</w:t>
      </w:r>
      <w:r w:rsidRPr="008A7C5F">
        <w:rPr>
          <w:rFonts w:cs="Arial"/>
          <w:noProof/>
          <w:szCs w:val="24"/>
          <w:lang w:val="en-GB"/>
        </w:rPr>
        <w:t>(4), 596–608. https://doi.org/10.1016/j.respol.2006.02.003</w:t>
      </w:r>
    </w:p>
    <w:p w14:paraId="0276C61A"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Vargo, S. L., &amp; Lusch, R. F. (2008). Why “service”? </w:t>
      </w:r>
      <w:r w:rsidRPr="008A7C5F">
        <w:rPr>
          <w:rFonts w:cs="Arial"/>
          <w:i/>
          <w:iCs/>
          <w:noProof/>
          <w:szCs w:val="24"/>
          <w:lang w:val="en-GB"/>
        </w:rPr>
        <w:t>Journal of the Academy of Marketing Science</w:t>
      </w:r>
      <w:r w:rsidRPr="008A7C5F">
        <w:rPr>
          <w:rFonts w:cs="Arial"/>
          <w:noProof/>
          <w:szCs w:val="24"/>
          <w:lang w:val="en-GB"/>
        </w:rPr>
        <w:t xml:space="preserve">, </w:t>
      </w:r>
      <w:r w:rsidRPr="008A7C5F">
        <w:rPr>
          <w:rFonts w:cs="Arial"/>
          <w:i/>
          <w:iCs/>
          <w:noProof/>
          <w:szCs w:val="24"/>
          <w:lang w:val="en-GB"/>
        </w:rPr>
        <w:t>36</w:t>
      </w:r>
      <w:r w:rsidRPr="008A7C5F">
        <w:rPr>
          <w:rFonts w:cs="Arial"/>
          <w:noProof/>
          <w:szCs w:val="24"/>
          <w:lang w:val="en-GB"/>
        </w:rPr>
        <w:t>(1), 25–38. https://doi.org/10.1007/s11747-007-0068-7</w:t>
      </w:r>
    </w:p>
    <w:p w14:paraId="219A75D7"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Vehovar, V., Batagelj, Z., Manfreda, K. L., &amp; Zaletel, M. (2002). Nonresponse in web surveys. </w:t>
      </w:r>
      <w:r w:rsidRPr="008A7C5F">
        <w:rPr>
          <w:rFonts w:cs="Arial"/>
          <w:i/>
          <w:iCs/>
          <w:noProof/>
          <w:szCs w:val="24"/>
          <w:lang w:val="en-GB"/>
        </w:rPr>
        <w:t>Survey nonresponse</w:t>
      </w:r>
      <w:r w:rsidRPr="008A7C5F">
        <w:rPr>
          <w:rFonts w:cs="Arial"/>
          <w:noProof/>
          <w:szCs w:val="24"/>
          <w:lang w:val="en-GB"/>
        </w:rPr>
        <w:t>, 229–242.</w:t>
      </w:r>
    </w:p>
    <w:p w14:paraId="3DA77AE5"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8A7C5F">
        <w:rPr>
          <w:rFonts w:cs="Arial"/>
          <w:noProof/>
          <w:szCs w:val="24"/>
          <w:lang w:val="en-GB"/>
        </w:rPr>
        <w:t xml:space="preserve">Villar, A., Callegaro, M., &amp; Yang, Y. (2013). Where Am I? A Meta-Analysis of Experiments on the Effects of Progress Indicators for Web Surveys. </w:t>
      </w:r>
      <w:r w:rsidRPr="008A7C5F">
        <w:rPr>
          <w:rFonts w:cs="Arial"/>
          <w:i/>
          <w:iCs/>
          <w:noProof/>
          <w:szCs w:val="24"/>
          <w:lang w:val="en-GB"/>
        </w:rPr>
        <w:t>Social Science Computer Review</w:t>
      </w:r>
      <w:r w:rsidRPr="008A7C5F">
        <w:rPr>
          <w:rFonts w:cs="Arial"/>
          <w:noProof/>
          <w:szCs w:val="24"/>
          <w:lang w:val="en-GB"/>
        </w:rPr>
        <w:t xml:space="preserve">, </w:t>
      </w:r>
      <w:r w:rsidRPr="008A7C5F">
        <w:rPr>
          <w:rFonts w:cs="Arial"/>
          <w:i/>
          <w:iCs/>
          <w:noProof/>
          <w:szCs w:val="24"/>
          <w:lang w:val="en-GB"/>
        </w:rPr>
        <w:t>31</w:t>
      </w:r>
      <w:r w:rsidRPr="008A7C5F">
        <w:rPr>
          <w:rFonts w:cs="Arial"/>
          <w:noProof/>
          <w:szCs w:val="24"/>
          <w:lang w:val="en-GB"/>
        </w:rPr>
        <w:t>(6), 744–762. https://doi.org/10.1177/0894439313497468</w:t>
      </w:r>
    </w:p>
    <w:p w14:paraId="5D22801A" w14:textId="77777777" w:rsidR="003F7190" w:rsidRPr="003F7190" w:rsidRDefault="003F7190" w:rsidP="003F7190">
      <w:pPr>
        <w:widowControl w:val="0"/>
        <w:autoSpaceDE w:val="0"/>
        <w:autoSpaceDN w:val="0"/>
        <w:adjustRightInd w:val="0"/>
        <w:ind w:left="480" w:hanging="480"/>
        <w:rPr>
          <w:rFonts w:cs="Arial"/>
          <w:noProof/>
          <w:szCs w:val="24"/>
        </w:rPr>
      </w:pPr>
      <w:r w:rsidRPr="008A7C5F">
        <w:rPr>
          <w:rFonts w:cs="Arial"/>
          <w:noProof/>
          <w:szCs w:val="24"/>
          <w:lang w:val="en-GB"/>
        </w:rPr>
        <w:t xml:space="preserve">von Mises, L. (2006). </w:t>
      </w:r>
      <w:r w:rsidRPr="003F7190">
        <w:rPr>
          <w:rFonts w:cs="Arial"/>
          <w:i/>
          <w:iCs/>
          <w:noProof/>
          <w:szCs w:val="24"/>
        </w:rPr>
        <w:t>Ekonomia i polityka: wykład elementarny.</w:t>
      </w:r>
      <w:r w:rsidRPr="003F7190">
        <w:rPr>
          <w:rFonts w:cs="Arial"/>
          <w:noProof/>
          <w:szCs w:val="24"/>
        </w:rPr>
        <w:t xml:space="preserve"> Fijorr Publishing.</w:t>
      </w:r>
    </w:p>
    <w:p w14:paraId="0F994847"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Wawak, T. (2015). Ewolucja koncepcji zarządzania w szkołach wyższych w kierunku wymogów XXI wieku. W Joanny Dziadkowiec &amp; T. Sikory (Red.), </w:t>
      </w:r>
      <w:r w:rsidRPr="003F7190">
        <w:rPr>
          <w:rFonts w:cs="Arial"/>
          <w:i/>
          <w:iCs/>
          <w:noProof/>
          <w:szCs w:val="24"/>
        </w:rPr>
        <w:t>Wybrane aspekty zarządzania jakością usług</w:t>
      </w:r>
      <w:r w:rsidRPr="003F7190">
        <w:rPr>
          <w:rFonts w:cs="Arial"/>
          <w:noProof/>
          <w:szCs w:val="24"/>
        </w:rPr>
        <w:t xml:space="preserve"> (s. 199). Uniwersytet Ekonomiczny w Krakowie.</w:t>
      </w:r>
    </w:p>
    <w:p w14:paraId="067695AD"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Wieczorek, O., Beyer, S., &amp; Münch, R. (2017). </w:t>
      </w:r>
      <w:r w:rsidRPr="008A7C5F">
        <w:rPr>
          <w:rFonts w:cs="Arial"/>
          <w:noProof/>
          <w:szCs w:val="24"/>
          <w:lang w:val="en-GB"/>
        </w:rPr>
        <w:t xml:space="preserve">Fief and benefice feudalism. Two types of academic autonomy in US chemistry. </w:t>
      </w:r>
      <w:r w:rsidRPr="003F7190">
        <w:rPr>
          <w:rFonts w:cs="Arial"/>
          <w:i/>
          <w:iCs/>
          <w:noProof/>
          <w:szCs w:val="24"/>
        </w:rPr>
        <w:t>Higher Education</w:t>
      </w:r>
      <w:r w:rsidRPr="003F7190">
        <w:rPr>
          <w:rFonts w:cs="Arial"/>
          <w:noProof/>
          <w:szCs w:val="24"/>
        </w:rPr>
        <w:t xml:space="preserve">, </w:t>
      </w:r>
      <w:r w:rsidRPr="003F7190">
        <w:rPr>
          <w:rFonts w:cs="Arial"/>
          <w:i/>
          <w:iCs/>
          <w:noProof/>
          <w:szCs w:val="24"/>
        </w:rPr>
        <w:t>73</w:t>
      </w:r>
      <w:r w:rsidRPr="003F7190">
        <w:rPr>
          <w:rFonts w:cs="Arial"/>
          <w:noProof/>
          <w:szCs w:val="24"/>
        </w:rPr>
        <w:t>(6), 887–907. https://doi.org/10.1007/s10734-017-0116-2</w:t>
      </w:r>
    </w:p>
    <w:p w14:paraId="0E58C513" w14:textId="77777777" w:rsidR="003F7190" w:rsidRPr="003F7190" w:rsidRDefault="003F7190" w:rsidP="003F7190">
      <w:pPr>
        <w:widowControl w:val="0"/>
        <w:autoSpaceDE w:val="0"/>
        <w:autoSpaceDN w:val="0"/>
        <w:adjustRightInd w:val="0"/>
        <w:ind w:left="480" w:hanging="480"/>
        <w:rPr>
          <w:rFonts w:cs="Arial"/>
          <w:noProof/>
          <w:szCs w:val="24"/>
        </w:rPr>
      </w:pPr>
      <w:r w:rsidRPr="003F7190">
        <w:rPr>
          <w:rFonts w:cs="Arial"/>
          <w:noProof/>
          <w:szCs w:val="24"/>
        </w:rPr>
        <w:t xml:space="preserve">Woźnicki, J. (2008). Legislacyjne określenie pozycji uczelni jako instytucji życia publicznego. W </w:t>
      </w:r>
      <w:r w:rsidRPr="003F7190">
        <w:rPr>
          <w:rFonts w:cs="Arial"/>
          <w:i/>
          <w:iCs/>
          <w:noProof/>
          <w:szCs w:val="24"/>
        </w:rPr>
        <w:t>Społeczna odpowiedzialność uczelni</w:t>
      </w:r>
      <w:r w:rsidRPr="003F7190">
        <w:rPr>
          <w:rFonts w:cs="Arial"/>
          <w:noProof/>
          <w:szCs w:val="24"/>
        </w:rPr>
        <w:t xml:space="preserve"> (ss. 13–21). Wydawnictwo Politechniki Gdańskiej.</w:t>
      </w:r>
    </w:p>
    <w:p w14:paraId="7E8D185B" w14:textId="77777777" w:rsidR="003F7190" w:rsidRPr="008A7C5F" w:rsidRDefault="003F7190" w:rsidP="003F7190">
      <w:pPr>
        <w:widowControl w:val="0"/>
        <w:autoSpaceDE w:val="0"/>
        <w:autoSpaceDN w:val="0"/>
        <w:adjustRightInd w:val="0"/>
        <w:ind w:left="480" w:hanging="480"/>
        <w:rPr>
          <w:rFonts w:cs="Arial"/>
          <w:noProof/>
          <w:szCs w:val="24"/>
          <w:lang w:val="en-GB"/>
        </w:rPr>
      </w:pPr>
      <w:r w:rsidRPr="003F7190">
        <w:rPr>
          <w:rFonts w:cs="Arial"/>
          <w:noProof/>
          <w:szCs w:val="24"/>
        </w:rPr>
        <w:t xml:space="preserve">Zastempowski, M. (2013). Potencjał innowacyjny małych i średnich przedsiębiorstw na tle liderów polskiej gospodarki w świetle badań empirycznych. </w:t>
      </w:r>
      <w:r w:rsidRPr="008A7C5F">
        <w:rPr>
          <w:rFonts w:cs="Arial"/>
          <w:i/>
          <w:iCs/>
          <w:noProof/>
          <w:szCs w:val="24"/>
          <w:lang w:val="en-GB"/>
        </w:rPr>
        <w:t xml:space="preserve">International Journal of Contemporary </w:t>
      </w:r>
      <w:r w:rsidRPr="008A7C5F">
        <w:rPr>
          <w:rFonts w:cs="Arial"/>
          <w:i/>
          <w:iCs/>
          <w:noProof/>
          <w:szCs w:val="24"/>
          <w:lang w:val="en-GB"/>
        </w:rPr>
        <w:lastRenderedPageBreak/>
        <w:t>Management</w:t>
      </w:r>
      <w:r w:rsidRPr="008A7C5F">
        <w:rPr>
          <w:rFonts w:cs="Arial"/>
          <w:noProof/>
          <w:szCs w:val="24"/>
          <w:lang w:val="en-GB"/>
        </w:rPr>
        <w:t xml:space="preserve">, </w:t>
      </w:r>
      <w:r w:rsidRPr="008A7C5F">
        <w:rPr>
          <w:rFonts w:cs="Arial"/>
          <w:i/>
          <w:iCs/>
          <w:noProof/>
          <w:szCs w:val="24"/>
          <w:lang w:val="en-GB"/>
        </w:rPr>
        <w:t>2013</w:t>
      </w:r>
      <w:r w:rsidRPr="008A7C5F">
        <w:rPr>
          <w:rFonts w:cs="Arial"/>
          <w:noProof/>
          <w:szCs w:val="24"/>
          <w:lang w:val="en-GB"/>
        </w:rPr>
        <w:t>(Numer 12 (2)).</w:t>
      </w:r>
    </w:p>
    <w:p w14:paraId="05EC4C94" w14:textId="77777777" w:rsidR="003F7190" w:rsidRPr="003F7190" w:rsidRDefault="003F7190" w:rsidP="003F7190">
      <w:pPr>
        <w:widowControl w:val="0"/>
        <w:autoSpaceDE w:val="0"/>
        <w:autoSpaceDN w:val="0"/>
        <w:adjustRightInd w:val="0"/>
        <w:ind w:left="480" w:hanging="480"/>
        <w:rPr>
          <w:rFonts w:cs="Arial"/>
          <w:noProof/>
        </w:rPr>
      </w:pPr>
      <w:r w:rsidRPr="008A7C5F">
        <w:rPr>
          <w:rFonts w:cs="Arial"/>
          <w:noProof/>
          <w:szCs w:val="24"/>
          <w:lang w:val="en-GB"/>
        </w:rPr>
        <w:t xml:space="preserve">Zeithaml, V. A., Berry, L. L., &amp; Parasuraman, A. (1996). The Behavioral Consequences of Service Quality. </w:t>
      </w:r>
      <w:r w:rsidRPr="003F7190">
        <w:rPr>
          <w:rFonts w:cs="Arial"/>
          <w:i/>
          <w:iCs/>
          <w:noProof/>
          <w:szCs w:val="24"/>
        </w:rPr>
        <w:t>Journal of Marketing</w:t>
      </w:r>
      <w:r w:rsidRPr="003F7190">
        <w:rPr>
          <w:rFonts w:cs="Arial"/>
          <w:noProof/>
          <w:szCs w:val="24"/>
        </w:rPr>
        <w:t xml:space="preserve">, </w:t>
      </w:r>
      <w:r w:rsidRPr="003F7190">
        <w:rPr>
          <w:rFonts w:cs="Arial"/>
          <w:i/>
          <w:iCs/>
          <w:noProof/>
          <w:szCs w:val="24"/>
        </w:rPr>
        <w:t>60</w:t>
      </w:r>
      <w:r w:rsidRPr="003F719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55" w:name="_Toc133846183"/>
      <w:r w:rsidRPr="00233788">
        <w:lastRenderedPageBreak/>
        <w:t>Wykaz rysunków</w:t>
      </w:r>
      <w:bookmarkEnd w:id="355"/>
    </w:p>
    <w:p w14:paraId="15C71D5A" w14:textId="5DDE04E1"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7C430D">
          <w:rPr>
            <w:noProof/>
            <w:webHidden/>
          </w:rPr>
          <w:t>10</w:t>
        </w:r>
        <w:r w:rsidR="007C430D">
          <w:rPr>
            <w:noProof/>
            <w:webHidden/>
          </w:rPr>
          <w:fldChar w:fldCharType="end"/>
        </w:r>
      </w:hyperlink>
    </w:p>
    <w:p w14:paraId="12BDC52A" w14:textId="75491B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7C430D">
          <w:rPr>
            <w:noProof/>
            <w:webHidden/>
          </w:rPr>
          <w:t>22</w:t>
        </w:r>
        <w:r w:rsidR="007C430D">
          <w:rPr>
            <w:noProof/>
            <w:webHidden/>
          </w:rPr>
          <w:fldChar w:fldCharType="end"/>
        </w:r>
      </w:hyperlink>
    </w:p>
    <w:p w14:paraId="154189F8" w14:textId="4741B18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7C430D">
          <w:rPr>
            <w:noProof/>
            <w:webHidden/>
          </w:rPr>
          <w:t>26</w:t>
        </w:r>
        <w:r w:rsidR="007C430D">
          <w:rPr>
            <w:noProof/>
            <w:webHidden/>
          </w:rPr>
          <w:fldChar w:fldCharType="end"/>
        </w:r>
      </w:hyperlink>
    </w:p>
    <w:p w14:paraId="0E569AEE" w14:textId="20DA753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7C430D">
          <w:rPr>
            <w:noProof/>
            <w:webHidden/>
          </w:rPr>
          <w:t>28</w:t>
        </w:r>
        <w:r w:rsidR="007C430D">
          <w:rPr>
            <w:noProof/>
            <w:webHidden/>
          </w:rPr>
          <w:fldChar w:fldCharType="end"/>
        </w:r>
      </w:hyperlink>
    </w:p>
    <w:p w14:paraId="2B8259E7" w14:textId="3F4892C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7C430D">
          <w:rPr>
            <w:noProof/>
            <w:webHidden/>
          </w:rPr>
          <w:t>29</w:t>
        </w:r>
        <w:r w:rsidR="007C430D">
          <w:rPr>
            <w:noProof/>
            <w:webHidden/>
          </w:rPr>
          <w:fldChar w:fldCharType="end"/>
        </w:r>
      </w:hyperlink>
    </w:p>
    <w:p w14:paraId="42BFCAA9" w14:textId="22E7F6F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7C430D">
          <w:rPr>
            <w:noProof/>
            <w:webHidden/>
          </w:rPr>
          <w:t>31</w:t>
        </w:r>
        <w:r w:rsidR="007C430D">
          <w:rPr>
            <w:noProof/>
            <w:webHidden/>
          </w:rPr>
          <w:fldChar w:fldCharType="end"/>
        </w:r>
      </w:hyperlink>
    </w:p>
    <w:p w14:paraId="52CE83C5" w14:textId="14298E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7C430D">
          <w:rPr>
            <w:noProof/>
            <w:webHidden/>
          </w:rPr>
          <w:t>32</w:t>
        </w:r>
        <w:r w:rsidR="007C430D">
          <w:rPr>
            <w:noProof/>
            <w:webHidden/>
          </w:rPr>
          <w:fldChar w:fldCharType="end"/>
        </w:r>
      </w:hyperlink>
    </w:p>
    <w:p w14:paraId="57A1F641" w14:textId="1A3107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7C430D">
          <w:rPr>
            <w:noProof/>
            <w:webHidden/>
          </w:rPr>
          <w:t>33</w:t>
        </w:r>
        <w:r w:rsidR="007C430D">
          <w:rPr>
            <w:noProof/>
            <w:webHidden/>
          </w:rPr>
          <w:fldChar w:fldCharType="end"/>
        </w:r>
      </w:hyperlink>
    </w:p>
    <w:p w14:paraId="7B7105B5" w14:textId="5EF793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7C430D">
          <w:rPr>
            <w:noProof/>
            <w:webHidden/>
          </w:rPr>
          <w:t>36</w:t>
        </w:r>
        <w:r w:rsidR="007C430D">
          <w:rPr>
            <w:noProof/>
            <w:webHidden/>
          </w:rPr>
          <w:fldChar w:fldCharType="end"/>
        </w:r>
      </w:hyperlink>
    </w:p>
    <w:p w14:paraId="39F4F8C0" w14:textId="24705D2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7C430D">
          <w:rPr>
            <w:noProof/>
            <w:webHidden/>
          </w:rPr>
          <w:t>40</w:t>
        </w:r>
        <w:r w:rsidR="007C430D">
          <w:rPr>
            <w:noProof/>
            <w:webHidden/>
          </w:rPr>
          <w:fldChar w:fldCharType="end"/>
        </w:r>
      </w:hyperlink>
    </w:p>
    <w:p w14:paraId="05F7AB4E" w14:textId="0AFF2DB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7C430D">
          <w:rPr>
            <w:noProof/>
            <w:webHidden/>
          </w:rPr>
          <w:t>46</w:t>
        </w:r>
        <w:r w:rsidR="007C430D">
          <w:rPr>
            <w:noProof/>
            <w:webHidden/>
          </w:rPr>
          <w:fldChar w:fldCharType="end"/>
        </w:r>
      </w:hyperlink>
    </w:p>
    <w:p w14:paraId="097382BE" w14:textId="74ECC46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7C430D">
          <w:rPr>
            <w:noProof/>
            <w:webHidden/>
          </w:rPr>
          <w:t>54</w:t>
        </w:r>
        <w:r w:rsidR="007C430D">
          <w:rPr>
            <w:noProof/>
            <w:webHidden/>
          </w:rPr>
          <w:fldChar w:fldCharType="end"/>
        </w:r>
      </w:hyperlink>
    </w:p>
    <w:p w14:paraId="2F6B575D" w14:textId="6E4838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7C430D">
          <w:rPr>
            <w:noProof/>
            <w:webHidden/>
          </w:rPr>
          <w:t>64</w:t>
        </w:r>
        <w:r w:rsidR="007C430D">
          <w:rPr>
            <w:noProof/>
            <w:webHidden/>
          </w:rPr>
          <w:fldChar w:fldCharType="end"/>
        </w:r>
      </w:hyperlink>
    </w:p>
    <w:p w14:paraId="4403684C" w14:textId="41175CB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7C430D">
          <w:rPr>
            <w:noProof/>
            <w:webHidden/>
          </w:rPr>
          <w:t>66</w:t>
        </w:r>
        <w:r w:rsidR="007C430D">
          <w:rPr>
            <w:noProof/>
            <w:webHidden/>
          </w:rPr>
          <w:fldChar w:fldCharType="end"/>
        </w:r>
      </w:hyperlink>
    </w:p>
    <w:p w14:paraId="51C4F976" w14:textId="6148C48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7C430D">
          <w:rPr>
            <w:noProof/>
            <w:webHidden/>
          </w:rPr>
          <w:t>67</w:t>
        </w:r>
        <w:r w:rsidR="007C430D">
          <w:rPr>
            <w:noProof/>
            <w:webHidden/>
          </w:rPr>
          <w:fldChar w:fldCharType="end"/>
        </w:r>
      </w:hyperlink>
    </w:p>
    <w:p w14:paraId="0CA2F325" w14:textId="162AF2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7C430D">
          <w:rPr>
            <w:noProof/>
            <w:webHidden/>
          </w:rPr>
          <w:t>69</w:t>
        </w:r>
        <w:r w:rsidR="007C430D">
          <w:rPr>
            <w:noProof/>
            <w:webHidden/>
          </w:rPr>
          <w:fldChar w:fldCharType="end"/>
        </w:r>
      </w:hyperlink>
    </w:p>
    <w:p w14:paraId="62568CA9" w14:textId="2D9C400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7C430D">
          <w:rPr>
            <w:noProof/>
            <w:webHidden/>
          </w:rPr>
          <w:t>72</w:t>
        </w:r>
        <w:r w:rsidR="007C430D">
          <w:rPr>
            <w:noProof/>
            <w:webHidden/>
          </w:rPr>
          <w:fldChar w:fldCharType="end"/>
        </w:r>
      </w:hyperlink>
    </w:p>
    <w:p w14:paraId="2D5F0E68" w14:textId="141BDC0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7C430D">
          <w:rPr>
            <w:noProof/>
            <w:webHidden/>
          </w:rPr>
          <w:t>103</w:t>
        </w:r>
        <w:r w:rsidR="007C430D">
          <w:rPr>
            <w:noProof/>
            <w:webHidden/>
          </w:rPr>
          <w:fldChar w:fldCharType="end"/>
        </w:r>
      </w:hyperlink>
    </w:p>
    <w:p w14:paraId="32B86B8C" w14:textId="0AD50BC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7C430D">
          <w:rPr>
            <w:noProof/>
            <w:webHidden/>
          </w:rPr>
          <w:t>104</w:t>
        </w:r>
        <w:r w:rsidR="007C430D">
          <w:rPr>
            <w:noProof/>
            <w:webHidden/>
          </w:rPr>
          <w:fldChar w:fldCharType="end"/>
        </w:r>
      </w:hyperlink>
    </w:p>
    <w:p w14:paraId="6802A370" w14:textId="6F9ECC7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7C430D">
          <w:rPr>
            <w:noProof/>
            <w:webHidden/>
          </w:rPr>
          <w:t>116</w:t>
        </w:r>
        <w:r w:rsidR="007C430D">
          <w:rPr>
            <w:noProof/>
            <w:webHidden/>
          </w:rPr>
          <w:fldChar w:fldCharType="end"/>
        </w:r>
      </w:hyperlink>
    </w:p>
    <w:p w14:paraId="4844E7C3" w14:textId="34822AD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7C430D">
          <w:rPr>
            <w:noProof/>
            <w:webHidden/>
          </w:rPr>
          <w:t>117</w:t>
        </w:r>
        <w:r w:rsidR="007C430D">
          <w:rPr>
            <w:noProof/>
            <w:webHidden/>
          </w:rPr>
          <w:fldChar w:fldCharType="end"/>
        </w:r>
      </w:hyperlink>
    </w:p>
    <w:p w14:paraId="167C0925" w14:textId="329861E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7C430D">
          <w:rPr>
            <w:noProof/>
            <w:webHidden/>
          </w:rPr>
          <w:t>119</w:t>
        </w:r>
        <w:r w:rsidR="007C430D">
          <w:rPr>
            <w:noProof/>
            <w:webHidden/>
          </w:rPr>
          <w:fldChar w:fldCharType="end"/>
        </w:r>
      </w:hyperlink>
    </w:p>
    <w:p w14:paraId="2F779A19" w14:textId="100976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7C430D">
          <w:rPr>
            <w:noProof/>
            <w:webHidden/>
          </w:rPr>
          <w:t>120</w:t>
        </w:r>
        <w:r w:rsidR="007C430D">
          <w:rPr>
            <w:noProof/>
            <w:webHidden/>
          </w:rPr>
          <w:fldChar w:fldCharType="end"/>
        </w:r>
      </w:hyperlink>
    </w:p>
    <w:p w14:paraId="1A5F79C4" w14:textId="669E6ED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7C430D">
          <w:rPr>
            <w:noProof/>
            <w:webHidden/>
          </w:rPr>
          <w:t>121</w:t>
        </w:r>
        <w:r w:rsidR="007C430D">
          <w:rPr>
            <w:noProof/>
            <w:webHidden/>
          </w:rPr>
          <w:fldChar w:fldCharType="end"/>
        </w:r>
      </w:hyperlink>
    </w:p>
    <w:p w14:paraId="5BCF0F05" w14:textId="17D5370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31802336" w14:textId="22FA26F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7C430D">
          <w:rPr>
            <w:noProof/>
            <w:webHidden/>
          </w:rPr>
          <w:t>122</w:t>
        </w:r>
        <w:r w:rsidR="007C430D">
          <w:rPr>
            <w:noProof/>
            <w:webHidden/>
          </w:rPr>
          <w:fldChar w:fldCharType="end"/>
        </w:r>
      </w:hyperlink>
    </w:p>
    <w:p w14:paraId="1BD393C7" w14:textId="050113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7C430D">
          <w:rPr>
            <w:noProof/>
            <w:webHidden/>
          </w:rPr>
          <w:t>123</w:t>
        </w:r>
        <w:r w:rsidR="007C430D">
          <w:rPr>
            <w:noProof/>
            <w:webHidden/>
          </w:rPr>
          <w:fldChar w:fldCharType="end"/>
        </w:r>
      </w:hyperlink>
    </w:p>
    <w:p w14:paraId="1ED905DF" w14:textId="035D68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7C430D">
          <w:rPr>
            <w:noProof/>
            <w:webHidden/>
          </w:rPr>
          <w:t>124</w:t>
        </w:r>
        <w:r w:rsidR="007C430D">
          <w:rPr>
            <w:noProof/>
            <w:webHidden/>
          </w:rPr>
          <w:fldChar w:fldCharType="end"/>
        </w:r>
      </w:hyperlink>
    </w:p>
    <w:p w14:paraId="06C307EB" w14:textId="26FE68D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7C430D">
          <w:rPr>
            <w:noProof/>
            <w:webHidden/>
          </w:rPr>
          <w:t>126</w:t>
        </w:r>
        <w:r w:rsidR="007C430D">
          <w:rPr>
            <w:noProof/>
            <w:webHidden/>
          </w:rPr>
          <w:fldChar w:fldCharType="end"/>
        </w:r>
      </w:hyperlink>
    </w:p>
    <w:p w14:paraId="031375ED" w14:textId="0C58A80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7C430D">
          <w:rPr>
            <w:noProof/>
            <w:webHidden/>
          </w:rPr>
          <w:t>127</w:t>
        </w:r>
        <w:r w:rsidR="007C430D">
          <w:rPr>
            <w:noProof/>
            <w:webHidden/>
          </w:rPr>
          <w:fldChar w:fldCharType="end"/>
        </w:r>
      </w:hyperlink>
    </w:p>
    <w:p w14:paraId="1C9FB761" w14:textId="0C8C67B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7C430D">
          <w:rPr>
            <w:noProof/>
            <w:webHidden/>
          </w:rPr>
          <w:t>128</w:t>
        </w:r>
        <w:r w:rsidR="007C430D">
          <w:rPr>
            <w:noProof/>
            <w:webHidden/>
          </w:rPr>
          <w:fldChar w:fldCharType="end"/>
        </w:r>
      </w:hyperlink>
    </w:p>
    <w:p w14:paraId="364AB326" w14:textId="277B597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7C430D">
          <w:rPr>
            <w:noProof/>
            <w:webHidden/>
          </w:rPr>
          <w:t>129</w:t>
        </w:r>
        <w:r w:rsidR="007C430D">
          <w:rPr>
            <w:noProof/>
            <w:webHidden/>
          </w:rPr>
          <w:fldChar w:fldCharType="end"/>
        </w:r>
      </w:hyperlink>
    </w:p>
    <w:p w14:paraId="6AC7780B" w14:textId="76787B2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7C430D">
          <w:rPr>
            <w:noProof/>
            <w:webHidden/>
          </w:rPr>
          <w:t>130</w:t>
        </w:r>
        <w:r w:rsidR="007C430D">
          <w:rPr>
            <w:noProof/>
            <w:webHidden/>
          </w:rPr>
          <w:fldChar w:fldCharType="end"/>
        </w:r>
      </w:hyperlink>
    </w:p>
    <w:p w14:paraId="01552387" w14:textId="77A3F0E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7C430D">
          <w:rPr>
            <w:noProof/>
            <w:webHidden/>
          </w:rPr>
          <w:t>131</w:t>
        </w:r>
        <w:r w:rsidR="007C430D">
          <w:rPr>
            <w:noProof/>
            <w:webHidden/>
          </w:rPr>
          <w:fldChar w:fldCharType="end"/>
        </w:r>
      </w:hyperlink>
    </w:p>
    <w:p w14:paraId="3A40AA51" w14:textId="04D682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7C430D">
          <w:rPr>
            <w:noProof/>
            <w:webHidden/>
          </w:rPr>
          <w:t>132</w:t>
        </w:r>
        <w:r w:rsidR="007C430D">
          <w:rPr>
            <w:noProof/>
            <w:webHidden/>
          </w:rPr>
          <w:fldChar w:fldCharType="end"/>
        </w:r>
      </w:hyperlink>
    </w:p>
    <w:p w14:paraId="5DD2A8B6" w14:textId="60DC03F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7C430D">
          <w:rPr>
            <w:noProof/>
            <w:webHidden/>
          </w:rPr>
          <w:t>133</w:t>
        </w:r>
        <w:r w:rsidR="007C430D">
          <w:rPr>
            <w:noProof/>
            <w:webHidden/>
          </w:rPr>
          <w:fldChar w:fldCharType="end"/>
        </w:r>
      </w:hyperlink>
    </w:p>
    <w:p w14:paraId="759F37C3" w14:textId="1E94714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7C430D">
          <w:rPr>
            <w:noProof/>
            <w:webHidden/>
          </w:rPr>
          <w:t>149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56" w:name="_Toc133846184"/>
      <w:r w:rsidRPr="00233788">
        <w:lastRenderedPageBreak/>
        <w:t xml:space="preserve">Wykaz </w:t>
      </w:r>
      <w:r w:rsidR="009E61F0" w:rsidRPr="00233788">
        <w:rPr>
          <w:caps w:val="0"/>
        </w:rPr>
        <w:t>T</w:t>
      </w:r>
      <w:r w:rsidRPr="00233788">
        <w:t>abel</w:t>
      </w:r>
      <w:bookmarkEnd w:id="356"/>
    </w:p>
    <w:p w14:paraId="5A7C5B3E" w14:textId="705324A0"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270ACD">
          <w:rPr>
            <w:noProof/>
            <w:webHidden/>
          </w:rPr>
          <w:t>10</w:t>
        </w:r>
        <w:r w:rsidR="00270ACD">
          <w:rPr>
            <w:noProof/>
            <w:webHidden/>
          </w:rPr>
          <w:fldChar w:fldCharType="end"/>
        </w:r>
      </w:hyperlink>
    </w:p>
    <w:p w14:paraId="6FC53A8E" w14:textId="474AA2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270ACD">
          <w:rPr>
            <w:noProof/>
            <w:webHidden/>
          </w:rPr>
          <w:t>14</w:t>
        </w:r>
        <w:r w:rsidR="00270ACD">
          <w:rPr>
            <w:noProof/>
            <w:webHidden/>
          </w:rPr>
          <w:fldChar w:fldCharType="end"/>
        </w:r>
      </w:hyperlink>
    </w:p>
    <w:p w14:paraId="7C643C0A" w14:textId="22E3355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270ACD">
          <w:rPr>
            <w:noProof/>
            <w:webHidden/>
          </w:rPr>
          <w:t>16</w:t>
        </w:r>
        <w:r w:rsidR="00270ACD">
          <w:rPr>
            <w:noProof/>
            <w:webHidden/>
          </w:rPr>
          <w:fldChar w:fldCharType="end"/>
        </w:r>
      </w:hyperlink>
    </w:p>
    <w:p w14:paraId="2C603F8C" w14:textId="30CDAD2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270ACD">
          <w:rPr>
            <w:noProof/>
            <w:webHidden/>
          </w:rPr>
          <w:t>18</w:t>
        </w:r>
        <w:r w:rsidR="00270ACD">
          <w:rPr>
            <w:noProof/>
            <w:webHidden/>
          </w:rPr>
          <w:fldChar w:fldCharType="end"/>
        </w:r>
      </w:hyperlink>
    </w:p>
    <w:p w14:paraId="0372B7B4" w14:textId="044AAB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270ACD">
          <w:rPr>
            <w:noProof/>
            <w:webHidden/>
          </w:rPr>
          <w:t>20</w:t>
        </w:r>
        <w:r w:rsidR="00270ACD">
          <w:rPr>
            <w:noProof/>
            <w:webHidden/>
          </w:rPr>
          <w:fldChar w:fldCharType="end"/>
        </w:r>
      </w:hyperlink>
    </w:p>
    <w:p w14:paraId="62FE1FB3" w14:textId="6DEF607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270ACD">
          <w:rPr>
            <w:noProof/>
            <w:webHidden/>
          </w:rPr>
          <w:t>23</w:t>
        </w:r>
        <w:r w:rsidR="00270ACD">
          <w:rPr>
            <w:noProof/>
            <w:webHidden/>
          </w:rPr>
          <w:fldChar w:fldCharType="end"/>
        </w:r>
      </w:hyperlink>
    </w:p>
    <w:p w14:paraId="4A12EF6B" w14:textId="469814B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270ACD">
          <w:rPr>
            <w:noProof/>
            <w:webHidden/>
          </w:rPr>
          <w:t>37</w:t>
        </w:r>
        <w:r w:rsidR="00270ACD">
          <w:rPr>
            <w:noProof/>
            <w:webHidden/>
          </w:rPr>
          <w:fldChar w:fldCharType="end"/>
        </w:r>
      </w:hyperlink>
    </w:p>
    <w:p w14:paraId="5377AA18" w14:textId="44B4CFE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270ACD">
          <w:rPr>
            <w:noProof/>
            <w:webHidden/>
          </w:rPr>
          <w:t>42</w:t>
        </w:r>
        <w:r w:rsidR="00270ACD">
          <w:rPr>
            <w:noProof/>
            <w:webHidden/>
          </w:rPr>
          <w:fldChar w:fldCharType="end"/>
        </w:r>
      </w:hyperlink>
    </w:p>
    <w:p w14:paraId="30C54CD6" w14:textId="711FFA0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270ACD">
          <w:rPr>
            <w:noProof/>
            <w:webHidden/>
          </w:rPr>
          <w:t>49</w:t>
        </w:r>
        <w:r w:rsidR="00270ACD">
          <w:rPr>
            <w:noProof/>
            <w:webHidden/>
          </w:rPr>
          <w:fldChar w:fldCharType="end"/>
        </w:r>
      </w:hyperlink>
    </w:p>
    <w:p w14:paraId="1C2179B9" w14:textId="61CF31A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270ACD">
          <w:rPr>
            <w:noProof/>
            <w:webHidden/>
          </w:rPr>
          <w:t>51</w:t>
        </w:r>
        <w:r w:rsidR="00270ACD">
          <w:rPr>
            <w:noProof/>
            <w:webHidden/>
          </w:rPr>
          <w:fldChar w:fldCharType="end"/>
        </w:r>
      </w:hyperlink>
    </w:p>
    <w:p w14:paraId="4B4768BA" w14:textId="7465027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270ACD">
          <w:rPr>
            <w:noProof/>
            <w:webHidden/>
          </w:rPr>
          <w:t>59</w:t>
        </w:r>
        <w:r w:rsidR="00270ACD">
          <w:rPr>
            <w:noProof/>
            <w:webHidden/>
          </w:rPr>
          <w:fldChar w:fldCharType="end"/>
        </w:r>
      </w:hyperlink>
    </w:p>
    <w:p w14:paraId="0D897C18" w14:textId="07EF943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270ACD">
          <w:rPr>
            <w:noProof/>
            <w:webHidden/>
          </w:rPr>
          <w:t>65</w:t>
        </w:r>
        <w:r w:rsidR="00270ACD">
          <w:rPr>
            <w:noProof/>
            <w:webHidden/>
          </w:rPr>
          <w:fldChar w:fldCharType="end"/>
        </w:r>
      </w:hyperlink>
    </w:p>
    <w:p w14:paraId="6E6A53FF" w14:textId="5014387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270ACD">
          <w:rPr>
            <w:noProof/>
            <w:webHidden/>
          </w:rPr>
          <w:t>68</w:t>
        </w:r>
        <w:r w:rsidR="00270ACD">
          <w:rPr>
            <w:noProof/>
            <w:webHidden/>
          </w:rPr>
          <w:fldChar w:fldCharType="end"/>
        </w:r>
      </w:hyperlink>
    </w:p>
    <w:p w14:paraId="00254F15" w14:textId="56CD0F9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270ACD">
          <w:rPr>
            <w:noProof/>
            <w:webHidden/>
          </w:rPr>
          <w:t>70</w:t>
        </w:r>
        <w:r w:rsidR="00270ACD">
          <w:rPr>
            <w:noProof/>
            <w:webHidden/>
          </w:rPr>
          <w:fldChar w:fldCharType="end"/>
        </w:r>
      </w:hyperlink>
    </w:p>
    <w:p w14:paraId="32578C68" w14:textId="1DA0E1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270ACD">
          <w:rPr>
            <w:noProof/>
            <w:webHidden/>
          </w:rPr>
          <w:t>71</w:t>
        </w:r>
        <w:r w:rsidR="00270ACD">
          <w:rPr>
            <w:noProof/>
            <w:webHidden/>
          </w:rPr>
          <w:fldChar w:fldCharType="end"/>
        </w:r>
      </w:hyperlink>
    </w:p>
    <w:p w14:paraId="63B238F6" w14:textId="3AC6981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270ACD">
          <w:rPr>
            <w:noProof/>
            <w:webHidden/>
          </w:rPr>
          <w:t>77</w:t>
        </w:r>
        <w:r w:rsidR="00270ACD">
          <w:rPr>
            <w:noProof/>
            <w:webHidden/>
          </w:rPr>
          <w:fldChar w:fldCharType="end"/>
        </w:r>
      </w:hyperlink>
    </w:p>
    <w:p w14:paraId="47403306" w14:textId="4A15639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270ACD">
          <w:rPr>
            <w:noProof/>
            <w:webHidden/>
          </w:rPr>
          <w:t>79</w:t>
        </w:r>
        <w:r w:rsidR="00270ACD">
          <w:rPr>
            <w:noProof/>
            <w:webHidden/>
          </w:rPr>
          <w:fldChar w:fldCharType="end"/>
        </w:r>
      </w:hyperlink>
    </w:p>
    <w:p w14:paraId="04F2381D" w14:textId="671B001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270ACD">
          <w:rPr>
            <w:noProof/>
            <w:webHidden/>
          </w:rPr>
          <w:t>81</w:t>
        </w:r>
        <w:r w:rsidR="00270ACD">
          <w:rPr>
            <w:noProof/>
            <w:webHidden/>
          </w:rPr>
          <w:fldChar w:fldCharType="end"/>
        </w:r>
      </w:hyperlink>
    </w:p>
    <w:p w14:paraId="5B5F5639" w14:textId="4CF9FB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270ACD">
          <w:rPr>
            <w:noProof/>
            <w:webHidden/>
          </w:rPr>
          <w:t>83</w:t>
        </w:r>
        <w:r w:rsidR="00270ACD">
          <w:rPr>
            <w:noProof/>
            <w:webHidden/>
          </w:rPr>
          <w:fldChar w:fldCharType="end"/>
        </w:r>
      </w:hyperlink>
    </w:p>
    <w:p w14:paraId="737BB08E" w14:textId="762FA1C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270ACD">
          <w:rPr>
            <w:noProof/>
            <w:webHidden/>
          </w:rPr>
          <w:t>85</w:t>
        </w:r>
        <w:r w:rsidR="00270ACD">
          <w:rPr>
            <w:noProof/>
            <w:webHidden/>
          </w:rPr>
          <w:fldChar w:fldCharType="end"/>
        </w:r>
      </w:hyperlink>
    </w:p>
    <w:p w14:paraId="6B312E58" w14:textId="0CC11EC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270ACD">
          <w:rPr>
            <w:noProof/>
            <w:webHidden/>
          </w:rPr>
          <w:t>86</w:t>
        </w:r>
        <w:r w:rsidR="00270ACD">
          <w:rPr>
            <w:noProof/>
            <w:webHidden/>
          </w:rPr>
          <w:fldChar w:fldCharType="end"/>
        </w:r>
      </w:hyperlink>
    </w:p>
    <w:p w14:paraId="58CBE26C" w14:textId="4DE3140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270ACD">
          <w:rPr>
            <w:noProof/>
            <w:webHidden/>
          </w:rPr>
          <w:t>87</w:t>
        </w:r>
        <w:r w:rsidR="00270ACD">
          <w:rPr>
            <w:noProof/>
            <w:webHidden/>
          </w:rPr>
          <w:fldChar w:fldCharType="end"/>
        </w:r>
      </w:hyperlink>
    </w:p>
    <w:p w14:paraId="20BA3E33" w14:textId="34781A9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270ACD">
          <w:rPr>
            <w:noProof/>
            <w:webHidden/>
          </w:rPr>
          <w:t>88</w:t>
        </w:r>
        <w:r w:rsidR="00270ACD">
          <w:rPr>
            <w:noProof/>
            <w:webHidden/>
          </w:rPr>
          <w:fldChar w:fldCharType="end"/>
        </w:r>
      </w:hyperlink>
    </w:p>
    <w:p w14:paraId="23F0F2C3" w14:textId="64D0099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270ACD">
          <w:rPr>
            <w:noProof/>
            <w:webHidden/>
          </w:rPr>
          <w:t>98</w:t>
        </w:r>
        <w:r w:rsidR="00270ACD">
          <w:rPr>
            <w:noProof/>
            <w:webHidden/>
          </w:rPr>
          <w:fldChar w:fldCharType="end"/>
        </w:r>
      </w:hyperlink>
    </w:p>
    <w:p w14:paraId="6D9DDA36" w14:textId="06E2DC1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270ACD">
          <w:rPr>
            <w:noProof/>
            <w:webHidden/>
          </w:rPr>
          <w:t>99</w:t>
        </w:r>
        <w:r w:rsidR="00270ACD">
          <w:rPr>
            <w:noProof/>
            <w:webHidden/>
          </w:rPr>
          <w:fldChar w:fldCharType="end"/>
        </w:r>
      </w:hyperlink>
    </w:p>
    <w:p w14:paraId="5BC92C5F" w14:textId="33FE5D5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270ACD">
          <w:rPr>
            <w:noProof/>
            <w:webHidden/>
          </w:rPr>
          <w:t>105</w:t>
        </w:r>
        <w:r w:rsidR="00270ACD">
          <w:rPr>
            <w:noProof/>
            <w:webHidden/>
          </w:rPr>
          <w:fldChar w:fldCharType="end"/>
        </w:r>
      </w:hyperlink>
    </w:p>
    <w:p w14:paraId="4FB821EF" w14:textId="3D06FAA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270ACD">
          <w:rPr>
            <w:noProof/>
            <w:webHidden/>
          </w:rPr>
          <w:t>108</w:t>
        </w:r>
        <w:r w:rsidR="00270ACD">
          <w:rPr>
            <w:noProof/>
            <w:webHidden/>
          </w:rPr>
          <w:fldChar w:fldCharType="end"/>
        </w:r>
      </w:hyperlink>
    </w:p>
    <w:p w14:paraId="65FABD77" w14:textId="09AA213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270ACD">
          <w:rPr>
            <w:noProof/>
            <w:webHidden/>
          </w:rPr>
          <w:t>110</w:t>
        </w:r>
        <w:r w:rsidR="00270ACD">
          <w:rPr>
            <w:noProof/>
            <w:webHidden/>
          </w:rPr>
          <w:fldChar w:fldCharType="end"/>
        </w:r>
      </w:hyperlink>
    </w:p>
    <w:p w14:paraId="5F4370CB" w14:textId="252166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270ACD">
          <w:rPr>
            <w:noProof/>
            <w:webHidden/>
          </w:rPr>
          <w:t>115</w:t>
        </w:r>
        <w:r w:rsidR="00270ACD">
          <w:rPr>
            <w:noProof/>
            <w:webHidden/>
          </w:rPr>
          <w:fldChar w:fldCharType="end"/>
        </w:r>
      </w:hyperlink>
    </w:p>
    <w:p w14:paraId="394B1189" w14:textId="6786F27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0FEC7CEE" w14:textId="2032D6A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270ACD">
          <w:rPr>
            <w:noProof/>
            <w:webHidden/>
          </w:rPr>
          <w:t>118</w:t>
        </w:r>
        <w:r w:rsidR="00270ACD">
          <w:rPr>
            <w:noProof/>
            <w:webHidden/>
          </w:rPr>
          <w:fldChar w:fldCharType="end"/>
        </w:r>
      </w:hyperlink>
    </w:p>
    <w:p w14:paraId="7E8166DC" w14:textId="30C1A9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270ACD">
          <w:rPr>
            <w:noProof/>
            <w:webHidden/>
          </w:rPr>
          <w:t>133</w:t>
        </w:r>
        <w:r w:rsidR="00270ACD">
          <w:rPr>
            <w:noProof/>
            <w:webHidden/>
          </w:rPr>
          <w:fldChar w:fldCharType="end"/>
        </w:r>
      </w:hyperlink>
    </w:p>
    <w:p w14:paraId="45541329" w14:textId="6759BC1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270ACD">
          <w:rPr>
            <w:noProof/>
            <w:webHidden/>
          </w:rPr>
          <w:t>135</w:t>
        </w:r>
        <w:r w:rsidR="00270ACD">
          <w:rPr>
            <w:noProof/>
            <w:webHidden/>
          </w:rPr>
          <w:fldChar w:fldCharType="end"/>
        </w:r>
      </w:hyperlink>
    </w:p>
    <w:p w14:paraId="456FF4DE" w14:textId="0D5981C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270ACD">
          <w:rPr>
            <w:noProof/>
            <w:webHidden/>
          </w:rPr>
          <w:t>136</w:t>
        </w:r>
        <w:r w:rsidR="00270ACD">
          <w:rPr>
            <w:noProof/>
            <w:webHidden/>
          </w:rPr>
          <w:fldChar w:fldCharType="end"/>
        </w:r>
      </w:hyperlink>
    </w:p>
    <w:p w14:paraId="7311D4D8" w14:textId="0A1E26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270ACD">
          <w:rPr>
            <w:noProof/>
            <w:webHidden/>
          </w:rPr>
          <w:t>138</w:t>
        </w:r>
        <w:r w:rsidR="00270ACD">
          <w:rPr>
            <w:noProof/>
            <w:webHidden/>
          </w:rPr>
          <w:fldChar w:fldCharType="end"/>
        </w:r>
      </w:hyperlink>
    </w:p>
    <w:p w14:paraId="0E1F4767" w14:textId="259586A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270ACD">
          <w:rPr>
            <w:noProof/>
            <w:webHidden/>
          </w:rPr>
          <w:t>142</w:t>
        </w:r>
        <w:r w:rsidR="00270ACD">
          <w:rPr>
            <w:noProof/>
            <w:webHidden/>
          </w:rPr>
          <w:fldChar w:fldCharType="end"/>
        </w:r>
      </w:hyperlink>
    </w:p>
    <w:p w14:paraId="6102E14E" w14:textId="15A35B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270ACD">
          <w:rPr>
            <w:noProof/>
            <w:webHidden/>
          </w:rPr>
          <w:t>149</w:t>
        </w:r>
        <w:r w:rsidR="00270ACD">
          <w:rPr>
            <w:noProof/>
            <w:webHidden/>
          </w:rPr>
          <w:fldChar w:fldCharType="end"/>
        </w:r>
      </w:hyperlink>
    </w:p>
    <w:p w14:paraId="468A5197" w14:textId="44836E4F"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270ACD">
          <w:rPr>
            <w:noProof/>
            <w:webHidden/>
          </w:rPr>
          <w:t>151</w:t>
        </w:r>
        <w:r w:rsidR="00270ACD">
          <w:rPr>
            <w:noProof/>
            <w:webHidden/>
          </w:rPr>
          <w:fldChar w:fldCharType="end"/>
        </w:r>
      </w:hyperlink>
    </w:p>
    <w:p w14:paraId="4368E90B" w14:textId="1BB4806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270ACD">
          <w:rPr>
            <w:noProof/>
            <w:webHidden/>
          </w:rPr>
          <w:t>153</w:t>
        </w:r>
        <w:r w:rsidR="00270ACD">
          <w:rPr>
            <w:noProof/>
            <w:webHidden/>
          </w:rPr>
          <w:fldChar w:fldCharType="end"/>
        </w:r>
      </w:hyperlink>
    </w:p>
    <w:p w14:paraId="2AC12702" w14:textId="6463C3B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270ACD">
          <w:rPr>
            <w:noProof/>
            <w:webHidden/>
          </w:rPr>
          <w:t>190</w:t>
        </w:r>
        <w:r w:rsidR="00270ACD">
          <w:rPr>
            <w:noProof/>
            <w:webHidden/>
          </w:rPr>
          <w:fldChar w:fldCharType="end"/>
        </w:r>
      </w:hyperlink>
    </w:p>
    <w:p w14:paraId="4F0253AA" w14:textId="6A46800A"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270ACD">
          <w:rPr>
            <w:noProof/>
            <w:webHidden/>
          </w:rPr>
          <w:t>192</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57" w:name="_Toc133846185"/>
      <w:r w:rsidRPr="00233788">
        <w:lastRenderedPageBreak/>
        <w:t>Wykaz załączników</w:t>
      </w:r>
      <w:bookmarkEnd w:id="357"/>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58" w:name="_Ref66902367"/>
      <w:bookmarkStart w:id="359"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58"/>
      <w:bookmarkEnd w:id="359"/>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lastRenderedPageBreak/>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lastRenderedPageBreak/>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lastRenderedPageBreak/>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lastRenderedPageBreak/>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w:t>
      </w:r>
      <w:r w:rsidRPr="00233788">
        <w:lastRenderedPageBreak/>
        <w:t>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60" w:name="_Toc133846187"/>
      <w:r w:rsidRPr="00233788">
        <w:lastRenderedPageBreak/>
        <w:t>Załącznik 2 - Kwestionariusze badania satysfakcji interesariuszy</w:t>
      </w:r>
      <w:bookmarkEnd w:id="360"/>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61"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61"/>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3019CD" w:rsidRDefault="007C7E94" w:rsidP="001D1695">
      <w:pPr>
        <w:pStyle w:val="Numerowanie"/>
        <w:numPr>
          <w:ilvl w:val="0"/>
          <w:numId w:val="19"/>
        </w:numPr>
        <w:rPr>
          <w:color w:val="FF0000"/>
        </w:rPr>
      </w:pPr>
      <w:r w:rsidRPr="003019CD">
        <w:rPr>
          <w:color w:val="FF0000"/>
        </w:rPr>
        <w:t xml:space="preserve">Akademia Marynarki Wojennej </w:t>
      </w:r>
      <w:r w:rsidR="00160300" w:rsidRPr="003019CD">
        <w:rPr>
          <w:color w:val="FF0000"/>
        </w:rPr>
        <w:t>(</w:t>
      </w:r>
      <w:commentRangeStart w:id="362"/>
      <w:r w:rsidR="00160300" w:rsidRPr="003019CD">
        <w:rPr>
          <w:color w:val="FF0000"/>
        </w:rPr>
        <w:t>AMW</w:t>
      </w:r>
      <w:commentRangeEnd w:id="362"/>
      <w:r w:rsidR="003019CD">
        <w:rPr>
          <w:rStyle w:val="Odwoaniedokomentarza"/>
          <w:rFonts w:ascii="Times New Roman" w:hAnsi="Times New Roman"/>
          <w:szCs w:val="20"/>
          <w:lang w:eastAsia="pl-PL"/>
        </w:rPr>
        <w:commentReference w:id="362"/>
      </w:r>
      <w:r w:rsidR="00160300" w:rsidRPr="003019CD">
        <w:rPr>
          <w:color w:val="FF0000"/>
        </w:rPr>
        <w:t>)</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545306E0" w:rsidR="007C7E94" w:rsidRPr="00233788" w:rsidRDefault="007C7E94" w:rsidP="001D1695">
      <w:pPr>
        <w:pStyle w:val="Numerowanie"/>
        <w:numPr>
          <w:ilvl w:val="0"/>
          <w:numId w:val="19"/>
        </w:numPr>
      </w:pPr>
      <w:r w:rsidRPr="00233788">
        <w:t xml:space="preserve">Politechnika Białostocka </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3019CD" w:rsidRDefault="00160300" w:rsidP="001D1695">
      <w:pPr>
        <w:pStyle w:val="Numerowanie"/>
        <w:numPr>
          <w:ilvl w:val="0"/>
          <w:numId w:val="19"/>
        </w:numPr>
        <w:rPr>
          <w:color w:val="FF0000"/>
        </w:rPr>
      </w:pPr>
      <w:r w:rsidRPr="003019CD">
        <w:rPr>
          <w:color w:val="FF0000"/>
        </w:rPr>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37A3B741" w:rsidR="00F4633F" w:rsidRPr="00233788" w:rsidRDefault="00F4633F" w:rsidP="004E7B54">
      <w:pPr>
        <w:pStyle w:val="Tytutabeli"/>
      </w:pPr>
      <w:bookmarkStart w:id="363" w:name="_Toc134898098"/>
      <w:r w:rsidRPr="00233788">
        <w:t xml:space="preserve">Tabela </w:t>
      </w:r>
      <w:fldSimple w:instr=" SEQ Tabela \* ARABIC ">
        <w:r w:rsidR="00270ACD">
          <w:rPr>
            <w:noProof/>
          </w:rPr>
          <w:t>40</w:t>
        </w:r>
      </w:fldSimple>
      <w:r w:rsidRPr="00233788">
        <w:t xml:space="preserve"> Lista uczelni technicznych planowanych do badania satysfakcji interesariuszy</w:t>
      </w:r>
      <w:bookmarkEnd w:id="36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364" w:name="_Ref134656238"/>
      <w:bookmarkStart w:id="365" w:name="_Toc134898099"/>
      <w:r>
        <w:t xml:space="preserve">Tabela </w:t>
      </w:r>
      <w:fldSimple w:instr=" SEQ Tabela \* ARABIC ">
        <w:r w:rsidR="002D2EB8">
          <w:rPr>
            <w:noProof/>
          </w:rPr>
          <w:t>41</w:t>
        </w:r>
      </w:fldSimple>
      <w:bookmarkEnd w:id="364"/>
      <w:r>
        <w:t xml:space="preserve"> </w:t>
      </w:r>
      <w:r w:rsidRPr="00622247">
        <w:rPr>
          <w:lang w:eastAsia="pl-PL"/>
        </w:rPr>
        <w:t>RankingRV250 dla top100 uczelni w THE, ARWU, QS i Webometrics</w:t>
      </w:r>
      <w:bookmarkEnd w:id="365"/>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016195">
      <w:pPr>
        <w:pStyle w:val="rdo"/>
      </w:pPr>
      <w:r w:rsidRPr="006E3958">
        <w:t>Źródło</w:t>
      </w:r>
      <w:r w:rsidR="00E9332A" w:rsidRPr="006E3958">
        <w:t xml:space="preserve">: opracowanie własne na podstawie wyników rankingów THE2023, ARWU2022, QS2023 i Webometrics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6"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0"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9"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4"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8"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3"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7"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1"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2"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6"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7"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8"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7"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1" w:author="Jan Paweł Szefler" w:date="2023-05-25T15:14:00Z" w:initials="JS">
    <w:p w14:paraId="5F6AEF86" w14:textId="65E56FEB" w:rsidR="00894771" w:rsidRDefault="00894771">
      <w:pPr>
        <w:pStyle w:val="Tekstkomentarza"/>
      </w:pPr>
      <w:r>
        <w:rPr>
          <w:rStyle w:val="Odwoaniedokomentarza"/>
        </w:rPr>
        <w:annotationRef/>
      </w:r>
      <w:r>
        <w:t>Dodać def jakości z ISO 9000/ISO 9001</w:t>
      </w:r>
    </w:p>
  </w:comment>
  <w:comment w:id="119" w:author="Jan Paweł Szefler" w:date="2023-05-24T21:54:00Z" w:initials="JS">
    <w:p w14:paraId="75AC2B76" w14:textId="42FA112A" w:rsidR="00666099" w:rsidRDefault="00666099">
      <w:pPr>
        <w:pStyle w:val="Tekstkomentarza"/>
      </w:pPr>
      <w:r>
        <w:rPr>
          <w:rStyle w:val="Odwoaniedokomentarza"/>
        </w:rPr>
        <w:annotationRef/>
      </w:r>
      <w:r>
        <w:t>ew poprawić rysunek – zrobić w draw.io</w:t>
      </w:r>
    </w:p>
  </w:comment>
  <w:comment w:id="152" w:author="DELL" w:date="2015-12-05T23:08:00Z" w:initials="D">
    <w:p w14:paraId="0AD845D8" w14:textId="77777777" w:rsidR="005D207C" w:rsidRDefault="005D207C" w:rsidP="005D207C">
      <w:pPr>
        <w:pStyle w:val="Tekstkomentarza"/>
      </w:pPr>
      <w:r>
        <w:rPr>
          <w:rStyle w:val="Odwoaniedokomentarza"/>
        </w:rPr>
        <w:annotationRef/>
      </w:r>
      <w:r>
        <w:t>Automatyczny odnośnik</w:t>
      </w:r>
    </w:p>
  </w:comment>
  <w:comment w:id="173"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6"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198"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203"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04"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05"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33" w:author="DELL" w:date="2015-12-05T15:47:00Z" w:initials="D">
    <w:p w14:paraId="1D9FC7E9" w14:textId="77777777" w:rsidR="003C08E8" w:rsidRDefault="003C08E8" w:rsidP="003C08E8">
      <w:pPr>
        <w:pStyle w:val="Tekstkomentarza"/>
      </w:pPr>
      <w:r>
        <w:rPr>
          <w:rStyle w:val="Odwoaniedokomentarza"/>
        </w:rPr>
        <w:annotationRef/>
      </w:r>
      <w:r>
        <w:t>SSI_pol Grudowski-Szefler</w:t>
      </w:r>
    </w:p>
  </w:comment>
  <w:comment w:id="240" w:author="DELL" w:date="2015-12-06T00:26:00Z" w:initials="D">
    <w:p w14:paraId="3669ABD4" w14:textId="77777777" w:rsidR="003C08E8" w:rsidRDefault="003C08E8" w:rsidP="003C08E8">
      <w:pPr>
        <w:pStyle w:val="Tekstkomentarza"/>
      </w:pPr>
      <w:r>
        <w:rPr>
          <w:rStyle w:val="Odwoaniedokomentarza"/>
        </w:rPr>
        <w:annotationRef/>
      </w:r>
    </w:p>
  </w:comment>
  <w:comment w:id="241" w:author="DELL" w:date="2015-12-08T00:26:00Z" w:initials="D">
    <w:p w14:paraId="0EF1C221" w14:textId="77777777" w:rsidR="003C08E8" w:rsidRDefault="003C08E8" w:rsidP="003C08E8">
      <w:pPr>
        <w:pStyle w:val="Tekstkomentarza"/>
      </w:pPr>
      <w:r>
        <w:rPr>
          <w:rStyle w:val="Odwoaniedokomentarza"/>
        </w:rPr>
        <w:annotationRef/>
      </w:r>
      <w:r>
        <w:t>Dodać automatyczny odnośnik.</w:t>
      </w:r>
    </w:p>
  </w:comment>
  <w:comment w:id="278"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2" w:author="Jan Paweł Szefler" w:date="2023-05-13T16:11:00Z" w:initials="JS">
    <w:p w14:paraId="22F6E99E"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86" w:author="Jan Paweł Szefler" w:date="2023-05-13T20:08:00Z" w:initials="JS">
    <w:p w14:paraId="756D171B"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1" w:author="Jan Paweł Szefler" w:date="2023-05-13T20:11:00Z" w:initials="JS">
    <w:p w14:paraId="751C564D"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296" w:author="Jan Paweł Szefler" w:date="2023-05-13T20:12:00Z" w:initials="JS">
    <w:p w14:paraId="5B27AC9A"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0" w:author="Jan Paweł Szefler" w:date="2023-05-13T20:13:00Z" w:initials="JS">
    <w:p w14:paraId="1C1567B0" w14:textId="77777777" w:rsidR="003C08E8" w:rsidRDefault="003C08E8" w:rsidP="003C08E8">
      <w:pPr>
        <w:pStyle w:val="Tekstkomentarza"/>
      </w:pPr>
      <w:r>
        <w:rPr>
          <w:rStyle w:val="Odwoaniedokomentarza"/>
        </w:rPr>
        <w:annotationRef/>
      </w:r>
      <w:r>
        <w:t>Skorygować na podstawie kopii jako obraz z wcześniejszej dobrej wersji</w:t>
      </w:r>
    </w:p>
  </w:comment>
  <w:comment w:id="304" w:author="Jan Paweł Szefler" w:date="2023-05-13T20:14:00Z" w:initials="JS">
    <w:p w14:paraId="7C37994F" w14:textId="77777777" w:rsidR="003C08E8" w:rsidRDefault="003C08E8" w:rsidP="003C08E8">
      <w:pPr>
        <w:pStyle w:val="Tekstkomentarza"/>
      </w:pPr>
      <w:r>
        <w:rPr>
          <w:rStyle w:val="Odwoaniedokomentarza"/>
        </w:rPr>
        <w:annotationRef/>
      </w:r>
    </w:p>
  </w:comment>
  <w:comment w:id="305" w:author="Jan Paweł Szefler" w:date="2023-05-13T20:14:00Z" w:initials="JS">
    <w:p w14:paraId="7C016BC0" w14:textId="77777777" w:rsidR="003C08E8" w:rsidRDefault="003C08E8" w:rsidP="003C08E8">
      <w:pPr>
        <w:pStyle w:val="Tekstkomentarza"/>
      </w:pPr>
      <w:r>
        <w:rPr>
          <w:rStyle w:val="Odwoaniedokomentarza"/>
        </w:rPr>
        <w:annotationRef/>
      </w:r>
    </w:p>
  </w:comment>
  <w:comment w:id="306" w:author="Jan Paweł Szefler" w:date="2023-05-13T20:14:00Z" w:initials="JS">
    <w:p w14:paraId="5D8F8EEC" w14:textId="77777777" w:rsidR="003C08E8" w:rsidRDefault="003C08E8" w:rsidP="003C08E8">
      <w:pPr>
        <w:pStyle w:val="Tekstkomentarza"/>
      </w:pPr>
      <w:r>
        <w:rPr>
          <w:rStyle w:val="Odwoaniedokomentarza"/>
        </w:rPr>
        <w:annotationRef/>
      </w:r>
      <w:r>
        <w:t>Skorygować na podstawie kopii jako obraz z wcześniejszej dobrej wersji</w:t>
      </w:r>
    </w:p>
    <w:p w14:paraId="676ADC68" w14:textId="77777777" w:rsidR="003C08E8" w:rsidRDefault="003C08E8" w:rsidP="003C08E8">
      <w:pPr>
        <w:pStyle w:val="Tekstkomentarza"/>
      </w:pPr>
    </w:p>
  </w:comment>
  <w:comment w:id="310" w:author="Jan Paweł Szefler" w:date="2023-05-13T20:15:00Z" w:initials="JS">
    <w:p w14:paraId="09967879" w14:textId="77777777" w:rsidR="003C08E8" w:rsidRDefault="003C08E8" w:rsidP="003C08E8">
      <w:pPr>
        <w:pStyle w:val="Tekstkomentarza"/>
      </w:pPr>
      <w:r>
        <w:rPr>
          <w:rStyle w:val="Odwoaniedokomentarza"/>
        </w:rPr>
        <w:annotationRef/>
      </w:r>
      <w:r>
        <w:t>Skorygować na podstawie kopii jako obraz z wcześniejszej dobrej wersji</w:t>
      </w:r>
    </w:p>
    <w:p w14:paraId="6C9862A4" w14:textId="77777777" w:rsidR="003C08E8" w:rsidRDefault="003C08E8" w:rsidP="003C08E8">
      <w:pPr>
        <w:pStyle w:val="Tekstkomentarza"/>
      </w:pPr>
    </w:p>
  </w:comment>
  <w:comment w:id="314" w:author="Jan Paweł Szefler" w:date="2023-05-13T20:16:00Z" w:initials="JS">
    <w:p w14:paraId="2D0D1F9F" w14:textId="77777777" w:rsidR="003C08E8" w:rsidRDefault="003C08E8" w:rsidP="003C08E8">
      <w:pPr>
        <w:pStyle w:val="Tekstkomentarza"/>
      </w:pPr>
      <w:r>
        <w:rPr>
          <w:rStyle w:val="Odwoaniedokomentarza"/>
        </w:rPr>
        <w:annotationRef/>
      </w:r>
      <w:r>
        <w:t>Skorygować na podstawie kopii jako obraz z wcześniejszej dobrej wersji</w:t>
      </w:r>
    </w:p>
    <w:p w14:paraId="6B82DBEB" w14:textId="77777777" w:rsidR="003C08E8" w:rsidRDefault="003C08E8" w:rsidP="003C08E8">
      <w:pPr>
        <w:pStyle w:val="Tekstkomentarza"/>
      </w:pPr>
    </w:p>
  </w:comment>
  <w:comment w:id="331" w:author="DELL" w:date="2015-12-02T15:41:00Z" w:initials="D">
    <w:p w14:paraId="76C48F32" w14:textId="77777777" w:rsidR="003C08E8" w:rsidRDefault="003C08E8" w:rsidP="003C08E8">
      <w:pPr>
        <w:pStyle w:val="Tekstkomentarza"/>
      </w:pPr>
      <w:r>
        <w:rPr>
          <w:rStyle w:val="Odwoaniedokomentarza"/>
        </w:rPr>
        <w:annotationRef/>
      </w:r>
    </w:p>
  </w:comment>
  <w:comment w:id="332" w:author="DELL" w:date="2015-12-02T15:43:00Z" w:initials="D">
    <w:p w14:paraId="6DB66AFF" w14:textId="77777777" w:rsidR="003C08E8" w:rsidRDefault="003C08E8" w:rsidP="003C08E8">
      <w:pPr>
        <w:pStyle w:val="Tekstkomentarza"/>
      </w:pPr>
      <w:r>
        <w:rPr>
          <w:rStyle w:val="Odwoaniedokomentarza"/>
        </w:rPr>
        <w:annotationRef/>
      </w:r>
      <w:r>
        <w:t>Automatyczny odnośnik</w:t>
      </w:r>
    </w:p>
  </w:comment>
  <w:comment w:id="335" w:author="DELL" w:date="2015-12-02T15:44:00Z" w:initials="D">
    <w:p w14:paraId="0A339FF7" w14:textId="77777777" w:rsidR="003C08E8" w:rsidRDefault="003C08E8" w:rsidP="003C08E8">
      <w:pPr>
        <w:pStyle w:val="Tekstkomentarza"/>
      </w:pPr>
      <w:r>
        <w:rPr>
          <w:rStyle w:val="Odwoaniedokomentarza"/>
        </w:rPr>
        <w:annotationRef/>
      </w:r>
    </w:p>
  </w:comment>
  <w:comment w:id="336" w:author="DELL" w:date="2015-12-07T21:12:00Z" w:initials="D">
    <w:p w14:paraId="798C8CC9" w14:textId="77777777" w:rsidR="003C08E8" w:rsidRDefault="003C08E8" w:rsidP="003C08E8">
      <w:pPr>
        <w:pStyle w:val="Tekstkomentarza"/>
      </w:pPr>
      <w:r>
        <w:rPr>
          <w:rStyle w:val="Odwoaniedokomentarza"/>
        </w:rPr>
        <w:annotationRef/>
      </w:r>
      <w:r>
        <w:t>magisterka</w:t>
      </w:r>
    </w:p>
  </w:comment>
  <w:comment w:id="337" w:author="DELL" w:date="2015-12-07T21:38:00Z" w:initials="D">
    <w:p w14:paraId="2001F4DB" w14:textId="77777777" w:rsidR="003C08E8" w:rsidRDefault="003C08E8" w:rsidP="003C08E8">
      <w:pPr>
        <w:pStyle w:val="Tekstkomentarza"/>
      </w:pPr>
      <w:r>
        <w:rPr>
          <w:rStyle w:val="Odwoaniedokomentarza"/>
        </w:rPr>
        <w:annotationRef/>
      </w:r>
      <w:r>
        <w:t>magisterka</w:t>
      </w:r>
    </w:p>
  </w:comment>
  <w:comment w:id="341" w:author="DELL" w:date="2015-12-05T23:22:00Z" w:initials="D">
    <w:p w14:paraId="061B3686" w14:textId="77777777" w:rsidR="003C08E8" w:rsidRDefault="003C08E8" w:rsidP="003C08E8">
      <w:pPr>
        <w:pStyle w:val="Tekstkomentarza"/>
      </w:pPr>
      <w:r>
        <w:rPr>
          <w:rStyle w:val="Odwoaniedokomentarza"/>
        </w:rPr>
        <w:annotationRef/>
      </w:r>
      <w:r>
        <w:t>IWRA; Szefler - Zieliński</w:t>
      </w:r>
    </w:p>
  </w:comment>
  <w:comment w:id="342"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46" w:author="Jan Paweł Szefler" w:date="2023-05-13T19:37:00Z" w:initials="JS">
    <w:p w14:paraId="33ABE423" w14:textId="77777777" w:rsidR="00DD50DE" w:rsidRDefault="00DD50DE" w:rsidP="00DD50DE">
      <w:pPr>
        <w:pStyle w:val="Tekstkomentarza"/>
      </w:pPr>
      <w:r>
        <w:rPr>
          <w:rStyle w:val="Odwoaniedokomentarza"/>
        </w:rPr>
        <w:annotationRef/>
      </w:r>
      <w:r>
        <w:t>Wstawić odwołania z Mendeley</w:t>
      </w:r>
    </w:p>
  </w:comment>
  <w:comment w:id="362" w:author="Jan Paweł Szefler" w:date="2023-05-31T23:41:00Z" w:initials="JS">
    <w:p w14:paraId="083EB745" w14:textId="45826ECF" w:rsidR="003019CD" w:rsidRDefault="003019CD">
      <w:pPr>
        <w:pStyle w:val="Tekstkomentarza"/>
      </w:pPr>
      <w:r>
        <w:rPr>
          <w:rStyle w:val="Odwoaniedokomentarza"/>
        </w:rPr>
        <w:annotationRef/>
      </w:r>
      <w:r>
        <w:t>Skorygować listę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6D1CDFD4" w15:done="0"/>
  <w15:commentEx w15:paraId="5F6AEF86" w15:done="0"/>
  <w15:commentEx w15:paraId="75AC2B76" w15:done="0"/>
  <w15:commentEx w15:paraId="0AD845D8" w15:done="0"/>
  <w15:commentEx w15:paraId="141A0DBE" w15:done="0"/>
  <w15:commentEx w15:paraId="1F46D983" w15:done="0"/>
  <w15:commentEx w15:paraId="79EFAC32" w15:done="0"/>
  <w15:commentEx w15:paraId="03BD173A" w15:done="0"/>
  <w15:commentEx w15:paraId="0830B0A4" w15:done="0"/>
  <w15:commentEx w15:paraId="4EF52944" w15:done="0"/>
  <w15:commentEx w15:paraId="1D9FC7E9" w15:done="0"/>
  <w15:commentEx w15:paraId="3669ABD4" w15:done="0"/>
  <w15:commentEx w15:paraId="0EF1C221" w15:done="0"/>
  <w15:commentEx w15:paraId="422F12F4" w15:done="0"/>
  <w15:commentEx w15:paraId="22F6E99E" w15:done="0"/>
  <w15:commentEx w15:paraId="756D171B" w15:done="0"/>
  <w15:commentEx w15:paraId="751C564D" w15:done="0"/>
  <w15:commentEx w15:paraId="5B27AC9A" w15:done="0"/>
  <w15:commentEx w15:paraId="1C1567B0" w15:done="0"/>
  <w15:commentEx w15:paraId="7C37994F" w15:done="0"/>
  <w15:commentEx w15:paraId="7C016BC0" w15:paraIdParent="7C37994F" w15:done="0"/>
  <w15:commentEx w15:paraId="676ADC68" w15:paraIdParent="7C37994F" w15:done="0"/>
  <w15:commentEx w15:paraId="6C9862A4" w15:done="0"/>
  <w15:commentEx w15:paraId="6B82DBEB" w15:done="0"/>
  <w15:commentEx w15:paraId="76C48F32" w15:done="0"/>
  <w15:commentEx w15:paraId="6DB66AFF" w15:done="0"/>
  <w15:commentEx w15:paraId="0A339FF7" w15:done="0"/>
  <w15:commentEx w15:paraId="798C8CC9" w15:done="0"/>
  <w15:commentEx w15:paraId="2001F4DB" w15:done="0"/>
  <w15:commentEx w15:paraId="061B3686" w15:done="0"/>
  <w15:commentEx w15:paraId="16BEE034" w15:done="0"/>
  <w15:commentEx w15:paraId="33ABE423" w15:done="0"/>
  <w15:commentEx w15:paraId="083EB7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1A08DE" w16cex:dateUtc="2021-01-29T19:54:00Z"/>
  <w16cex:commentExtensible w16cex:durableId="2819F9F3" w16cex:dateUtc="2023-05-25T13:14:00Z"/>
  <w16cex:commentExtensible w16cex:durableId="281905FA" w16cex:dateUtc="2023-05-24T19:54:00Z"/>
  <w16cex:commentExtensible w16cex:durableId="23A4D39A" w16cex:dateUtc="2015-12-05T22:08:00Z"/>
  <w16cex:commentExtensible w16cex:durableId="2806B118" w16cex:dateUtc="2023-05-10T22:11: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D" w16cex:dateUtc="2015-12-05T14:47:00Z"/>
  <w16cex:commentExtensible w16cex:durableId="23A4D3A5" w16cex:dateUtc="2015-12-05T23:26:00Z"/>
  <w16cex:commentExtensible w16cex:durableId="23A4D3A6" w16cex:dateUtc="2015-12-07T23:26: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80A6580" w16cex:dateUtc="2023-05-13T17:37:00Z"/>
  <w16cex:commentExtensible w16cex:durableId="282259B6" w16cex:dateUtc="2023-05-31T21: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6D1CDFD4" w16cid:durableId="281A08DE"/>
  <w16cid:commentId w16cid:paraId="5F6AEF86" w16cid:durableId="2819F9F3"/>
  <w16cid:commentId w16cid:paraId="75AC2B76" w16cid:durableId="281905FA"/>
  <w16cid:commentId w16cid:paraId="0AD845D8" w16cid:durableId="23A4D39A"/>
  <w16cid:commentId w16cid:paraId="141A0DBE" w16cid:durableId="2806B118"/>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1D9FC7E9" w16cid:durableId="23A4D39D"/>
  <w16cid:commentId w16cid:paraId="3669ABD4" w16cid:durableId="23A4D3A5"/>
  <w16cid:commentId w16cid:paraId="0EF1C221" w16cid:durableId="23A4D3A6"/>
  <w16cid:commentId w16cid:paraId="422F12F4" w16cid:durableId="280A34F8"/>
  <w16cid:commentId w16cid:paraId="22F6E99E" w16cid:durableId="280A3519"/>
  <w16cid:commentId w16cid:paraId="756D171B" w16cid:durableId="280A6CB6"/>
  <w16cid:commentId w16cid:paraId="751C564D" w16cid:durableId="280A6D79"/>
  <w16cid:commentId w16cid:paraId="5B27AC9A" w16cid:durableId="280A6DA7"/>
  <w16cid:commentId w16cid:paraId="1C1567B0" w16cid:durableId="280A6DD7"/>
  <w16cid:commentId w16cid:paraId="7C37994F" w16cid:durableId="280A6E17"/>
  <w16cid:commentId w16cid:paraId="7C016BC0" w16cid:durableId="280A6E18"/>
  <w16cid:commentId w16cid:paraId="676ADC68" w16cid:durableId="280A6E19"/>
  <w16cid:commentId w16cid:paraId="6C9862A4" w16cid:durableId="280A6E5D"/>
  <w16cid:commentId w16cid:paraId="6B82DBEB" w16cid:durableId="280A6E96"/>
  <w16cid:commentId w16cid:paraId="76C48F32" w16cid:durableId="23A4D39E"/>
  <w16cid:commentId w16cid:paraId="6DB66AFF" w16cid:durableId="23A4D39F"/>
  <w16cid:commentId w16cid:paraId="0A339FF7" w16cid:durableId="23A4D3A0"/>
  <w16cid:commentId w16cid:paraId="798C8CC9" w16cid:durableId="23A4D3A1"/>
  <w16cid:commentId w16cid:paraId="2001F4DB" w16cid:durableId="23A4D3A2"/>
  <w16cid:commentId w16cid:paraId="061B3686" w16cid:durableId="23A4D3A3"/>
  <w16cid:commentId w16cid:paraId="16BEE034" w16cid:durableId="23A4D3A4"/>
  <w16cid:commentId w16cid:paraId="33ABE423" w16cid:durableId="280A6580"/>
  <w16cid:commentId w16cid:paraId="083EB745" w16cid:durableId="282259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48E55" w14:textId="77777777" w:rsidR="004470D3" w:rsidRDefault="004470D3" w:rsidP="00807180">
      <w:pPr>
        <w:spacing w:line="240" w:lineRule="auto"/>
      </w:pPr>
      <w:r>
        <w:separator/>
      </w:r>
    </w:p>
  </w:endnote>
  <w:endnote w:type="continuationSeparator" w:id="0">
    <w:p w14:paraId="2C7A9336" w14:textId="77777777" w:rsidR="004470D3" w:rsidRDefault="004470D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B98AF" w14:textId="77777777" w:rsidR="004470D3" w:rsidRDefault="004470D3" w:rsidP="00807180">
      <w:pPr>
        <w:spacing w:line="240" w:lineRule="auto"/>
      </w:pPr>
      <w:r>
        <w:separator/>
      </w:r>
    </w:p>
  </w:footnote>
  <w:footnote w:type="continuationSeparator" w:id="0">
    <w:p w14:paraId="598095D6" w14:textId="77777777" w:rsidR="004470D3" w:rsidRDefault="004470D3"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1CEB8A6D"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270ACD" w:rsidRPr="00233788">
        <w:t xml:space="preserve">Tabela </w:t>
      </w:r>
      <w:r w:rsidR="00270ACD">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163BB950"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17">
    <w:p w14:paraId="0C40FE1E"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r>
        <w:rPr>
          <w:rFonts w:ascii="Arial" w:hAnsi="Arial" w:cs="Arial"/>
          <w:sz w:val="18"/>
          <w:szCs w:val="20"/>
        </w:rPr>
        <w:t>.</w:t>
      </w:r>
    </w:p>
  </w:footnote>
  <w:footnote w:id="18">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19">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0">
    <w:p w14:paraId="294A49CE" w14:textId="77777777" w:rsidR="003C08E8" w:rsidRPr="007A02E6" w:rsidRDefault="003C08E8" w:rsidP="003C08E8">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1">
    <w:p w14:paraId="21FE2B65" w14:textId="77777777" w:rsidR="003C08E8" w:rsidRDefault="003C08E8" w:rsidP="003C08E8">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 w:numId="44"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5BB"/>
    <w:rsid w:val="00083E9C"/>
    <w:rsid w:val="00085E0A"/>
    <w:rsid w:val="00086022"/>
    <w:rsid w:val="000863FB"/>
    <w:rsid w:val="00086DF7"/>
    <w:rsid w:val="00086FA2"/>
    <w:rsid w:val="00092508"/>
    <w:rsid w:val="00093526"/>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1D02"/>
    <w:rsid w:val="00102D4D"/>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B095F"/>
    <w:rsid w:val="001B2A4A"/>
    <w:rsid w:val="001B43C1"/>
    <w:rsid w:val="001B5F93"/>
    <w:rsid w:val="001B6905"/>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0B30"/>
    <w:rsid w:val="00254109"/>
    <w:rsid w:val="00254FDE"/>
    <w:rsid w:val="00256859"/>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5BA9"/>
    <w:rsid w:val="00286E8E"/>
    <w:rsid w:val="0029062C"/>
    <w:rsid w:val="00290C9F"/>
    <w:rsid w:val="002913A0"/>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9CD"/>
    <w:rsid w:val="00302FE7"/>
    <w:rsid w:val="00303DF8"/>
    <w:rsid w:val="00306822"/>
    <w:rsid w:val="00306AE7"/>
    <w:rsid w:val="00310CFC"/>
    <w:rsid w:val="003157BD"/>
    <w:rsid w:val="00316313"/>
    <w:rsid w:val="0031651A"/>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5829"/>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466E"/>
    <w:rsid w:val="003A56DD"/>
    <w:rsid w:val="003A606E"/>
    <w:rsid w:val="003A664B"/>
    <w:rsid w:val="003A6845"/>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1C47"/>
    <w:rsid w:val="003E2C62"/>
    <w:rsid w:val="003E4049"/>
    <w:rsid w:val="003E4B82"/>
    <w:rsid w:val="003E4CBA"/>
    <w:rsid w:val="003E5044"/>
    <w:rsid w:val="003F0BE9"/>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38F6"/>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470D3"/>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6445"/>
    <w:rsid w:val="00496D0E"/>
    <w:rsid w:val="004A1F2C"/>
    <w:rsid w:val="004A2288"/>
    <w:rsid w:val="004A4736"/>
    <w:rsid w:val="004B1E8B"/>
    <w:rsid w:val="004B3F2B"/>
    <w:rsid w:val="004B4B7E"/>
    <w:rsid w:val="004B5AF7"/>
    <w:rsid w:val="004B6585"/>
    <w:rsid w:val="004C0144"/>
    <w:rsid w:val="004C0EFB"/>
    <w:rsid w:val="004C1CE2"/>
    <w:rsid w:val="004C2A7C"/>
    <w:rsid w:val="004C46B9"/>
    <w:rsid w:val="004C5802"/>
    <w:rsid w:val="004C690D"/>
    <w:rsid w:val="004C6FC0"/>
    <w:rsid w:val="004C7E42"/>
    <w:rsid w:val="004D0B52"/>
    <w:rsid w:val="004D17AF"/>
    <w:rsid w:val="004D1E6A"/>
    <w:rsid w:val="004D3095"/>
    <w:rsid w:val="004D449F"/>
    <w:rsid w:val="004D4F68"/>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706"/>
    <w:rsid w:val="00511E80"/>
    <w:rsid w:val="005142A1"/>
    <w:rsid w:val="005210F4"/>
    <w:rsid w:val="0052196C"/>
    <w:rsid w:val="0052275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4E00"/>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5ED0"/>
    <w:rsid w:val="005C5FE6"/>
    <w:rsid w:val="005C6BDA"/>
    <w:rsid w:val="005D094F"/>
    <w:rsid w:val="005D1ABF"/>
    <w:rsid w:val="005D207C"/>
    <w:rsid w:val="005D3333"/>
    <w:rsid w:val="005D6353"/>
    <w:rsid w:val="005D7CC2"/>
    <w:rsid w:val="005E0337"/>
    <w:rsid w:val="005E29C2"/>
    <w:rsid w:val="005E3979"/>
    <w:rsid w:val="005E4774"/>
    <w:rsid w:val="005E5FA2"/>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0A3C"/>
    <w:rsid w:val="00663C00"/>
    <w:rsid w:val="00666099"/>
    <w:rsid w:val="00667E30"/>
    <w:rsid w:val="00670226"/>
    <w:rsid w:val="00671C04"/>
    <w:rsid w:val="0067257C"/>
    <w:rsid w:val="0067291A"/>
    <w:rsid w:val="00672CE7"/>
    <w:rsid w:val="00673255"/>
    <w:rsid w:val="00675E07"/>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D44D8"/>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72C1"/>
    <w:rsid w:val="007503A7"/>
    <w:rsid w:val="00750B18"/>
    <w:rsid w:val="00751E09"/>
    <w:rsid w:val="00752833"/>
    <w:rsid w:val="0075411C"/>
    <w:rsid w:val="0075639D"/>
    <w:rsid w:val="007563FF"/>
    <w:rsid w:val="0075766C"/>
    <w:rsid w:val="007576B2"/>
    <w:rsid w:val="007604D4"/>
    <w:rsid w:val="007607BC"/>
    <w:rsid w:val="00760904"/>
    <w:rsid w:val="00761F7B"/>
    <w:rsid w:val="00762C37"/>
    <w:rsid w:val="00763205"/>
    <w:rsid w:val="00764202"/>
    <w:rsid w:val="007662C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97A1E"/>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0789"/>
    <w:rsid w:val="008414F6"/>
    <w:rsid w:val="0084161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4771"/>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A7C5F"/>
    <w:rsid w:val="008B1C36"/>
    <w:rsid w:val="008B3CA6"/>
    <w:rsid w:val="008B3F70"/>
    <w:rsid w:val="008B5167"/>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8F72D9"/>
    <w:rsid w:val="00901E2A"/>
    <w:rsid w:val="00902E33"/>
    <w:rsid w:val="00902F34"/>
    <w:rsid w:val="009037CF"/>
    <w:rsid w:val="009045C9"/>
    <w:rsid w:val="00907347"/>
    <w:rsid w:val="00913F24"/>
    <w:rsid w:val="00914B41"/>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7161D"/>
    <w:rsid w:val="009754B1"/>
    <w:rsid w:val="00976339"/>
    <w:rsid w:val="00977F18"/>
    <w:rsid w:val="009804E3"/>
    <w:rsid w:val="00981279"/>
    <w:rsid w:val="009834EA"/>
    <w:rsid w:val="00983FE9"/>
    <w:rsid w:val="00986591"/>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6C7B"/>
    <w:rsid w:val="00A17EE6"/>
    <w:rsid w:val="00A20353"/>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706F"/>
    <w:rsid w:val="00A470BA"/>
    <w:rsid w:val="00A4762F"/>
    <w:rsid w:val="00A54177"/>
    <w:rsid w:val="00A55D60"/>
    <w:rsid w:val="00A55F23"/>
    <w:rsid w:val="00A61195"/>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5C47"/>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27FA"/>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31F8"/>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920"/>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7526"/>
    <w:rsid w:val="00DE06B9"/>
    <w:rsid w:val="00DE2A42"/>
    <w:rsid w:val="00DE4F30"/>
    <w:rsid w:val="00DE6D0C"/>
    <w:rsid w:val="00DE7193"/>
    <w:rsid w:val="00DF1EA0"/>
    <w:rsid w:val="00DF535F"/>
    <w:rsid w:val="00DF56EC"/>
    <w:rsid w:val="00DF5D42"/>
    <w:rsid w:val="00DF6BB8"/>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3208"/>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103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4C2F"/>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A466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chart" Target="charts/chart25.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001C-4BB5-AE1E-4D91E431874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A807-4476-900A-60D901282C5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62EA-44C5-8245-9E9E121256D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E06-4B52-804C-CD4C6C999E8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126F-42C8-8EC8-433A6C99C0A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3C70-4B08-8068-B4C144A7844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478D-44E5-BB5C-CAB829BB344E}"/>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CB1B-4813-B347-785F9A6574F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20076</TotalTime>
  <Pages>204</Pages>
  <Words>169464</Words>
  <Characters>1016784</Characters>
  <Application>Microsoft Office Word</Application>
  <DocSecurity>0</DocSecurity>
  <Lines>8473</Lines>
  <Paragraphs>2367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1183881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23</cp:revision>
  <cp:lastPrinted>2022-10-21T12:46:00Z</cp:lastPrinted>
  <dcterms:created xsi:type="dcterms:W3CDTF">2021-05-09T13:07:00Z</dcterms:created>
  <dcterms:modified xsi:type="dcterms:W3CDTF">2023-06-01T13:38:00Z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