
<file path=[Content_Types].xml><?xml version="1.0" encoding="utf-8"?>
<Types xmlns="http://schemas.openxmlformats.org/package/2006/content-types">
  <Default Extension="doc" ContentType="application/msword"/>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080B8C" w14:textId="77777777" w:rsidR="00C83963" w:rsidRDefault="00C83963" w:rsidP="00C83963">
      <w:pPr>
        <w:rPr>
          <w:szCs w:val="20"/>
        </w:rPr>
      </w:pPr>
    </w:p>
    <w:p w14:paraId="405999C7" w14:textId="58DE8014" w:rsidR="00AE241A" w:rsidRDefault="00AE241A" w:rsidP="00EF4F70">
      <w:pPr>
        <w:spacing w:before="0"/>
        <w:ind w:firstLine="0"/>
        <w:jc w:val="left"/>
        <w:rPr>
          <w:rFonts w:cs="Arial"/>
          <w:color w:val="000000"/>
          <w:szCs w:val="20"/>
        </w:rPr>
      </w:pPr>
      <w:r w:rsidRPr="00AE241A">
        <w:rPr>
          <w:rFonts w:cs="Arial"/>
          <w:b/>
          <w:bCs/>
          <w:color w:val="000000"/>
          <w:szCs w:val="20"/>
        </w:rPr>
        <w:t xml:space="preserve">Tytuł rozprawy w języku polskim: </w:t>
      </w:r>
      <w:r w:rsidRPr="00AE241A">
        <w:rPr>
          <w:rFonts w:cs="Arial"/>
          <w:color w:val="000000"/>
          <w:szCs w:val="20"/>
        </w:rPr>
        <w:t>Pomiar satysfakcji interesariuszy w doskonaleniu systemów zarządzania jakością uczelni technicznych w Polsce</w:t>
      </w:r>
    </w:p>
    <w:p w14:paraId="1322508D" w14:textId="5A1E5638" w:rsidR="00EF4F70" w:rsidRDefault="00EF4F70" w:rsidP="00EF4F70">
      <w:pPr>
        <w:spacing w:before="0"/>
        <w:ind w:firstLine="0"/>
        <w:jc w:val="left"/>
        <w:rPr>
          <w:szCs w:val="20"/>
        </w:rPr>
      </w:pPr>
      <w:r w:rsidRPr="00AE241A">
        <w:rPr>
          <w:b/>
          <w:bCs/>
          <w:szCs w:val="20"/>
        </w:rPr>
        <w:t>Autor rozprawy:</w:t>
      </w:r>
      <w:r>
        <w:rPr>
          <w:szCs w:val="20"/>
        </w:rPr>
        <w:t xml:space="preserve"> Jan Paweł Szefler</w:t>
      </w:r>
    </w:p>
    <w:p w14:paraId="1A61B113" w14:textId="56FD2FA1" w:rsidR="00EF4F70" w:rsidRDefault="00AE241A" w:rsidP="00EF4F70">
      <w:pPr>
        <w:spacing w:before="0"/>
        <w:ind w:firstLine="0"/>
        <w:jc w:val="left"/>
        <w:rPr>
          <w:szCs w:val="20"/>
        </w:rPr>
      </w:pPr>
      <w:r w:rsidRPr="00AE241A">
        <w:rPr>
          <w:rFonts w:cs="Arial"/>
          <w:b/>
          <w:bCs/>
          <w:color w:val="000000"/>
          <w:szCs w:val="20"/>
        </w:rPr>
        <w:t>Promotor:</w:t>
      </w:r>
      <w:r>
        <w:rPr>
          <w:rFonts w:cs="Arial"/>
          <w:color w:val="000000"/>
          <w:szCs w:val="20"/>
        </w:rPr>
        <w:t xml:space="preserve"> </w:t>
      </w:r>
      <w:r>
        <w:rPr>
          <w:szCs w:val="20"/>
        </w:rPr>
        <w:t xml:space="preserve">dr hab. inż. Piotr </w:t>
      </w:r>
      <w:proofErr w:type="spellStart"/>
      <w:r>
        <w:rPr>
          <w:szCs w:val="20"/>
        </w:rPr>
        <w:t>Grudowski</w:t>
      </w:r>
      <w:proofErr w:type="spellEnd"/>
      <w:r w:rsidR="00766FF5">
        <w:rPr>
          <w:szCs w:val="20"/>
        </w:rPr>
        <w:t>,</w:t>
      </w:r>
      <w:r>
        <w:rPr>
          <w:szCs w:val="20"/>
        </w:rPr>
        <w:t xml:space="preserve"> prof. PG</w:t>
      </w:r>
    </w:p>
    <w:p w14:paraId="2B152008" w14:textId="300036EB" w:rsidR="00AE241A" w:rsidRDefault="00AE241A" w:rsidP="00EF4F70">
      <w:pPr>
        <w:spacing w:before="0"/>
        <w:ind w:firstLine="0"/>
        <w:jc w:val="left"/>
        <w:rPr>
          <w:szCs w:val="20"/>
        </w:rPr>
      </w:pPr>
      <w:r w:rsidRPr="00AE241A">
        <w:rPr>
          <w:rFonts w:cs="Arial"/>
          <w:b/>
          <w:bCs/>
          <w:color w:val="000000"/>
          <w:szCs w:val="20"/>
        </w:rPr>
        <w:t>Promotor pomocniczy:</w:t>
      </w:r>
      <w:r>
        <w:rPr>
          <w:rFonts w:cs="Arial"/>
          <w:color w:val="000000"/>
          <w:szCs w:val="20"/>
        </w:rPr>
        <w:t xml:space="preserve"> </w:t>
      </w:r>
      <w:r>
        <w:rPr>
          <w:szCs w:val="20"/>
        </w:rPr>
        <w:t>dr inż. Grzegorz Zieliński</w:t>
      </w:r>
    </w:p>
    <w:p w14:paraId="248E7431" w14:textId="6F74FD76" w:rsidR="00EF4F70" w:rsidRDefault="00EF4F70" w:rsidP="00EF4F70">
      <w:pPr>
        <w:spacing w:before="240"/>
        <w:jc w:val="center"/>
        <w:rPr>
          <w:b/>
          <w:bCs/>
          <w:szCs w:val="20"/>
        </w:rPr>
      </w:pPr>
      <w:r w:rsidRPr="000F70B2">
        <w:rPr>
          <w:b/>
          <w:bCs/>
          <w:szCs w:val="20"/>
        </w:rPr>
        <w:t>STRESZCZENIE</w:t>
      </w:r>
    </w:p>
    <w:p w14:paraId="18702C8D" w14:textId="6A9B05A9" w:rsidR="00EF4F70" w:rsidRDefault="00EF4F70" w:rsidP="00EF4F70">
      <w:pPr>
        <w:spacing w:before="0"/>
      </w:pPr>
      <w:bookmarkStart w:id="0" w:name="_Hlk168902471"/>
      <w:r>
        <w:t xml:space="preserve">Niniejsza praca przyczynia się do rozwoju nauk o zarządzaniu i jakości dzięki syntezie teorii zarządzania jakością oraz teorii interesariuszy. Przedmiotem pracy jest zarządzanie jakością, a podmiotem badań polskie publiczne uczelnie techniczne. Kontekst specyfiki organizacji, jakimi są uniwersytety, pozwolił na opracowanie i zaproponowanie narzędzi, których stosowanie będzie praktycznym przejawem </w:t>
      </w:r>
      <w:proofErr w:type="spellStart"/>
      <w:r>
        <w:t>interesariuszocentryzmu</w:t>
      </w:r>
      <w:proofErr w:type="spellEnd"/>
      <w:r>
        <w:t xml:space="preserve"> w zarządzaniu organizacją. Uczelnie poprzez złożoność relacji pomiędzy wieloma grupami osób z nimi związanych, o często rozbieżnych interesach, są szczególnie trudnym środowiskiem do wdrażania nowoczesnych, dojrzałych systemów zarządzania jakością, co potwierdzają wyniki przeprowadzonych badań literatury. Przyczyny tego stanu rzeczy są wielorakie, od niektórych cech typowych dla kultury akademickiej, poprzez złożoność struktury, aż po trudności w zdefiniowaniu klienta. Ponieważ u podstaw współczesnych koncepcji zarządzania jakością znajduje się idea </w:t>
      </w:r>
      <w:proofErr w:type="spellStart"/>
      <w:r>
        <w:t>klientocentryzmu</w:t>
      </w:r>
      <w:proofErr w:type="spellEnd"/>
      <w:r>
        <w:t>, to, gdy nie można jednoznacznie określić klienta, podstawowe cele działań projakościowych stają się mało klarowne. Współcześnie w odniesieniu do uczelni powszechnie zastępuje się pojęcie klienta pojęciem interesariuszy. Autor proponuje więc, by u podstaw wszelkich działań doskonalących stała analiza interesariuszy oraz wyniki pomiaru satysfakcji interesariuszy.</w:t>
      </w:r>
    </w:p>
    <w:bookmarkEnd w:id="0"/>
    <w:p w14:paraId="0A159D72" w14:textId="51610A39" w:rsidR="00EF4F70" w:rsidRPr="00EF4F70" w:rsidRDefault="00EF4F70" w:rsidP="00EF4F70">
      <w:r>
        <w:t xml:space="preserve">Przeprowadzone badania jakościowe i ilościowe pozwoliły na osiągnięcie </w:t>
      </w:r>
      <w:r w:rsidRPr="00EF4F70">
        <w:rPr>
          <w:b/>
          <w:bCs/>
        </w:rPr>
        <w:t>celu poznawczego pracy</w:t>
      </w:r>
      <w:r>
        <w:t xml:space="preserve">, jakim była </w:t>
      </w:r>
      <w:r w:rsidRPr="00AC50CC">
        <w:rPr>
          <w:i/>
          <w:iCs/>
        </w:rPr>
        <w:t>identyfikacja skutecznych z perspektywy doskonalenia systemu zarządzania jakością metod pomiaru i analizy poziomu satysfakcji interesariuszy jako miernika jakości</w:t>
      </w:r>
      <w:r>
        <w:t xml:space="preserve">. Postawiony </w:t>
      </w:r>
      <w:r w:rsidRPr="00EF4F70">
        <w:rPr>
          <w:b/>
          <w:bCs/>
        </w:rPr>
        <w:t>cel utylitarny</w:t>
      </w:r>
      <w:r>
        <w:t xml:space="preserve">, sformułowany jako </w:t>
      </w:r>
      <w:r>
        <w:rPr>
          <w:i/>
          <w:iCs/>
        </w:rPr>
        <w:t>o</w:t>
      </w:r>
      <w:r w:rsidRPr="004C007D">
        <w:rPr>
          <w:i/>
          <w:iCs/>
        </w:rPr>
        <w:t>pracowanie metody doskonalenia systemu zarządzania jakością uczelni, dostosowanego do specyfiki polskich uczelni technicznych, z wykorzystaniem pomiaru satysfakcji różnych grup interesariuszy jako jednego z mierników efektów działania uczelni</w:t>
      </w:r>
      <w:r>
        <w:t>, również został osiągnięty. Zadanie to zostało zrealizowane poprzez opracowanie modelu doskonalenia systemu zarządzania jakością uczelni inspirowanego satysfakcją interesariuszy SSDQM (</w:t>
      </w:r>
      <w:proofErr w:type="spellStart"/>
      <w:r w:rsidRPr="00AC50CC">
        <w:rPr>
          <w:i/>
          <w:iCs/>
        </w:rPr>
        <w:t>Stakeholders</w:t>
      </w:r>
      <w:proofErr w:type="spellEnd"/>
      <w:r w:rsidRPr="00AC50CC">
        <w:rPr>
          <w:i/>
          <w:iCs/>
        </w:rPr>
        <w:t xml:space="preserve"> </w:t>
      </w:r>
      <w:proofErr w:type="spellStart"/>
      <w:r w:rsidRPr="00AC50CC">
        <w:rPr>
          <w:i/>
          <w:iCs/>
        </w:rPr>
        <w:t>Satisfaction</w:t>
      </w:r>
      <w:proofErr w:type="spellEnd"/>
      <w:r w:rsidRPr="00AC50CC">
        <w:rPr>
          <w:i/>
          <w:iCs/>
        </w:rPr>
        <w:t xml:space="preserve"> </w:t>
      </w:r>
      <w:proofErr w:type="spellStart"/>
      <w:r w:rsidRPr="00AC50CC">
        <w:rPr>
          <w:i/>
          <w:iCs/>
        </w:rPr>
        <w:t>Drive</w:t>
      </w:r>
      <w:r>
        <w:rPr>
          <w:i/>
          <w:iCs/>
        </w:rPr>
        <w:t>n</w:t>
      </w:r>
      <w:proofErr w:type="spellEnd"/>
      <w:r w:rsidRPr="00AC50CC">
        <w:rPr>
          <w:i/>
          <w:iCs/>
        </w:rPr>
        <w:t xml:space="preserve"> </w:t>
      </w:r>
      <w:proofErr w:type="spellStart"/>
      <w:r w:rsidRPr="00AC50CC">
        <w:rPr>
          <w:i/>
          <w:iCs/>
        </w:rPr>
        <w:t>Quality</w:t>
      </w:r>
      <w:proofErr w:type="spellEnd"/>
      <w:r w:rsidRPr="00AC50CC">
        <w:rPr>
          <w:i/>
          <w:iCs/>
        </w:rPr>
        <w:t xml:space="preserve"> </w:t>
      </w:r>
      <w:r>
        <w:rPr>
          <w:i/>
          <w:iCs/>
        </w:rPr>
        <w:t>M</w:t>
      </w:r>
      <w:r w:rsidRPr="00AC50CC">
        <w:rPr>
          <w:i/>
          <w:iCs/>
        </w:rPr>
        <w:t>anagement Model</w:t>
      </w:r>
      <w:r>
        <w:t>). Jest to model opracowany z uwzględnieniem możliwości stosowania w kontekście specyfiki polskich uczelni technicznych. Wartość aplikacyjna zaproponowanego modelu została wzmocniona rekomendacjami będącymi rezultatem przeprowadzonych badań, których istotną częścią jest opracowany podstawowy zestaw wskaźników. Są to mierniki o potwierdzonej statystycznie istotności dla środowiska uczelni technicznych. Silne związki zaproponowanego modelu z dziedziną zarządzania jakością są potwierdzone również analizami wskazującymi, że stosowanie SSDQM może stanowić bardzo dobre przygotowanie organizacji do implementacji wymagań normy ISO 21001:2018 oraz innych standardów i wymagań koncentrujących uwagę organizacji na interesariuszach.</w:t>
      </w:r>
    </w:p>
    <w:sectPr w:rsidR="00EF4F70" w:rsidRPr="00EF4F70" w:rsidSect="00766FF5">
      <w:headerReference w:type="default" r:id="rId6"/>
      <w:headerReference w:type="firs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038233" w14:textId="77777777" w:rsidR="00867782" w:rsidRDefault="00867782" w:rsidP="00766FF5">
      <w:pPr>
        <w:spacing w:before="0" w:line="240" w:lineRule="auto"/>
      </w:pPr>
      <w:r>
        <w:separator/>
      </w:r>
    </w:p>
  </w:endnote>
  <w:endnote w:type="continuationSeparator" w:id="0">
    <w:p w14:paraId="7871C606" w14:textId="77777777" w:rsidR="00867782" w:rsidRDefault="00867782" w:rsidP="00766FF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19BEBA" w14:textId="77777777" w:rsidR="00867782" w:rsidRDefault="00867782" w:rsidP="00766FF5">
      <w:pPr>
        <w:spacing w:before="0" w:line="240" w:lineRule="auto"/>
      </w:pPr>
      <w:r>
        <w:separator/>
      </w:r>
    </w:p>
  </w:footnote>
  <w:footnote w:type="continuationSeparator" w:id="0">
    <w:p w14:paraId="306498A6" w14:textId="77777777" w:rsidR="00867782" w:rsidRDefault="00867782" w:rsidP="00766FF5">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7E2A1C" w14:textId="71D1C24F" w:rsidR="00766FF5" w:rsidRDefault="00766FF5">
    <w:pPr>
      <w:pStyle w:val="Header"/>
    </w:pPr>
    <w:r>
      <w:rPr>
        <w:noProof/>
      </w:rPr>
      <w:drawing>
        <wp:anchor distT="0" distB="0" distL="114300" distR="114300" simplePos="0" relativeHeight="251658240" behindDoc="0" locked="0" layoutInCell="1" allowOverlap="1" wp14:anchorId="5F0846EE" wp14:editId="04BEB6DE">
          <wp:simplePos x="0" y="0"/>
          <wp:positionH relativeFrom="column">
            <wp:posOffset>0</wp:posOffset>
          </wp:positionH>
          <wp:positionV relativeFrom="page">
            <wp:posOffset>540385</wp:posOffset>
          </wp:positionV>
          <wp:extent cx="2620800" cy="540000"/>
          <wp:effectExtent l="0" t="0" r="8255" b="0"/>
          <wp:wrapSquare wrapText="bothSides"/>
          <wp:docPr id="35071390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20800" cy="540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okmarkStart w:id="1" w:name="_MON_1779813602"/>
  <w:bookmarkEnd w:id="1"/>
  <w:p w14:paraId="303F857E" w14:textId="23C5DF96" w:rsidR="00766FF5" w:rsidRDefault="00766FF5">
    <w:pPr>
      <w:pStyle w:val="Header"/>
    </w:pPr>
    <w:r>
      <w:object w:dxaOrig="1491" w:dyaOrig="993" w14:anchorId="791F35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65pt;height:49.5pt">
          <v:imagedata r:id="rId1" o:title=""/>
        </v:shape>
        <o:OLEObject Type="Embed" ProgID="Word.Document.8" ShapeID="_x0000_i1025" DrawAspect="Icon" ObjectID="_1795753911" r:id="rId2">
          <o:FieldCodes>\s</o:FieldCodes>
        </o:OLEObject>
      </w:obje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963"/>
    <w:rsid w:val="00070E9C"/>
    <w:rsid w:val="000F70B2"/>
    <w:rsid w:val="00142E4E"/>
    <w:rsid w:val="00197550"/>
    <w:rsid w:val="0020555C"/>
    <w:rsid w:val="00295736"/>
    <w:rsid w:val="002A6EB9"/>
    <w:rsid w:val="002C47FB"/>
    <w:rsid w:val="00325ACE"/>
    <w:rsid w:val="00383C99"/>
    <w:rsid w:val="003B00E7"/>
    <w:rsid w:val="00401BC5"/>
    <w:rsid w:val="004307B9"/>
    <w:rsid w:val="00512B09"/>
    <w:rsid w:val="005B6C57"/>
    <w:rsid w:val="00652A2B"/>
    <w:rsid w:val="00705348"/>
    <w:rsid w:val="00731505"/>
    <w:rsid w:val="00766FF5"/>
    <w:rsid w:val="007A2D31"/>
    <w:rsid w:val="00846109"/>
    <w:rsid w:val="00867782"/>
    <w:rsid w:val="008E77FE"/>
    <w:rsid w:val="00AD01C1"/>
    <w:rsid w:val="00AE241A"/>
    <w:rsid w:val="00B05F1D"/>
    <w:rsid w:val="00B57389"/>
    <w:rsid w:val="00C83963"/>
    <w:rsid w:val="00D1397F"/>
    <w:rsid w:val="00D91B7F"/>
    <w:rsid w:val="00E70084"/>
    <w:rsid w:val="00EF4F70"/>
    <w:rsid w:val="00EF6CD1"/>
    <w:rsid w:val="00FE75C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65E4D8"/>
  <w15:chartTrackingRefBased/>
  <w15:docId w15:val="{86B50785-F904-40CA-8635-1BC87748C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3963"/>
    <w:pPr>
      <w:spacing w:before="120" w:after="0" w:line="360" w:lineRule="auto"/>
      <w:ind w:firstLine="709"/>
      <w:jc w:val="both"/>
    </w:pPr>
    <w:rPr>
      <w:rFonts w:ascii="Arial" w:eastAsia="Calibri" w:hAnsi="Arial" w:cs="Times New Roman"/>
      <w:kern w:val="0"/>
      <w:sz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kstTabeli">
    <w:name w:val="TekstTabeli"/>
    <w:basedOn w:val="Normal"/>
    <w:link w:val="TekstTabeliZnak"/>
    <w:autoRedefine/>
    <w:qFormat/>
    <w:rsid w:val="007A2D31"/>
    <w:pPr>
      <w:spacing w:before="60" w:line="276" w:lineRule="auto"/>
      <w:ind w:firstLine="0"/>
    </w:pPr>
    <w:rPr>
      <w:rFonts w:eastAsiaTheme="majorEastAsia" w:cstheme="majorBidi"/>
      <w:kern w:val="2"/>
      <w:sz w:val="22"/>
      <w:lang w:val="en-US" w:bidi="en-US"/>
      <w14:ligatures w14:val="standardContextual"/>
    </w:rPr>
  </w:style>
  <w:style w:type="character" w:customStyle="1" w:styleId="TekstTabeliZnak">
    <w:name w:val="TekstTabeli Znak"/>
    <w:basedOn w:val="DefaultParagraphFont"/>
    <w:link w:val="TekstTabeli"/>
    <w:rsid w:val="007A2D31"/>
    <w:rPr>
      <w:rFonts w:ascii="Arial" w:eastAsiaTheme="majorEastAsia" w:hAnsi="Arial" w:cstheme="majorBidi"/>
      <w:lang w:val="en-US" w:bidi="en-US"/>
    </w:rPr>
  </w:style>
  <w:style w:type="paragraph" w:styleId="Header">
    <w:name w:val="header"/>
    <w:basedOn w:val="Normal"/>
    <w:link w:val="HeaderChar"/>
    <w:uiPriority w:val="99"/>
    <w:unhideWhenUsed/>
    <w:rsid w:val="00766FF5"/>
    <w:pPr>
      <w:tabs>
        <w:tab w:val="center" w:pos="4536"/>
        <w:tab w:val="right" w:pos="9072"/>
      </w:tabs>
      <w:spacing w:before="0" w:line="240" w:lineRule="auto"/>
    </w:pPr>
  </w:style>
  <w:style w:type="character" w:customStyle="1" w:styleId="HeaderChar">
    <w:name w:val="Header Char"/>
    <w:basedOn w:val="DefaultParagraphFont"/>
    <w:link w:val="Header"/>
    <w:uiPriority w:val="99"/>
    <w:rsid w:val="00766FF5"/>
    <w:rPr>
      <w:rFonts w:ascii="Arial" w:eastAsia="Calibri" w:hAnsi="Arial" w:cs="Times New Roman"/>
      <w:kern w:val="0"/>
      <w:sz w:val="20"/>
      <w14:ligatures w14:val="none"/>
    </w:rPr>
  </w:style>
  <w:style w:type="paragraph" w:styleId="Footer">
    <w:name w:val="footer"/>
    <w:basedOn w:val="Normal"/>
    <w:link w:val="FooterChar"/>
    <w:uiPriority w:val="99"/>
    <w:unhideWhenUsed/>
    <w:rsid w:val="00766FF5"/>
    <w:pPr>
      <w:tabs>
        <w:tab w:val="center" w:pos="4536"/>
        <w:tab w:val="right" w:pos="9072"/>
      </w:tabs>
      <w:spacing w:before="0" w:line="240" w:lineRule="auto"/>
    </w:pPr>
  </w:style>
  <w:style w:type="character" w:customStyle="1" w:styleId="FooterChar">
    <w:name w:val="Footer Char"/>
    <w:basedOn w:val="DefaultParagraphFont"/>
    <w:link w:val="Footer"/>
    <w:uiPriority w:val="99"/>
    <w:rsid w:val="00766FF5"/>
    <w:rPr>
      <w:rFonts w:ascii="Arial" w:eastAsia="Calibri" w:hAnsi="Arial" w:cs="Times New Roman"/>
      <w:kern w:val="0"/>
      <w:sz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oleObject" Target="embeddings/Microsoft_Word_97_-_2003_Document.doc"/><Relationship Id="rId1" Type="http://schemas.openxmlformats.org/officeDocument/2006/relationships/image" Target="media/image2.emf"/></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454</Words>
  <Characters>2726</Characters>
  <Application>Microsoft Office Word</Application>
  <DocSecurity>0</DocSecurity>
  <Lines>22</Lines>
  <Paragraphs>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Paweł Szefler</dc:creator>
  <cp:keywords/>
  <dc:description/>
  <cp:lastModifiedBy>Jan Szefler</cp:lastModifiedBy>
  <cp:revision>11</cp:revision>
  <dcterms:created xsi:type="dcterms:W3CDTF">2024-06-10T06:46:00Z</dcterms:created>
  <dcterms:modified xsi:type="dcterms:W3CDTF">2024-12-15T06:45:00Z</dcterms:modified>
</cp:coreProperties>
</file>