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07883" w14:textId="7B51B06E" w:rsidR="007F36BA" w:rsidRDefault="00253956">
      <w:r>
        <w:rPr>
          <w:noProof/>
        </w:rPr>
        <mc:AlternateContent>
          <mc:Choice Requires="wpc">
            <w:drawing>
              <wp:inline distT="0" distB="0" distL="0" distR="0" wp14:anchorId="07EA72E9" wp14:editId="0686E5F8">
                <wp:extent cx="5486400" cy="4400092"/>
                <wp:effectExtent l="0" t="0" r="0" b="635"/>
                <wp:docPr id="10" name="Kanwa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4" name="Grupa 14"/>
                        <wpg:cNvGrpSpPr/>
                        <wpg:grpSpPr>
                          <a:xfrm>
                            <a:off x="180340" y="360045"/>
                            <a:ext cx="5219930" cy="3780475"/>
                            <a:chOff x="180340" y="360045"/>
                            <a:chExt cx="5219930" cy="3780475"/>
                          </a:xfrm>
                        </wpg:grpSpPr>
                        <wps:wsp>
                          <wps:cNvPr id="42" name="Owal 42"/>
                          <wps:cNvSpPr/>
                          <wps:spPr>
                            <a:xfrm>
                              <a:off x="2160270" y="360045"/>
                              <a:ext cx="3240000" cy="2520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wal 11"/>
                          <wps:cNvSpPr/>
                          <wps:spPr>
                            <a:xfrm>
                              <a:off x="180340" y="360045"/>
                              <a:ext cx="3240000" cy="2520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wal 43"/>
                          <wps:cNvSpPr/>
                          <wps:spPr>
                            <a:xfrm>
                              <a:off x="1170305" y="1620520"/>
                              <a:ext cx="3240000" cy="2520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Pole tekstowe 12"/>
                          <wps:cNvSpPr txBox="1"/>
                          <wps:spPr>
                            <a:xfrm>
                              <a:off x="848563" y="994763"/>
                              <a:ext cx="844905" cy="5231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BE0FDD" w14:textId="0A4F6520" w:rsidR="00253956" w:rsidRDefault="00253956">
                                <w:r>
                                  <w:t>Ekonomia pieniężna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ole tekstowe 12"/>
                          <wps:cNvSpPr txBox="1"/>
                          <wps:spPr>
                            <a:xfrm>
                              <a:off x="2318918" y="1068711"/>
                              <a:ext cx="940003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ADAB79" w14:textId="414DE105" w:rsidR="00253956" w:rsidRPr="009F0D7B" w:rsidRDefault="00253956" w:rsidP="0025395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i/>
                                    <w:iCs/>
                                  </w:rPr>
                                </w:pPr>
                                <w:r w:rsidRPr="009F0D7B">
                                  <w:rPr>
                                    <w:rFonts w:ascii="Calibri" w:eastAsia="Calibri" w:hAnsi="Calibri"/>
                                    <w:i/>
                                    <w:iCs/>
                                  </w:rPr>
                                  <w:t>Zasoby akademickie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ole tekstowe 12"/>
                          <wps:cNvSpPr txBox="1"/>
                          <wps:spPr>
                            <a:xfrm>
                              <a:off x="3925382" y="1061439"/>
                              <a:ext cx="1067241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FEE9A8" w14:textId="638EF2F0" w:rsidR="00253956" w:rsidRDefault="009F0D7B" w:rsidP="0025395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Praca akademicka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Pole tekstowe 12"/>
                          <wps:cNvSpPr txBox="1"/>
                          <wps:spPr>
                            <a:xfrm>
                              <a:off x="1427242" y="2206310"/>
                              <a:ext cx="844550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6DEC6" w14:textId="309573F8" w:rsidR="00253956" w:rsidRPr="009F0D7B" w:rsidRDefault="009F0D7B" w:rsidP="0025395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i/>
                                    <w:iCs/>
                                  </w:rPr>
                                </w:pPr>
                                <w:r w:rsidRPr="009F0D7B">
                                  <w:rPr>
                                    <w:rFonts w:ascii="Calibri" w:eastAsia="Calibri" w:hAnsi="Calibri"/>
                                    <w:i/>
                                    <w:iCs/>
                                  </w:rPr>
                                  <w:t>Kapitalizm akademicki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Pole tekstowe 12"/>
                          <wps:cNvSpPr txBox="1"/>
                          <wps:spPr>
                            <a:xfrm>
                              <a:off x="3196741" y="2271965"/>
                              <a:ext cx="976579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FD61F5" w14:textId="7534F6CC" w:rsidR="00253956" w:rsidRPr="009F0D7B" w:rsidRDefault="009F0D7B" w:rsidP="0025395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i/>
                                    <w:iCs/>
                                  </w:rPr>
                                </w:pPr>
                                <w:r w:rsidRPr="009F0D7B">
                                  <w:rPr>
                                    <w:rFonts w:ascii="Calibri" w:eastAsia="Calibri" w:hAnsi="Calibri"/>
                                    <w:i/>
                                    <w:iCs/>
                                  </w:rPr>
                                  <w:t>Społeczność akademicka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Pole tekstowe 12"/>
                          <wps:cNvSpPr txBox="1"/>
                          <wps:spPr>
                            <a:xfrm>
                              <a:off x="2366467" y="1745313"/>
                              <a:ext cx="929030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52E630" w14:textId="39286BF4" w:rsidR="00253956" w:rsidRPr="009F0D7B" w:rsidRDefault="009F0D7B" w:rsidP="0025395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 w:rsidRPr="009F0D7B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 xml:space="preserve">Akademicki </w:t>
                                </w:r>
                                <w:r w:rsidRPr="009F0D7B">
                                  <w:rPr>
                                    <w:rFonts w:ascii="Calibri" w:eastAsia="Calibri" w:hAnsi="Calibri"/>
                                    <w:b/>
                                    <w:bCs/>
                                    <w:i/>
                                    <w:iCs/>
                                  </w:rPr>
                                  <w:t>habitus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ole tekstowe 12"/>
                          <wps:cNvSpPr txBox="1"/>
                          <wps:spPr>
                            <a:xfrm>
                              <a:off x="2374560" y="3398688"/>
                              <a:ext cx="844550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3BA069" w14:textId="0884F61A" w:rsidR="00253956" w:rsidRDefault="00253956" w:rsidP="0025395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Ekonomia p</w:t>
                                </w:r>
                                <w:r w:rsidR="009F0D7B">
                                  <w:rPr>
                                    <w:rFonts w:ascii="Calibri" w:eastAsia="Calibri" w:hAnsi="Calibri"/>
                                  </w:rPr>
                                  <w:t>restiżu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EA72E9" id="Kanwa 10" o:spid="_x0000_s1026" editas="canvas" style="width:6in;height:346.45pt;mso-position-horizontal-relative:char;mso-position-vertical-relative:line" coordsize="54864,4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999;visibility:visible;mso-wrap-style:square" filled="t">
                  <v:fill o:detectmouseclick="t"/>
                  <v:path o:connecttype="none"/>
                </v:shape>
                <v:group id="Grupa 14" o:spid="_x0000_s1028" style="position:absolute;left:1803;top:3600;width:52199;height:37805" coordorigin="1803,3600" coordsize="52199,3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wal 42" o:spid="_x0000_s1029" style="position:absolute;left:21602;top:3600;width:32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" filled="f" strokecolor="black [3200]" strokeweight="1pt">
                    <v:stroke joinstyle="miter"/>
                  </v:oval>
                  <v:oval id="Owal 11" o:spid="_x0000_s1030" style="position:absolute;left:1803;top:3600;width:32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" filled="f" strokecolor="black [3200]" strokeweight="1pt">
                    <v:stroke joinstyle="miter"/>
                  </v:oval>
                  <v:oval id="Owal 43" o:spid="_x0000_s1031" style="position:absolute;left:11703;top:16205;width:32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" filled="f" strokecolor="black [3200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" o:spid="_x0000_s1032" type="#_x0000_t202" style="position:absolute;left:8485;top:9947;width:8449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6EBE0FDD" w14:textId="0A4F6520" w:rsidR="00253956" w:rsidRDefault="00253956">
                          <w:r>
                            <w:t>Ekonomia pieniężna</w:t>
                          </w:r>
                        </w:p>
                      </w:txbxContent>
                    </v:textbox>
                  </v:shape>
                  <v:shape id="Pole tekstowe 12" o:spid="_x0000_s1033" type="#_x0000_t202" style="position:absolute;left:23189;top:10687;width:9400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0CADAB79" w14:textId="414DE105" w:rsidR="00253956" w:rsidRPr="009F0D7B" w:rsidRDefault="00253956" w:rsidP="00253956">
                          <w:pPr>
                            <w:spacing w:line="256" w:lineRule="auto"/>
                            <w:rPr>
                              <w:rFonts w:ascii="Calibri" w:eastAsia="Calibri" w:hAnsi="Calibri"/>
                              <w:i/>
                              <w:iCs/>
                            </w:rPr>
                          </w:pPr>
                          <w:r w:rsidRPr="009F0D7B">
                            <w:rPr>
                              <w:rFonts w:ascii="Calibri" w:eastAsia="Calibri" w:hAnsi="Calibri"/>
                              <w:i/>
                              <w:iCs/>
                            </w:rPr>
                            <w:t>Zasoby akademickie</w:t>
                          </w:r>
                        </w:p>
                      </w:txbxContent>
                    </v:textbox>
                  </v:shape>
                  <v:shape id="Pole tekstowe 12" o:spid="_x0000_s1034" type="#_x0000_t202" style="position:absolute;left:39253;top:10614;width:10673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6FFEE9A8" w14:textId="638EF2F0" w:rsidR="00253956" w:rsidRDefault="009F0D7B" w:rsidP="00253956">
                          <w:pPr>
                            <w:spacing w:line="256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Praca akademicka</w:t>
                          </w:r>
                        </w:p>
                      </w:txbxContent>
                    </v:textbox>
                  </v:shape>
                  <v:shape id="Pole tekstowe 12" o:spid="_x0000_s1035" type="#_x0000_t202" style="position:absolute;left:14272;top:22063;width:844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6E26DEC6" w14:textId="309573F8" w:rsidR="00253956" w:rsidRPr="009F0D7B" w:rsidRDefault="009F0D7B" w:rsidP="00253956">
                          <w:pPr>
                            <w:spacing w:line="256" w:lineRule="auto"/>
                            <w:rPr>
                              <w:rFonts w:ascii="Calibri" w:eastAsia="Calibri" w:hAnsi="Calibri"/>
                              <w:i/>
                              <w:iCs/>
                            </w:rPr>
                          </w:pPr>
                          <w:r w:rsidRPr="009F0D7B">
                            <w:rPr>
                              <w:rFonts w:ascii="Calibri" w:eastAsia="Calibri" w:hAnsi="Calibri"/>
                              <w:i/>
                              <w:iCs/>
                            </w:rPr>
                            <w:t>Kapitalizm akademicki</w:t>
                          </w:r>
                        </w:p>
                      </w:txbxContent>
                    </v:textbox>
                  </v:shape>
                  <v:shape id="Pole tekstowe 12" o:spid="_x0000_s1036" type="#_x0000_t202" style="position:absolute;left:31967;top:22719;width:9766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22FD61F5" w14:textId="7534F6CC" w:rsidR="00253956" w:rsidRPr="009F0D7B" w:rsidRDefault="009F0D7B" w:rsidP="00253956">
                          <w:pPr>
                            <w:spacing w:line="256" w:lineRule="auto"/>
                            <w:rPr>
                              <w:rFonts w:ascii="Calibri" w:eastAsia="Calibri" w:hAnsi="Calibri"/>
                              <w:i/>
                              <w:iCs/>
                            </w:rPr>
                          </w:pPr>
                          <w:r w:rsidRPr="009F0D7B">
                            <w:rPr>
                              <w:rFonts w:ascii="Calibri" w:eastAsia="Calibri" w:hAnsi="Calibri"/>
                              <w:i/>
                              <w:iCs/>
                            </w:rPr>
                            <w:t>Społeczność akademicka</w:t>
                          </w:r>
                        </w:p>
                      </w:txbxContent>
                    </v:textbox>
                  </v:shape>
                  <v:shape id="Pole tekstowe 12" o:spid="_x0000_s1037" type="#_x0000_t202" style="position:absolute;left:23664;top:17453;width:9290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6352E630" w14:textId="39286BF4" w:rsidR="00253956" w:rsidRPr="009F0D7B" w:rsidRDefault="009F0D7B" w:rsidP="00253956">
                          <w:pPr>
                            <w:spacing w:line="256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 w:rsidRPr="009F0D7B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 xml:space="preserve">Akademicki </w:t>
                          </w:r>
                          <w:r w:rsidRPr="009F0D7B">
                            <w:rPr>
                              <w:rFonts w:ascii="Calibri" w:eastAsia="Calibri" w:hAnsi="Calibri"/>
                              <w:b/>
                              <w:bCs/>
                              <w:i/>
                              <w:iCs/>
                            </w:rPr>
                            <w:t>habitus</w:t>
                          </w:r>
                        </w:p>
                      </w:txbxContent>
                    </v:textbox>
                  </v:shape>
                  <v:shape id="Pole tekstowe 12" o:spid="_x0000_s1038" type="#_x0000_t202" style="position:absolute;left:23745;top:33986;width:8446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2C3BA069" w14:textId="0884F61A" w:rsidR="00253956" w:rsidRDefault="00253956" w:rsidP="00253956">
                          <w:pPr>
                            <w:spacing w:line="256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Ekonomia p</w:t>
                          </w:r>
                          <w:r w:rsidR="009F0D7B">
                            <w:rPr>
                              <w:rFonts w:ascii="Calibri" w:eastAsia="Calibri" w:hAnsi="Calibri"/>
                            </w:rPr>
                            <w:t>restiżu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7F3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53"/>
    <w:rsid w:val="00160388"/>
    <w:rsid w:val="00253956"/>
    <w:rsid w:val="00280B13"/>
    <w:rsid w:val="002B2653"/>
    <w:rsid w:val="002F01B2"/>
    <w:rsid w:val="003755C1"/>
    <w:rsid w:val="007F2695"/>
    <w:rsid w:val="007F36BA"/>
    <w:rsid w:val="00841F31"/>
    <w:rsid w:val="009F0D7B"/>
    <w:rsid w:val="00B174AB"/>
    <w:rsid w:val="00B801C6"/>
    <w:rsid w:val="00F2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23AE"/>
  <w15:chartTrackingRefBased/>
  <w15:docId w15:val="{6DA0FED5-D9B4-44A0-B5F5-59A2F8A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F26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JPSZ</dc:creator>
  <cp:keywords/>
  <dc:description/>
  <cp:lastModifiedBy>Jan Paweł Szefler</cp:lastModifiedBy>
  <cp:revision>6</cp:revision>
  <cp:lastPrinted>2021-01-29T11:01:00Z</cp:lastPrinted>
  <dcterms:created xsi:type="dcterms:W3CDTF">2021-01-28T22:53:00Z</dcterms:created>
  <dcterms:modified xsi:type="dcterms:W3CDTF">2021-02-17T12:48:00Z</dcterms:modified>
</cp:coreProperties>
</file>