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customXml/itemProps6.xml" ContentType="application/vnd.openxmlformats-officedocument.customXmlProperties+xml"/>
  <Override PartName="/customXml/itemProps5.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2E9" w:rsidRPr="004E3E21" w:rsidRDefault="007032E9" w:rsidP="0092762F">
      <w:pPr>
        <w:spacing w:line="276" w:lineRule="auto"/>
        <w:jc w:val="center"/>
        <w:rPr>
          <w:rFonts w:ascii="Arial" w:hAnsi="Arial" w:cs="Arial"/>
          <w:b/>
          <w:szCs w:val="22"/>
        </w:rPr>
      </w:pPr>
      <w:bookmarkStart w:id="0" w:name="_GoBack"/>
      <w:bookmarkEnd w:id="0"/>
      <w:r w:rsidRPr="004E3E21">
        <w:rPr>
          <w:rFonts w:ascii="Arial" w:hAnsi="Arial" w:cs="Arial"/>
          <w:b/>
          <w:szCs w:val="22"/>
        </w:rPr>
        <w:t xml:space="preserve">CONTRATO DE CONEXIÓN </w:t>
      </w:r>
    </w:p>
    <w:p w:rsidR="007032E9" w:rsidRPr="00AB25FA" w:rsidRDefault="007032E9" w:rsidP="0092762F">
      <w:pPr>
        <w:spacing w:line="276" w:lineRule="auto"/>
        <w:jc w:val="center"/>
        <w:rPr>
          <w:rFonts w:ascii="Arial" w:hAnsi="Arial" w:cs="Arial"/>
          <w:b/>
          <w:szCs w:val="22"/>
        </w:rPr>
      </w:pPr>
    </w:p>
    <w:p w:rsidR="007032E9" w:rsidRPr="00784723" w:rsidRDefault="007032E9" w:rsidP="0092762F">
      <w:pPr>
        <w:spacing w:line="276" w:lineRule="auto"/>
        <w:jc w:val="center"/>
        <w:rPr>
          <w:rFonts w:ascii="Arial" w:hAnsi="Arial" w:cs="Arial"/>
          <w:b/>
          <w:szCs w:val="22"/>
        </w:rPr>
      </w:pPr>
      <w:r w:rsidRPr="00784723">
        <w:rPr>
          <w:rFonts w:ascii="Arial" w:hAnsi="Arial" w:cs="Arial"/>
          <w:b/>
          <w:szCs w:val="22"/>
        </w:rPr>
        <w:t>ENTRE</w:t>
      </w:r>
    </w:p>
    <w:p w:rsidR="007032E9" w:rsidRPr="00784723" w:rsidRDefault="007032E9" w:rsidP="0092762F">
      <w:pPr>
        <w:spacing w:line="276" w:lineRule="auto"/>
        <w:jc w:val="center"/>
        <w:rPr>
          <w:rFonts w:ascii="Arial" w:hAnsi="Arial" w:cs="Arial"/>
          <w:b/>
          <w:szCs w:val="22"/>
        </w:rPr>
      </w:pPr>
    </w:p>
    <w:p w:rsidR="007032E9" w:rsidRPr="00784723" w:rsidRDefault="00E92DCB" w:rsidP="0092762F">
      <w:pPr>
        <w:spacing w:line="276" w:lineRule="auto"/>
        <w:jc w:val="center"/>
        <w:rPr>
          <w:rFonts w:ascii="Arial" w:hAnsi="Arial" w:cs="Arial"/>
          <w:b/>
          <w:szCs w:val="22"/>
        </w:rPr>
      </w:pPr>
      <w:r>
        <w:rPr>
          <w:rFonts w:ascii="Arial" w:hAnsi="Arial" w:cs="Arial"/>
          <w:b/>
          <w:noProof/>
          <w:szCs w:val="22"/>
        </w:rPr>
        <w:t>SPV</w:t>
      </w:r>
    </w:p>
    <w:p w:rsidR="007032E9" w:rsidRPr="00AB25FA" w:rsidRDefault="007032E9" w:rsidP="0092762F">
      <w:pPr>
        <w:spacing w:line="276" w:lineRule="auto"/>
        <w:jc w:val="center"/>
        <w:rPr>
          <w:rFonts w:ascii="Arial" w:hAnsi="Arial" w:cs="Arial"/>
          <w:b/>
          <w:szCs w:val="22"/>
        </w:rPr>
      </w:pPr>
      <w:r w:rsidRPr="00AB25FA">
        <w:rPr>
          <w:rFonts w:ascii="Arial" w:hAnsi="Arial" w:cs="Arial"/>
          <w:b/>
          <w:szCs w:val="22"/>
        </w:rPr>
        <w:t>Y</w:t>
      </w:r>
    </w:p>
    <w:p w:rsidR="007032E9" w:rsidRPr="00AB25FA" w:rsidRDefault="007032E9" w:rsidP="0092762F">
      <w:pPr>
        <w:spacing w:line="276" w:lineRule="auto"/>
        <w:jc w:val="center"/>
        <w:rPr>
          <w:rFonts w:ascii="Arial" w:hAnsi="Arial" w:cs="Arial"/>
          <w:b/>
          <w:szCs w:val="22"/>
        </w:rPr>
      </w:pPr>
    </w:p>
    <w:p w:rsidR="007032E9" w:rsidRPr="00AB25FA" w:rsidRDefault="007032E9" w:rsidP="0092762F">
      <w:pPr>
        <w:spacing w:line="276" w:lineRule="auto"/>
        <w:jc w:val="center"/>
        <w:rPr>
          <w:rFonts w:ascii="Arial" w:hAnsi="Arial" w:cs="Arial"/>
          <w:szCs w:val="22"/>
        </w:rPr>
      </w:pPr>
      <w:r w:rsidRPr="00294444">
        <w:rPr>
          <w:rFonts w:ascii="Arial" w:hAnsi="Arial" w:cs="Arial"/>
          <w:b/>
          <w:noProof/>
          <w:szCs w:val="22"/>
        </w:rPr>
        <w:t>COMPAÑÍA GENERAL DE ELECTRICIDAD S.A.</w:t>
      </w:r>
    </w:p>
    <w:p w:rsidR="007032E9" w:rsidRPr="00AB25FA" w:rsidRDefault="007032E9" w:rsidP="0092762F">
      <w:pPr>
        <w:spacing w:line="276" w:lineRule="auto"/>
        <w:jc w:val="center"/>
        <w:rPr>
          <w:rFonts w:ascii="Arial" w:hAnsi="Arial" w:cs="Arial"/>
          <w:szCs w:val="22"/>
        </w:rPr>
      </w:pPr>
    </w:p>
    <w:p w:rsidR="007032E9" w:rsidRPr="00AB25FA" w:rsidRDefault="007032E9" w:rsidP="0092762F">
      <w:pPr>
        <w:spacing w:line="276" w:lineRule="auto"/>
        <w:jc w:val="center"/>
        <w:rPr>
          <w:rFonts w:ascii="Arial" w:hAnsi="Arial" w:cs="Arial"/>
          <w:szCs w:val="22"/>
        </w:rPr>
      </w:pPr>
    </w:p>
    <w:p w:rsidR="007032E9" w:rsidRPr="00215594" w:rsidRDefault="007032E9" w:rsidP="0092762F">
      <w:pPr>
        <w:spacing w:line="276" w:lineRule="auto"/>
        <w:jc w:val="both"/>
        <w:rPr>
          <w:rFonts w:ascii="Arial" w:hAnsi="Arial" w:cs="Arial"/>
          <w:szCs w:val="22"/>
        </w:rPr>
      </w:pPr>
      <w:r w:rsidRPr="00215594">
        <w:rPr>
          <w:rFonts w:ascii="Arial" w:hAnsi="Arial" w:cs="Arial"/>
          <w:szCs w:val="22"/>
        </w:rPr>
        <w:t xml:space="preserve">En Santiago, a </w:t>
      </w:r>
      <w:r w:rsidR="00FD20DD">
        <w:rPr>
          <w:rFonts w:ascii="Arial" w:hAnsi="Arial" w:cs="Arial"/>
          <w:noProof/>
          <w:szCs w:val="22"/>
        </w:rPr>
        <w:t>XXXX de XXXXX</w:t>
      </w:r>
      <w:r>
        <w:rPr>
          <w:rFonts w:ascii="Arial" w:hAnsi="Arial" w:cs="Arial"/>
          <w:noProof/>
          <w:szCs w:val="22"/>
        </w:rPr>
        <w:t xml:space="preserve"> de 2018</w:t>
      </w:r>
      <w:r w:rsidRPr="00215594">
        <w:rPr>
          <w:rFonts w:ascii="Arial" w:hAnsi="Arial" w:cs="Arial"/>
          <w:szCs w:val="22"/>
        </w:rPr>
        <w:t xml:space="preserve">, entre </w:t>
      </w:r>
      <w:r w:rsidR="00E92DCB">
        <w:rPr>
          <w:rFonts w:ascii="Arial" w:hAnsi="Arial" w:cs="Arial"/>
          <w:b/>
          <w:noProof/>
          <w:color w:val="000000"/>
          <w:szCs w:val="22"/>
          <w:lang w:val="es-ES_tradnl"/>
        </w:rPr>
        <w:t xml:space="preserve">[XXX] </w:t>
      </w:r>
      <w:r w:rsidRPr="00294444">
        <w:rPr>
          <w:rFonts w:ascii="Arial" w:hAnsi="Arial" w:cs="Arial"/>
          <w:b/>
          <w:noProof/>
          <w:color w:val="000000"/>
          <w:szCs w:val="22"/>
          <w:lang w:val="es-ES_tradnl"/>
        </w:rPr>
        <w:t xml:space="preserve"> S.A.</w:t>
      </w:r>
      <w:r w:rsidRPr="00215594">
        <w:rPr>
          <w:rFonts w:ascii="Arial" w:hAnsi="Arial" w:cs="Arial"/>
          <w:color w:val="000000"/>
          <w:szCs w:val="22"/>
          <w:lang w:val="es-ES_tradnl"/>
        </w:rPr>
        <w:t xml:space="preserve">, </w:t>
      </w:r>
      <w:r w:rsidRPr="00215594">
        <w:rPr>
          <w:rFonts w:ascii="Arial" w:hAnsi="Arial" w:cs="Arial"/>
          <w:szCs w:val="22"/>
        </w:rPr>
        <w:t xml:space="preserve">sociedad concesionaria de servicio público eléctrico de distribución, RUT </w:t>
      </w:r>
      <w:r w:rsidR="00E92DCB">
        <w:rPr>
          <w:rFonts w:ascii="Arial" w:hAnsi="Arial" w:cs="Arial"/>
          <w:szCs w:val="22"/>
        </w:rPr>
        <w:t>XXXX</w:t>
      </w:r>
      <w:r w:rsidRPr="00215594">
        <w:rPr>
          <w:rFonts w:ascii="Arial" w:hAnsi="Arial" w:cs="Arial"/>
          <w:color w:val="000000"/>
          <w:szCs w:val="22"/>
          <w:lang w:val="es-ES_tradnl"/>
        </w:rPr>
        <w:t xml:space="preserve">, </w:t>
      </w:r>
      <w:r w:rsidRPr="00215594">
        <w:rPr>
          <w:rFonts w:ascii="Arial" w:hAnsi="Arial" w:cs="Arial"/>
          <w:szCs w:val="22"/>
        </w:rPr>
        <w:t xml:space="preserve">representada por </w:t>
      </w:r>
      <w:r>
        <w:rPr>
          <w:rFonts w:ascii="Arial" w:hAnsi="Arial" w:cs="Arial"/>
          <w:szCs w:val="22"/>
        </w:rPr>
        <w:t xml:space="preserve">don </w:t>
      </w:r>
      <w:r w:rsidR="00E92DCB">
        <w:rPr>
          <w:rFonts w:ascii="Arial" w:hAnsi="Arial" w:cs="Arial"/>
          <w:b/>
          <w:noProof/>
          <w:color w:val="000000"/>
          <w:szCs w:val="22"/>
          <w:lang w:val="es-ES_tradnl"/>
        </w:rPr>
        <w:t>XXXXX</w:t>
      </w:r>
      <w:r>
        <w:rPr>
          <w:rFonts w:ascii="Arial" w:hAnsi="Arial" w:cs="Arial"/>
          <w:b/>
          <w:color w:val="000000"/>
          <w:szCs w:val="22"/>
          <w:lang w:val="es-ES_tradnl"/>
        </w:rPr>
        <w:t xml:space="preserve"> </w:t>
      </w:r>
      <w:r w:rsidRPr="00215594">
        <w:rPr>
          <w:rFonts w:ascii="Arial" w:hAnsi="Arial" w:cs="Arial"/>
          <w:color w:val="000000"/>
          <w:szCs w:val="22"/>
          <w:lang w:val="es-ES_tradnl"/>
        </w:rPr>
        <w:t xml:space="preserve">cédula de identidad N° </w:t>
      </w:r>
      <w:r w:rsidR="00E92DCB">
        <w:rPr>
          <w:rFonts w:ascii="Arial" w:hAnsi="Arial" w:cs="Arial"/>
          <w:noProof/>
          <w:color w:val="000000"/>
          <w:szCs w:val="22"/>
          <w:lang w:val="es-ES_tradnl"/>
        </w:rPr>
        <w:t>XXXXX</w:t>
      </w:r>
      <w:r w:rsidRPr="00215594">
        <w:rPr>
          <w:rFonts w:ascii="Arial" w:hAnsi="Arial" w:cs="Arial"/>
          <w:color w:val="000000"/>
          <w:szCs w:val="22"/>
          <w:lang w:val="es-ES_tradnl"/>
        </w:rPr>
        <w:t xml:space="preserve"> y por don </w:t>
      </w:r>
      <w:r w:rsidR="00E92DCB">
        <w:rPr>
          <w:rFonts w:ascii="Arial" w:hAnsi="Arial" w:cs="Arial"/>
          <w:b/>
          <w:noProof/>
          <w:color w:val="000000"/>
          <w:szCs w:val="22"/>
          <w:lang w:val="es-ES_tradnl"/>
        </w:rPr>
        <w:t>XXXX</w:t>
      </w:r>
      <w:r w:rsidRPr="00215594">
        <w:rPr>
          <w:rFonts w:ascii="Arial" w:hAnsi="Arial" w:cs="Arial"/>
          <w:color w:val="000000"/>
          <w:szCs w:val="22"/>
          <w:lang w:val="es-ES_tradnl"/>
        </w:rPr>
        <w:t xml:space="preserve">, </w:t>
      </w:r>
      <w:r w:rsidRPr="00215594">
        <w:rPr>
          <w:rFonts w:ascii="Arial" w:hAnsi="Arial" w:cs="Arial"/>
          <w:szCs w:val="22"/>
        </w:rPr>
        <w:t xml:space="preserve">cédula de identidad N° </w:t>
      </w:r>
      <w:r w:rsidR="00E92DCB">
        <w:rPr>
          <w:rFonts w:ascii="Arial" w:hAnsi="Arial" w:cs="Arial"/>
          <w:noProof/>
          <w:szCs w:val="22"/>
        </w:rPr>
        <w:t>XXXX</w:t>
      </w:r>
      <w:r w:rsidRPr="00215594">
        <w:rPr>
          <w:rFonts w:ascii="Arial" w:hAnsi="Arial" w:cs="Arial"/>
          <w:szCs w:val="22"/>
        </w:rPr>
        <w:t xml:space="preserve">, ambos domiciliados en </w:t>
      </w:r>
      <w:r w:rsidR="00E92DCB">
        <w:rPr>
          <w:rFonts w:ascii="Arial" w:hAnsi="Arial" w:cs="Arial"/>
          <w:szCs w:val="22"/>
        </w:rPr>
        <w:t>XXXXXX</w:t>
      </w:r>
      <w:r w:rsidRPr="00215594">
        <w:rPr>
          <w:rFonts w:ascii="Arial" w:hAnsi="Arial" w:cs="Arial"/>
          <w:szCs w:val="22"/>
        </w:rPr>
        <w:t xml:space="preserve">, Santiago, en adelante e indistintamente </w:t>
      </w:r>
      <w:r w:rsidR="00E92DCB">
        <w:rPr>
          <w:rFonts w:ascii="Arial" w:hAnsi="Arial" w:cs="Arial"/>
          <w:szCs w:val="22"/>
        </w:rPr>
        <w:t>XXXX</w:t>
      </w:r>
      <w:r w:rsidRPr="00215594">
        <w:rPr>
          <w:rFonts w:ascii="Arial" w:hAnsi="Arial" w:cs="Arial"/>
          <w:szCs w:val="22"/>
        </w:rPr>
        <w:t xml:space="preserve"> o la “Distribuidora”, y, por la otra, </w:t>
      </w:r>
      <w:r w:rsidR="00E92DCB">
        <w:rPr>
          <w:rFonts w:ascii="Arial" w:hAnsi="Arial" w:cs="Arial"/>
          <w:b/>
          <w:noProof/>
          <w:szCs w:val="22"/>
        </w:rPr>
        <w:t>SPV</w:t>
      </w:r>
      <w:r w:rsidRPr="00215594">
        <w:rPr>
          <w:rFonts w:ascii="Arial" w:hAnsi="Arial" w:cs="Arial"/>
          <w:szCs w:val="22"/>
        </w:rPr>
        <w:t xml:space="preserve">, RUT </w:t>
      </w:r>
      <w:r w:rsidR="00E92DCB">
        <w:rPr>
          <w:rFonts w:ascii="Arial" w:hAnsi="Arial" w:cs="Arial"/>
          <w:szCs w:val="22"/>
        </w:rPr>
        <w:t>XXXX</w:t>
      </w:r>
      <w:r w:rsidRPr="00215594">
        <w:rPr>
          <w:rFonts w:ascii="Arial" w:hAnsi="Arial" w:cs="Arial"/>
          <w:szCs w:val="22"/>
        </w:rPr>
        <w:t xml:space="preserve">, representada por </w:t>
      </w:r>
      <w:r w:rsidRPr="00B73C6A">
        <w:rPr>
          <w:rFonts w:ascii="Arial" w:hAnsi="Arial" w:cs="Arial"/>
          <w:szCs w:val="22"/>
        </w:rPr>
        <w:t>don</w:t>
      </w:r>
      <w:r w:rsidRPr="00215594">
        <w:rPr>
          <w:rFonts w:ascii="Arial" w:hAnsi="Arial" w:cs="Arial"/>
          <w:b/>
          <w:szCs w:val="22"/>
        </w:rPr>
        <w:t xml:space="preserve"> </w:t>
      </w:r>
      <w:r w:rsidR="00E92DCB">
        <w:rPr>
          <w:rFonts w:ascii="Arial" w:hAnsi="Arial" w:cs="Arial"/>
          <w:b/>
          <w:noProof/>
          <w:szCs w:val="22"/>
        </w:rPr>
        <w:t>XXXX</w:t>
      </w:r>
      <w:r w:rsidRPr="00215594">
        <w:rPr>
          <w:rFonts w:ascii="Arial" w:hAnsi="Arial" w:cs="Arial"/>
          <w:szCs w:val="22"/>
        </w:rPr>
        <w:t xml:space="preserve">, RUT </w:t>
      </w:r>
      <w:r w:rsidR="00E92DCB">
        <w:rPr>
          <w:rFonts w:ascii="Arial" w:hAnsi="Arial" w:cs="Arial"/>
          <w:szCs w:val="22"/>
        </w:rPr>
        <w:t>XXXXX</w:t>
      </w:r>
      <w:r w:rsidRPr="00215594">
        <w:rPr>
          <w:rFonts w:ascii="Arial" w:hAnsi="Arial" w:cs="Arial"/>
          <w:szCs w:val="22"/>
        </w:rPr>
        <w:t xml:space="preserve">, ambos domiciliados en </w:t>
      </w:r>
      <w:r w:rsidR="00E92DCB">
        <w:rPr>
          <w:rFonts w:ascii="Arial" w:hAnsi="Arial" w:cs="Arial"/>
          <w:noProof/>
          <w:szCs w:val="22"/>
        </w:rPr>
        <w:t>XXXXXXX</w:t>
      </w:r>
      <w:r w:rsidRPr="00215594">
        <w:rPr>
          <w:rFonts w:ascii="Arial" w:hAnsi="Arial" w:cs="Arial"/>
          <w:szCs w:val="22"/>
        </w:rPr>
        <w:t xml:space="preserve">, en adelante e indistintamente “PMGD”, </w:t>
      </w:r>
      <w:r w:rsidR="009F090C">
        <w:rPr>
          <w:rFonts w:ascii="Arial" w:hAnsi="Arial" w:cs="Arial"/>
          <w:szCs w:val="22"/>
        </w:rPr>
        <w:t xml:space="preserve">y en conjunto con </w:t>
      </w:r>
      <w:r w:rsidR="00E92DCB">
        <w:rPr>
          <w:rFonts w:ascii="Arial" w:hAnsi="Arial" w:cs="Arial"/>
          <w:szCs w:val="22"/>
        </w:rPr>
        <w:t>DISTRIBUIDORA</w:t>
      </w:r>
      <w:r w:rsidR="00B65115">
        <w:rPr>
          <w:rFonts w:ascii="Arial" w:hAnsi="Arial" w:cs="Arial"/>
          <w:szCs w:val="22"/>
        </w:rPr>
        <w:t xml:space="preserve"> denominados las “Partes”, </w:t>
      </w:r>
      <w:r w:rsidRPr="00215594">
        <w:rPr>
          <w:rFonts w:ascii="Arial" w:hAnsi="Arial" w:cs="Arial"/>
          <w:szCs w:val="22"/>
        </w:rPr>
        <w:t>se ha convenido lo siguiente:</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b/>
          <w:szCs w:val="22"/>
          <w:u w:val="single"/>
        </w:rPr>
      </w:pPr>
      <w:r w:rsidRPr="00AB25FA">
        <w:rPr>
          <w:rFonts w:ascii="Arial" w:hAnsi="Arial" w:cs="Arial"/>
          <w:b/>
          <w:szCs w:val="22"/>
          <w:u w:val="single"/>
        </w:rPr>
        <w:t>PRIMERO</w:t>
      </w:r>
      <w:r w:rsidRPr="00AB25FA">
        <w:rPr>
          <w:rFonts w:ascii="Arial" w:hAnsi="Arial" w:cs="Arial"/>
          <w:b/>
          <w:szCs w:val="22"/>
        </w:rPr>
        <w:t>: ANTECEDENTES.</w:t>
      </w:r>
    </w:p>
    <w:p w:rsidR="007032E9" w:rsidRDefault="007032E9" w:rsidP="0092762F">
      <w:pPr>
        <w:spacing w:line="276" w:lineRule="auto"/>
        <w:jc w:val="both"/>
        <w:rPr>
          <w:rFonts w:ascii="Arial" w:hAnsi="Arial" w:cs="Arial"/>
          <w:b/>
          <w:szCs w:val="22"/>
        </w:rPr>
      </w:pPr>
    </w:p>
    <w:p w:rsidR="007032E9" w:rsidRPr="00AB25FA" w:rsidRDefault="00E92DCB" w:rsidP="0092762F">
      <w:pPr>
        <w:spacing w:line="276" w:lineRule="auto"/>
        <w:jc w:val="both"/>
        <w:rPr>
          <w:rFonts w:ascii="Arial" w:hAnsi="Arial" w:cs="Arial"/>
          <w:szCs w:val="22"/>
        </w:rPr>
      </w:pPr>
      <w:r>
        <w:rPr>
          <w:rFonts w:ascii="Arial" w:hAnsi="Arial" w:cs="Arial"/>
          <w:b/>
          <w:noProof/>
          <w:szCs w:val="22"/>
        </w:rPr>
        <w:t>SPV</w:t>
      </w:r>
      <w:r w:rsidR="00DC24D1">
        <w:rPr>
          <w:rFonts w:ascii="Arial" w:hAnsi="Arial" w:cs="Arial"/>
          <w:b/>
          <w:noProof/>
          <w:szCs w:val="22"/>
        </w:rPr>
        <w:t>,</w:t>
      </w:r>
      <w:r w:rsidR="007032E9">
        <w:rPr>
          <w:rFonts w:ascii="Arial" w:hAnsi="Arial" w:cs="Arial"/>
          <w:b/>
          <w:szCs w:val="22"/>
        </w:rPr>
        <w:t xml:space="preserve"> </w:t>
      </w:r>
      <w:r w:rsidR="007032E9" w:rsidRPr="00AB25FA">
        <w:rPr>
          <w:rFonts w:ascii="Arial" w:hAnsi="Arial" w:cs="Arial"/>
          <w:szCs w:val="22"/>
        </w:rPr>
        <w:t xml:space="preserve">está desarrollando y construyendo un proyecto de generación de energía eléctrica </w:t>
      </w:r>
      <w:r w:rsidR="007032E9" w:rsidRPr="00294444">
        <w:rPr>
          <w:rFonts w:ascii="Arial" w:hAnsi="Arial" w:cs="Arial"/>
          <w:noProof/>
          <w:szCs w:val="22"/>
        </w:rPr>
        <w:t>Fotovoltaico</w:t>
      </w:r>
      <w:r w:rsidR="007032E9">
        <w:rPr>
          <w:rFonts w:ascii="Arial" w:hAnsi="Arial" w:cs="Arial"/>
          <w:szCs w:val="22"/>
        </w:rPr>
        <w:t xml:space="preserve"> </w:t>
      </w:r>
      <w:r w:rsidR="007032E9" w:rsidRPr="00AB25FA">
        <w:rPr>
          <w:rFonts w:ascii="Arial" w:hAnsi="Arial" w:cs="Arial"/>
          <w:szCs w:val="22"/>
        </w:rPr>
        <w:t xml:space="preserve">denominado </w:t>
      </w:r>
      <w:r w:rsidR="007032E9" w:rsidRPr="00AB25FA">
        <w:rPr>
          <w:rFonts w:ascii="Arial" w:hAnsi="Arial" w:cs="Arial"/>
          <w:b/>
          <w:szCs w:val="22"/>
        </w:rPr>
        <w:t xml:space="preserve">PMGD </w:t>
      </w:r>
      <w:r w:rsidR="007032E9" w:rsidRPr="00294444">
        <w:rPr>
          <w:rFonts w:ascii="Arial" w:hAnsi="Arial" w:cs="Arial"/>
          <w:b/>
          <w:noProof/>
          <w:szCs w:val="22"/>
        </w:rPr>
        <w:t xml:space="preserve">Proyecto Fotovoltaico </w:t>
      </w:r>
      <w:r>
        <w:rPr>
          <w:rFonts w:ascii="Arial" w:hAnsi="Arial" w:cs="Arial"/>
          <w:b/>
          <w:noProof/>
          <w:szCs w:val="22"/>
        </w:rPr>
        <w:t>XXXX</w:t>
      </w:r>
      <w:r w:rsidR="007032E9" w:rsidRPr="00AB25FA">
        <w:rPr>
          <w:rFonts w:ascii="Arial" w:hAnsi="Arial" w:cs="Arial"/>
          <w:szCs w:val="22"/>
        </w:rPr>
        <w:t xml:space="preserve">, que produce una potencia total de </w:t>
      </w:r>
      <w:r>
        <w:rPr>
          <w:rFonts w:ascii="Arial" w:hAnsi="Arial" w:cs="Arial"/>
          <w:noProof/>
          <w:szCs w:val="22"/>
        </w:rPr>
        <w:t>XXX</w:t>
      </w:r>
      <w:r w:rsidR="007032E9" w:rsidRPr="00AB25FA">
        <w:rPr>
          <w:rFonts w:ascii="Arial" w:hAnsi="Arial" w:cs="Arial"/>
          <w:szCs w:val="22"/>
        </w:rPr>
        <w:t>MW, ubicado en la comuna de</w:t>
      </w:r>
      <w:r w:rsidR="007032E9">
        <w:rPr>
          <w:rFonts w:ascii="Arial" w:hAnsi="Arial" w:cs="Arial"/>
          <w:szCs w:val="22"/>
        </w:rPr>
        <w:t xml:space="preserve"> </w:t>
      </w:r>
      <w:r>
        <w:rPr>
          <w:rFonts w:ascii="Arial" w:hAnsi="Arial" w:cs="Arial"/>
          <w:noProof/>
          <w:szCs w:val="22"/>
        </w:rPr>
        <w:t>XXXXX</w:t>
      </w:r>
      <w:r w:rsidR="007032E9" w:rsidRPr="00AB25FA">
        <w:rPr>
          <w:rFonts w:ascii="Arial" w:hAnsi="Arial" w:cs="Arial"/>
          <w:szCs w:val="22"/>
        </w:rPr>
        <w:t xml:space="preserve">, en un terreno </w:t>
      </w:r>
      <w:r w:rsidR="007032E9">
        <w:rPr>
          <w:rFonts w:ascii="Arial" w:hAnsi="Arial" w:cs="Arial"/>
          <w:szCs w:val="22"/>
        </w:rPr>
        <w:t>arrendado</w:t>
      </w:r>
      <w:r w:rsidR="007032E9" w:rsidRPr="00AB25FA">
        <w:rPr>
          <w:rFonts w:ascii="Arial" w:hAnsi="Arial" w:cs="Arial"/>
          <w:szCs w:val="22"/>
        </w:rPr>
        <w:t>, según consta</w:t>
      </w:r>
      <w:r w:rsidR="007032E9">
        <w:rPr>
          <w:rFonts w:ascii="Arial" w:hAnsi="Arial" w:cs="Arial"/>
          <w:szCs w:val="22"/>
        </w:rPr>
        <w:t xml:space="preserve"> en </w:t>
      </w:r>
      <w:r w:rsidR="007032E9" w:rsidRPr="00294444">
        <w:rPr>
          <w:rFonts w:ascii="Arial" w:hAnsi="Arial" w:cs="Arial"/>
          <w:noProof/>
          <w:szCs w:val="22"/>
        </w:rPr>
        <w:t xml:space="preserve">el contrato de arrendamiento de fecha </w:t>
      </w:r>
      <w:r>
        <w:rPr>
          <w:rFonts w:ascii="Arial" w:hAnsi="Arial" w:cs="Arial"/>
          <w:noProof/>
          <w:szCs w:val="22"/>
        </w:rPr>
        <w:t>XXXX</w:t>
      </w:r>
      <w:r w:rsidR="007032E9" w:rsidRPr="00294444">
        <w:rPr>
          <w:rFonts w:ascii="Arial" w:hAnsi="Arial" w:cs="Arial"/>
          <w:noProof/>
          <w:szCs w:val="22"/>
        </w:rPr>
        <w:t xml:space="preserve">, repertorio número </w:t>
      </w:r>
      <w:r>
        <w:rPr>
          <w:rFonts w:ascii="Arial" w:hAnsi="Arial" w:cs="Arial"/>
          <w:noProof/>
          <w:szCs w:val="22"/>
        </w:rPr>
        <w:t>XXXX</w:t>
      </w:r>
      <w:r w:rsidR="007032E9" w:rsidRPr="00294444">
        <w:rPr>
          <w:rFonts w:ascii="Arial" w:hAnsi="Arial" w:cs="Arial"/>
          <w:noProof/>
          <w:szCs w:val="22"/>
        </w:rPr>
        <w:t xml:space="preserve">, otorgado en la Notaría Pública de Santiago de </w:t>
      </w:r>
      <w:r>
        <w:rPr>
          <w:rFonts w:ascii="Arial" w:hAnsi="Arial" w:cs="Arial"/>
          <w:noProof/>
          <w:szCs w:val="22"/>
        </w:rPr>
        <w:t>XXXXX</w:t>
      </w:r>
      <w:r w:rsidR="007032E9">
        <w:rPr>
          <w:rFonts w:ascii="Arial" w:hAnsi="Arial" w:cs="Arial"/>
          <w:szCs w:val="22"/>
        </w:rPr>
        <w:t>.</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Conforme con lo establecido en el Decreto Supremo N° 244 de 2005, del Ministerio de Economía, Fomento y Reconstrucción, que aprueba el Reglamento para Medios de Generación no Convencionales y Pequeños Medios de Generación establecidos en la Ley General de Servicios Eléctricos, modificado por el Decreto N°101 de 2014 del Ministerio de Energía, </w:t>
      </w:r>
      <w:r>
        <w:rPr>
          <w:rFonts w:ascii="Arial" w:hAnsi="Arial" w:cs="Arial"/>
          <w:szCs w:val="22"/>
        </w:rPr>
        <w:t xml:space="preserve">en adelante el “Reglamento PMGD”, </w:t>
      </w:r>
      <w:r w:rsidRPr="00AB25FA">
        <w:rPr>
          <w:rFonts w:ascii="Arial" w:hAnsi="Arial" w:cs="Arial"/>
          <w:szCs w:val="22"/>
        </w:rPr>
        <w:t>o el que lo reemplace a futuro, el referido proyecto califica como Pequeño Medio de Generación Distribuido (PMGD) y se conectará a las instalaciones de distribución de la Distribuidora.</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b/>
          <w:szCs w:val="22"/>
          <w:u w:val="single"/>
        </w:rPr>
      </w:pPr>
      <w:r w:rsidRPr="00AB25FA">
        <w:rPr>
          <w:rFonts w:ascii="Arial" w:hAnsi="Arial" w:cs="Arial"/>
          <w:b/>
          <w:szCs w:val="22"/>
          <w:u w:val="single"/>
        </w:rPr>
        <w:t>SEGUNDO</w:t>
      </w:r>
      <w:r w:rsidRPr="00AB25FA">
        <w:rPr>
          <w:rFonts w:ascii="Arial" w:hAnsi="Arial" w:cs="Arial"/>
          <w:b/>
          <w:szCs w:val="22"/>
        </w:rPr>
        <w:t>: CONEXIÓN A LA RED Y DOCUMENTOS DEL CONTRATO.</w:t>
      </w:r>
    </w:p>
    <w:p w:rsidR="007032E9" w:rsidRDefault="007032E9" w:rsidP="0092762F">
      <w:pPr>
        <w:spacing w:line="276" w:lineRule="auto"/>
        <w:jc w:val="both"/>
        <w:rPr>
          <w:rFonts w:ascii="Arial" w:hAnsi="Arial" w:cs="Arial"/>
          <w:szCs w:val="22"/>
        </w:rPr>
      </w:pPr>
      <w:r w:rsidRPr="00AB25FA">
        <w:rPr>
          <w:rFonts w:ascii="Arial" w:hAnsi="Arial" w:cs="Arial"/>
          <w:szCs w:val="22"/>
        </w:rPr>
        <w:t xml:space="preserve">Con el objeto de conectar el PMGD a las instalaciones de la Distribuidora en la comuna de </w:t>
      </w:r>
      <w:r w:rsidRPr="00294444">
        <w:rPr>
          <w:rFonts w:ascii="Arial" w:hAnsi="Arial" w:cs="Arial"/>
          <w:noProof/>
          <w:szCs w:val="22"/>
        </w:rPr>
        <w:t>Ovalle</w:t>
      </w:r>
      <w:r w:rsidRPr="00AB25FA">
        <w:rPr>
          <w:rFonts w:ascii="Arial" w:hAnsi="Arial" w:cs="Arial"/>
          <w:szCs w:val="22"/>
        </w:rPr>
        <w:t xml:space="preserve">, </w:t>
      </w:r>
      <w:r>
        <w:rPr>
          <w:rFonts w:ascii="Arial" w:hAnsi="Arial" w:cs="Arial"/>
          <w:szCs w:val="22"/>
        </w:rPr>
        <w:t>el PMGD</w:t>
      </w:r>
      <w:r w:rsidRPr="00AB25FA">
        <w:rPr>
          <w:rFonts w:ascii="Arial" w:hAnsi="Arial" w:cs="Arial"/>
          <w:szCs w:val="22"/>
        </w:rPr>
        <w:t xml:space="preserve"> y la Distribuidora, se sometieron al procedimiento establecido en el Decreto N°244/2005 para la conexión de un PMGD.</w:t>
      </w:r>
      <w:r>
        <w:rPr>
          <w:rFonts w:ascii="Arial" w:hAnsi="Arial" w:cs="Arial"/>
          <w:szCs w:val="22"/>
        </w:rPr>
        <w:t xml:space="preserve"> </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Pr>
          <w:rFonts w:ascii="Arial" w:hAnsi="Arial" w:cs="Arial"/>
          <w:szCs w:val="22"/>
        </w:rPr>
        <w:t xml:space="preserve">De conformidad con dicho procedimiento, </w:t>
      </w:r>
      <w:r w:rsidRPr="00AB25FA">
        <w:rPr>
          <w:rFonts w:ascii="Arial" w:hAnsi="Arial" w:cs="Arial"/>
          <w:szCs w:val="22"/>
        </w:rPr>
        <w:t xml:space="preserve">forman parte integrante del presente </w:t>
      </w:r>
      <w:r>
        <w:rPr>
          <w:rFonts w:ascii="Arial" w:hAnsi="Arial" w:cs="Arial"/>
          <w:szCs w:val="22"/>
        </w:rPr>
        <w:t xml:space="preserve">contrato </w:t>
      </w:r>
      <w:r w:rsidRPr="00AB25FA">
        <w:rPr>
          <w:rFonts w:ascii="Arial" w:hAnsi="Arial" w:cs="Arial"/>
          <w:szCs w:val="22"/>
        </w:rPr>
        <w:t>(“Documentos de Conexión”):</w:t>
      </w:r>
    </w:p>
    <w:p w:rsidR="007032E9" w:rsidRDefault="007032E9" w:rsidP="00FA38E5">
      <w:pPr>
        <w:pStyle w:val="Prrafodelista"/>
        <w:numPr>
          <w:ilvl w:val="0"/>
          <w:numId w:val="1"/>
        </w:numPr>
        <w:spacing w:line="276" w:lineRule="auto"/>
        <w:jc w:val="both"/>
        <w:rPr>
          <w:rFonts w:ascii="Arial" w:hAnsi="Arial" w:cs="Arial"/>
          <w:szCs w:val="22"/>
        </w:rPr>
      </w:pPr>
      <w:r w:rsidRPr="00AB25FA">
        <w:rPr>
          <w:rFonts w:ascii="Arial" w:hAnsi="Arial" w:cs="Arial"/>
          <w:szCs w:val="22"/>
        </w:rPr>
        <w:t xml:space="preserve">Solicitud de Conexión a la Red (SCR), presentada por el PMGD a la Distribuidora con </w:t>
      </w:r>
      <w:r>
        <w:rPr>
          <w:rFonts w:ascii="Arial" w:hAnsi="Arial" w:cs="Arial"/>
          <w:szCs w:val="22"/>
        </w:rPr>
        <w:t xml:space="preserve">fecha </w:t>
      </w:r>
      <w:r w:rsidR="00E92DCB">
        <w:rPr>
          <w:rFonts w:ascii="Arial" w:hAnsi="Arial" w:cs="Arial"/>
          <w:noProof/>
          <w:szCs w:val="22"/>
        </w:rPr>
        <w:t>XXXX</w:t>
      </w:r>
      <w:r w:rsidR="00DC24D1">
        <w:rPr>
          <w:rFonts w:ascii="Arial" w:hAnsi="Arial" w:cs="Arial"/>
          <w:noProof/>
          <w:szCs w:val="22"/>
        </w:rPr>
        <w:t>.</w:t>
      </w:r>
    </w:p>
    <w:p w:rsidR="007032E9" w:rsidRDefault="007032E9" w:rsidP="00833D52">
      <w:pPr>
        <w:pStyle w:val="Prrafodelista"/>
        <w:numPr>
          <w:ilvl w:val="0"/>
          <w:numId w:val="1"/>
        </w:numPr>
        <w:spacing w:line="276" w:lineRule="auto"/>
        <w:jc w:val="both"/>
        <w:rPr>
          <w:rFonts w:ascii="Arial" w:hAnsi="Arial" w:cs="Arial"/>
          <w:szCs w:val="22"/>
        </w:rPr>
      </w:pPr>
      <w:r w:rsidRPr="00FA38E5">
        <w:rPr>
          <w:rFonts w:ascii="Arial" w:hAnsi="Arial" w:cs="Arial"/>
          <w:szCs w:val="22"/>
        </w:rPr>
        <w:lastRenderedPageBreak/>
        <w:t>Copia del I</w:t>
      </w:r>
      <w:r>
        <w:rPr>
          <w:rFonts w:ascii="Arial" w:hAnsi="Arial" w:cs="Arial"/>
          <w:szCs w:val="22"/>
        </w:rPr>
        <w:t xml:space="preserve">nforme de </w:t>
      </w:r>
      <w:r w:rsidRPr="00FA38E5">
        <w:rPr>
          <w:rFonts w:ascii="Arial" w:hAnsi="Arial" w:cs="Arial"/>
          <w:szCs w:val="22"/>
        </w:rPr>
        <w:t>C</w:t>
      </w:r>
      <w:r>
        <w:rPr>
          <w:rFonts w:ascii="Arial" w:hAnsi="Arial" w:cs="Arial"/>
          <w:szCs w:val="22"/>
        </w:rPr>
        <w:t xml:space="preserve">riterios de </w:t>
      </w:r>
      <w:r w:rsidRPr="00FA38E5">
        <w:rPr>
          <w:rFonts w:ascii="Arial" w:hAnsi="Arial" w:cs="Arial"/>
          <w:szCs w:val="22"/>
        </w:rPr>
        <w:t>C</w:t>
      </w:r>
      <w:r>
        <w:rPr>
          <w:rFonts w:ascii="Arial" w:hAnsi="Arial" w:cs="Arial"/>
          <w:szCs w:val="22"/>
        </w:rPr>
        <w:t>onexión (ICC),</w:t>
      </w:r>
      <w:r w:rsidRPr="00FA38E5">
        <w:rPr>
          <w:rFonts w:ascii="Arial" w:hAnsi="Arial" w:cs="Arial"/>
          <w:szCs w:val="22"/>
        </w:rPr>
        <w:t xml:space="preserve"> </w:t>
      </w:r>
      <w:r w:rsidRPr="00AB25FA">
        <w:rPr>
          <w:rFonts w:ascii="Arial" w:hAnsi="Arial" w:cs="Arial"/>
          <w:szCs w:val="22"/>
        </w:rPr>
        <w:t xml:space="preserve">emitido por la Distribuidora con fecha </w:t>
      </w:r>
      <w:r w:rsidR="00E92DCB">
        <w:rPr>
          <w:rFonts w:ascii="Arial" w:hAnsi="Arial" w:cs="Arial"/>
          <w:noProof/>
          <w:szCs w:val="22"/>
        </w:rPr>
        <w:t>XXXXX</w:t>
      </w:r>
      <w:r w:rsidRPr="00AB25FA">
        <w:rPr>
          <w:rFonts w:ascii="Arial" w:hAnsi="Arial" w:cs="Arial"/>
          <w:szCs w:val="22"/>
        </w:rPr>
        <w:t>.</w:t>
      </w:r>
    </w:p>
    <w:p w:rsidR="007032E9" w:rsidRDefault="007032E9" w:rsidP="00833D52">
      <w:pPr>
        <w:pStyle w:val="Prrafodelista"/>
        <w:numPr>
          <w:ilvl w:val="0"/>
          <w:numId w:val="1"/>
        </w:numPr>
        <w:spacing w:line="276" w:lineRule="auto"/>
        <w:jc w:val="both"/>
        <w:rPr>
          <w:rFonts w:ascii="Arial" w:hAnsi="Arial" w:cs="Arial"/>
          <w:szCs w:val="22"/>
        </w:rPr>
      </w:pPr>
      <w:r>
        <w:rPr>
          <w:rFonts w:ascii="Arial" w:hAnsi="Arial" w:cs="Arial"/>
          <w:szCs w:val="22"/>
        </w:rPr>
        <w:t xml:space="preserve">Copia de Revisión Adicional para nuevo escenario con fecha </w:t>
      </w:r>
      <w:r w:rsidR="00E92DCB">
        <w:rPr>
          <w:rFonts w:ascii="Arial" w:hAnsi="Arial" w:cs="Arial"/>
          <w:szCs w:val="22"/>
        </w:rPr>
        <w:t>XXXXX</w:t>
      </w:r>
      <w:r>
        <w:rPr>
          <w:rFonts w:ascii="Arial" w:hAnsi="Arial" w:cs="Arial"/>
          <w:szCs w:val="22"/>
        </w:rPr>
        <w:t>.</w:t>
      </w:r>
    </w:p>
    <w:p w:rsidR="00592656" w:rsidRDefault="00592656" w:rsidP="00833D52">
      <w:pPr>
        <w:pStyle w:val="Prrafodelista"/>
        <w:numPr>
          <w:ilvl w:val="0"/>
          <w:numId w:val="1"/>
        </w:numPr>
        <w:spacing w:line="276" w:lineRule="auto"/>
        <w:jc w:val="both"/>
        <w:rPr>
          <w:rFonts w:ascii="Arial" w:hAnsi="Arial" w:cs="Arial"/>
          <w:szCs w:val="22"/>
        </w:rPr>
      </w:pPr>
      <w:r>
        <w:rPr>
          <w:rFonts w:ascii="Arial" w:hAnsi="Arial" w:cs="Arial"/>
          <w:szCs w:val="22"/>
        </w:rPr>
        <w:t>Aceptación del PMGD de los términos del inform</w:t>
      </w:r>
      <w:r w:rsidR="00570B3C">
        <w:rPr>
          <w:rFonts w:ascii="Arial" w:hAnsi="Arial" w:cs="Arial"/>
          <w:szCs w:val="22"/>
        </w:rPr>
        <w:t>e</w:t>
      </w:r>
      <w:r>
        <w:rPr>
          <w:rFonts w:ascii="Arial" w:hAnsi="Arial" w:cs="Arial"/>
          <w:szCs w:val="22"/>
        </w:rPr>
        <w:t xml:space="preserve"> de Criterios y Costos de Conexión, donde además se aceptan todos los términos propuestos por la Distribuidora para la conexión del PMGD, a través de Formulario 8, de fecha DD de MMMM de YYYY.</w:t>
      </w:r>
    </w:p>
    <w:p w:rsidR="007032E9" w:rsidRDefault="007032E9" w:rsidP="00833D52">
      <w:pPr>
        <w:pStyle w:val="Prrafodelista"/>
        <w:numPr>
          <w:ilvl w:val="0"/>
          <w:numId w:val="1"/>
        </w:numPr>
        <w:spacing w:line="276" w:lineRule="auto"/>
        <w:jc w:val="both"/>
        <w:rPr>
          <w:rFonts w:ascii="Arial" w:hAnsi="Arial" w:cs="Arial"/>
          <w:szCs w:val="22"/>
        </w:rPr>
      </w:pPr>
      <w:r w:rsidRPr="00833D52">
        <w:rPr>
          <w:rFonts w:ascii="Arial" w:hAnsi="Arial" w:cs="Arial"/>
          <w:szCs w:val="22"/>
        </w:rPr>
        <w:t>Plano Funcional de la Central indicando el conexionado y funciones de las protecciones.</w:t>
      </w:r>
    </w:p>
    <w:p w:rsidR="007032E9" w:rsidRDefault="007032E9" w:rsidP="00833D52">
      <w:pPr>
        <w:pStyle w:val="Prrafodelista"/>
        <w:numPr>
          <w:ilvl w:val="0"/>
          <w:numId w:val="1"/>
        </w:numPr>
        <w:spacing w:line="276" w:lineRule="auto"/>
        <w:jc w:val="both"/>
        <w:rPr>
          <w:rFonts w:ascii="Arial" w:hAnsi="Arial" w:cs="Arial"/>
          <w:szCs w:val="22"/>
        </w:rPr>
      </w:pPr>
      <w:r w:rsidRPr="00833D52">
        <w:rPr>
          <w:rFonts w:ascii="Arial" w:hAnsi="Arial" w:cs="Arial"/>
          <w:szCs w:val="22"/>
        </w:rPr>
        <w:t>Plano de disposición de Planta de la Central.</w:t>
      </w:r>
    </w:p>
    <w:p w:rsidR="007032E9" w:rsidRDefault="007032E9" w:rsidP="00833D52">
      <w:pPr>
        <w:pStyle w:val="Prrafodelista"/>
        <w:numPr>
          <w:ilvl w:val="0"/>
          <w:numId w:val="1"/>
        </w:numPr>
        <w:spacing w:line="276" w:lineRule="auto"/>
        <w:jc w:val="both"/>
        <w:rPr>
          <w:rFonts w:ascii="Arial" w:hAnsi="Arial" w:cs="Arial"/>
          <w:szCs w:val="22"/>
        </w:rPr>
      </w:pPr>
      <w:r w:rsidRPr="00833D52">
        <w:rPr>
          <w:rFonts w:ascii="Arial" w:hAnsi="Arial" w:cs="Arial"/>
          <w:szCs w:val="22"/>
        </w:rPr>
        <w:t>Ajustes de Protecciones.</w:t>
      </w:r>
    </w:p>
    <w:p w:rsidR="007032E9" w:rsidRDefault="007032E9" w:rsidP="00833D52">
      <w:pPr>
        <w:pStyle w:val="Prrafodelista"/>
        <w:numPr>
          <w:ilvl w:val="0"/>
          <w:numId w:val="1"/>
        </w:numPr>
        <w:spacing w:line="276" w:lineRule="auto"/>
        <w:jc w:val="both"/>
        <w:rPr>
          <w:rFonts w:ascii="Arial" w:hAnsi="Arial" w:cs="Arial"/>
          <w:szCs w:val="22"/>
        </w:rPr>
      </w:pPr>
      <w:r w:rsidRPr="00833D52">
        <w:rPr>
          <w:rFonts w:ascii="Arial" w:hAnsi="Arial" w:cs="Arial"/>
          <w:szCs w:val="22"/>
        </w:rPr>
        <w:t xml:space="preserve">Protocolo de </w:t>
      </w:r>
      <w:r>
        <w:rPr>
          <w:rFonts w:ascii="Arial" w:hAnsi="Arial" w:cs="Arial"/>
          <w:szCs w:val="22"/>
        </w:rPr>
        <w:t>O</w:t>
      </w:r>
      <w:r w:rsidRPr="00833D52">
        <w:rPr>
          <w:rFonts w:ascii="Arial" w:hAnsi="Arial" w:cs="Arial"/>
          <w:szCs w:val="22"/>
        </w:rPr>
        <w:t>peraci</w:t>
      </w:r>
      <w:r>
        <w:rPr>
          <w:rFonts w:ascii="Arial" w:hAnsi="Arial" w:cs="Arial"/>
          <w:szCs w:val="22"/>
        </w:rPr>
        <w:t>ón y Coordinación</w:t>
      </w:r>
      <w:r w:rsidRPr="00833D52">
        <w:rPr>
          <w:rFonts w:ascii="Arial" w:hAnsi="Arial" w:cs="Arial"/>
          <w:szCs w:val="22"/>
        </w:rPr>
        <w:t xml:space="preserve">. </w:t>
      </w:r>
    </w:p>
    <w:p w:rsidR="007032E9" w:rsidRPr="00833D52" w:rsidRDefault="007032E9" w:rsidP="00833D52">
      <w:pPr>
        <w:pStyle w:val="Prrafodelista"/>
        <w:numPr>
          <w:ilvl w:val="0"/>
          <w:numId w:val="1"/>
        </w:numPr>
        <w:spacing w:line="276" w:lineRule="auto"/>
        <w:jc w:val="both"/>
        <w:rPr>
          <w:rFonts w:ascii="Arial" w:hAnsi="Arial" w:cs="Arial"/>
          <w:szCs w:val="22"/>
        </w:rPr>
      </w:pPr>
      <w:r w:rsidRPr="00833D52">
        <w:rPr>
          <w:rFonts w:ascii="Arial" w:hAnsi="Arial" w:cs="Arial"/>
          <w:szCs w:val="22"/>
        </w:rPr>
        <w:t>Diagrama Unilineal de Conexión del PMGD al Sistema de Distribución.</w:t>
      </w:r>
    </w:p>
    <w:p w:rsidR="007032E9" w:rsidRPr="00AB25FA" w:rsidRDefault="007032E9" w:rsidP="00833D52">
      <w:pPr>
        <w:pStyle w:val="Prrafodelista"/>
        <w:spacing w:line="276" w:lineRule="auto"/>
        <w:ind w:left="426"/>
        <w:jc w:val="both"/>
        <w:rPr>
          <w:rFonts w:ascii="Arial" w:hAnsi="Arial" w:cs="Arial"/>
          <w:szCs w:val="22"/>
        </w:rPr>
      </w:pPr>
    </w:p>
    <w:p w:rsidR="007032E9" w:rsidRDefault="007032E9" w:rsidP="0092762F">
      <w:pPr>
        <w:spacing w:line="276" w:lineRule="auto"/>
        <w:jc w:val="both"/>
        <w:rPr>
          <w:rFonts w:ascii="Arial" w:hAnsi="Arial" w:cs="Arial"/>
          <w:szCs w:val="22"/>
        </w:rPr>
      </w:pPr>
      <w:r>
        <w:rPr>
          <w:rFonts w:ascii="Arial" w:hAnsi="Arial" w:cs="Arial"/>
          <w:szCs w:val="22"/>
        </w:rPr>
        <w:t xml:space="preserve">Todos los documentos anteriores, a excepción de los indicados en el número 2. y </w:t>
      </w:r>
      <w:r w:rsidR="00592656">
        <w:rPr>
          <w:rFonts w:ascii="Arial" w:hAnsi="Arial" w:cs="Arial"/>
          <w:szCs w:val="22"/>
        </w:rPr>
        <w:t>8</w:t>
      </w:r>
      <w:r>
        <w:rPr>
          <w:rFonts w:ascii="Arial" w:hAnsi="Arial" w:cs="Arial"/>
          <w:szCs w:val="22"/>
        </w:rPr>
        <w:t>., serán provistos por el PMGD.</w:t>
      </w:r>
    </w:p>
    <w:p w:rsidR="007032E9"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Conforme a lo indicado en los Documentos de Conexión, las </w:t>
      </w:r>
      <w:r w:rsidR="00787D7F">
        <w:rPr>
          <w:rFonts w:ascii="Arial" w:hAnsi="Arial" w:cs="Arial"/>
          <w:szCs w:val="22"/>
        </w:rPr>
        <w:t>P</w:t>
      </w:r>
      <w:r w:rsidRPr="00AB25FA">
        <w:rPr>
          <w:rFonts w:ascii="Arial" w:hAnsi="Arial" w:cs="Arial"/>
          <w:szCs w:val="22"/>
        </w:rPr>
        <w:t>artes acuerdan realizar la conexión y operación del PMGD en conformidad al ICC, a la Norma Técnica</w:t>
      </w:r>
      <w:r w:rsidRPr="00AB25FA">
        <w:rPr>
          <w:rFonts w:ascii="Arial" w:hAnsi="Arial" w:cs="Arial"/>
          <w:szCs w:val="22"/>
          <w:lang w:val="es-ES_tradnl"/>
        </w:rPr>
        <w:t xml:space="preserve"> de Conexión y Operación de PMGD en Instalaciones de Media Tensión (NTCO), contenida en la Resolución Exenta N° 501 del Ministerio de Energía, Comisión Nacional de Energía, </w:t>
      </w:r>
      <w:r w:rsidRPr="00AB25FA">
        <w:rPr>
          <w:rFonts w:ascii="Arial" w:hAnsi="Arial" w:cs="Arial"/>
          <w:szCs w:val="22"/>
        </w:rPr>
        <w:t>de 23 de septiembre de 2015, a la Ley General de Servicios Eléctricos, como además a las normas contenidas en el presente contrato.</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b/>
          <w:szCs w:val="22"/>
          <w:u w:val="single"/>
        </w:rPr>
      </w:pPr>
    </w:p>
    <w:p w:rsidR="007032E9" w:rsidRDefault="007032E9" w:rsidP="0092762F">
      <w:pPr>
        <w:spacing w:line="276" w:lineRule="auto"/>
        <w:jc w:val="both"/>
        <w:rPr>
          <w:rFonts w:ascii="Arial" w:hAnsi="Arial" w:cs="Arial"/>
          <w:b/>
          <w:szCs w:val="22"/>
        </w:rPr>
      </w:pPr>
      <w:r w:rsidRPr="00AB25FA">
        <w:rPr>
          <w:rFonts w:ascii="Arial" w:hAnsi="Arial" w:cs="Arial"/>
          <w:b/>
          <w:szCs w:val="22"/>
          <w:u w:val="single"/>
        </w:rPr>
        <w:t>TERCERO</w:t>
      </w:r>
      <w:r w:rsidRPr="00AB25FA">
        <w:rPr>
          <w:rFonts w:ascii="Arial" w:hAnsi="Arial" w:cs="Arial"/>
          <w:b/>
          <w:szCs w:val="22"/>
        </w:rPr>
        <w:t xml:space="preserve">: </w:t>
      </w:r>
      <w:r w:rsidRPr="00E91353">
        <w:rPr>
          <w:rFonts w:ascii="Arial" w:hAnsi="Arial" w:cs="Arial"/>
          <w:b/>
          <w:noProof/>
          <w:szCs w:val="22"/>
        </w:rPr>
        <w:t xml:space="preserve">INEXISTENCIA DE </w:t>
      </w:r>
      <w:r w:rsidRPr="00AB25FA">
        <w:rPr>
          <w:rFonts w:ascii="Arial" w:hAnsi="Arial" w:cs="Arial"/>
          <w:b/>
          <w:szCs w:val="22"/>
        </w:rPr>
        <w:t>OBRAS DE CONEXIÓN.</w:t>
      </w:r>
    </w:p>
    <w:p w:rsidR="007032E9" w:rsidRPr="00AB25FA" w:rsidRDefault="007032E9" w:rsidP="0092762F">
      <w:pPr>
        <w:spacing w:line="276" w:lineRule="auto"/>
        <w:jc w:val="both"/>
        <w:rPr>
          <w:rFonts w:ascii="Arial" w:hAnsi="Arial" w:cs="Arial"/>
          <w:b/>
          <w:szCs w:val="22"/>
          <w:u w:val="single"/>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El punto de conexión en media tensión de propiedad de la Distribuidora, está ubicado en </w:t>
      </w:r>
      <w:r>
        <w:rPr>
          <w:rFonts w:ascii="Arial" w:hAnsi="Arial" w:cs="Arial"/>
          <w:szCs w:val="22"/>
        </w:rPr>
        <w:t xml:space="preserve">el </w:t>
      </w:r>
      <w:r w:rsidRPr="00AB25FA">
        <w:rPr>
          <w:rFonts w:ascii="Arial" w:hAnsi="Arial" w:cs="Arial"/>
          <w:szCs w:val="22"/>
        </w:rPr>
        <w:t xml:space="preserve"> alimentador </w:t>
      </w:r>
      <w:r w:rsidR="00E92DCB">
        <w:rPr>
          <w:rFonts w:ascii="Arial" w:hAnsi="Arial" w:cs="Arial"/>
          <w:noProof/>
          <w:szCs w:val="22"/>
        </w:rPr>
        <w:t>XXXX</w:t>
      </w:r>
      <w:r w:rsidRPr="00AB25FA">
        <w:rPr>
          <w:rFonts w:ascii="Arial" w:hAnsi="Arial" w:cs="Arial"/>
          <w:szCs w:val="22"/>
        </w:rPr>
        <w:t xml:space="preserve">, asociado a la Subestación </w:t>
      </w:r>
      <w:r w:rsidR="00E92DCB">
        <w:rPr>
          <w:rFonts w:ascii="Arial" w:hAnsi="Arial" w:cs="Arial"/>
          <w:noProof/>
          <w:szCs w:val="22"/>
        </w:rPr>
        <w:t>XXXX</w:t>
      </w:r>
      <w:r>
        <w:rPr>
          <w:rFonts w:ascii="Arial" w:hAnsi="Arial" w:cs="Arial"/>
          <w:szCs w:val="22"/>
        </w:rPr>
        <w:t xml:space="preserve"> </w:t>
      </w:r>
      <w:r w:rsidRPr="00AB25FA">
        <w:rPr>
          <w:rFonts w:ascii="Arial" w:hAnsi="Arial" w:cs="Arial"/>
          <w:szCs w:val="22"/>
        </w:rPr>
        <w:t xml:space="preserve">de propiedad de </w:t>
      </w:r>
      <w:r w:rsidR="00E92DCB">
        <w:rPr>
          <w:rFonts w:ascii="Arial" w:hAnsi="Arial" w:cs="Arial"/>
          <w:noProof/>
          <w:szCs w:val="22"/>
        </w:rPr>
        <w:t>DISTRIBUIDORA</w:t>
      </w:r>
      <w:r w:rsidRPr="00AB25FA">
        <w:rPr>
          <w:rFonts w:ascii="Arial" w:hAnsi="Arial" w:cs="Arial"/>
          <w:szCs w:val="22"/>
        </w:rPr>
        <w:t xml:space="preserve">, placa poste N° </w:t>
      </w:r>
      <w:r w:rsidR="00E92DCB">
        <w:rPr>
          <w:rFonts w:ascii="Arial" w:hAnsi="Arial" w:cs="Arial"/>
          <w:noProof/>
          <w:szCs w:val="22"/>
        </w:rPr>
        <w:t>XXXX</w:t>
      </w:r>
      <w:r w:rsidRPr="00AB25FA">
        <w:rPr>
          <w:rFonts w:ascii="Arial" w:hAnsi="Arial" w:cs="Arial"/>
          <w:szCs w:val="22"/>
        </w:rPr>
        <w:t>.</w:t>
      </w:r>
    </w:p>
    <w:p w:rsidR="007032E9" w:rsidRPr="00AB25FA" w:rsidRDefault="007032E9" w:rsidP="0092762F">
      <w:pPr>
        <w:spacing w:line="276" w:lineRule="auto"/>
        <w:jc w:val="both"/>
        <w:rPr>
          <w:rFonts w:ascii="Arial" w:hAnsi="Arial" w:cs="Arial"/>
          <w:szCs w:val="22"/>
        </w:rPr>
      </w:pPr>
    </w:p>
    <w:p w:rsidR="007032E9" w:rsidRDefault="007032E9" w:rsidP="000879E2">
      <w:pPr>
        <w:spacing w:line="276" w:lineRule="auto"/>
        <w:jc w:val="both"/>
        <w:rPr>
          <w:rFonts w:ascii="Arial" w:hAnsi="Arial" w:cs="Arial"/>
          <w:szCs w:val="22"/>
        </w:rPr>
      </w:pPr>
      <w:r w:rsidRPr="00AB25FA">
        <w:rPr>
          <w:rFonts w:ascii="Arial" w:hAnsi="Arial" w:cs="Arial"/>
          <w:szCs w:val="22"/>
        </w:rPr>
        <w:t>Conforme a lo señalado en el ICC</w:t>
      </w:r>
      <w:r>
        <w:rPr>
          <w:rFonts w:ascii="Arial" w:hAnsi="Arial" w:cs="Arial"/>
          <w:szCs w:val="22"/>
        </w:rPr>
        <w:t xml:space="preserve"> y en Revisión Adicional</w:t>
      </w:r>
      <w:r w:rsidRPr="00AB25FA">
        <w:rPr>
          <w:rFonts w:ascii="Arial" w:hAnsi="Arial" w:cs="Arial"/>
          <w:szCs w:val="22"/>
        </w:rPr>
        <w:t>, la conexión antes referida</w:t>
      </w:r>
      <w:r w:rsidRPr="007A03FE">
        <w:rPr>
          <w:rFonts w:ascii="Arial" w:hAnsi="Arial" w:cs="Arial"/>
          <w:noProof/>
          <w:szCs w:val="22"/>
        </w:rPr>
        <w:t xml:space="preserve"> no</w:t>
      </w:r>
      <w:r w:rsidRPr="00833D52">
        <w:rPr>
          <w:rFonts w:ascii="Arial" w:hAnsi="Arial" w:cs="Arial"/>
          <w:szCs w:val="22"/>
        </w:rPr>
        <w:t xml:space="preserve"> genera la necesidad de realizar obras complementarias en las redes de la Distribuidora por adaptaciones del sistema eléctrico en el punto d</w:t>
      </w:r>
      <w:r>
        <w:rPr>
          <w:rFonts w:ascii="Arial" w:hAnsi="Arial" w:cs="Arial"/>
          <w:szCs w:val="22"/>
        </w:rPr>
        <w:t xml:space="preserve">e conexión y/o zonas adyacentes, por lo que dicho informe de criterios de conexión de fecha </w:t>
      </w:r>
      <w:r w:rsidR="00E92DCB">
        <w:rPr>
          <w:rFonts w:ascii="Arial" w:hAnsi="Arial" w:cs="Arial"/>
          <w:noProof/>
          <w:szCs w:val="22"/>
        </w:rPr>
        <w:t>XXXX</w:t>
      </w:r>
      <w:r>
        <w:rPr>
          <w:rFonts w:ascii="Arial" w:hAnsi="Arial" w:cs="Arial"/>
          <w:szCs w:val="22"/>
        </w:rPr>
        <w:t xml:space="preserve">, y </w:t>
      </w:r>
      <w:r w:rsidR="00047475">
        <w:rPr>
          <w:rFonts w:ascii="Arial" w:hAnsi="Arial" w:cs="Arial"/>
          <w:szCs w:val="22"/>
        </w:rPr>
        <w:t xml:space="preserve">una posterior </w:t>
      </w:r>
      <w:r>
        <w:rPr>
          <w:rFonts w:ascii="Arial" w:hAnsi="Arial" w:cs="Arial"/>
          <w:szCs w:val="22"/>
        </w:rPr>
        <w:t>Revisión Adicional</w:t>
      </w:r>
      <w:r w:rsidR="00047475">
        <w:rPr>
          <w:rFonts w:ascii="Arial" w:hAnsi="Arial" w:cs="Arial"/>
          <w:szCs w:val="22"/>
        </w:rPr>
        <w:t xml:space="preserve"> por parte de la distribuidora</w:t>
      </w:r>
      <w:r>
        <w:rPr>
          <w:rFonts w:ascii="Arial" w:hAnsi="Arial" w:cs="Arial"/>
          <w:szCs w:val="22"/>
        </w:rPr>
        <w:t xml:space="preserve"> </w:t>
      </w:r>
      <w:r w:rsidR="00047475">
        <w:rPr>
          <w:rFonts w:ascii="Arial" w:hAnsi="Arial" w:cs="Arial"/>
          <w:szCs w:val="22"/>
        </w:rPr>
        <w:t>con</w:t>
      </w:r>
      <w:r>
        <w:rPr>
          <w:rFonts w:ascii="Arial" w:hAnsi="Arial" w:cs="Arial"/>
          <w:szCs w:val="22"/>
        </w:rPr>
        <w:t xml:space="preserve"> fecha </w:t>
      </w:r>
      <w:r w:rsidR="00E92DCB">
        <w:rPr>
          <w:rFonts w:ascii="Arial" w:hAnsi="Arial" w:cs="Arial"/>
          <w:szCs w:val="22"/>
        </w:rPr>
        <w:t>XXXX</w:t>
      </w:r>
      <w:r>
        <w:rPr>
          <w:rFonts w:ascii="Arial" w:hAnsi="Arial" w:cs="Arial"/>
          <w:szCs w:val="22"/>
        </w:rPr>
        <w:t>, forman parte integrante del presente contrato.</w:t>
      </w:r>
    </w:p>
    <w:p w:rsidR="007032E9" w:rsidRPr="0008452F" w:rsidRDefault="007032E9" w:rsidP="0092762F">
      <w:pPr>
        <w:spacing w:line="276" w:lineRule="auto"/>
        <w:jc w:val="both"/>
        <w:rPr>
          <w:rFonts w:ascii="Arial" w:hAnsi="Arial" w:cs="Arial"/>
          <w:szCs w:val="22"/>
        </w:rPr>
      </w:pPr>
    </w:p>
    <w:p w:rsidR="007032E9" w:rsidRDefault="007032E9" w:rsidP="0008452F">
      <w:pPr>
        <w:spacing w:line="276" w:lineRule="auto"/>
        <w:jc w:val="both"/>
        <w:rPr>
          <w:rFonts w:ascii="Arial" w:hAnsi="Arial" w:cs="Arial"/>
          <w:szCs w:val="22"/>
        </w:rPr>
      </w:pPr>
      <w:r w:rsidRPr="00FD5A0E">
        <w:rPr>
          <w:rFonts w:ascii="Arial" w:hAnsi="Arial" w:cs="Arial"/>
          <w:szCs w:val="22"/>
        </w:rPr>
        <w:t xml:space="preserve">Se deja establecido que todas las ampliaciones o modificaciones del sistema eléctrico de distribución de </w:t>
      </w:r>
      <w:r w:rsidR="00E92DCB">
        <w:rPr>
          <w:rFonts w:ascii="Arial" w:hAnsi="Arial" w:cs="Arial"/>
          <w:noProof/>
          <w:szCs w:val="22"/>
        </w:rPr>
        <w:t>DISTRIBUIDORA</w:t>
      </w:r>
      <w:r w:rsidRPr="00FD5A0E">
        <w:rPr>
          <w:rFonts w:ascii="Arial" w:hAnsi="Arial" w:cs="Arial"/>
          <w:szCs w:val="22"/>
        </w:rPr>
        <w:t xml:space="preserve">, que sean </w:t>
      </w:r>
      <w:r w:rsidR="00047475">
        <w:rPr>
          <w:rFonts w:ascii="Arial" w:hAnsi="Arial" w:cs="Arial"/>
          <w:szCs w:val="22"/>
        </w:rPr>
        <w:t xml:space="preserve">atribuibles exclusivamente al PMGD y </w:t>
      </w:r>
      <w:r w:rsidRPr="00FD5A0E">
        <w:rPr>
          <w:rFonts w:ascii="Arial" w:hAnsi="Arial" w:cs="Arial"/>
          <w:szCs w:val="22"/>
        </w:rPr>
        <w:t xml:space="preserve">necesarias para permitir la conexión e inyección del PMGD, respetando las exigencias de seguridad y calidad de servicio vigentes, serán ejecutadas por </w:t>
      </w:r>
      <w:r w:rsidR="00E92DCB">
        <w:rPr>
          <w:rFonts w:ascii="Arial" w:hAnsi="Arial" w:cs="Arial"/>
          <w:noProof/>
          <w:szCs w:val="22"/>
        </w:rPr>
        <w:t>DISTRIBUIDORA</w:t>
      </w:r>
      <w:r>
        <w:rPr>
          <w:rFonts w:ascii="Arial" w:hAnsi="Arial" w:cs="Arial"/>
          <w:szCs w:val="22"/>
        </w:rPr>
        <w:t xml:space="preserve"> </w:t>
      </w:r>
      <w:r w:rsidRPr="00FD5A0E">
        <w:rPr>
          <w:rFonts w:ascii="Arial" w:hAnsi="Arial" w:cs="Arial"/>
          <w:szCs w:val="22"/>
        </w:rPr>
        <w:t xml:space="preserve">y sus costos serán asumidos por la parte que corresponda, de acuerdo con lo establecido en el DS </w:t>
      </w:r>
      <w:r w:rsidRPr="002D6B8D">
        <w:rPr>
          <w:rFonts w:ascii="Arial" w:hAnsi="Arial" w:cs="Arial"/>
          <w:szCs w:val="22"/>
        </w:rPr>
        <w:t>N°101/2014</w:t>
      </w:r>
      <w:r w:rsidRPr="00FD5A0E">
        <w:rPr>
          <w:rFonts w:ascii="Arial" w:hAnsi="Arial" w:cs="Arial"/>
          <w:szCs w:val="22"/>
        </w:rPr>
        <w:t>.</w:t>
      </w:r>
    </w:p>
    <w:p w:rsidR="007032E9" w:rsidRDefault="007032E9" w:rsidP="0092762F">
      <w:pPr>
        <w:spacing w:line="276" w:lineRule="auto"/>
        <w:jc w:val="both"/>
        <w:rPr>
          <w:rFonts w:ascii="Arial" w:hAnsi="Arial" w:cs="Arial"/>
          <w:szCs w:val="22"/>
        </w:rPr>
      </w:pPr>
    </w:p>
    <w:p w:rsidR="007032E9" w:rsidRPr="0008452F" w:rsidRDefault="007032E9" w:rsidP="0092762F">
      <w:pPr>
        <w:spacing w:line="276" w:lineRule="auto"/>
        <w:jc w:val="both"/>
        <w:rPr>
          <w:rFonts w:ascii="Arial" w:hAnsi="Arial" w:cs="Arial"/>
          <w:szCs w:val="22"/>
        </w:rPr>
      </w:pPr>
    </w:p>
    <w:p w:rsidR="007032E9" w:rsidRDefault="007032E9" w:rsidP="0092762F">
      <w:pPr>
        <w:spacing w:line="276" w:lineRule="auto"/>
        <w:jc w:val="both"/>
        <w:rPr>
          <w:rFonts w:ascii="Arial" w:hAnsi="Arial" w:cs="Arial"/>
          <w:b/>
          <w:szCs w:val="22"/>
        </w:rPr>
      </w:pPr>
      <w:r w:rsidRPr="00AB25FA">
        <w:rPr>
          <w:rFonts w:ascii="Arial" w:hAnsi="Arial" w:cs="Arial"/>
          <w:b/>
          <w:szCs w:val="22"/>
          <w:u w:val="single"/>
        </w:rPr>
        <w:lastRenderedPageBreak/>
        <w:t>CUARTO</w:t>
      </w:r>
      <w:r w:rsidRPr="00AB25FA">
        <w:rPr>
          <w:rFonts w:ascii="Arial" w:hAnsi="Arial" w:cs="Arial"/>
          <w:b/>
          <w:szCs w:val="22"/>
        </w:rPr>
        <w:t>: COSTOS DE CONEXIÓN</w:t>
      </w:r>
      <w:r>
        <w:rPr>
          <w:rFonts w:ascii="Arial" w:hAnsi="Arial" w:cs="Arial"/>
          <w:b/>
          <w:szCs w:val="22"/>
        </w:rPr>
        <w:t xml:space="preserve"> </w:t>
      </w:r>
      <w:r w:rsidRPr="00215594">
        <w:rPr>
          <w:rFonts w:ascii="Arial" w:hAnsi="Arial" w:cs="Arial"/>
          <w:b/>
          <w:szCs w:val="22"/>
        </w:rPr>
        <w:t>Y OTROS COSTOS.</w:t>
      </w:r>
    </w:p>
    <w:p w:rsidR="007032E9" w:rsidRDefault="007032E9" w:rsidP="00DE5115">
      <w:pPr>
        <w:spacing w:line="276" w:lineRule="auto"/>
        <w:jc w:val="both"/>
        <w:rPr>
          <w:rFonts w:ascii="Arial" w:hAnsi="Arial" w:cs="Arial"/>
          <w:szCs w:val="22"/>
        </w:rPr>
      </w:pPr>
    </w:p>
    <w:p w:rsidR="007032E9" w:rsidRPr="00DE5115" w:rsidRDefault="007032E9" w:rsidP="00DE5115">
      <w:pPr>
        <w:spacing w:line="276" w:lineRule="auto"/>
        <w:jc w:val="both"/>
        <w:rPr>
          <w:rFonts w:ascii="Arial" w:hAnsi="Arial" w:cs="Arial"/>
          <w:szCs w:val="22"/>
        </w:rPr>
      </w:pPr>
      <w:r w:rsidRPr="00215594">
        <w:rPr>
          <w:rFonts w:ascii="Arial" w:hAnsi="Arial" w:cs="Arial"/>
          <w:szCs w:val="22"/>
        </w:rPr>
        <w:t>Las Partes declaran conocer y aceptar que</w:t>
      </w:r>
      <w:r w:rsidRPr="00DE5115">
        <w:rPr>
          <w:rFonts w:ascii="Arial" w:hAnsi="Arial" w:cs="Arial"/>
          <w:noProof/>
          <w:szCs w:val="22"/>
        </w:rPr>
        <w:t xml:space="preserve"> no</w:t>
      </w:r>
      <w:r>
        <w:rPr>
          <w:rFonts w:ascii="Arial" w:hAnsi="Arial" w:cs="Arial"/>
          <w:szCs w:val="22"/>
        </w:rPr>
        <w:t xml:space="preserve"> </w:t>
      </w:r>
      <w:r w:rsidRPr="00215594">
        <w:rPr>
          <w:rFonts w:ascii="Arial" w:hAnsi="Arial" w:cs="Arial"/>
          <w:szCs w:val="22"/>
        </w:rPr>
        <w:t xml:space="preserve">existen costos de adecuación de redes asociados a la conexión al sistema de distribución de la Distribuidora </w:t>
      </w:r>
      <w:r w:rsidRPr="00D17D3C">
        <w:rPr>
          <w:rFonts w:ascii="Arial" w:hAnsi="Arial" w:cs="Arial"/>
          <w:noProof/>
          <w:szCs w:val="22"/>
        </w:rPr>
        <w:t xml:space="preserve"> </w:t>
      </w:r>
      <w:r w:rsidRPr="00215594">
        <w:rPr>
          <w:rFonts w:ascii="Arial" w:hAnsi="Arial" w:cs="Arial"/>
          <w:noProof/>
          <w:szCs w:val="22"/>
        </w:rPr>
        <w:t xml:space="preserve">que deben ser pagados por el PMGD a la Distribuidora. </w:t>
      </w:r>
    </w:p>
    <w:p w:rsidR="007032E9" w:rsidRDefault="007032E9" w:rsidP="00215594">
      <w:pPr>
        <w:spacing w:line="276" w:lineRule="auto"/>
        <w:jc w:val="both"/>
        <w:rPr>
          <w:rFonts w:ascii="Arial" w:hAnsi="Arial" w:cs="Arial"/>
          <w:szCs w:val="22"/>
        </w:rPr>
      </w:pPr>
    </w:p>
    <w:p w:rsidR="007032E9" w:rsidRPr="00215594" w:rsidRDefault="007032E9" w:rsidP="00215594">
      <w:pPr>
        <w:spacing w:line="276" w:lineRule="auto"/>
        <w:jc w:val="both"/>
        <w:rPr>
          <w:rFonts w:ascii="Arial" w:hAnsi="Arial" w:cs="Arial"/>
          <w:szCs w:val="22"/>
        </w:rPr>
      </w:pPr>
      <w:r w:rsidRPr="00215594">
        <w:rPr>
          <w:rFonts w:ascii="Arial" w:hAnsi="Arial" w:cs="Arial"/>
          <w:szCs w:val="22"/>
        </w:rPr>
        <w:t xml:space="preserve">Como consecuencia de lo anteriormente expuesto, el PMGD se obliga a pagar a la Distribuidora, únicamente, </w:t>
      </w:r>
      <w:r>
        <w:rPr>
          <w:rFonts w:ascii="Arial" w:hAnsi="Arial" w:cs="Arial"/>
          <w:szCs w:val="22"/>
        </w:rPr>
        <w:t>el</w:t>
      </w:r>
      <w:r w:rsidRPr="00215594">
        <w:rPr>
          <w:rFonts w:ascii="Arial" w:hAnsi="Arial" w:cs="Arial"/>
          <w:szCs w:val="22"/>
        </w:rPr>
        <w:t xml:space="preserve"> siguiente valor:</w:t>
      </w:r>
    </w:p>
    <w:p w:rsidR="007032E9" w:rsidRDefault="007032E9" w:rsidP="0092762F">
      <w:pPr>
        <w:spacing w:line="276" w:lineRule="auto"/>
        <w:jc w:val="both"/>
        <w:rPr>
          <w:rFonts w:ascii="Arial" w:hAnsi="Arial" w:cs="Arial"/>
          <w:szCs w:val="22"/>
        </w:rPr>
      </w:pPr>
    </w:p>
    <w:p w:rsidR="007032E9" w:rsidRDefault="007032E9" w:rsidP="00D562C7">
      <w:pPr>
        <w:pStyle w:val="Prrafodelista"/>
        <w:numPr>
          <w:ilvl w:val="0"/>
          <w:numId w:val="18"/>
        </w:numPr>
        <w:spacing w:line="276" w:lineRule="auto"/>
        <w:jc w:val="both"/>
        <w:rPr>
          <w:rFonts w:ascii="Arial" w:hAnsi="Arial" w:cs="Arial"/>
          <w:szCs w:val="22"/>
        </w:rPr>
      </w:pPr>
      <w:r w:rsidRPr="00465FEE">
        <w:rPr>
          <w:rFonts w:ascii="Arial" w:hAnsi="Arial" w:cs="Arial"/>
          <w:szCs w:val="22"/>
        </w:rPr>
        <w:t xml:space="preserve">Puesta en servicio: </w:t>
      </w:r>
      <w:r w:rsidR="00E92DCB">
        <w:rPr>
          <w:rFonts w:ascii="Arial" w:hAnsi="Arial" w:cs="Arial"/>
          <w:szCs w:val="22"/>
        </w:rPr>
        <w:t>XXXX</w:t>
      </w:r>
    </w:p>
    <w:p w:rsidR="007032E9" w:rsidRDefault="007032E9" w:rsidP="009A2ACE">
      <w:pPr>
        <w:spacing w:line="276" w:lineRule="auto"/>
        <w:jc w:val="both"/>
        <w:rPr>
          <w:rFonts w:ascii="Arial" w:hAnsi="Arial" w:cs="Arial"/>
          <w:b/>
          <w:szCs w:val="22"/>
          <w:u w:val="single"/>
        </w:rPr>
      </w:pPr>
    </w:p>
    <w:p w:rsidR="007032E9" w:rsidRDefault="007032E9" w:rsidP="009A2ACE">
      <w:pPr>
        <w:spacing w:line="276" w:lineRule="auto"/>
        <w:jc w:val="both"/>
        <w:rPr>
          <w:rFonts w:ascii="Arial" w:hAnsi="Arial" w:cs="Arial"/>
          <w:b/>
          <w:szCs w:val="22"/>
        </w:rPr>
      </w:pPr>
      <w:r w:rsidRPr="00AB25FA">
        <w:rPr>
          <w:rFonts w:ascii="Arial" w:hAnsi="Arial" w:cs="Arial"/>
          <w:b/>
          <w:szCs w:val="22"/>
          <w:u w:val="single"/>
        </w:rPr>
        <w:t>QUINTO</w:t>
      </w:r>
      <w:r w:rsidRPr="00AB25FA">
        <w:rPr>
          <w:rFonts w:ascii="Arial" w:hAnsi="Arial" w:cs="Arial"/>
          <w:b/>
          <w:szCs w:val="22"/>
        </w:rPr>
        <w:t>: MEDICIÓN.</w:t>
      </w:r>
    </w:p>
    <w:p w:rsidR="007032E9" w:rsidRPr="00AB25FA" w:rsidRDefault="007032E9" w:rsidP="009A2ACE">
      <w:pPr>
        <w:spacing w:line="276" w:lineRule="auto"/>
        <w:jc w:val="both"/>
        <w:rPr>
          <w:rFonts w:ascii="Arial" w:hAnsi="Arial" w:cs="Arial"/>
          <w:b/>
          <w:szCs w:val="22"/>
          <w:u w:val="single"/>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En el punto de conexión, el PMGD deberá disponer como mínimo de un sistema de medida, clase 0.2, 4 cuadrantes estándar ION o similar</w:t>
      </w:r>
      <w:r>
        <w:rPr>
          <w:rFonts w:ascii="Arial" w:hAnsi="Arial" w:cs="Arial"/>
          <w:szCs w:val="22"/>
        </w:rPr>
        <w:t xml:space="preserve">. El PMGD </w:t>
      </w:r>
      <w:r w:rsidRPr="00AB25FA">
        <w:rPr>
          <w:rFonts w:ascii="Arial" w:hAnsi="Arial" w:cs="Arial"/>
          <w:szCs w:val="22"/>
        </w:rPr>
        <w:t xml:space="preserve">deberá otorgar las facilidades correspondientes a la Distribuidora para realizar la </w:t>
      </w:r>
      <w:proofErr w:type="spellStart"/>
      <w:r w:rsidRPr="00AB25FA">
        <w:rPr>
          <w:rFonts w:ascii="Arial" w:hAnsi="Arial" w:cs="Arial"/>
          <w:szCs w:val="22"/>
        </w:rPr>
        <w:t>telemedida</w:t>
      </w:r>
      <w:proofErr w:type="spellEnd"/>
      <w:r w:rsidRPr="00AB25FA">
        <w:rPr>
          <w:rFonts w:ascii="Arial" w:hAnsi="Arial" w:cs="Arial"/>
          <w:szCs w:val="22"/>
        </w:rPr>
        <w:t xml:space="preserve">. </w:t>
      </w:r>
      <w:r w:rsidRPr="0008452F">
        <w:rPr>
          <w:rFonts w:ascii="Arial" w:hAnsi="Arial" w:cs="Arial"/>
          <w:szCs w:val="22"/>
        </w:rPr>
        <w:t xml:space="preserve">La habilitación de este sistema de </w:t>
      </w:r>
      <w:proofErr w:type="spellStart"/>
      <w:r w:rsidRPr="0008452F">
        <w:rPr>
          <w:rFonts w:ascii="Arial" w:hAnsi="Arial" w:cs="Arial"/>
          <w:szCs w:val="22"/>
        </w:rPr>
        <w:t>telemedida</w:t>
      </w:r>
      <w:proofErr w:type="spellEnd"/>
      <w:r w:rsidRPr="0008452F">
        <w:rPr>
          <w:rFonts w:ascii="Arial" w:hAnsi="Arial" w:cs="Arial"/>
          <w:szCs w:val="22"/>
        </w:rPr>
        <w:t xml:space="preserve"> será de costo y responsabilidad del </w:t>
      </w:r>
      <w:r>
        <w:rPr>
          <w:rFonts w:ascii="Arial" w:hAnsi="Arial" w:cs="Arial"/>
          <w:szCs w:val="22"/>
        </w:rPr>
        <w:t xml:space="preserve">PMGD </w:t>
      </w:r>
      <w:r w:rsidRPr="0008452F">
        <w:rPr>
          <w:rFonts w:ascii="Arial" w:hAnsi="Arial" w:cs="Arial"/>
          <w:szCs w:val="22"/>
        </w:rPr>
        <w:t>y deberá ser previa a la puesta en servicio del mismo.</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El PMGD deberá permitir el acceso a la Distribuidora a las instalaciones en donde se encuentren los equipos de medida, cuando ésta lo requiera, para presenciar las mediciones efectuadas y los mantenimientos o intervenciones que se hagan a dichos equipos. Cualquier intervención que afecte o pueda afectar a la medición, deberá ser avisada a la Distribuidora con al menos 5 días de anticipación. Si por algún motivo los medidores dejaran de registrar las inyecciones del PMGD o bien los consumos que se efectúen a través del mismo empalme, el PMGD levantará actas de corrección de la medición, las que contendrán un detalle de las estimaciones de las mediciones no registradas, las que deberá enviar a la Distribuidora en un plazo no superior a 48 horas a partir de la detección de la anormalidad.</w:t>
      </w:r>
    </w:p>
    <w:p w:rsidR="007032E9" w:rsidRPr="00AB25FA" w:rsidRDefault="007032E9" w:rsidP="0092762F">
      <w:pPr>
        <w:spacing w:line="276" w:lineRule="auto"/>
        <w:jc w:val="both"/>
        <w:rPr>
          <w:rFonts w:ascii="Arial" w:hAnsi="Arial" w:cs="Arial"/>
          <w:szCs w:val="22"/>
        </w:rPr>
      </w:pPr>
    </w:p>
    <w:p w:rsidR="007032E9" w:rsidRDefault="007032E9" w:rsidP="0092762F">
      <w:pPr>
        <w:spacing w:line="276" w:lineRule="auto"/>
        <w:jc w:val="both"/>
        <w:rPr>
          <w:rFonts w:ascii="Arial" w:hAnsi="Arial" w:cs="Arial"/>
          <w:szCs w:val="22"/>
        </w:rPr>
      </w:pPr>
      <w:r w:rsidRPr="00AB25FA">
        <w:rPr>
          <w:rFonts w:ascii="Arial" w:hAnsi="Arial" w:cs="Arial"/>
          <w:szCs w:val="22"/>
        </w:rPr>
        <w:t>La Distribuidora estará facultada para instalar sus propios equipos de medición, si lo estima conveniente, para lo cual el PMGD deberá proporcionar, sin costo para la Distribuidora, las señales de corriente y voltaje apropiadas que estén disponibles, y todas las facilidades del caso para concretar dicha instalación. La instalación de los equipos de medición será de cargo y cuenta de la Distribuidora.</w:t>
      </w:r>
    </w:p>
    <w:p w:rsidR="007032E9" w:rsidRPr="00AB25FA" w:rsidRDefault="007032E9" w:rsidP="0092762F">
      <w:pPr>
        <w:spacing w:line="276" w:lineRule="auto"/>
        <w:jc w:val="both"/>
        <w:rPr>
          <w:rFonts w:ascii="Arial" w:hAnsi="Arial" w:cs="Arial"/>
          <w:szCs w:val="22"/>
        </w:rPr>
      </w:pPr>
    </w:p>
    <w:p w:rsidR="007032E9" w:rsidRDefault="007032E9" w:rsidP="0092762F">
      <w:pPr>
        <w:spacing w:line="276" w:lineRule="auto"/>
        <w:jc w:val="both"/>
        <w:rPr>
          <w:rFonts w:ascii="Arial" w:hAnsi="Arial" w:cs="Arial"/>
          <w:szCs w:val="22"/>
        </w:rPr>
      </w:pPr>
      <w:r w:rsidRPr="00AB25FA">
        <w:rPr>
          <w:rFonts w:ascii="Arial" w:hAnsi="Arial" w:cs="Arial"/>
          <w:szCs w:val="22"/>
        </w:rPr>
        <w:t>En caso que la Distribuidora lo solicite con al menos 2 días de anticipación, el PMGD deberá proporcionarle, sin costo para la Distribuidora, dentro de los dos primeros días hábiles de cada mes, archivos digitales aptos para trabajo en planillas electrónicas, que contengan los registros de potencia activa y reactiva, directa y reversa, integrada cada 15 minutos, correspondientes a las mediciones registradas en el medidor existente en el subsistema interior del PMGD.</w:t>
      </w:r>
    </w:p>
    <w:p w:rsidR="007032E9" w:rsidRPr="00AB25FA" w:rsidRDefault="007032E9" w:rsidP="0092762F">
      <w:pPr>
        <w:spacing w:line="276" w:lineRule="auto"/>
        <w:jc w:val="both"/>
        <w:rPr>
          <w:rFonts w:ascii="Arial" w:hAnsi="Arial" w:cs="Arial"/>
          <w:szCs w:val="22"/>
        </w:rPr>
      </w:pPr>
    </w:p>
    <w:p w:rsidR="007032E9" w:rsidRDefault="007032E9" w:rsidP="0092762F">
      <w:pPr>
        <w:spacing w:line="276" w:lineRule="auto"/>
        <w:jc w:val="both"/>
        <w:rPr>
          <w:rFonts w:ascii="Arial" w:hAnsi="Arial" w:cs="Arial"/>
          <w:szCs w:val="22"/>
        </w:rPr>
      </w:pPr>
      <w:r w:rsidRPr="00AB25FA">
        <w:rPr>
          <w:rFonts w:ascii="Arial" w:hAnsi="Arial" w:cs="Arial"/>
          <w:szCs w:val="22"/>
        </w:rPr>
        <w:t xml:space="preserve">Las Partes dejan constancia que ninguna de ellas podrá entregar a terceros las mediciones de potencia y energía señaladas en la presente cláusula. Se exceptúan de esta exigencia </w:t>
      </w:r>
      <w:r w:rsidRPr="00AB25FA">
        <w:rPr>
          <w:rFonts w:ascii="Arial" w:hAnsi="Arial" w:cs="Arial"/>
          <w:szCs w:val="22"/>
        </w:rPr>
        <w:lastRenderedPageBreak/>
        <w:t xml:space="preserve">aquellos datos que deban ser entregados a requerimiento de la autoridad, incluido el </w:t>
      </w:r>
      <w:proofErr w:type="spellStart"/>
      <w:r w:rsidR="00002461">
        <w:rPr>
          <w:rFonts w:ascii="Arial" w:hAnsi="Arial" w:cs="Arial"/>
          <w:szCs w:val="22"/>
        </w:rPr>
        <w:t>Coodinador</w:t>
      </w:r>
      <w:proofErr w:type="spellEnd"/>
      <w:r w:rsidR="00002461">
        <w:rPr>
          <w:rFonts w:ascii="Arial" w:hAnsi="Arial" w:cs="Arial"/>
          <w:szCs w:val="22"/>
        </w:rPr>
        <w:t xml:space="preserve"> </w:t>
      </w:r>
      <w:proofErr w:type="spellStart"/>
      <w:r w:rsidR="00002461">
        <w:rPr>
          <w:rFonts w:ascii="Arial" w:hAnsi="Arial" w:cs="Arial"/>
          <w:szCs w:val="22"/>
        </w:rPr>
        <w:t>Electrico</w:t>
      </w:r>
      <w:proofErr w:type="spellEnd"/>
      <w:r w:rsidR="00002461">
        <w:rPr>
          <w:rFonts w:ascii="Arial" w:hAnsi="Arial" w:cs="Arial"/>
          <w:szCs w:val="22"/>
        </w:rPr>
        <w:t xml:space="preserve"> Nacional (CEN)</w:t>
      </w:r>
      <w:r w:rsidRPr="00AB25FA">
        <w:rPr>
          <w:rFonts w:ascii="Arial" w:hAnsi="Arial" w:cs="Arial"/>
          <w:szCs w:val="22"/>
        </w:rPr>
        <w:t xml:space="preserve"> y la Superintendencia de Electricidad y Combustibles (SEC).</w:t>
      </w:r>
    </w:p>
    <w:p w:rsidR="007032E9" w:rsidRPr="00AB25FA" w:rsidRDefault="007032E9" w:rsidP="0092762F">
      <w:pPr>
        <w:spacing w:line="276" w:lineRule="auto"/>
        <w:jc w:val="both"/>
        <w:rPr>
          <w:rFonts w:ascii="Arial" w:hAnsi="Arial" w:cs="Arial"/>
          <w:szCs w:val="22"/>
        </w:rPr>
      </w:pPr>
    </w:p>
    <w:p w:rsidR="007032E9" w:rsidRDefault="007032E9" w:rsidP="0092762F">
      <w:pPr>
        <w:spacing w:line="276" w:lineRule="auto"/>
        <w:jc w:val="both"/>
        <w:rPr>
          <w:rFonts w:ascii="Arial" w:hAnsi="Arial" w:cs="Arial"/>
          <w:b/>
          <w:szCs w:val="22"/>
        </w:rPr>
      </w:pPr>
      <w:r w:rsidRPr="00AB25FA">
        <w:rPr>
          <w:rFonts w:ascii="Arial" w:hAnsi="Arial" w:cs="Arial"/>
          <w:b/>
          <w:szCs w:val="22"/>
          <w:u w:val="single"/>
        </w:rPr>
        <w:t>SEXTO</w:t>
      </w:r>
      <w:r w:rsidRPr="00AB25FA">
        <w:rPr>
          <w:rFonts w:ascii="Arial" w:hAnsi="Arial" w:cs="Arial"/>
          <w:b/>
          <w:szCs w:val="22"/>
        </w:rPr>
        <w:t xml:space="preserve">: </w:t>
      </w:r>
      <w:r>
        <w:rPr>
          <w:rFonts w:ascii="Arial" w:hAnsi="Arial" w:cs="Arial"/>
          <w:b/>
          <w:szCs w:val="22"/>
        </w:rPr>
        <w:t>RETIROS DEL PMGD</w:t>
      </w:r>
    </w:p>
    <w:p w:rsidR="007032E9" w:rsidRDefault="007032E9" w:rsidP="0092762F">
      <w:pPr>
        <w:spacing w:line="276" w:lineRule="auto"/>
        <w:jc w:val="both"/>
        <w:rPr>
          <w:rFonts w:ascii="Arial" w:hAnsi="Arial" w:cs="Arial"/>
          <w:szCs w:val="22"/>
        </w:rPr>
      </w:pPr>
    </w:p>
    <w:p w:rsidR="007032E9" w:rsidRDefault="007032E9" w:rsidP="0092762F">
      <w:pPr>
        <w:spacing w:line="276" w:lineRule="auto"/>
        <w:jc w:val="both"/>
        <w:rPr>
          <w:rFonts w:ascii="Arial" w:hAnsi="Arial" w:cs="Arial"/>
          <w:szCs w:val="22"/>
        </w:rPr>
      </w:pPr>
      <w:r w:rsidRPr="00EE498A">
        <w:rPr>
          <w:rFonts w:ascii="Arial" w:hAnsi="Arial" w:cs="Arial"/>
          <w:noProof/>
          <w:szCs w:val="22"/>
        </w:rPr>
        <w:t>De acuerdo al artículo 45 del Reglamento PMGD, los retiros que el PMGD realice con el objeto de satisfacer sus servicios auxiliares (a elección del PMGD) serán valorizados según el régimen de precio elegido para sus balances de inyecciones y retiros con el CEN.</w:t>
      </w:r>
    </w:p>
    <w:p w:rsidR="007032E9" w:rsidRPr="00AB25FA" w:rsidRDefault="007032E9" w:rsidP="0092762F">
      <w:pPr>
        <w:spacing w:line="276" w:lineRule="auto"/>
        <w:rPr>
          <w:rFonts w:ascii="Arial" w:hAnsi="Arial" w:cs="Arial"/>
          <w:b/>
          <w:szCs w:val="22"/>
          <w:u w:val="single"/>
        </w:rPr>
      </w:pPr>
    </w:p>
    <w:p w:rsidR="007032E9" w:rsidRPr="00AB25FA" w:rsidRDefault="007032E9" w:rsidP="0092762F">
      <w:pPr>
        <w:spacing w:line="276" w:lineRule="auto"/>
        <w:rPr>
          <w:rFonts w:ascii="Arial" w:hAnsi="Arial" w:cs="Arial"/>
          <w:b/>
          <w:szCs w:val="22"/>
          <w:u w:val="single"/>
        </w:rPr>
      </w:pPr>
      <w:r w:rsidRPr="00AB25FA">
        <w:rPr>
          <w:rFonts w:ascii="Arial" w:hAnsi="Arial" w:cs="Arial"/>
          <w:b/>
          <w:szCs w:val="22"/>
          <w:u w:val="single"/>
        </w:rPr>
        <w:t>SÉPTIMO</w:t>
      </w:r>
      <w:r w:rsidRPr="00AB25FA">
        <w:rPr>
          <w:rFonts w:ascii="Arial" w:hAnsi="Arial" w:cs="Arial"/>
          <w:b/>
          <w:szCs w:val="22"/>
        </w:rPr>
        <w:t>: CALIDAD DE SERVICIO.</w:t>
      </w: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Con el objeto de preservar la calidad de servicio del sistema eléctrico de la Distribuidora, el PMGD deberá dar cumplimiento a las normas técnicas y reglamentarias vigentes en cada época, en particular en lo referido a los límites de componente de secuencia negativa, severidad de parpadeo o “</w:t>
      </w:r>
      <w:proofErr w:type="spellStart"/>
      <w:r w:rsidRPr="00AB25FA">
        <w:rPr>
          <w:rFonts w:ascii="Arial" w:hAnsi="Arial" w:cs="Arial"/>
          <w:szCs w:val="22"/>
        </w:rPr>
        <w:t>flicker</w:t>
      </w:r>
      <w:proofErr w:type="spellEnd"/>
      <w:r w:rsidRPr="00AB25FA">
        <w:rPr>
          <w:rFonts w:ascii="Arial" w:hAnsi="Arial" w:cs="Arial"/>
          <w:szCs w:val="22"/>
        </w:rPr>
        <w:t>”, distorsión armónica, fluctuaciones de voltajes de corta y larga duración. En todo caso, el PMGD será responsable de los efectos que sobre la calidad de servicio del Sistema Interconectado Central provoquen sus aportes, por acciones imputables</w:t>
      </w:r>
      <w:r w:rsidR="00002461">
        <w:rPr>
          <w:rFonts w:ascii="Arial" w:hAnsi="Arial" w:cs="Arial"/>
          <w:szCs w:val="22"/>
        </w:rPr>
        <w:t xml:space="preserve"> y demostrables</w:t>
      </w:r>
      <w:r w:rsidRPr="00AB25FA">
        <w:rPr>
          <w:rFonts w:ascii="Arial" w:hAnsi="Arial" w:cs="Arial"/>
          <w:szCs w:val="22"/>
        </w:rPr>
        <w:t xml:space="preserve"> a ella. </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Con el objeto de preservar la Calidad de servicio, según este concepto se define en el artículo 225 literal u) de la Ley General de Servicios Eléctricos (LGSE), la Distribuidora deberá dar cumplimiento a las normas técnicas y reglamentarias vigentes en cada época que le correspondan, en la medida que la operación del PMGD se mantenga dentro de los límites establecidos en la NTCO.</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Para que las Partes verifiquen el cumplimiento de todas las normas referidas en la presente cláusula, deberán proporcionarse la información necesaria para este efecto y permitir el acceso a los equipos de medición que se soliciten. Para ello, deberán existir terminales accesibles que permitan leer los registros de las señales de corrientes y tensiones secundarias, obtenidas de transformadores de medición apropiados. </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Tanto la Distribuidora como el PMGD comunicará por escrito a </w:t>
      </w:r>
      <w:r w:rsidR="005B4EAA">
        <w:rPr>
          <w:rFonts w:ascii="Arial" w:hAnsi="Arial" w:cs="Arial"/>
          <w:szCs w:val="22"/>
        </w:rPr>
        <w:t>su</w:t>
      </w:r>
      <w:r w:rsidRPr="00AB25FA">
        <w:rPr>
          <w:rFonts w:ascii="Arial" w:hAnsi="Arial" w:cs="Arial"/>
          <w:szCs w:val="22"/>
        </w:rPr>
        <w:t xml:space="preserve"> </w:t>
      </w:r>
      <w:r w:rsidR="005B4EAA">
        <w:rPr>
          <w:rFonts w:ascii="Arial" w:hAnsi="Arial" w:cs="Arial"/>
          <w:szCs w:val="22"/>
        </w:rPr>
        <w:t>contra p</w:t>
      </w:r>
      <w:r w:rsidRPr="00AB25FA">
        <w:rPr>
          <w:rFonts w:ascii="Arial" w:hAnsi="Arial" w:cs="Arial"/>
          <w:szCs w:val="22"/>
        </w:rPr>
        <w:t>arte</w:t>
      </w:r>
      <w:r w:rsidR="005B4EAA">
        <w:rPr>
          <w:rFonts w:ascii="Arial" w:hAnsi="Arial" w:cs="Arial"/>
          <w:szCs w:val="22"/>
        </w:rPr>
        <w:t>,</w:t>
      </w:r>
      <w:r w:rsidRPr="00AB25FA">
        <w:rPr>
          <w:rFonts w:ascii="Arial" w:hAnsi="Arial" w:cs="Arial"/>
          <w:szCs w:val="22"/>
        </w:rPr>
        <w:t xml:space="preserve"> si en la frontera de instalaciones, no cumple con las normas a que se hace referencia en la presente cláusula. </w:t>
      </w:r>
    </w:p>
    <w:p w:rsidR="007032E9" w:rsidRPr="00AB25FA"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Si transcurridos 180 días desde la fecha de comunicación antes referida, no se diere cumplimiento a la obligación de </w:t>
      </w:r>
      <w:r>
        <w:rPr>
          <w:rFonts w:ascii="Arial" w:hAnsi="Arial" w:cs="Arial"/>
          <w:szCs w:val="22"/>
        </w:rPr>
        <w:t>c</w:t>
      </w:r>
      <w:r w:rsidRPr="00AB25FA">
        <w:rPr>
          <w:rFonts w:ascii="Arial" w:hAnsi="Arial" w:cs="Arial"/>
          <w:szCs w:val="22"/>
        </w:rPr>
        <w:t xml:space="preserve">alidad de servicio indicada en la presente cláusula, la </w:t>
      </w:r>
      <w:r w:rsidR="005B4EAA">
        <w:rPr>
          <w:rFonts w:ascii="Arial" w:hAnsi="Arial" w:cs="Arial"/>
          <w:szCs w:val="22"/>
        </w:rPr>
        <w:t>p</w:t>
      </w:r>
      <w:r w:rsidRPr="00AB25FA">
        <w:rPr>
          <w:rFonts w:ascii="Arial" w:hAnsi="Arial" w:cs="Arial"/>
          <w:szCs w:val="22"/>
        </w:rPr>
        <w:t>arte diligente se reserva el derecho de informar a la Superintendencia de Electricidad y Combustibles</w:t>
      </w:r>
      <w:r w:rsidR="005B4EAA">
        <w:rPr>
          <w:rFonts w:ascii="Arial" w:hAnsi="Arial" w:cs="Arial"/>
          <w:szCs w:val="22"/>
        </w:rPr>
        <w:t>,</w:t>
      </w:r>
      <w:r w:rsidRPr="00AB25FA">
        <w:rPr>
          <w:rFonts w:ascii="Arial" w:hAnsi="Arial" w:cs="Arial"/>
          <w:szCs w:val="22"/>
        </w:rPr>
        <w:t xml:space="preserve"> su opinión sobre el detrimento de los niveles de Calidad de servicio y sus efectos sobre el suministro al resto de los usuarios del S</w:t>
      </w:r>
      <w:r w:rsidR="005B4EAA">
        <w:rPr>
          <w:rFonts w:ascii="Arial" w:hAnsi="Arial" w:cs="Arial"/>
          <w:szCs w:val="22"/>
        </w:rPr>
        <w:t xml:space="preserve">istema </w:t>
      </w:r>
      <w:proofErr w:type="spellStart"/>
      <w:r w:rsidR="005B4EAA">
        <w:rPr>
          <w:rFonts w:ascii="Arial" w:hAnsi="Arial" w:cs="Arial"/>
          <w:szCs w:val="22"/>
        </w:rPr>
        <w:t>Electrico</w:t>
      </w:r>
      <w:proofErr w:type="spellEnd"/>
      <w:r w:rsidR="005B4EAA">
        <w:rPr>
          <w:rFonts w:ascii="Arial" w:hAnsi="Arial" w:cs="Arial"/>
          <w:szCs w:val="22"/>
        </w:rPr>
        <w:t xml:space="preserve"> Nacional (SEN)</w:t>
      </w:r>
      <w:r w:rsidRPr="00AB25FA">
        <w:rPr>
          <w:rFonts w:ascii="Arial" w:hAnsi="Arial" w:cs="Arial"/>
          <w:szCs w:val="22"/>
        </w:rPr>
        <w:t xml:space="preserve">. </w:t>
      </w:r>
    </w:p>
    <w:p w:rsidR="007032E9" w:rsidRPr="00AB25FA" w:rsidRDefault="007032E9" w:rsidP="0092762F">
      <w:pPr>
        <w:spacing w:line="276" w:lineRule="auto"/>
        <w:rPr>
          <w:rFonts w:ascii="Arial" w:hAnsi="Arial" w:cs="Arial"/>
          <w:b/>
          <w:szCs w:val="22"/>
          <w:u w:val="single"/>
        </w:rPr>
      </w:pPr>
    </w:p>
    <w:p w:rsidR="007032E9" w:rsidRPr="00AB25FA" w:rsidRDefault="007032E9" w:rsidP="0092762F">
      <w:pPr>
        <w:spacing w:line="276" w:lineRule="auto"/>
        <w:rPr>
          <w:rFonts w:ascii="Arial" w:hAnsi="Arial" w:cs="Arial"/>
          <w:b/>
          <w:szCs w:val="22"/>
          <w:u w:val="single"/>
        </w:rPr>
      </w:pPr>
      <w:r w:rsidRPr="00AB25FA">
        <w:rPr>
          <w:rFonts w:ascii="Arial" w:hAnsi="Arial" w:cs="Arial"/>
          <w:b/>
          <w:szCs w:val="22"/>
          <w:u w:val="single"/>
        </w:rPr>
        <w:t>OCTAVO</w:t>
      </w:r>
      <w:r w:rsidRPr="00AB25FA">
        <w:rPr>
          <w:rFonts w:ascii="Arial" w:hAnsi="Arial" w:cs="Arial"/>
          <w:b/>
          <w:szCs w:val="22"/>
        </w:rPr>
        <w:t>: VIGENCIA.</w:t>
      </w: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El presente Contrato tendrá una vigencia indefinida, regirá desde la fecha indicada en este instrumento y mientras el PMGD se encuentre en explotación y operación en condiciones </w:t>
      </w:r>
      <w:r w:rsidRPr="00AB25FA">
        <w:rPr>
          <w:rFonts w:ascii="Arial" w:hAnsi="Arial" w:cs="Arial"/>
          <w:szCs w:val="22"/>
        </w:rPr>
        <w:lastRenderedPageBreak/>
        <w:t xml:space="preserve">adecuadas para los fines indicados en la cláusula primera. Sin perjuicio de lo anterior, si el Informe de Criterios de Conexión señalado en la cláusula </w:t>
      </w:r>
      <w:r>
        <w:rPr>
          <w:rFonts w:ascii="Arial" w:hAnsi="Arial" w:cs="Arial"/>
          <w:szCs w:val="22"/>
        </w:rPr>
        <w:t>segunda</w:t>
      </w:r>
      <w:r w:rsidRPr="00AB25FA">
        <w:rPr>
          <w:rFonts w:ascii="Arial" w:hAnsi="Arial" w:cs="Arial"/>
          <w:szCs w:val="22"/>
        </w:rPr>
        <w:t xml:space="preserve"> del presente Contrato pierde su vigencia antes de la conexión del PMGD, este Contrato se entenderá terminado de pleno derecho, en ese mismo instante.</w:t>
      </w:r>
    </w:p>
    <w:p w:rsidR="007032E9" w:rsidRDefault="007032E9"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b/>
          <w:szCs w:val="22"/>
          <w:u w:val="single"/>
        </w:rPr>
      </w:pPr>
      <w:r w:rsidRPr="00AB25FA">
        <w:rPr>
          <w:rFonts w:ascii="Arial" w:hAnsi="Arial" w:cs="Arial"/>
          <w:b/>
          <w:szCs w:val="22"/>
          <w:u w:val="single"/>
        </w:rPr>
        <w:t>NOVENO</w:t>
      </w:r>
      <w:r w:rsidRPr="00AB25FA">
        <w:rPr>
          <w:rFonts w:ascii="Arial" w:hAnsi="Arial" w:cs="Arial"/>
          <w:b/>
          <w:szCs w:val="22"/>
        </w:rPr>
        <w:t>:</w:t>
      </w:r>
      <w:r w:rsidRPr="00AB25FA">
        <w:rPr>
          <w:rFonts w:ascii="Arial" w:hAnsi="Arial" w:cs="Arial"/>
          <w:szCs w:val="22"/>
        </w:rPr>
        <w:t xml:space="preserve"> </w:t>
      </w:r>
      <w:r w:rsidRPr="00AB25FA">
        <w:rPr>
          <w:rFonts w:ascii="Arial" w:hAnsi="Arial" w:cs="Arial"/>
          <w:b/>
          <w:szCs w:val="22"/>
        </w:rPr>
        <w:t>RESPONSABILIDADES POR DAÑOS.</w:t>
      </w: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 xml:space="preserve">La Distribuidora no será responsable por los daños o perjuicios de toda índole que puedan afectar a las personas y o sus bienes, incluyendo en éstas al PMGD, sus trabajadores, contratistas, subcontratistas y los bienes, equipos y/o instalaciones de unos u otros, cuando esos daños provengan de hechos o actos de terceros no relacionados con </w:t>
      </w:r>
      <w:r>
        <w:rPr>
          <w:rFonts w:ascii="Arial" w:hAnsi="Arial" w:cs="Arial"/>
          <w:szCs w:val="22"/>
        </w:rPr>
        <w:t>la Distribuidora</w:t>
      </w:r>
      <w:r w:rsidRPr="00AB25FA">
        <w:rPr>
          <w:rFonts w:ascii="Arial" w:hAnsi="Arial" w:cs="Arial"/>
          <w:szCs w:val="22"/>
        </w:rPr>
        <w:t>, fallas técnicas no imputables a la Distribuidora, caso fortuito o fuerza mayor y que puedan paralizar o perturbar la inyección de potencia y energía eléctrica desde el PMGD. En caso que se ocasionaren daños al PMGD o a clientes de ésta, motivados por el funcionamiento u operación de las instalaciones de la Distribuidora, ésta responderá de dichos daños exclusivamente en la medida que ellos sean directamente imputables a la falta de su debida diligencia o cuidado, en conformidad a las normas de derecho común.</w:t>
      </w:r>
    </w:p>
    <w:p w:rsidR="00787D7F" w:rsidRDefault="00787D7F" w:rsidP="0092762F">
      <w:pPr>
        <w:spacing w:line="276" w:lineRule="auto"/>
        <w:jc w:val="both"/>
        <w:rPr>
          <w:rFonts w:ascii="Arial" w:hAnsi="Arial" w:cs="Arial"/>
          <w:szCs w:val="22"/>
        </w:rPr>
      </w:pPr>
    </w:p>
    <w:p w:rsidR="007032E9" w:rsidRPr="00AB25FA" w:rsidRDefault="007032E9" w:rsidP="0092762F">
      <w:pPr>
        <w:spacing w:line="276" w:lineRule="auto"/>
        <w:jc w:val="both"/>
        <w:rPr>
          <w:rFonts w:ascii="Arial" w:hAnsi="Arial" w:cs="Arial"/>
          <w:szCs w:val="22"/>
        </w:rPr>
      </w:pPr>
      <w:r w:rsidRPr="00AB25FA">
        <w:rPr>
          <w:rFonts w:ascii="Arial" w:hAnsi="Arial" w:cs="Arial"/>
          <w:szCs w:val="22"/>
        </w:rPr>
        <w:t>El PMGD no será responsable de los daños o perjuicios de toda índole que puedan afectar a las personas y o sus bienes, incluyendo en éstas a la Distribuidora, sus trabajadores, contratistas, subcontratistas y los bienes, equipos y/o instalaciones de unos u otros, cuando esos daños provengan de hechos o actos de terceros no relacionados con el PMGD, fallas técnicas no imputables al PMGD, caso fortuito o fuerza mayor y que puedan paralizar o perturbar la operación de la Distribuidora. En caso que se ocasionaren daños a la Distribuidora o a clientes de ésta, motivados por el funcionamiento u operación de las instalaciones del PMGD, ésta responderá de dichos daños, exclusivamente en la medida que ellos sean directamente imputables a la falta de su debida diligencia o cuidado, en conformidad a las normas de derecho común.</w:t>
      </w:r>
    </w:p>
    <w:p w:rsidR="007032E9" w:rsidRPr="00AB25FA" w:rsidRDefault="007032E9" w:rsidP="0092762F">
      <w:pPr>
        <w:spacing w:line="276" w:lineRule="auto"/>
        <w:jc w:val="both"/>
        <w:rPr>
          <w:rFonts w:ascii="Arial" w:hAnsi="Arial" w:cs="Arial"/>
          <w:b/>
          <w:szCs w:val="22"/>
          <w:u w:val="single"/>
        </w:rPr>
      </w:pPr>
    </w:p>
    <w:p w:rsidR="007032E9" w:rsidRPr="00AB25FA" w:rsidRDefault="007032E9" w:rsidP="0092762F">
      <w:pPr>
        <w:spacing w:line="276" w:lineRule="auto"/>
        <w:jc w:val="both"/>
        <w:rPr>
          <w:rFonts w:ascii="Arial" w:hAnsi="Arial" w:cs="Arial"/>
          <w:b/>
          <w:szCs w:val="22"/>
          <w:u w:val="single"/>
        </w:rPr>
      </w:pPr>
      <w:r w:rsidRPr="00AB25FA">
        <w:rPr>
          <w:rFonts w:ascii="Arial" w:hAnsi="Arial" w:cs="Arial"/>
          <w:b/>
          <w:szCs w:val="22"/>
          <w:u w:val="single"/>
        </w:rPr>
        <w:t>DÉCIMO</w:t>
      </w:r>
      <w:r w:rsidRPr="00AB25FA">
        <w:rPr>
          <w:rFonts w:ascii="Arial" w:hAnsi="Arial" w:cs="Arial"/>
          <w:b/>
          <w:szCs w:val="22"/>
        </w:rPr>
        <w:t>: CESION DEL CONTRATO.</w:t>
      </w:r>
    </w:p>
    <w:p w:rsidR="007032E9" w:rsidRPr="00FF101C" w:rsidRDefault="007032E9" w:rsidP="0008452F">
      <w:pPr>
        <w:keepLines/>
        <w:spacing w:line="276" w:lineRule="auto"/>
        <w:jc w:val="both"/>
        <w:rPr>
          <w:rFonts w:ascii="Arial" w:hAnsi="Arial" w:cs="Arial"/>
          <w:szCs w:val="22"/>
        </w:rPr>
      </w:pPr>
      <w:r w:rsidRPr="00FF101C">
        <w:rPr>
          <w:rFonts w:ascii="Arial" w:hAnsi="Arial" w:cs="Arial"/>
          <w:szCs w:val="22"/>
        </w:rPr>
        <w:t xml:space="preserve">Las </w:t>
      </w:r>
      <w:r>
        <w:rPr>
          <w:rFonts w:ascii="Arial" w:hAnsi="Arial" w:cs="Arial"/>
          <w:szCs w:val="22"/>
        </w:rPr>
        <w:t>P</w:t>
      </w:r>
      <w:r w:rsidRPr="00FF101C">
        <w:rPr>
          <w:rFonts w:ascii="Arial" w:hAnsi="Arial" w:cs="Arial"/>
          <w:szCs w:val="22"/>
        </w:rPr>
        <w:t xml:space="preserve">artes no podrán ceder, aportar o transferir este </w:t>
      </w:r>
      <w:r>
        <w:rPr>
          <w:rFonts w:ascii="Arial" w:hAnsi="Arial" w:cs="Arial"/>
          <w:szCs w:val="22"/>
        </w:rPr>
        <w:t>C</w:t>
      </w:r>
      <w:r w:rsidRPr="00FF101C">
        <w:rPr>
          <w:rFonts w:ascii="Arial" w:hAnsi="Arial" w:cs="Arial"/>
          <w:szCs w:val="22"/>
        </w:rPr>
        <w:t xml:space="preserve">ontrato sin autorización previa y expresa de la otra. </w:t>
      </w:r>
    </w:p>
    <w:p w:rsidR="007032E9" w:rsidRDefault="007032E9" w:rsidP="0092762F">
      <w:pPr>
        <w:spacing w:line="276" w:lineRule="auto"/>
        <w:jc w:val="both"/>
        <w:rPr>
          <w:rFonts w:ascii="Arial" w:hAnsi="Arial" w:cs="Arial"/>
          <w:szCs w:val="22"/>
        </w:rPr>
      </w:pPr>
    </w:p>
    <w:p w:rsidR="007032E9" w:rsidRDefault="007032E9" w:rsidP="0008452F">
      <w:pPr>
        <w:keepLines/>
        <w:spacing w:line="276" w:lineRule="auto"/>
        <w:jc w:val="both"/>
        <w:rPr>
          <w:rFonts w:ascii="Arial" w:hAnsi="Arial" w:cs="Arial"/>
          <w:szCs w:val="22"/>
        </w:rPr>
      </w:pPr>
      <w:r w:rsidRPr="00FF101C">
        <w:rPr>
          <w:rFonts w:ascii="Arial" w:hAnsi="Arial" w:cs="Arial"/>
          <w:szCs w:val="22"/>
        </w:rPr>
        <w:t>En caso que tal autorización se efectúe, se hará bajo la sola condición de que el cesionario, al momento de aceptar la cesión, deje constancia que asume las obligaciones correlativas derivadas del presente Contrato, pudiendo dicho cesionario, a su vez, aportar, ceder, transferir el Contrato cedido bajo la misma condición y bajo la autorización previa y expresa de la otra parte.</w:t>
      </w:r>
    </w:p>
    <w:p w:rsidR="007032E9" w:rsidRPr="00FF101C" w:rsidRDefault="007032E9" w:rsidP="0008452F">
      <w:pPr>
        <w:keepLines/>
        <w:spacing w:line="276" w:lineRule="auto"/>
        <w:jc w:val="both"/>
        <w:rPr>
          <w:rFonts w:ascii="Arial" w:hAnsi="Arial" w:cs="Arial"/>
          <w:szCs w:val="22"/>
        </w:rPr>
      </w:pPr>
    </w:p>
    <w:p w:rsidR="007032E9" w:rsidRDefault="007032E9" w:rsidP="0008452F">
      <w:pPr>
        <w:spacing w:line="276" w:lineRule="auto"/>
        <w:jc w:val="both"/>
        <w:rPr>
          <w:rFonts w:ascii="Arial" w:hAnsi="Arial" w:cs="Arial"/>
          <w:szCs w:val="22"/>
        </w:rPr>
      </w:pPr>
      <w:r w:rsidRPr="00FF101C">
        <w:rPr>
          <w:rFonts w:ascii="Arial" w:hAnsi="Arial" w:cs="Arial"/>
          <w:szCs w:val="22"/>
        </w:rPr>
        <w:t>No obstante lo anterior, no se requerirá tal autorización en caso que la cesión se efectúe a una empresa relacionada en los términos del artículo 100 de la Ley 18.045, Ley de Mercado de Valores, en tal caso deberá la parte cedente notificar a la otra parte con a lo menos 30 días de anticipación.</w:t>
      </w:r>
    </w:p>
    <w:p w:rsidR="007032E9" w:rsidRDefault="007032E9" w:rsidP="0008452F">
      <w:pPr>
        <w:spacing w:line="276" w:lineRule="auto"/>
        <w:jc w:val="both"/>
        <w:rPr>
          <w:rFonts w:ascii="Arial" w:hAnsi="Arial" w:cs="Arial"/>
          <w:szCs w:val="22"/>
        </w:rPr>
      </w:pPr>
    </w:p>
    <w:p w:rsidR="007032E9" w:rsidRPr="00AB25FA" w:rsidRDefault="007032E9" w:rsidP="0008452F">
      <w:pPr>
        <w:spacing w:line="276" w:lineRule="auto"/>
        <w:jc w:val="both"/>
        <w:rPr>
          <w:rFonts w:ascii="Arial" w:hAnsi="Arial" w:cs="Arial"/>
          <w:b/>
          <w:szCs w:val="22"/>
          <w:u w:val="single"/>
        </w:rPr>
      </w:pPr>
    </w:p>
    <w:p w:rsidR="007032E9" w:rsidRPr="00AB25FA" w:rsidRDefault="007032E9" w:rsidP="0092762F">
      <w:pPr>
        <w:spacing w:line="276" w:lineRule="auto"/>
        <w:jc w:val="both"/>
        <w:rPr>
          <w:rFonts w:ascii="Arial" w:hAnsi="Arial" w:cs="Arial"/>
          <w:b/>
          <w:szCs w:val="22"/>
          <w:u w:val="single"/>
        </w:rPr>
      </w:pPr>
      <w:r w:rsidRPr="00AB25FA">
        <w:rPr>
          <w:rFonts w:ascii="Arial" w:hAnsi="Arial" w:cs="Arial"/>
          <w:b/>
          <w:szCs w:val="22"/>
          <w:u w:val="single"/>
        </w:rPr>
        <w:lastRenderedPageBreak/>
        <w:t>DÉCIMO PRIMERO</w:t>
      </w:r>
      <w:r w:rsidRPr="00AB25FA">
        <w:rPr>
          <w:rFonts w:ascii="Arial" w:hAnsi="Arial" w:cs="Arial"/>
          <w:b/>
          <w:szCs w:val="22"/>
        </w:rPr>
        <w:t>: DOMICILIO Y JURISDICCIÓN.</w:t>
      </w:r>
    </w:p>
    <w:p w:rsidR="007032E9" w:rsidRPr="00AB25FA" w:rsidRDefault="007032E9" w:rsidP="0092762F">
      <w:pPr>
        <w:spacing w:line="276" w:lineRule="auto"/>
        <w:jc w:val="both"/>
        <w:rPr>
          <w:rFonts w:ascii="Arial" w:hAnsi="Arial" w:cs="Arial"/>
          <w:spacing w:val="-2"/>
          <w:szCs w:val="22"/>
        </w:rPr>
      </w:pPr>
      <w:r w:rsidRPr="00AB25FA">
        <w:rPr>
          <w:rFonts w:ascii="Arial" w:hAnsi="Arial" w:cs="Arial"/>
          <w:szCs w:val="22"/>
          <w:lang w:val="es-ES"/>
        </w:rPr>
        <w:t xml:space="preserve">Para todos los efectos legales derivados del presente contrato, las </w:t>
      </w:r>
      <w:r w:rsidR="00787D7F">
        <w:rPr>
          <w:rFonts w:ascii="Arial" w:hAnsi="Arial" w:cs="Arial"/>
          <w:szCs w:val="22"/>
          <w:lang w:val="es-ES"/>
        </w:rPr>
        <w:t>P</w:t>
      </w:r>
      <w:r w:rsidRPr="00AB25FA">
        <w:rPr>
          <w:rFonts w:ascii="Arial" w:hAnsi="Arial" w:cs="Arial"/>
          <w:szCs w:val="22"/>
          <w:lang w:val="es-ES"/>
        </w:rPr>
        <w:t>artes fijan su domicilio en la ciudad y comuna de Santiago y se someten a la jurisdicción de sus Tribunales Ordinarios de Justicia.</w:t>
      </w:r>
      <w:r w:rsidRPr="00AB25FA">
        <w:rPr>
          <w:rFonts w:ascii="Arial" w:hAnsi="Arial" w:cs="Arial"/>
          <w:spacing w:val="-2"/>
          <w:szCs w:val="22"/>
        </w:rPr>
        <w:t xml:space="preserve"> </w:t>
      </w:r>
      <w:r w:rsidRPr="001F6664">
        <w:rPr>
          <w:rFonts w:ascii="Arial" w:hAnsi="Arial" w:cs="Arial"/>
          <w:spacing w:val="-2"/>
          <w:szCs w:val="22"/>
        </w:rPr>
        <w:t xml:space="preserve">Las </w:t>
      </w:r>
      <w:r>
        <w:rPr>
          <w:rFonts w:ascii="Arial" w:hAnsi="Arial" w:cs="Arial"/>
          <w:spacing w:val="-2"/>
          <w:szCs w:val="22"/>
        </w:rPr>
        <w:t>P</w:t>
      </w:r>
      <w:r w:rsidRPr="001F6664">
        <w:rPr>
          <w:rFonts w:ascii="Arial" w:hAnsi="Arial" w:cs="Arial"/>
          <w:spacing w:val="-2"/>
          <w:szCs w:val="22"/>
        </w:rPr>
        <w:t>artes renuncian a todas las tachas contempladas en los números 4 y 5 del artículo 358 del Código de Procedimiento Civil relativo a la inhabilidad del testigo por su dependencia laboral de la parte que lo presente.</w:t>
      </w:r>
    </w:p>
    <w:p w:rsidR="007032E9" w:rsidRPr="00AB25FA" w:rsidRDefault="007032E9" w:rsidP="0092762F">
      <w:pPr>
        <w:spacing w:line="276" w:lineRule="auto"/>
        <w:jc w:val="both"/>
        <w:rPr>
          <w:rFonts w:ascii="Arial" w:hAnsi="Arial" w:cs="Arial"/>
          <w:b/>
          <w:szCs w:val="22"/>
          <w:u w:val="single"/>
        </w:rPr>
      </w:pPr>
    </w:p>
    <w:p w:rsidR="007032E9" w:rsidRPr="00AB25FA" w:rsidRDefault="007032E9" w:rsidP="0092762F">
      <w:pPr>
        <w:spacing w:line="276" w:lineRule="auto"/>
        <w:jc w:val="both"/>
        <w:rPr>
          <w:rFonts w:ascii="Arial" w:hAnsi="Arial" w:cs="Arial"/>
          <w:b/>
          <w:szCs w:val="22"/>
          <w:u w:val="single"/>
        </w:rPr>
      </w:pPr>
      <w:r w:rsidRPr="00AB25FA">
        <w:rPr>
          <w:rFonts w:ascii="Arial" w:hAnsi="Arial" w:cs="Arial"/>
          <w:b/>
          <w:szCs w:val="22"/>
          <w:u w:val="single"/>
        </w:rPr>
        <w:t xml:space="preserve">DÉCIMO </w:t>
      </w:r>
      <w:r>
        <w:rPr>
          <w:rFonts w:ascii="Arial" w:hAnsi="Arial" w:cs="Arial"/>
          <w:b/>
          <w:szCs w:val="22"/>
          <w:u w:val="single"/>
        </w:rPr>
        <w:t>SEGUNDO</w:t>
      </w:r>
      <w:r w:rsidRPr="00AB25FA">
        <w:rPr>
          <w:rFonts w:ascii="Arial" w:hAnsi="Arial" w:cs="Arial"/>
          <w:b/>
          <w:szCs w:val="22"/>
        </w:rPr>
        <w:t>: EJEMPLARES.</w:t>
      </w:r>
    </w:p>
    <w:p w:rsidR="007032E9" w:rsidRPr="00AB25FA" w:rsidRDefault="007032E9" w:rsidP="0092762F">
      <w:pPr>
        <w:spacing w:line="276" w:lineRule="auto"/>
        <w:jc w:val="both"/>
        <w:rPr>
          <w:rFonts w:ascii="Arial" w:hAnsi="Arial" w:cs="Arial"/>
          <w:szCs w:val="22"/>
          <w:lang w:val="es-ES"/>
        </w:rPr>
      </w:pPr>
      <w:r w:rsidRPr="00AB25FA">
        <w:rPr>
          <w:rFonts w:ascii="Arial" w:hAnsi="Arial" w:cs="Arial"/>
          <w:szCs w:val="22"/>
          <w:lang w:val="es-ES"/>
        </w:rPr>
        <w:t xml:space="preserve">El presente Contrato se suscribe y otorga en cuatro (4) ejemplares de idéntico tenor y fecha, quedando dos (2) en poder de cada una de las </w:t>
      </w:r>
      <w:r w:rsidR="00787D7F">
        <w:rPr>
          <w:rFonts w:ascii="Arial" w:hAnsi="Arial" w:cs="Arial"/>
          <w:szCs w:val="22"/>
          <w:lang w:val="es-ES"/>
        </w:rPr>
        <w:t>P</w:t>
      </w:r>
      <w:r w:rsidRPr="00AB25FA">
        <w:rPr>
          <w:rFonts w:ascii="Arial" w:hAnsi="Arial" w:cs="Arial"/>
          <w:szCs w:val="22"/>
          <w:lang w:val="es-ES"/>
        </w:rPr>
        <w:t>artes.</w:t>
      </w:r>
    </w:p>
    <w:p w:rsidR="007032E9" w:rsidRPr="00AB25FA" w:rsidRDefault="007032E9" w:rsidP="0092762F">
      <w:pPr>
        <w:spacing w:line="276" w:lineRule="auto"/>
        <w:jc w:val="both"/>
        <w:rPr>
          <w:rFonts w:ascii="Arial" w:hAnsi="Arial" w:cs="Arial"/>
          <w:b/>
          <w:szCs w:val="22"/>
          <w:u w:val="single"/>
        </w:rPr>
      </w:pPr>
    </w:p>
    <w:p w:rsidR="007032E9" w:rsidRDefault="007032E9" w:rsidP="0092762F">
      <w:pPr>
        <w:spacing w:line="276" w:lineRule="auto"/>
        <w:jc w:val="both"/>
        <w:rPr>
          <w:rFonts w:ascii="Arial" w:hAnsi="Arial" w:cs="Arial"/>
          <w:b/>
          <w:szCs w:val="22"/>
        </w:rPr>
      </w:pPr>
      <w:r w:rsidRPr="00AB25FA">
        <w:rPr>
          <w:rFonts w:ascii="Arial" w:hAnsi="Arial" w:cs="Arial"/>
          <w:b/>
          <w:szCs w:val="22"/>
          <w:u w:val="single"/>
        </w:rPr>
        <w:t xml:space="preserve">DÉCIMO </w:t>
      </w:r>
      <w:r>
        <w:rPr>
          <w:rFonts w:ascii="Arial" w:hAnsi="Arial" w:cs="Arial"/>
          <w:b/>
          <w:szCs w:val="22"/>
          <w:u w:val="single"/>
        </w:rPr>
        <w:t>TERCERO</w:t>
      </w:r>
      <w:r w:rsidRPr="00AB25FA">
        <w:rPr>
          <w:rFonts w:ascii="Arial" w:hAnsi="Arial" w:cs="Arial"/>
          <w:b/>
          <w:szCs w:val="22"/>
        </w:rPr>
        <w:t>: PERSONERÍAS.</w:t>
      </w:r>
    </w:p>
    <w:p w:rsidR="007032E9" w:rsidRPr="00AB25FA" w:rsidRDefault="007032E9" w:rsidP="0092762F">
      <w:pPr>
        <w:spacing w:line="276" w:lineRule="auto"/>
        <w:jc w:val="both"/>
        <w:rPr>
          <w:rFonts w:ascii="Arial" w:hAnsi="Arial" w:cs="Arial"/>
          <w:b/>
          <w:szCs w:val="22"/>
          <w:u w:val="single"/>
        </w:rPr>
      </w:pPr>
    </w:p>
    <w:p w:rsidR="007032E9" w:rsidRPr="00AB25FA" w:rsidRDefault="00E92DCB" w:rsidP="00E92DCB">
      <w:pPr>
        <w:spacing w:line="276" w:lineRule="auto"/>
        <w:jc w:val="both"/>
        <w:rPr>
          <w:rFonts w:ascii="Arial" w:hAnsi="Arial" w:cs="Arial"/>
          <w:szCs w:val="22"/>
          <w:lang w:val="es-ES"/>
        </w:rPr>
      </w:pPr>
      <w:r>
        <w:rPr>
          <w:rFonts w:ascii="Arial" w:hAnsi="Arial" w:cs="Arial"/>
          <w:noProof/>
          <w:szCs w:val="22"/>
          <w:lang w:val="es-ES"/>
        </w:rPr>
        <w:t>XXXX</w:t>
      </w:r>
    </w:p>
    <w:p w:rsidR="007032E9" w:rsidRDefault="007032E9" w:rsidP="0092762F">
      <w:pPr>
        <w:spacing w:line="276" w:lineRule="auto"/>
        <w:jc w:val="center"/>
        <w:rPr>
          <w:rFonts w:ascii="Arial" w:hAnsi="Arial" w:cs="Arial"/>
          <w:szCs w:val="22"/>
        </w:rPr>
      </w:pPr>
    </w:p>
    <w:p w:rsidR="004A3628" w:rsidRPr="00AB25FA" w:rsidRDefault="004A3628" w:rsidP="0092762F">
      <w:pPr>
        <w:spacing w:line="276" w:lineRule="auto"/>
        <w:jc w:val="center"/>
        <w:rPr>
          <w:rFonts w:ascii="Arial" w:hAnsi="Arial" w:cs="Arial"/>
          <w:szCs w:val="22"/>
        </w:rPr>
      </w:pPr>
    </w:p>
    <w:p w:rsidR="007032E9" w:rsidRDefault="007032E9" w:rsidP="006377F2">
      <w:pPr>
        <w:spacing w:line="276" w:lineRule="auto"/>
        <w:rPr>
          <w:rFonts w:ascii="Arial" w:hAnsi="Arial" w:cs="Arial"/>
          <w:szCs w:val="22"/>
          <w:lang w:val="es-ES"/>
        </w:rPr>
      </w:pPr>
    </w:p>
    <w:p w:rsidR="00787D7F" w:rsidRDefault="00787D7F" w:rsidP="006377F2">
      <w:pPr>
        <w:spacing w:line="276" w:lineRule="auto"/>
        <w:rPr>
          <w:rFonts w:ascii="Arial" w:hAnsi="Arial" w:cs="Arial"/>
          <w:szCs w:val="22"/>
          <w:lang w:val="es-ES"/>
        </w:rPr>
      </w:pPr>
    </w:p>
    <w:p w:rsidR="00787D7F" w:rsidRDefault="00787D7F" w:rsidP="006377F2">
      <w:pPr>
        <w:spacing w:line="276" w:lineRule="auto"/>
        <w:rPr>
          <w:rFonts w:ascii="Arial" w:hAnsi="Arial" w:cs="Arial"/>
          <w:szCs w:val="22"/>
          <w:lang w:val="es-ES"/>
        </w:rPr>
      </w:pPr>
    </w:p>
    <w:p w:rsidR="00787D7F" w:rsidRPr="00AB25FA" w:rsidRDefault="00787D7F" w:rsidP="006377F2">
      <w:pPr>
        <w:spacing w:line="276" w:lineRule="auto"/>
        <w:rPr>
          <w:rFonts w:ascii="Arial" w:hAnsi="Arial" w:cs="Arial"/>
          <w:szCs w:val="22"/>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7032E9" w:rsidRPr="00230F28" w:rsidTr="00D231E9">
        <w:tc>
          <w:tcPr>
            <w:tcW w:w="8978" w:type="dxa"/>
            <w:gridSpan w:val="2"/>
          </w:tcPr>
          <w:p w:rsidR="007032E9" w:rsidRPr="007032E9" w:rsidRDefault="007032E9" w:rsidP="00D231E9">
            <w:pPr>
              <w:spacing w:line="276" w:lineRule="auto"/>
              <w:jc w:val="center"/>
              <w:rPr>
                <w:rFonts w:ascii="Arial" w:hAnsi="Arial" w:cs="Arial"/>
                <w:szCs w:val="22"/>
              </w:rPr>
            </w:pPr>
            <w:r w:rsidRPr="007032E9">
              <w:rPr>
                <w:rFonts w:ascii="Arial" w:hAnsi="Arial" w:cs="Arial"/>
                <w:szCs w:val="22"/>
              </w:rPr>
              <w:t>___________________________</w:t>
            </w:r>
          </w:p>
          <w:p w:rsidR="007032E9" w:rsidRPr="007032E9" w:rsidRDefault="00E92DCB" w:rsidP="007433D6">
            <w:pPr>
              <w:spacing w:line="276" w:lineRule="auto"/>
              <w:jc w:val="center"/>
              <w:rPr>
                <w:rFonts w:ascii="Arial" w:hAnsi="Arial" w:cs="Arial"/>
                <w:szCs w:val="22"/>
              </w:rPr>
            </w:pPr>
            <w:r>
              <w:rPr>
                <w:rFonts w:ascii="Arial" w:hAnsi="Arial" w:cs="Arial"/>
                <w:noProof/>
                <w:szCs w:val="22"/>
              </w:rPr>
              <w:t>XXXX</w:t>
            </w:r>
          </w:p>
          <w:p w:rsidR="007032E9" w:rsidRPr="007032E9" w:rsidRDefault="00E92DCB" w:rsidP="004E532D">
            <w:pPr>
              <w:spacing w:line="276" w:lineRule="auto"/>
              <w:jc w:val="center"/>
              <w:rPr>
                <w:rFonts w:ascii="Arial" w:hAnsi="Arial" w:cs="Arial"/>
                <w:szCs w:val="22"/>
              </w:rPr>
            </w:pPr>
            <w:r>
              <w:rPr>
                <w:rFonts w:ascii="Arial" w:hAnsi="Arial" w:cs="Arial"/>
                <w:b/>
                <w:noProof/>
                <w:szCs w:val="22"/>
              </w:rPr>
              <w:t>SPV</w:t>
            </w:r>
          </w:p>
        </w:tc>
      </w:tr>
      <w:tr w:rsidR="007032E9" w:rsidRPr="00AB25FA" w:rsidTr="006377F2">
        <w:tc>
          <w:tcPr>
            <w:tcW w:w="4489" w:type="dxa"/>
          </w:tcPr>
          <w:p w:rsidR="007032E9" w:rsidRDefault="007032E9" w:rsidP="00D231E9">
            <w:pPr>
              <w:spacing w:line="276" w:lineRule="auto"/>
              <w:jc w:val="center"/>
              <w:rPr>
                <w:rFonts w:ascii="Arial" w:hAnsi="Arial" w:cs="Arial"/>
                <w:szCs w:val="22"/>
              </w:rPr>
            </w:pPr>
          </w:p>
          <w:p w:rsidR="0001686D" w:rsidRDefault="0001686D" w:rsidP="00D231E9">
            <w:pPr>
              <w:spacing w:line="276" w:lineRule="auto"/>
              <w:jc w:val="center"/>
              <w:rPr>
                <w:rFonts w:ascii="Arial" w:hAnsi="Arial" w:cs="Arial"/>
                <w:szCs w:val="22"/>
              </w:rPr>
            </w:pPr>
          </w:p>
          <w:p w:rsidR="0001686D" w:rsidRDefault="0001686D" w:rsidP="00D231E9">
            <w:pPr>
              <w:spacing w:line="276" w:lineRule="auto"/>
              <w:jc w:val="center"/>
              <w:rPr>
                <w:rFonts w:ascii="Arial" w:hAnsi="Arial" w:cs="Arial"/>
                <w:szCs w:val="22"/>
              </w:rPr>
            </w:pPr>
          </w:p>
          <w:p w:rsidR="00787D7F" w:rsidRDefault="00787D7F" w:rsidP="00D231E9">
            <w:pPr>
              <w:spacing w:line="276" w:lineRule="auto"/>
              <w:jc w:val="center"/>
              <w:rPr>
                <w:rFonts w:ascii="Arial" w:hAnsi="Arial" w:cs="Arial"/>
                <w:szCs w:val="22"/>
              </w:rPr>
            </w:pPr>
          </w:p>
          <w:p w:rsidR="00787D7F" w:rsidRDefault="00787D7F" w:rsidP="00D231E9">
            <w:pPr>
              <w:spacing w:line="276" w:lineRule="auto"/>
              <w:jc w:val="center"/>
              <w:rPr>
                <w:rFonts w:ascii="Arial" w:hAnsi="Arial" w:cs="Arial"/>
                <w:szCs w:val="22"/>
              </w:rPr>
            </w:pPr>
          </w:p>
          <w:p w:rsidR="00787D7F" w:rsidRPr="002547BF" w:rsidRDefault="00787D7F" w:rsidP="00D231E9">
            <w:pPr>
              <w:spacing w:line="276" w:lineRule="auto"/>
              <w:jc w:val="center"/>
              <w:rPr>
                <w:rFonts w:ascii="Arial" w:hAnsi="Arial" w:cs="Arial"/>
                <w:szCs w:val="22"/>
              </w:rPr>
            </w:pPr>
          </w:p>
          <w:p w:rsidR="007032E9" w:rsidRPr="00AB25FA" w:rsidRDefault="007032E9" w:rsidP="00D231E9">
            <w:pPr>
              <w:spacing w:line="276" w:lineRule="auto"/>
              <w:jc w:val="center"/>
              <w:rPr>
                <w:rFonts w:ascii="Arial" w:hAnsi="Arial" w:cs="Arial"/>
                <w:szCs w:val="22"/>
              </w:rPr>
            </w:pPr>
            <w:r w:rsidRPr="00AB25FA">
              <w:rPr>
                <w:rFonts w:ascii="Arial" w:hAnsi="Arial" w:cs="Arial"/>
                <w:szCs w:val="22"/>
              </w:rPr>
              <w:t>___________________________</w:t>
            </w:r>
          </w:p>
          <w:p w:rsidR="007032E9" w:rsidRPr="00AB25FA" w:rsidRDefault="00E92DCB" w:rsidP="00D231E9">
            <w:pPr>
              <w:spacing w:line="276" w:lineRule="auto"/>
              <w:jc w:val="center"/>
              <w:rPr>
                <w:rFonts w:ascii="Arial" w:hAnsi="Arial" w:cs="Arial"/>
                <w:szCs w:val="22"/>
                <w:lang w:val="es-ES"/>
              </w:rPr>
            </w:pPr>
            <w:r>
              <w:rPr>
                <w:rFonts w:ascii="Arial" w:hAnsi="Arial" w:cs="Arial"/>
                <w:noProof/>
                <w:szCs w:val="22"/>
              </w:rPr>
              <w:t>XXXX</w:t>
            </w:r>
          </w:p>
        </w:tc>
        <w:tc>
          <w:tcPr>
            <w:tcW w:w="4489" w:type="dxa"/>
          </w:tcPr>
          <w:p w:rsidR="007032E9" w:rsidRDefault="007032E9" w:rsidP="00D231E9">
            <w:pPr>
              <w:spacing w:line="276" w:lineRule="auto"/>
              <w:jc w:val="center"/>
              <w:rPr>
                <w:rFonts w:ascii="Arial" w:hAnsi="Arial" w:cs="Arial"/>
                <w:szCs w:val="22"/>
              </w:rPr>
            </w:pPr>
          </w:p>
          <w:p w:rsidR="0001686D" w:rsidRDefault="0001686D" w:rsidP="00D231E9">
            <w:pPr>
              <w:spacing w:line="276" w:lineRule="auto"/>
              <w:jc w:val="center"/>
              <w:rPr>
                <w:rFonts w:ascii="Arial" w:hAnsi="Arial" w:cs="Arial"/>
                <w:szCs w:val="22"/>
              </w:rPr>
            </w:pPr>
          </w:p>
          <w:p w:rsidR="0001686D" w:rsidRDefault="0001686D" w:rsidP="00D231E9">
            <w:pPr>
              <w:spacing w:line="276" w:lineRule="auto"/>
              <w:jc w:val="center"/>
              <w:rPr>
                <w:rFonts w:ascii="Arial" w:hAnsi="Arial" w:cs="Arial"/>
                <w:szCs w:val="22"/>
              </w:rPr>
            </w:pPr>
          </w:p>
          <w:p w:rsidR="00787D7F" w:rsidRDefault="00787D7F" w:rsidP="00D231E9">
            <w:pPr>
              <w:spacing w:line="276" w:lineRule="auto"/>
              <w:jc w:val="center"/>
              <w:rPr>
                <w:rFonts w:ascii="Arial" w:hAnsi="Arial" w:cs="Arial"/>
                <w:szCs w:val="22"/>
              </w:rPr>
            </w:pPr>
          </w:p>
          <w:p w:rsidR="00787D7F" w:rsidRDefault="00787D7F" w:rsidP="00D231E9">
            <w:pPr>
              <w:spacing w:line="276" w:lineRule="auto"/>
              <w:jc w:val="center"/>
              <w:rPr>
                <w:rFonts w:ascii="Arial" w:hAnsi="Arial" w:cs="Arial"/>
                <w:szCs w:val="22"/>
              </w:rPr>
            </w:pPr>
          </w:p>
          <w:p w:rsidR="00787D7F" w:rsidRPr="00AB25FA" w:rsidRDefault="00787D7F" w:rsidP="00D231E9">
            <w:pPr>
              <w:spacing w:line="276" w:lineRule="auto"/>
              <w:jc w:val="center"/>
              <w:rPr>
                <w:rFonts w:ascii="Arial" w:hAnsi="Arial" w:cs="Arial"/>
                <w:szCs w:val="22"/>
              </w:rPr>
            </w:pPr>
          </w:p>
          <w:p w:rsidR="007032E9" w:rsidRPr="00AB25FA" w:rsidRDefault="007032E9" w:rsidP="00D231E9">
            <w:pPr>
              <w:spacing w:line="276" w:lineRule="auto"/>
              <w:jc w:val="center"/>
              <w:rPr>
                <w:rFonts w:ascii="Arial" w:hAnsi="Arial" w:cs="Arial"/>
                <w:szCs w:val="22"/>
              </w:rPr>
            </w:pPr>
            <w:r w:rsidRPr="00AB25FA">
              <w:rPr>
                <w:rFonts w:ascii="Arial" w:hAnsi="Arial" w:cs="Arial"/>
                <w:szCs w:val="22"/>
              </w:rPr>
              <w:t>___________________________</w:t>
            </w:r>
          </w:p>
          <w:p w:rsidR="007032E9" w:rsidRPr="00AB25FA" w:rsidRDefault="00E92DCB" w:rsidP="00D231E9">
            <w:pPr>
              <w:spacing w:line="276" w:lineRule="auto"/>
              <w:jc w:val="center"/>
              <w:rPr>
                <w:rFonts w:ascii="Arial" w:hAnsi="Arial" w:cs="Arial"/>
                <w:szCs w:val="22"/>
                <w:lang w:val="es-ES"/>
              </w:rPr>
            </w:pPr>
            <w:r>
              <w:rPr>
                <w:rFonts w:ascii="Arial" w:hAnsi="Arial" w:cs="Arial"/>
                <w:noProof/>
                <w:szCs w:val="22"/>
              </w:rPr>
              <w:t>XXXXX</w:t>
            </w:r>
          </w:p>
        </w:tc>
      </w:tr>
    </w:tbl>
    <w:p w:rsidR="007032E9" w:rsidRDefault="007032E9">
      <w:pPr>
        <w:spacing w:after="200" w:line="276" w:lineRule="auto"/>
        <w:rPr>
          <w:rFonts w:ascii="Arial" w:hAnsi="Arial" w:cs="Arial"/>
          <w:szCs w:val="22"/>
        </w:rPr>
        <w:sectPr w:rsidR="007032E9" w:rsidSect="007032E9">
          <w:headerReference w:type="default" r:id="rId11"/>
          <w:footerReference w:type="default" r:id="rId12"/>
          <w:pgSz w:w="12240" w:h="15840" w:code="1"/>
          <w:pgMar w:top="1417" w:right="1701" w:bottom="1417" w:left="1701" w:header="708" w:footer="708" w:gutter="0"/>
          <w:pgNumType w:start="1"/>
          <w:cols w:space="708"/>
          <w:titlePg/>
          <w:docGrid w:linePitch="360"/>
        </w:sectPr>
      </w:pPr>
    </w:p>
    <w:p w:rsidR="007032E9" w:rsidRDefault="007032E9">
      <w:pPr>
        <w:spacing w:after="200" w:line="276" w:lineRule="auto"/>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8E0227" w:rsidRDefault="007032E9" w:rsidP="0092762F">
      <w:pPr>
        <w:pStyle w:val="Sinespaciado"/>
        <w:spacing w:line="276" w:lineRule="auto"/>
        <w:jc w:val="center"/>
        <w:rPr>
          <w:rFonts w:ascii="Arial" w:hAnsi="Arial" w:cs="Arial"/>
          <w:szCs w:val="22"/>
        </w:rPr>
      </w:pPr>
    </w:p>
    <w:p w:rsidR="007032E9" w:rsidRPr="00AB25FA" w:rsidRDefault="007032E9" w:rsidP="0092762F">
      <w:pPr>
        <w:pStyle w:val="Puesto"/>
        <w:keepLines/>
        <w:spacing w:line="276" w:lineRule="auto"/>
        <w:rPr>
          <w:rFonts w:cs="Arial"/>
          <w:szCs w:val="22"/>
        </w:rPr>
      </w:pPr>
      <w:r w:rsidRPr="00AB25FA">
        <w:rPr>
          <w:rFonts w:cs="Arial"/>
          <w:szCs w:val="22"/>
        </w:rPr>
        <w:t>ANEXO 1</w:t>
      </w:r>
    </w:p>
    <w:p w:rsidR="007032E9" w:rsidRPr="00AB25FA" w:rsidRDefault="007032E9" w:rsidP="0092762F">
      <w:pPr>
        <w:pStyle w:val="Puesto"/>
        <w:keepLines/>
        <w:spacing w:line="276" w:lineRule="auto"/>
        <w:rPr>
          <w:rFonts w:cs="Arial"/>
          <w:szCs w:val="22"/>
        </w:rPr>
      </w:pPr>
    </w:p>
    <w:p w:rsidR="007032E9" w:rsidRPr="00AB25FA" w:rsidRDefault="007032E9" w:rsidP="0092762F">
      <w:pPr>
        <w:pStyle w:val="Puesto"/>
        <w:keepLines/>
        <w:spacing w:line="276" w:lineRule="auto"/>
        <w:rPr>
          <w:rFonts w:cs="Arial"/>
          <w:szCs w:val="22"/>
        </w:rPr>
      </w:pPr>
      <w:r w:rsidRPr="00AB25FA">
        <w:rPr>
          <w:rFonts w:cs="Arial"/>
          <w:szCs w:val="22"/>
        </w:rPr>
        <w:t>CONTRATO DE CONEXIÓN</w:t>
      </w: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r w:rsidRPr="00AB25FA">
        <w:rPr>
          <w:rFonts w:ascii="Arial" w:hAnsi="Arial" w:cs="Arial"/>
          <w:b/>
          <w:szCs w:val="22"/>
        </w:rPr>
        <w:t>ENTRE:</w:t>
      </w:r>
    </w:p>
    <w:p w:rsidR="007032E9" w:rsidRPr="00AB25FA" w:rsidRDefault="007032E9" w:rsidP="0092762F">
      <w:pPr>
        <w:keepLines/>
        <w:spacing w:line="276" w:lineRule="auto"/>
        <w:jc w:val="center"/>
        <w:rPr>
          <w:rFonts w:ascii="Arial" w:hAnsi="Arial" w:cs="Arial"/>
          <w:b/>
          <w:szCs w:val="22"/>
        </w:rPr>
      </w:pPr>
    </w:p>
    <w:p w:rsidR="007032E9" w:rsidRPr="00725646" w:rsidRDefault="00E92DCB" w:rsidP="0092762F">
      <w:pPr>
        <w:keepLines/>
        <w:spacing w:line="276" w:lineRule="auto"/>
        <w:jc w:val="center"/>
        <w:rPr>
          <w:rFonts w:ascii="Arial" w:hAnsi="Arial" w:cs="Arial"/>
          <w:b/>
          <w:szCs w:val="22"/>
        </w:rPr>
      </w:pPr>
      <w:r>
        <w:rPr>
          <w:rFonts w:ascii="Arial" w:hAnsi="Arial" w:cs="Arial"/>
          <w:b/>
          <w:noProof/>
          <w:szCs w:val="22"/>
        </w:rPr>
        <w:t>SPV</w:t>
      </w:r>
    </w:p>
    <w:p w:rsidR="007032E9" w:rsidRPr="00725646" w:rsidRDefault="007032E9" w:rsidP="0092762F">
      <w:pPr>
        <w:keepLines/>
        <w:spacing w:line="276" w:lineRule="auto"/>
        <w:jc w:val="center"/>
        <w:rPr>
          <w:rFonts w:ascii="Arial" w:hAnsi="Arial" w:cs="Arial"/>
          <w:b/>
          <w:caps/>
          <w:snapToGrid w:val="0"/>
          <w:szCs w:val="22"/>
        </w:rPr>
      </w:pPr>
    </w:p>
    <w:p w:rsidR="007032E9" w:rsidRPr="00AB25FA" w:rsidRDefault="007032E9" w:rsidP="0092762F">
      <w:pPr>
        <w:keepLines/>
        <w:spacing w:line="276" w:lineRule="auto"/>
        <w:jc w:val="center"/>
        <w:rPr>
          <w:rFonts w:ascii="Arial" w:hAnsi="Arial" w:cs="Arial"/>
          <w:b/>
          <w:caps/>
          <w:snapToGrid w:val="0"/>
          <w:szCs w:val="22"/>
          <w:lang w:val="es-ES_tradnl"/>
        </w:rPr>
      </w:pPr>
      <w:r w:rsidRPr="00AB25FA">
        <w:rPr>
          <w:rFonts w:ascii="Arial" w:hAnsi="Arial" w:cs="Arial"/>
          <w:b/>
          <w:caps/>
          <w:snapToGrid w:val="0"/>
          <w:szCs w:val="22"/>
          <w:lang w:val="es-ES_tradnl"/>
        </w:rPr>
        <w:t>Y</w:t>
      </w:r>
    </w:p>
    <w:p w:rsidR="007032E9" w:rsidRPr="00AB25FA" w:rsidRDefault="007032E9" w:rsidP="0092762F">
      <w:pPr>
        <w:keepLines/>
        <w:spacing w:line="276" w:lineRule="auto"/>
        <w:jc w:val="center"/>
        <w:rPr>
          <w:rFonts w:ascii="Arial" w:hAnsi="Arial" w:cs="Arial"/>
          <w:szCs w:val="22"/>
        </w:rPr>
      </w:pPr>
    </w:p>
    <w:p w:rsidR="007032E9" w:rsidRDefault="00E92DCB" w:rsidP="0092762F">
      <w:pPr>
        <w:keepLines/>
        <w:spacing w:line="276" w:lineRule="auto"/>
        <w:jc w:val="center"/>
        <w:rPr>
          <w:rFonts w:ascii="Arial" w:hAnsi="Arial" w:cs="Arial"/>
          <w:b/>
          <w:szCs w:val="22"/>
        </w:rPr>
      </w:pPr>
      <w:r>
        <w:rPr>
          <w:rFonts w:ascii="Arial" w:hAnsi="Arial" w:cs="Arial"/>
          <w:b/>
          <w:noProof/>
          <w:szCs w:val="22"/>
        </w:rPr>
        <w:t>XXXXXX</w:t>
      </w:r>
      <w:r w:rsidR="007032E9" w:rsidRPr="00294444">
        <w:rPr>
          <w:rFonts w:ascii="Arial" w:hAnsi="Arial" w:cs="Arial"/>
          <w:b/>
          <w:noProof/>
          <w:szCs w:val="22"/>
        </w:rPr>
        <w:t>.</w:t>
      </w:r>
    </w:p>
    <w:p w:rsidR="007032E9" w:rsidRPr="00AB25FA" w:rsidRDefault="007032E9" w:rsidP="0092762F">
      <w:pPr>
        <w:keepLines/>
        <w:spacing w:line="276" w:lineRule="auto"/>
        <w:jc w:val="center"/>
        <w:rPr>
          <w:rFonts w:ascii="Arial" w:hAnsi="Arial" w:cs="Arial"/>
          <w:b/>
          <w:caps/>
          <w:snapToGrid w:val="0"/>
          <w:szCs w:val="22"/>
          <w:lang w:val="es-ES_tradnl"/>
        </w:rPr>
      </w:pPr>
    </w:p>
    <w:p w:rsidR="007032E9" w:rsidRPr="00AB25FA" w:rsidRDefault="007032E9" w:rsidP="0092762F">
      <w:pPr>
        <w:keepLines/>
        <w:spacing w:line="276" w:lineRule="auto"/>
        <w:jc w:val="center"/>
        <w:rPr>
          <w:rFonts w:ascii="Arial" w:hAnsi="Arial" w:cs="Arial"/>
          <w:b/>
          <w:caps/>
          <w:snapToGrid w:val="0"/>
          <w:szCs w:val="22"/>
          <w:u w:val="single"/>
          <w:lang w:val="es-ES_tradnl"/>
        </w:rPr>
      </w:pPr>
      <w:r w:rsidRPr="00AB25FA">
        <w:rPr>
          <w:rFonts w:ascii="Arial" w:hAnsi="Arial" w:cs="Arial"/>
          <w:b/>
          <w:caps/>
          <w:snapToGrid w:val="0"/>
          <w:szCs w:val="22"/>
          <w:u w:val="single"/>
          <w:lang w:val="es-ES_tradnl"/>
        </w:rPr>
        <w:t>DIAGRAMA UNILINEAL</w:t>
      </w:r>
    </w:p>
    <w:p w:rsidR="007032E9" w:rsidRPr="00AB25FA" w:rsidRDefault="007032E9" w:rsidP="0092762F">
      <w:pPr>
        <w:keepLines/>
        <w:spacing w:line="276" w:lineRule="auto"/>
        <w:jc w:val="center"/>
        <w:rPr>
          <w:rFonts w:ascii="Arial" w:hAnsi="Arial" w:cs="Arial"/>
          <w:b/>
          <w:caps/>
          <w:snapToGrid w:val="0"/>
          <w:szCs w:val="22"/>
          <w:u w:val="single"/>
          <w:lang w:val="es-ES_tradnl"/>
        </w:rPr>
      </w:pPr>
    </w:p>
    <w:p w:rsidR="007032E9" w:rsidRPr="00AB25FA" w:rsidRDefault="007032E9" w:rsidP="0092762F">
      <w:pPr>
        <w:keepLines/>
        <w:spacing w:line="276" w:lineRule="auto"/>
        <w:jc w:val="center"/>
        <w:rPr>
          <w:rFonts w:ascii="Arial" w:hAnsi="Arial" w:cs="Arial"/>
          <w:szCs w:val="22"/>
          <w:lang w:val="es-ES_tradnl"/>
        </w:rPr>
      </w:pPr>
      <w:r w:rsidRPr="00AB25FA">
        <w:rPr>
          <w:rFonts w:ascii="Arial" w:hAnsi="Arial" w:cs="Arial"/>
          <w:b/>
          <w:caps/>
          <w:snapToGrid w:val="0"/>
          <w:szCs w:val="22"/>
          <w:u w:val="single"/>
          <w:lang w:val="es-ES_tradnl"/>
        </w:rPr>
        <w:t xml:space="preserve">CONEXIÓN A SISTEMA DE </w:t>
      </w:r>
      <w:r>
        <w:rPr>
          <w:rFonts w:ascii="Arial" w:hAnsi="Arial" w:cs="Arial"/>
          <w:b/>
          <w:caps/>
          <w:snapToGrid w:val="0"/>
          <w:szCs w:val="22"/>
          <w:u w:val="single"/>
          <w:lang w:val="es-ES_tradnl"/>
        </w:rPr>
        <w:t>[DISTRIBUIDORA]</w:t>
      </w:r>
    </w:p>
    <w:p w:rsidR="007032E9" w:rsidRPr="00AB25FA" w:rsidRDefault="007032E9" w:rsidP="0092762F">
      <w:pPr>
        <w:keepLines/>
        <w:tabs>
          <w:tab w:val="left" w:pos="426"/>
        </w:tabs>
        <w:spacing w:line="276" w:lineRule="auto"/>
        <w:jc w:val="both"/>
        <w:rPr>
          <w:rFonts w:ascii="Arial" w:hAnsi="Arial" w:cs="Arial"/>
          <w:szCs w:val="22"/>
          <w:lang w:val="es-ES_tradnl"/>
        </w:rPr>
      </w:pPr>
    </w:p>
    <w:p w:rsidR="007032E9" w:rsidRPr="00AB25FA" w:rsidRDefault="007032E9" w:rsidP="0092762F">
      <w:pPr>
        <w:keepLines/>
        <w:tabs>
          <w:tab w:val="left" w:pos="426"/>
        </w:tabs>
        <w:spacing w:line="276" w:lineRule="auto"/>
        <w:jc w:val="both"/>
        <w:rPr>
          <w:rFonts w:ascii="Arial" w:hAnsi="Arial" w:cs="Arial"/>
          <w:szCs w:val="22"/>
          <w:lang w:val="es-ES_tradnl"/>
        </w:rPr>
      </w:pPr>
    </w:p>
    <w:p w:rsidR="007032E9" w:rsidRPr="00AB25FA" w:rsidRDefault="007032E9" w:rsidP="0092762F">
      <w:pPr>
        <w:keepLines/>
        <w:tabs>
          <w:tab w:val="left" w:pos="426"/>
        </w:tabs>
        <w:spacing w:line="276" w:lineRule="auto"/>
        <w:jc w:val="both"/>
        <w:rPr>
          <w:rFonts w:ascii="Arial" w:hAnsi="Arial" w:cs="Arial"/>
          <w:szCs w:val="22"/>
          <w:lang w:val="es-ES_tradnl"/>
        </w:rPr>
      </w:pPr>
    </w:p>
    <w:p w:rsidR="007032E9" w:rsidRPr="00AB25FA" w:rsidRDefault="007032E9" w:rsidP="0092762F">
      <w:pPr>
        <w:keepLines/>
        <w:tabs>
          <w:tab w:val="left" w:pos="426"/>
        </w:tabs>
        <w:spacing w:line="276" w:lineRule="auto"/>
        <w:jc w:val="both"/>
        <w:rPr>
          <w:rFonts w:ascii="Arial" w:hAnsi="Arial" w:cs="Arial"/>
          <w:szCs w:val="22"/>
          <w:lang w:val="es-ES_tradnl"/>
        </w:rPr>
      </w:pPr>
    </w:p>
    <w:p w:rsidR="007032E9" w:rsidRPr="00AB25FA" w:rsidRDefault="007032E9" w:rsidP="0092762F">
      <w:pPr>
        <w:keepLines/>
        <w:tabs>
          <w:tab w:val="left" w:pos="426"/>
        </w:tabs>
        <w:spacing w:line="276" w:lineRule="auto"/>
        <w:jc w:val="both"/>
        <w:rPr>
          <w:rFonts w:ascii="Arial" w:hAnsi="Arial" w:cs="Arial"/>
          <w:szCs w:val="22"/>
          <w:lang w:val="es-ES_tradnl"/>
        </w:rPr>
      </w:pPr>
    </w:p>
    <w:p w:rsidR="007032E9" w:rsidRPr="00AB25FA" w:rsidRDefault="007032E9" w:rsidP="0092762F">
      <w:pPr>
        <w:keepLines/>
        <w:tabs>
          <w:tab w:val="left" w:pos="426"/>
        </w:tabs>
        <w:spacing w:line="276" w:lineRule="auto"/>
        <w:jc w:val="both"/>
        <w:rPr>
          <w:rFonts w:ascii="Arial" w:hAnsi="Arial" w:cs="Arial"/>
          <w:szCs w:val="22"/>
          <w:lang w:val="es-ES_tradnl"/>
        </w:rPr>
      </w:pPr>
    </w:p>
    <w:p w:rsidR="007032E9" w:rsidRDefault="007032E9" w:rsidP="0092762F">
      <w:pPr>
        <w:spacing w:line="276" w:lineRule="auto"/>
        <w:rPr>
          <w:rFonts w:ascii="Arial" w:hAnsi="Arial" w:cs="Arial"/>
          <w:szCs w:val="22"/>
          <w:lang w:val="es-ES_tradnl"/>
        </w:rPr>
      </w:pPr>
      <w:r w:rsidRPr="00AB25FA">
        <w:rPr>
          <w:rFonts w:ascii="Arial" w:hAnsi="Arial" w:cs="Arial"/>
          <w:szCs w:val="22"/>
          <w:lang w:val="es-ES_tradnl"/>
        </w:rPr>
        <w:br w:type="page"/>
      </w:r>
    </w:p>
    <w:p w:rsidR="007032E9" w:rsidRDefault="007032E9" w:rsidP="0092762F">
      <w:pPr>
        <w:spacing w:line="276" w:lineRule="auto"/>
        <w:rPr>
          <w:rFonts w:ascii="Arial" w:hAnsi="Arial" w:cs="Arial"/>
          <w:szCs w:val="22"/>
          <w:lang w:val="es-ES_tradnl"/>
        </w:rPr>
      </w:pPr>
    </w:p>
    <w:p w:rsidR="007032E9" w:rsidRDefault="007032E9" w:rsidP="0092762F">
      <w:pPr>
        <w:spacing w:line="276" w:lineRule="auto"/>
        <w:rPr>
          <w:rFonts w:ascii="Arial" w:hAnsi="Arial" w:cs="Arial"/>
          <w:szCs w:val="22"/>
          <w:lang w:val="es-ES_tradnl"/>
        </w:rPr>
      </w:pPr>
    </w:p>
    <w:p w:rsidR="007032E9" w:rsidRPr="00AB25FA" w:rsidRDefault="007032E9" w:rsidP="0092762F">
      <w:pPr>
        <w:spacing w:line="276" w:lineRule="auto"/>
        <w:rPr>
          <w:rFonts w:ascii="Arial" w:hAnsi="Arial" w:cs="Arial"/>
          <w:szCs w:val="22"/>
          <w:lang w:val="es-ES"/>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r w:rsidRPr="00AB25FA">
        <w:rPr>
          <w:rFonts w:ascii="Arial" w:hAnsi="Arial" w:cs="Arial"/>
          <w:b/>
          <w:szCs w:val="22"/>
        </w:rPr>
        <w:t>ANEXO 2</w:t>
      </w:r>
    </w:p>
    <w:p w:rsidR="007032E9" w:rsidRPr="00AB25FA" w:rsidRDefault="007032E9" w:rsidP="0092762F">
      <w:pPr>
        <w:keepLines/>
        <w:spacing w:line="276" w:lineRule="auto"/>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r w:rsidRPr="00AB25FA">
        <w:rPr>
          <w:rFonts w:ascii="Arial" w:hAnsi="Arial" w:cs="Arial"/>
          <w:b/>
          <w:szCs w:val="22"/>
        </w:rPr>
        <w:t xml:space="preserve">CONTRATO DE CONEXIÓN </w:t>
      </w: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r w:rsidRPr="00AB25FA">
        <w:rPr>
          <w:rFonts w:ascii="Arial" w:hAnsi="Arial" w:cs="Arial"/>
          <w:b/>
          <w:szCs w:val="22"/>
        </w:rPr>
        <w:t>ENTRE:</w:t>
      </w:r>
    </w:p>
    <w:p w:rsidR="007032E9" w:rsidRPr="00AB25FA" w:rsidRDefault="007032E9" w:rsidP="0092762F">
      <w:pPr>
        <w:keepLines/>
        <w:spacing w:line="276" w:lineRule="auto"/>
        <w:jc w:val="center"/>
        <w:rPr>
          <w:rFonts w:ascii="Arial" w:hAnsi="Arial" w:cs="Arial"/>
          <w:b/>
          <w:szCs w:val="22"/>
        </w:rPr>
      </w:pPr>
    </w:p>
    <w:p w:rsidR="007032E9" w:rsidRPr="00D15737" w:rsidRDefault="00E92DCB" w:rsidP="004E532D">
      <w:pPr>
        <w:keepLines/>
        <w:spacing w:line="276" w:lineRule="auto"/>
        <w:jc w:val="center"/>
        <w:rPr>
          <w:rFonts w:ascii="Arial" w:hAnsi="Arial" w:cs="Arial"/>
          <w:b/>
          <w:szCs w:val="22"/>
        </w:rPr>
      </w:pPr>
      <w:r>
        <w:rPr>
          <w:rFonts w:ascii="Arial" w:hAnsi="Arial" w:cs="Arial"/>
          <w:b/>
          <w:noProof/>
          <w:szCs w:val="22"/>
        </w:rPr>
        <w:t>SPV</w:t>
      </w:r>
    </w:p>
    <w:p w:rsidR="007032E9" w:rsidRPr="00D15737" w:rsidRDefault="007032E9" w:rsidP="0092762F">
      <w:pPr>
        <w:keepLines/>
        <w:spacing w:line="276" w:lineRule="auto"/>
        <w:jc w:val="center"/>
        <w:rPr>
          <w:rFonts w:ascii="Arial" w:hAnsi="Arial" w:cs="Arial"/>
          <w:b/>
          <w:caps/>
          <w:snapToGrid w:val="0"/>
          <w:szCs w:val="22"/>
        </w:rPr>
      </w:pPr>
    </w:p>
    <w:p w:rsidR="007032E9" w:rsidRPr="00AB25FA" w:rsidRDefault="007032E9" w:rsidP="0092762F">
      <w:pPr>
        <w:keepLines/>
        <w:spacing w:line="276" w:lineRule="auto"/>
        <w:jc w:val="center"/>
        <w:rPr>
          <w:rFonts w:ascii="Arial" w:hAnsi="Arial" w:cs="Arial"/>
          <w:b/>
          <w:caps/>
          <w:snapToGrid w:val="0"/>
          <w:szCs w:val="22"/>
          <w:lang w:val="es-ES_tradnl"/>
        </w:rPr>
      </w:pPr>
      <w:r w:rsidRPr="00AB25FA">
        <w:rPr>
          <w:rFonts w:ascii="Arial" w:hAnsi="Arial" w:cs="Arial"/>
          <w:b/>
          <w:caps/>
          <w:snapToGrid w:val="0"/>
          <w:szCs w:val="22"/>
          <w:lang w:val="es-ES_tradnl"/>
        </w:rPr>
        <w:t>Y</w:t>
      </w:r>
    </w:p>
    <w:p w:rsidR="007032E9" w:rsidRPr="00AB25FA" w:rsidRDefault="007032E9" w:rsidP="0092762F">
      <w:pPr>
        <w:keepLines/>
        <w:spacing w:line="276" w:lineRule="auto"/>
        <w:jc w:val="center"/>
        <w:rPr>
          <w:rFonts w:ascii="Arial" w:hAnsi="Arial" w:cs="Arial"/>
          <w:b/>
          <w:szCs w:val="22"/>
          <w:lang w:val="es-ES_tradnl"/>
        </w:rPr>
      </w:pPr>
    </w:p>
    <w:p w:rsidR="007032E9" w:rsidRPr="00AB25FA" w:rsidRDefault="00E92DCB" w:rsidP="0092762F">
      <w:pPr>
        <w:keepLines/>
        <w:spacing w:line="276" w:lineRule="auto"/>
        <w:jc w:val="center"/>
        <w:rPr>
          <w:rFonts w:ascii="Arial" w:hAnsi="Arial" w:cs="Arial"/>
          <w:b/>
          <w:szCs w:val="22"/>
          <w:lang w:val="es-ES_tradnl"/>
        </w:rPr>
      </w:pPr>
      <w:r>
        <w:rPr>
          <w:rFonts w:ascii="Arial" w:hAnsi="Arial" w:cs="Arial"/>
          <w:b/>
          <w:noProof/>
          <w:szCs w:val="22"/>
        </w:rPr>
        <w:t>XXXXX</w:t>
      </w:r>
      <w:r w:rsidR="007032E9" w:rsidRPr="00294444">
        <w:rPr>
          <w:rFonts w:ascii="Arial" w:hAnsi="Arial" w:cs="Arial"/>
          <w:b/>
          <w:noProof/>
          <w:szCs w:val="22"/>
        </w:rPr>
        <w:t>.</w:t>
      </w: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rPr>
      </w:pPr>
    </w:p>
    <w:p w:rsidR="007032E9" w:rsidRPr="00AB25FA" w:rsidRDefault="007032E9" w:rsidP="0092762F">
      <w:pPr>
        <w:keepLines/>
        <w:spacing w:line="276" w:lineRule="auto"/>
        <w:jc w:val="center"/>
        <w:rPr>
          <w:rFonts w:ascii="Arial" w:hAnsi="Arial" w:cs="Arial"/>
          <w:b/>
          <w:szCs w:val="22"/>
          <w:u w:val="single"/>
        </w:rPr>
      </w:pPr>
      <w:r w:rsidRPr="00AB25FA">
        <w:rPr>
          <w:rFonts w:ascii="Arial" w:hAnsi="Arial" w:cs="Arial"/>
          <w:b/>
          <w:bCs/>
          <w:szCs w:val="22"/>
          <w:u w:val="single"/>
        </w:rPr>
        <w:t>PLANO DE DISPOSICIÓN DE LA PLANTA DE LA CENTRAL</w:t>
      </w: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rsidP="0092762F">
      <w:pPr>
        <w:keepLines/>
        <w:spacing w:line="276" w:lineRule="auto"/>
        <w:jc w:val="center"/>
        <w:rPr>
          <w:rFonts w:ascii="Arial" w:hAnsi="Arial" w:cs="Arial"/>
          <w:b/>
          <w:szCs w:val="22"/>
          <w:u w:val="single"/>
        </w:rPr>
      </w:pPr>
    </w:p>
    <w:p w:rsidR="007032E9" w:rsidRPr="00AB25FA" w:rsidRDefault="007032E9">
      <w:pPr>
        <w:spacing w:after="200" w:line="276" w:lineRule="auto"/>
        <w:rPr>
          <w:rFonts w:ascii="Arial" w:hAnsi="Arial" w:cs="Arial"/>
          <w:szCs w:val="22"/>
        </w:rPr>
      </w:pPr>
      <w:r w:rsidRPr="00AB25FA">
        <w:rPr>
          <w:rFonts w:ascii="Arial" w:hAnsi="Arial" w:cs="Arial"/>
          <w:szCs w:val="22"/>
        </w:rPr>
        <w:br w:type="page"/>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Default="007032E9" w:rsidP="00B533B9">
      <w:pPr>
        <w:keepLines/>
        <w:spacing w:line="276" w:lineRule="auto"/>
        <w:jc w:val="center"/>
        <w:rPr>
          <w:rFonts w:ascii="Arial" w:hAnsi="Arial" w:cs="Arial"/>
          <w:b/>
          <w:szCs w:val="22"/>
        </w:rPr>
      </w:pPr>
    </w:p>
    <w:p w:rsidR="007032E9" w:rsidRDefault="007032E9" w:rsidP="00B533B9">
      <w:pPr>
        <w:keepLines/>
        <w:spacing w:line="276" w:lineRule="auto"/>
        <w:jc w:val="center"/>
        <w:rPr>
          <w:rFonts w:ascii="Arial" w:hAnsi="Arial" w:cs="Arial"/>
          <w:b/>
          <w:szCs w:val="22"/>
        </w:rPr>
      </w:pPr>
    </w:p>
    <w:p w:rsidR="007032E9"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ANEXO 3</w:t>
      </w:r>
    </w:p>
    <w:p w:rsidR="007032E9" w:rsidRPr="00AB25FA" w:rsidRDefault="007032E9" w:rsidP="00B533B9">
      <w:pPr>
        <w:keepLines/>
        <w:spacing w:line="276" w:lineRule="auto"/>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 xml:space="preserve">CONTRATO DE CONEXIÓN </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ENTRE:</w:t>
      </w:r>
    </w:p>
    <w:p w:rsidR="007032E9" w:rsidRPr="00AB25FA" w:rsidRDefault="007032E9" w:rsidP="00B533B9">
      <w:pPr>
        <w:keepLines/>
        <w:spacing w:line="276" w:lineRule="auto"/>
        <w:jc w:val="center"/>
        <w:rPr>
          <w:rFonts w:ascii="Arial" w:hAnsi="Arial" w:cs="Arial"/>
          <w:b/>
          <w:szCs w:val="22"/>
        </w:rPr>
      </w:pPr>
    </w:p>
    <w:p w:rsidR="007032E9" w:rsidRPr="00D15737" w:rsidRDefault="00E92DCB" w:rsidP="004E532D">
      <w:pPr>
        <w:keepLines/>
        <w:spacing w:line="276" w:lineRule="auto"/>
        <w:jc w:val="center"/>
        <w:rPr>
          <w:rFonts w:ascii="Arial" w:hAnsi="Arial" w:cs="Arial"/>
          <w:b/>
          <w:szCs w:val="22"/>
        </w:rPr>
      </w:pPr>
      <w:r>
        <w:rPr>
          <w:rFonts w:ascii="Arial" w:hAnsi="Arial" w:cs="Arial"/>
          <w:b/>
          <w:noProof/>
          <w:szCs w:val="22"/>
        </w:rPr>
        <w:t>SPV</w:t>
      </w:r>
    </w:p>
    <w:p w:rsidR="007032E9" w:rsidRPr="00D15737" w:rsidRDefault="007032E9" w:rsidP="00B533B9">
      <w:pPr>
        <w:keepLines/>
        <w:spacing w:line="276" w:lineRule="auto"/>
        <w:jc w:val="center"/>
        <w:rPr>
          <w:rFonts w:ascii="Arial" w:hAnsi="Arial" w:cs="Arial"/>
          <w:b/>
          <w:caps/>
          <w:snapToGrid w:val="0"/>
          <w:szCs w:val="22"/>
        </w:rPr>
      </w:pPr>
    </w:p>
    <w:p w:rsidR="007032E9" w:rsidRPr="00AB25FA" w:rsidRDefault="007032E9" w:rsidP="00B533B9">
      <w:pPr>
        <w:keepLines/>
        <w:spacing w:line="276" w:lineRule="auto"/>
        <w:jc w:val="center"/>
        <w:rPr>
          <w:rFonts w:ascii="Arial" w:hAnsi="Arial" w:cs="Arial"/>
          <w:b/>
          <w:caps/>
          <w:snapToGrid w:val="0"/>
          <w:szCs w:val="22"/>
          <w:lang w:val="es-ES_tradnl"/>
        </w:rPr>
      </w:pPr>
      <w:r w:rsidRPr="00AB25FA">
        <w:rPr>
          <w:rFonts w:ascii="Arial" w:hAnsi="Arial" w:cs="Arial"/>
          <w:b/>
          <w:caps/>
          <w:snapToGrid w:val="0"/>
          <w:szCs w:val="22"/>
          <w:lang w:val="es-ES_tradnl"/>
        </w:rPr>
        <w:t>Y</w:t>
      </w:r>
    </w:p>
    <w:p w:rsidR="007032E9" w:rsidRPr="00AB25FA" w:rsidRDefault="007032E9" w:rsidP="00B533B9">
      <w:pPr>
        <w:keepLines/>
        <w:spacing w:line="276" w:lineRule="auto"/>
        <w:jc w:val="center"/>
        <w:rPr>
          <w:rFonts w:ascii="Arial" w:hAnsi="Arial" w:cs="Arial"/>
          <w:b/>
          <w:szCs w:val="22"/>
          <w:lang w:val="es-ES_tradnl"/>
        </w:rPr>
      </w:pPr>
    </w:p>
    <w:p w:rsidR="007032E9" w:rsidRPr="00AB25FA" w:rsidRDefault="00E92DCB" w:rsidP="00B533B9">
      <w:pPr>
        <w:keepLines/>
        <w:spacing w:line="276" w:lineRule="auto"/>
        <w:jc w:val="center"/>
        <w:rPr>
          <w:rFonts w:ascii="Arial" w:hAnsi="Arial" w:cs="Arial"/>
          <w:b/>
          <w:szCs w:val="22"/>
          <w:lang w:val="es-ES_tradnl"/>
        </w:rPr>
      </w:pPr>
      <w:r>
        <w:rPr>
          <w:rFonts w:ascii="Arial" w:hAnsi="Arial" w:cs="Arial"/>
          <w:b/>
          <w:noProof/>
          <w:szCs w:val="22"/>
        </w:rPr>
        <w:t>XXXXX</w:t>
      </w:r>
      <w:r w:rsidR="007032E9" w:rsidRPr="00294444">
        <w:rPr>
          <w:rFonts w:ascii="Arial" w:hAnsi="Arial" w:cs="Arial"/>
          <w:b/>
          <w:noProof/>
          <w:szCs w:val="22"/>
        </w:rPr>
        <w:t>.</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spacing w:line="276" w:lineRule="auto"/>
        <w:ind w:right="-316"/>
        <w:jc w:val="center"/>
        <w:rPr>
          <w:rFonts w:ascii="Arial" w:hAnsi="Arial" w:cs="Arial"/>
          <w:b/>
          <w:szCs w:val="22"/>
          <w:u w:val="single"/>
        </w:rPr>
      </w:pPr>
      <w:r w:rsidRPr="00AB25FA">
        <w:rPr>
          <w:rFonts w:ascii="Arial" w:hAnsi="Arial" w:cs="Arial"/>
          <w:b/>
          <w:bCs/>
          <w:szCs w:val="22"/>
          <w:u w:val="single"/>
        </w:rPr>
        <w:t>AJUSTE DE PROTECCIONES</w:t>
      </w:r>
    </w:p>
    <w:p w:rsidR="007032E9" w:rsidRPr="00AB25FA" w:rsidRDefault="007032E9" w:rsidP="00B533B9">
      <w:pPr>
        <w:spacing w:after="200" w:line="276" w:lineRule="auto"/>
        <w:rPr>
          <w:rFonts w:ascii="Arial" w:hAnsi="Arial" w:cs="Arial"/>
          <w:b/>
          <w:szCs w:val="22"/>
          <w:u w:val="single"/>
        </w:rPr>
      </w:pPr>
      <w:r w:rsidRPr="00AB25FA">
        <w:rPr>
          <w:rFonts w:ascii="Arial" w:hAnsi="Arial" w:cs="Arial"/>
          <w:b/>
          <w:szCs w:val="22"/>
          <w:u w:val="single"/>
        </w:rPr>
        <w:br w:type="page"/>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Default="007032E9" w:rsidP="00B533B9">
      <w:pPr>
        <w:keepLines/>
        <w:spacing w:line="276" w:lineRule="auto"/>
        <w:jc w:val="center"/>
        <w:rPr>
          <w:rFonts w:ascii="Arial" w:hAnsi="Arial" w:cs="Arial"/>
          <w:b/>
          <w:szCs w:val="22"/>
        </w:rPr>
      </w:pPr>
    </w:p>
    <w:p w:rsidR="007032E9"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ANEXO 4</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 xml:space="preserve">CONTRATO DE CONEXIÓN </w:t>
      </w:r>
    </w:p>
    <w:p w:rsidR="007032E9" w:rsidRPr="00AB25FA" w:rsidRDefault="007032E9" w:rsidP="00B533B9">
      <w:pPr>
        <w:keepLines/>
        <w:spacing w:line="276" w:lineRule="auto"/>
        <w:jc w:val="center"/>
        <w:rPr>
          <w:rFonts w:ascii="Arial" w:hAnsi="Arial" w:cs="Arial"/>
          <w:b/>
          <w:szCs w:val="22"/>
        </w:rPr>
      </w:pPr>
    </w:p>
    <w:p w:rsidR="007032E9" w:rsidRPr="00D15737" w:rsidRDefault="007032E9" w:rsidP="00B533B9">
      <w:pPr>
        <w:keepLines/>
        <w:spacing w:line="276" w:lineRule="auto"/>
        <w:jc w:val="center"/>
        <w:rPr>
          <w:rFonts w:ascii="Arial" w:hAnsi="Arial" w:cs="Arial"/>
          <w:b/>
          <w:szCs w:val="22"/>
        </w:rPr>
      </w:pPr>
      <w:r w:rsidRPr="00D15737">
        <w:rPr>
          <w:rFonts w:ascii="Arial" w:hAnsi="Arial" w:cs="Arial"/>
          <w:b/>
          <w:szCs w:val="22"/>
        </w:rPr>
        <w:t>ENTRE:</w:t>
      </w:r>
    </w:p>
    <w:p w:rsidR="007032E9" w:rsidRPr="00D15737" w:rsidRDefault="007032E9" w:rsidP="00B533B9">
      <w:pPr>
        <w:keepLines/>
        <w:spacing w:line="276" w:lineRule="auto"/>
        <w:jc w:val="center"/>
        <w:rPr>
          <w:rFonts w:ascii="Arial" w:hAnsi="Arial" w:cs="Arial"/>
          <w:b/>
          <w:szCs w:val="22"/>
        </w:rPr>
      </w:pPr>
    </w:p>
    <w:p w:rsidR="007032E9" w:rsidRPr="00D15737" w:rsidRDefault="00E92DCB" w:rsidP="004E532D">
      <w:pPr>
        <w:keepLines/>
        <w:spacing w:line="276" w:lineRule="auto"/>
        <w:jc w:val="center"/>
        <w:rPr>
          <w:rFonts w:ascii="Arial" w:hAnsi="Arial" w:cs="Arial"/>
          <w:b/>
          <w:szCs w:val="22"/>
        </w:rPr>
      </w:pPr>
      <w:r>
        <w:rPr>
          <w:rFonts w:ascii="Arial" w:hAnsi="Arial" w:cs="Arial"/>
          <w:b/>
          <w:noProof/>
          <w:szCs w:val="22"/>
        </w:rPr>
        <w:t>SPV</w:t>
      </w:r>
    </w:p>
    <w:p w:rsidR="007032E9" w:rsidRPr="00D15737" w:rsidRDefault="007032E9" w:rsidP="00B533B9">
      <w:pPr>
        <w:keepLines/>
        <w:spacing w:line="276" w:lineRule="auto"/>
        <w:jc w:val="center"/>
        <w:rPr>
          <w:rFonts w:ascii="Arial" w:hAnsi="Arial" w:cs="Arial"/>
          <w:b/>
          <w:caps/>
          <w:snapToGrid w:val="0"/>
          <w:szCs w:val="22"/>
        </w:rPr>
      </w:pPr>
    </w:p>
    <w:p w:rsidR="007032E9" w:rsidRPr="00AB25FA" w:rsidRDefault="007032E9" w:rsidP="00B533B9">
      <w:pPr>
        <w:keepLines/>
        <w:spacing w:line="276" w:lineRule="auto"/>
        <w:jc w:val="center"/>
        <w:rPr>
          <w:rFonts w:ascii="Arial" w:hAnsi="Arial" w:cs="Arial"/>
          <w:b/>
          <w:caps/>
          <w:snapToGrid w:val="0"/>
          <w:szCs w:val="22"/>
          <w:lang w:val="es-ES_tradnl"/>
        </w:rPr>
      </w:pPr>
      <w:r w:rsidRPr="00AB25FA">
        <w:rPr>
          <w:rFonts w:ascii="Arial" w:hAnsi="Arial" w:cs="Arial"/>
          <w:b/>
          <w:caps/>
          <w:snapToGrid w:val="0"/>
          <w:szCs w:val="22"/>
          <w:lang w:val="es-ES_tradnl"/>
        </w:rPr>
        <w:t>Y</w:t>
      </w:r>
    </w:p>
    <w:p w:rsidR="007032E9" w:rsidRPr="00AB25FA" w:rsidRDefault="00E92DCB" w:rsidP="00B533B9">
      <w:pPr>
        <w:keepLines/>
        <w:spacing w:line="276" w:lineRule="auto"/>
        <w:jc w:val="center"/>
        <w:rPr>
          <w:rFonts w:ascii="Arial" w:hAnsi="Arial" w:cs="Arial"/>
          <w:b/>
          <w:szCs w:val="22"/>
          <w:lang w:val="es-ES_tradnl"/>
        </w:rPr>
      </w:pPr>
      <w:r>
        <w:rPr>
          <w:rFonts w:ascii="Arial" w:hAnsi="Arial" w:cs="Arial"/>
          <w:b/>
          <w:noProof/>
          <w:szCs w:val="22"/>
        </w:rPr>
        <w:t>XXXXXX</w:t>
      </w:r>
      <w:r w:rsidR="007032E9" w:rsidRPr="00294444">
        <w:rPr>
          <w:rFonts w:ascii="Arial" w:hAnsi="Arial" w:cs="Arial"/>
          <w:b/>
          <w:noProof/>
          <w:szCs w:val="22"/>
        </w:rPr>
        <w:t>.</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spacing w:line="276" w:lineRule="auto"/>
        <w:ind w:right="-316"/>
        <w:jc w:val="center"/>
        <w:rPr>
          <w:rFonts w:ascii="Arial" w:hAnsi="Arial" w:cs="Arial"/>
          <w:b/>
          <w:szCs w:val="22"/>
          <w:u w:val="single"/>
        </w:rPr>
      </w:pPr>
      <w:r w:rsidRPr="00AB25FA">
        <w:rPr>
          <w:rFonts w:ascii="Arial" w:hAnsi="Arial" w:cs="Arial"/>
          <w:b/>
          <w:bCs/>
          <w:szCs w:val="22"/>
          <w:u w:val="single"/>
        </w:rPr>
        <w:t>PROCEDIMIENTO DE OPERACIÓN Y COORDINACIÓN</w:t>
      </w:r>
    </w:p>
    <w:p w:rsidR="007032E9" w:rsidRPr="00AB25FA" w:rsidRDefault="007032E9" w:rsidP="00F81A72">
      <w:pPr>
        <w:spacing w:line="276" w:lineRule="auto"/>
        <w:rPr>
          <w:rFonts w:ascii="Arial" w:hAnsi="Arial" w:cs="Arial"/>
          <w:szCs w:val="22"/>
        </w:rPr>
      </w:pPr>
      <w:r w:rsidRPr="00AB25FA">
        <w:rPr>
          <w:rFonts w:ascii="Arial" w:hAnsi="Arial" w:cs="Arial"/>
          <w:b/>
          <w:szCs w:val="22"/>
          <w:u w:val="single"/>
        </w:rPr>
        <w:br w:type="page"/>
      </w: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jc w:val="center"/>
        <w:rPr>
          <w:rFonts w:ascii="Arial" w:hAnsi="Arial" w:cs="Arial"/>
          <w:szCs w:val="22"/>
        </w:rPr>
      </w:pPr>
    </w:p>
    <w:p w:rsidR="007032E9" w:rsidRDefault="007032E9" w:rsidP="001D0144">
      <w:pPr>
        <w:keepLines/>
        <w:spacing w:line="276" w:lineRule="auto"/>
        <w:jc w:val="center"/>
        <w:rPr>
          <w:rFonts w:ascii="Arial" w:hAnsi="Arial" w:cs="Arial"/>
          <w:b/>
          <w:szCs w:val="22"/>
        </w:rPr>
      </w:pPr>
    </w:p>
    <w:p w:rsidR="007032E9" w:rsidRDefault="007032E9" w:rsidP="001D0144">
      <w:pPr>
        <w:keepLines/>
        <w:spacing w:line="276" w:lineRule="auto"/>
        <w:jc w:val="center"/>
        <w:rPr>
          <w:rFonts w:ascii="Arial" w:hAnsi="Arial" w:cs="Arial"/>
          <w:b/>
          <w:szCs w:val="22"/>
        </w:rPr>
      </w:pPr>
    </w:p>
    <w:p w:rsidR="007032E9"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r w:rsidRPr="00AB25FA">
        <w:rPr>
          <w:rFonts w:ascii="Arial" w:hAnsi="Arial" w:cs="Arial"/>
          <w:b/>
          <w:szCs w:val="22"/>
        </w:rPr>
        <w:t>SUB-ANEXO A</w:t>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r w:rsidRPr="00AB25FA">
        <w:rPr>
          <w:rFonts w:ascii="Arial" w:hAnsi="Arial" w:cs="Arial"/>
          <w:b/>
          <w:szCs w:val="22"/>
        </w:rPr>
        <w:t>AL</w:t>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r w:rsidRPr="00AB25FA">
        <w:rPr>
          <w:rFonts w:ascii="Arial" w:hAnsi="Arial" w:cs="Arial"/>
          <w:b/>
          <w:szCs w:val="22"/>
        </w:rPr>
        <w:t>PROCEDIMIENTO DE OPERACIÓN Y COORDINACIÓN</w:t>
      </w:r>
    </w:p>
    <w:p w:rsidR="007032E9" w:rsidRPr="00AB25FA" w:rsidRDefault="007032E9" w:rsidP="001D0144">
      <w:pPr>
        <w:keepLines/>
        <w:spacing w:line="276" w:lineRule="auto"/>
        <w:jc w:val="center"/>
        <w:rPr>
          <w:rFonts w:ascii="Arial" w:hAnsi="Arial" w:cs="Arial"/>
          <w:b/>
          <w:szCs w:val="22"/>
        </w:rPr>
      </w:pPr>
    </w:p>
    <w:p w:rsidR="007032E9" w:rsidRPr="00D15737" w:rsidRDefault="007032E9" w:rsidP="001D0144">
      <w:pPr>
        <w:keepLines/>
        <w:spacing w:line="276" w:lineRule="auto"/>
        <w:jc w:val="center"/>
        <w:rPr>
          <w:rFonts w:ascii="Arial" w:hAnsi="Arial" w:cs="Arial"/>
          <w:b/>
          <w:szCs w:val="22"/>
        </w:rPr>
      </w:pPr>
      <w:r w:rsidRPr="00D15737">
        <w:rPr>
          <w:rFonts w:ascii="Arial" w:hAnsi="Arial" w:cs="Arial"/>
          <w:b/>
          <w:szCs w:val="22"/>
        </w:rPr>
        <w:t>ENTRE</w:t>
      </w:r>
    </w:p>
    <w:p w:rsidR="007032E9" w:rsidRPr="00D15737" w:rsidRDefault="007032E9" w:rsidP="001D0144">
      <w:pPr>
        <w:keepLines/>
        <w:spacing w:line="276" w:lineRule="auto"/>
        <w:jc w:val="center"/>
        <w:rPr>
          <w:rFonts w:ascii="Arial" w:hAnsi="Arial" w:cs="Arial"/>
          <w:b/>
          <w:szCs w:val="22"/>
        </w:rPr>
      </w:pPr>
    </w:p>
    <w:p w:rsidR="007032E9" w:rsidRPr="00D15737" w:rsidRDefault="00E92DCB" w:rsidP="004E532D">
      <w:pPr>
        <w:keepLines/>
        <w:spacing w:line="276" w:lineRule="auto"/>
        <w:jc w:val="center"/>
        <w:rPr>
          <w:rFonts w:ascii="Arial" w:hAnsi="Arial" w:cs="Arial"/>
          <w:b/>
          <w:szCs w:val="22"/>
        </w:rPr>
      </w:pPr>
      <w:r>
        <w:rPr>
          <w:rFonts w:ascii="Arial" w:hAnsi="Arial" w:cs="Arial"/>
          <w:b/>
          <w:noProof/>
          <w:szCs w:val="22"/>
        </w:rPr>
        <w:t>SPV</w:t>
      </w:r>
    </w:p>
    <w:p w:rsidR="007032E9" w:rsidRPr="00D15737" w:rsidRDefault="007032E9" w:rsidP="00054795">
      <w:pPr>
        <w:spacing w:line="276" w:lineRule="auto"/>
        <w:jc w:val="center"/>
        <w:rPr>
          <w:rFonts w:ascii="Arial" w:hAnsi="Arial" w:cs="Arial"/>
          <w:b/>
          <w:szCs w:val="22"/>
        </w:rPr>
      </w:pPr>
    </w:p>
    <w:p w:rsidR="007032E9" w:rsidRPr="00AB25FA" w:rsidRDefault="007032E9" w:rsidP="00054795">
      <w:pPr>
        <w:spacing w:line="276" w:lineRule="auto"/>
        <w:jc w:val="center"/>
        <w:rPr>
          <w:rFonts w:ascii="Arial" w:hAnsi="Arial" w:cs="Arial"/>
          <w:b/>
          <w:szCs w:val="22"/>
        </w:rPr>
      </w:pPr>
      <w:r w:rsidRPr="00AB25FA">
        <w:rPr>
          <w:rFonts w:ascii="Arial" w:hAnsi="Arial" w:cs="Arial"/>
          <w:b/>
          <w:szCs w:val="22"/>
        </w:rPr>
        <w:t>Y</w:t>
      </w:r>
    </w:p>
    <w:p w:rsidR="007032E9" w:rsidRPr="00AB25FA" w:rsidRDefault="007032E9" w:rsidP="00054795">
      <w:pPr>
        <w:spacing w:line="276" w:lineRule="auto"/>
        <w:jc w:val="center"/>
        <w:rPr>
          <w:rFonts w:ascii="Arial" w:hAnsi="Arial" w:cs="Arial"/>
          <w:b/>
          <w:szCs w:val="22"/>
        </w:rPr>
      </w:pPr>
    </w:p>
    <w:p w:rsidR="007032E9" w:rsidRPr="00AB25FA" w:rsidRDefault="00E92DCB" w:rsidP="001D0144">
      <w:pPr>
        <w:keepLines/>
        <w:spacing w:line="276" w:lineRule="auto"/>
        <w:jc w:val="center"/>
        <w:rPr>
          <w:rFonts w:ascii="Arial" w:hAnsi="Arial" w:cs="Arial"/>
          <w:b/>
          <w:szCs w:val="22"/>
        </w:rPr>
      </w:pPr>
      <w:r>
        <w:rPr>
          <w:rFonts w:ascii="Arial" w:hAnsi="Arial" w:cs="Arial"/>
          <w:b/>
          <w:noProof/>
          <w:szCs w:val="22"/>
        </w:rPr>
        <w:t>XXXXXX</w:t>
      </w:r>
      <w:r w:rsidR="007032E9" w:rsidRPr="00294444">
        <w:rPr>
          <w:rFonts w:ascii="Arial" w:hAnsi="Arial" w:cs="Arial"/>
          <w:b/>
          <w:noProof/>
          <w:szCs w:val="22"/>
        </w:rPr>
        <w:t>.</w:t>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pStyle w:val="Textoindependiente"/>
        <w:spacing w:after="0" w:line="276" w:lineRule="auto"/>
        <w:ind w:right="-316"/>
        <w:jc w:val="center"/>
        <w:rPr>
          <w:rFonts w:ascii="Arial" w:hAnsi="Arial" w:cs="Arial"/>
          <w:szCs w:val="22"/>
        </w:rPr>
      </w:pPr>
      <w:r w:rsidRPr="00AB25FA">
        <w:rPr>
          <w:rFonts w:ascii="Arial" w:hAnsi="Arial" w:cs="Arial"/>
          <w:b/>
          <w:szCs w:val="22"/>
        </w:rPr>
        <w:t>FACSIMIL DE LA SOLICITUD DE DESCONEXIÓN INTEREMPRESA (SODI)</w:t>
      </w:r>
    </w:p>
    <w:p w:rsidR="007032E9" w:rsidRPr="00AB25FA" w:rsidRDefault="007032E9" w:rsidP="001D0144">
      <w:pPr>
        <w:pStyle w:val="Textoindependiente"/>
        <w:spacing w:after="0" w:line="276" w:lineRule="auto"/>
        <w:ind w:right="-316"/>
        <w:jc w:val="center"/>
        <w:rPr>
          <w:rFonts w:ascii="Arial" w:hAnsi="Arial" w:cs="Arial"/>
          <w:szCs w:val="22"/>
        </w:rPr>
      </w:pPr>
    </w:p>
    <w:p w:rsidR="007032E9" w:rsidRPr="00AB25FA" w:rsidRDefault="007032E9" w:rsidP="001D0144">
      <w:pPr>
        <w:pStyle w:val="Textoindependiente"/>
        <w:spacing w:after="0" w:line="276" w:lineRule="auto"/>
        <w:ind w:right="-316"/>
        <w:jc w:val="center"/>
        <w:rPr>
          <w:rFonts w:ascii="Arial" w:hAnsi="Arial" w:cs="Arial"/>
          <w:szCs w:val="22"/>
        </w:rPr>
      </w:pPr>
    </w:p>
    <w:p w:rsidR="007032E9" w:rsidRPr="00AB25FA" w:rsidRDefault="007032E9" w:rsidP="001D0144">
      <w:pPr>
        <w:pStyle w:val="Textoindependiente"/>
        <w:spacing w:after="0" w:line="276" w:lineRule="auto"/>
        <w:ind w:right="-316"/>
        <w:jc w:val="center"/>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570B3C" w:rsidP="00054795">
      <w:pPr>
        <w:pStyle w:val="Textoindependiente"/>
        <w:spacing w:after="0" w:line="276" w:lineRule="auto"/>
        <w:ind w:right="-316"/>
        <w:rPr>
          <w:rFonts w:ascii="Arial" w:hAnsi="Arial" w:cs="Arial"/>
          <w:b/>
          <w:szCs w:val="22"/>
        </w:rPr>
      </w:pPr>
      <w:r>
        <w:rPr>
          <w:rFonts w:ascii="Arial" w:hAnsi="Arial" w:cs="Arial"/>
          <w:noProof/>
          <w:szCs w:val="22"/>
          <w:lang w:eastAsia="es-CL"/>
        </w:rPr>
        <w:lastRenderedPageBreak/>
        <w:drawing>
          <wp:anchor distT="0" distB="0" distL="114300" distR="114300" simplePos="0" relativeHeight="251658240" behindDoc="0" locked="0" layoutInCell="1" allowOverlap="1">
            <wp:simplePos x="0" y="0"/>
            <wp:positionH relativeFrom="column">
              <wp:posOffset>-736600</wp:posOffset>
            </wp:positionH>
            <wp:positionV relativeFrom="paragraph">
              <wp:posOffset>0</wp:posOffset>
            </wp:positionV>
            <wp:extent cx="7163435" cy="8946515"/>
            <wp:effectExtent l="0" t="0" r="0" b="698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t="5923"/>
                    <a:stretch>
                      <a:fillRect/>
                    </a:stretch>
                  </pic:blipFill>
                  <pic:spPr bwMode="auto">
                    <a:xfrm>
                      <a:off x="0" y="0"/>
                      <a:ext cx="7163435" cy="8946515"/>
                    </a:xfrm>
                    <a:prstGeom prst="rect">
                      <a:avLst/>
                    </a:prstGeom>
                    <a:noFill/>
                  </pic:spPr>
                </pic:pic>
              </a:graphicData>
            </a:graphic>
            <wp14:sizeRelH relativeFrom="page">
              <wp14:pctWidth>0</wp14:pctWidth>
            </wp14:sizeRelH>
            <wp14:sizeRelV relativeFrom="page">
              <wp14:pctHeight>0</wp14:pctHeight>
            </wp14:sizeRelV>
          </wp:anchor>
        </w:drawing>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r w:rsidRPr="00AB25FA">
        <w:rPr>
          <w:rFonts w:ascii="Arial" w:hAnsi="Arial" w:cs="Arial"/>
          <w:b/>
          <w:szCs w:val="22"/>
        </w:rPr>
        <w:t>SUB-ANEXO B</w:t>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r w:rsidRPr="00AB25FA">
        <w:rPr>
          <w:rFonts w:ascii="Arial" w:hAnsi="Arial" w:cs="Arial"/>
          <w:b/>
          <w:szCs w:val="22"/>
        </w:rPr>
        <w:t>AL</w:t>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keepLines/>
        <w:spacing w:line="276" w:lineRule="auto"/>
        <w:jc w:val="center"/>
        <w:rPr>
          <w:rFonts w:ascii="Arial" w:hAnsi="Arial" w:cs="Arial"/>
          <w:b/>
          <w:szCs w:val="22"/>
        </w:rPr>
      </w:pPr>
      <w:r w:rsidRPr="00AB25FA">
        <w:rPr>
          <w:rFonts w:ascii="Arial" w:hAnsi="Arial" w:cs="Arial"/>
          <w:b/>
          <w:szCs w:val="22"/>
        </w:rPr>
        <w:t>PROCEDIMIENTO DE OPERACIÓN Y COORDINACIÓN</w:t>
      </w:r>
    </w:p>
    <w:p w:rsidR="007032E9" w:rsidRPr="00AB25FA" w:rsidRDefault="007032E9" w:rsidP="001D0144">
      <w:pPr>
        <w:keepLines/>
        <w:spacing w:line="276" w:lineRule="auto"/>
        <w:jc w:val="center"/>
        <w:rPr>
          <w:rFonts w:ascii="Arial" w:hAnsi="Arial" w:cs="Arial"/>
          <w:b/>
          <w:szCs w:val="22"/>
        </w:rPr>
      </w:pPr>
    </w:p>
    <w:p w:rsidR="007032E9" w:rsidRPr="00D15737" w:rsidRDefault="007032E9" w:rsidP="001D0144">
      <w:pPr>
        <w:keepLines/>
        <w:spacing w:line="276" w:lineRule="auto"/>
        <w:jc w:val="center"/>
        <w:rPr>
          <w:rFonts w:ascii="Arial" w:hAnsi="Arial" w:cs="Arial"/>
          <w:b/>
          <w:szCs w:val="22"/>
        </w:rPr>
      </w:pPr>
      <w:r w:rsidRPr="00D15737">
        <w:rPr>
          <w:rFonts w:ascii="Arial" w:hAnsi="Arial" w:cs="Arial"/>
          <w:b/>
          <w:szCs w:val="22"/>
        </w:rPr>
        <w:t>ENTRE</w:t>
      </w:r>
    </w:p>
    <w:p w:rsidR="007032E9" w:rsidRPr="00D15737" w:rsidRDefault="007032E9" w:rsidP="001D0144">
      <w:pPr>
        <w:keepLines/>
        <w:spacing w:line="276" w:lineRule="auto"/>
        <w:jc w:val="center"/>
        <w:rPr>
          <w:rFonts w:ascii="Arial" w:hAnsi="Arial" w:cs="Arial"/>
          <w:b/>
          <w:szCs w:val="22"/>
        </w:rPr>
      </w:pPr>
    </w:p>
    <w:p w:rsidR="007032E9" w:rsidRPr="00D15737" w:rsidRDefault="00E92DCB" w:rsidP="004E532D">
      <w:pPr>
        <w:keepLines/>
        <w:spacing w:line="276" w:lineRule="auto"/>
        <w:jc w:val="center"/>
        <w:rPr>
          <w:rFonts w:ascii="Arial" w:hAnsi="Arial" w:cs="Arial"/>
          <w:b/>
          <w:szCs w:val="22"/>
        </w:rPr>
      </w:pPr>
      <w:r>
        <w:rPr>
          <w:rFonts w:ascii="Arial" w:hAnsi="Arial" w:cs="Arial"/>
          <w:b/>
          <w:noProof/>
          <w:szCs w:val="22"/>
        </w:rPr>
        <w:t>SPV</w:t>
      </w:r>
    </w:p>
    <w:p w:rsidR="007032E9" w:rsidRPr="00D15737" w:rsidRDefault="007032E9" w:rsidP="00054795">
      <w:pPr>
        <w:spacing w:line="276" w:lineRule="auto"/>
        <w:jc w:val="center"/>
        <w:rPr>
          <w:rFonts w:ascii="Arial" w:hAnsi="Arial" w:cs="Arial"/>
          <w:b/>
          <w:szCs w:val="22"/>
        </w:rPr>
      </w:pPr>
    </w:p>
    <w:p w:rsidR="007032E9" w:rsidRPr="00AB25FA" w:rsidRDefault="007032E9" w:rsidP="00054795">
      <w:pPr>
        <w:spacing w:line="276" w:lineRule="auto"/>
        <w:jc w:val="center"/>
        <w:rPr>
          <w:rFonts w:ascii="Arial" w:hAnsi="Arial" w:cs="Arial"/>
          <w:b/>
          <w:szCs w:val="22"/>
        </w:rPr>
      </w:pPr>
      <w:r w:rsidRPr="00AB25FA">
        <w:rPr>
          <w:rFonts w:ascii="Arial" w:hAnsi="Arial" w:cs="Arial"/>
          <w:b/>
          <w:szCs w:val="22"/>
        </w:rPr>
        <w:t>Y</w:t>
      </w:r>
    </w:p>
    <w:p w:rsidR="007032E9" w:rsidRPr="00AB25FA" w:rsidRDefault="007032E9" w:rsidP="00054795">
      <w:pPr>
        <w:spacing w:line="276" w:lineRule="auto"/>
        <w:jc w:val="center"/>
        <w:rPr>
          <w:rFonts w:ascii="Arial" w:hAnsi="Arial" w:cs="Arial"/>
          <w:b/>
          <w:szCs w:val="22"/>
        </w:rPr>
      </w:pPr>
    </w:p>
    <w:p w:rsidR="007032E9" w:rsidRPr="00AB25FA" w:rsidRDefault="00E92DCB" w:rsidP="001D0144">
      <w:pPr>
        <w:keepLines/>
        <w:spacing w:line="276" w:lineRule="auto"/>
        <w:jc w:val="center"/>
        <w:rPr>
          <w:rFonts w:ascii="Arial" w:hAnsi="Arial" w:cs="Arial"/>
          <w:b/>
          <w:szCs w:val="22"/>
        </w:rPr>
      </w:pPr>
      <w:r>
        <w:rPr>
          <w:rFonts w:ascii="Arial" w:hAnsi="Arial" w:cs="Arial"/>
          <w:b/>
          <w:noProof/>
          <w:szCs w:val="22"/>
        </w:rPr>
        <w:t>XXXXXX</w:t>
      </w:r>
    </w:p>
    <w:p w:rsidR="007032E9" w:rsidRPr="00AB25FA" w:rsidRDefault="007032E9" w:rsidP="001D0144">
      <w:pPr>
        <w:keepLines/>
        <w:spacing w:line="276" w:lineRule="auto"/>
        <w:jc w:val="center"/>
        <w:rPr>
          <w:rFonts w:ascii="Arial" w:hAnsi="Arial" w:cs="Arial"/>
          <w:b/>
          <w:szCs w:val="22"/>
        </w:rPr>
      </w:pPr>
    </w:p>
    <w:p w:rsidR="007032E9" w:rsidRPr="00AB25FA" w:rsidRDefault="007032E9" w:rsidP="001D0144">
      <w:pPr>
        <w:pStyle w:val="Ttulo7"/>
        <w:spacing w:line="276" w:lineRule="auto"/>
        <w:rPr>
          <w:rFonts w:cs="Arial"/>
          <w:szCs w:val="22"/>
        </w:rPr>
      </w:pPr>
    </w:p>
    <w:p w:rsidR="007032E9" w:rsidRPr="00AB25FA" w:rsidRDefault="007032E9" w:rsidP="001D0144">
      <w:pPr>
        <w:pStyle w:val="Ttulo7"/>
        <w:spacing w:line="276" w:lineRule="auto"/>
        <w:rPr>
          <w:rFonts w:cs="Arial"/>
          <w:szCs w:val="22"/>
        </w:rPr>
      </w:pPr>
      <w:r w:rsidRPr="00AB25FA">
        <w:rPr>
          <w:rFonts w:cs="Arial"/>
          <w:szCs w:val="22"/>
        </w:rPr>
        <w:t>TELÉFONOS Y MEDIOS DE CONTACTOS</w:t>
      </w: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pPr>
        <w:spacing w:after="200" w:line="276" w:lineRule="auto"/>
        <w:rPr>
          <w:rFonts w:ascii="Arial" w:hAnsi="Arial" w:cs="Arial"/>
          <w:b/>
          <w:bCs/>
          <w:szCs w:val="22"/>
        </w:rPr>
      </w:pPr>
      <w:r w:rsidRPr="00AB25FA">
        <w:rPr>
          <w:rFonts w:ascii="Arial" w:hAnsi="Arial" w:cs="Arial"/>
          <w:b/>
          <w:bCs/>
          <w:szCs w:val="22"/>
        </w:rPr>
        <w:br w:type="page"/>
      </w:r>
    </w:p>
    <w:p w:rsidR="007032E9" w:rsidRPr="00AB25FA" w:rsidRDefault="007032E9" w:rsidP="001D0144">
      <w:pPr>
        <w:pStyle w:val="Textoindependiente"/>
        <w:spacing w:after="0" w:line="276" w:lineRule="auto"/>
        <w:ind w:right="-316"/>
        <w:jc w:val="center"/>
        <w:rPr>
          <w:rFonts w:ascii="Arial" w:hAnsi="Arial" w:cs="Arial"/>
          <w:b/>
          <w:bCs/>
          <w:szCs w:val="22"/>
        </w:rPr>
      </w:pPr>
      <w:r w:rsidRPr="00AB25FA">
        <w:rPr>
          <w:rFonts w:ascii="Arial" w:hAnsi="Arial" w:cs="Arial"/>
          <w:b/>
          <w:bCs/>
          <w:szCs w:val="22"/>
        </w:rPr>
        <w:lastRenderedPageBreak/>
        <w:t>SUB-ANEXO B</w:t>
      </w:r>
    </w:p>
    <w:p w:rsidR="007032E9" w:rsidRPr="00AB25FA" w:rsidRDefault="007032E9" w:rsidP="001D0144">
      <w:pPr>
        <w:pStyle w:val="Textoindependiente"/>
        <w:spacing w:after="0" w:line="276" w:lineRule="auto"/>
        <w:ind w:right="-316"/>
        <w:jc w:val="center"/>
        <w:rPr>
          <w:rFonts w:ascii="Arial" w:hAnsi="Arial" w:cs="Arial"/>
          <w:b/>
          <w:bCs/>
          <w:szCs w:val="22"/>
        </w:rPr>
      </w:pPr>
    </w:p>
    <w:p w:rsidR="007032E9" w:rsidRPr="00AB25FA" w:rsidRDefault="007032E9" w:rsidP="001D0144">
      <w:pPr>
        <w:pStyle w:val="Textoindependiente"/>
        <w:spacing w:after="0" w:line="276" w:lineRule="auto"/>
        <w:ind w:right="-316"/>
        <w:jc w:val="center"/>
        <w:rPr>
          <w:rFonts w:ascii="Arial" w:hAnsi="Arial" w:cs="Arial"/>
          <w:b/>
          <w:bCs/>
          <w:szCs w:val="22"/>
        </w:rPr>
      </w:pPr>
      <w:r w:rsidRPr="00AB25FA">
        <w:rPr>
          <w:rFonts w:ascii="Arial" w:hAnsi="Arial" w:cs="Arial"/>
          <w:b/>
          <w:bCs/>
          <w:szCs w:val="22"/>
        </w:rPr>
        <w:t>TELÉFONOS Y MEDIOS DE CONTACTOS</w:t>
      </w: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4A36B3">
      <w:pPr>
        <w:pStyle w:val="Textoindependiente"/>
        <w:tabs>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76" w:lineRule="auto"/>
        <w:ind w:right="-316"/>
        <w:jc w:val="both"/>
        <w:rPr>
          <w:rFonts w:ascii="Arial" w:hAnsi="Arial" w:cs="Arial"/>
          <w:szCs w:val="22"/>
        </w:rPr>
      </w:pPr>
      <w:r w:rsidRPr="00AB25FA">
        <w:rPr>
          <w:rFonts w:ascii="Arial" w:hAnsi="Arial" w:cs="Arial"/>
          <w:szCs w:val="22"/>
        </w:rPr>
        <w:t xml:space="preserve">Las comunicaciones entre las </w:t>
      </w:r>
      <w:r w:rsidR="00787D7F">
        <w:rPr>
          <w:rFonts w:ascii="Arial" w:hAnsi="Arial" w:cs="Arial"/>
          <w:szCs w:val="22"/>
        </w:rPr>
        <w:t>P</w:t>
      </w:r>
      <w:r w:rsidRPr="00AB25FA">
        <w:rPr>
          <w:rFonts w:ascii="Arial" w:hAnsi="Arial" w:cs="Arial"/>
          <w:szCs w:val="22"/>
        </w:rPr>
        <w:t xml:space="preserve">artes se efectuarán a través de las personas que ocupen los cargos autorizados para este efecto, tanto en la Distribuidora como en el PMGD, y que a continuación se indican. Las modificaciones posteriores, por adición o retiro de personas, deben ser comunicadas a la </w:t>
      </w:r>
      <w:r w:rsidR="00D15382">
        <w:rPr>
          <w:rFonts w:ascii="Arial" w:hAnsi="Arial" w:cs="Arial"/>
          <w:szCs w:val="22"/>
        </w:rPr>
        <w:t xml:space="preserve">contra </w:t>
      </w:r>
      <w:r w:rsidRPr="00AB25FA">
        <w:rPr>
          <w:rFonts w:ascii="Arial" w:hAnsi="Arial" w:cs="Arial"/>
          <w:szCs w:val="22"/>
        </w:rPr>
        <w:t>parte inmediatamente ocurridas.</w:t>
      </w:r>
    </w:p>
    <w:p w:rsidR="007032E9" w:rsidRPr="00AB25FA" w:rsidRDefault="007032E9" w:rsidP="00054795">
      <w:pPr>
        <w:pStyle w:val="Textoindependiente"/>
        <w:spacing w:after="0" w:line="276" w:lineRule="auto"/>
        <w:ind w:right="-316"/>
        <w:jc w:val="both"/>
        <w:rPr>
          <w:rFonts w:ascii="Arial" w:hAnsi="Arial" w:cs="Arial"/>
          <w:szCs w:val="22"/>
        </w:rPr>
      </w:pPr>
    </w:p>
    <w:p w:rsidR="007032E9" w:rsidRPr="00AB25FA" w:rsidRDefault="007032E9" w:rsidP="00054795">
      <w:pPr>
        <w:pStyle w:val="Textoindependiente"/>
        <w:spacing w:after="0" w:line="276" w:lineRule="auto"/>
        <w:ind w:right="-316"/>
        <w:jc w:val="both"/>
        <w:rPr>
          <w:rFonts w:ascii="Arial" w:hAnsi="Arial" w:cs="Arial"/>
          <w:szCs w:val="22"/>
        </w:rPr>
      </w:pPr>
      <w:r w:rsidRPr="00AB25FA">
        <w:rPr>
          <w:rFonts w:ascii="Arial" w:hAnsi="Arial" w:cs="Arial"/>
          <w:szCs w:val="22"/>
        </w:rPr>
        <w:t>Dirección y Teléfonos de contactos de la Distribuidora las 24 horas los 365 días del año.</w:t>
      </w:r>
    </w:p>
    <w:tbl>
      <w:tblPr>
        <w:tblStyle w:val="Tablaconcuadrcula"/>
        <w:tblW w:w="10163" w:type="dxa"/>
        <w:tblLayout w:type="fixed"/>
        <w:tblLook w:val="04A0" w:firstRow="1" w:lastRow="0" w:firstColumn="1" w:lastColumn="0" w:noHBand="0" w:noVBand="1"/>
      </w:tblPr>
      <w:tblGrid>
        <w:gridCol w:w="1555"/>
        <w:gridCol w:w="1701"/>
        <w:gridCol w:w="1842"/>
        <w:gridCol w:w="1985"/>
        <w:gridCol w:w="1417"/>
        <w:gridCol w:w="1663"/>
      </w:tblGrid>
      <w:tr w:rsidR="007032E9" w:rsidRPr="00AB25FA" w:rsidTr="00B02572">
        <w:trPr>
          <w:trHeight w:val="540"/>
        </w:trPr>
        <w:tc>
          <w:tcPr>
            <w:tcW w:w="1555"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Jefe o Supervisor</w:t>
            </w:r>
          </w:p>
        </w:tc>
        <w:tc>
          <w:tcPr>
            <w:tcW w:w="1701" w:type="dxa"/>
          </w:tcPr>
          <w:p w:rsidR="007032E9" w:rsidRPr="00AB25FA" w:rsidRDefault="007032E9" w:rsidP="00B02572">
            <w:pPr>
              <w:pStyle w:val="Textoindependiente"/>
              <w:spacing w:after="0" w:line="276" w:lineRule="auto"/>
              <w:ind w:right="-137"/>
              <w:rPr>
                <w:rFonts w:ascii="Arial" w:hAnsi="Arial" w:cs="Arial"/>
                <w:b/>
                <w:szCs w:val="22"/>
              </w:rPr>
            </w:pPr>
            <w:r w:rsidRPr="00AB25FA">
              <w:rPr>
                <w:rFonts w:ascii="Arial" w:hAnsi="Arial" w:cs="Arial"/>
                <w:b/>
                <w:szCs w:val="22"/>
              </w:rPr>
              <w:t>Correo electrónico</w:t>
            </w:r>
          </w:p>
        </w:tc>
        <w:tc>
          <w:tcPr>
            <w:tcW w:w="1842"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Jefe de Turno</w:t>
            </w:r>
          </w:p>
        </w:tc>
        <w:tc>
          <w:tcPr>
            <w:tcW w:w="1985"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Dirección oficina</w:t>
            </w:r>
          </w:p>
        </w:tc>
        <w:tc>
          <w:tcPr>
            <w:tcW w:w="1417"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Teléfono celular</w:t>
            </w:r>
          </w:p>
        </w:tc>
        <w:tc>
          <w:tcPr>
            <w:tcW w:w="1663"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 xml:space="preserve">Teléfono </w:t>
            </w:r>
          </w:p>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Base</w:t>
            </w:r>
          </w:p>
        </w:tc>
      </w:tr>
      <w:tr w:rsidR="007032E9" w:rsidRPr="00AB25FA" w:rsidTr="00B02572">
        <w:trPr>
          <w:trHeight w:val="549"/>
        </w:trPr>
        <w:tc>
          <w:tcPr>
            <w:tcW w:w="1555" w:type="dxa"/>
          </w:tcPr>
          <w:p w:rsidR="007032E9" w:rsidRPr="00AB25FA" w:rsidRDefault="007032E9" w:rsidP="00B02572">
            <w:pPr>
              <w:pStyle w:val="Textoindependiente"/>
              <w:spacing w:after="0" w:line="276" w:lineRule="auto"/>
              <w:rPr>
                <w:rFonts w:ascii="Arial" w:hAnsi="Arial" w:cs="Arial"/>
                <w:szCs w:val="22"/>
              </w:rPr>
            </w:pPr>
          </w:p>
        </w:tc>
        <w:tc>
          <w:tcPr>
            <w:tcW w:w="1701" w:type="dxa"/>
          </w:tcPr>
          <w:p w:rsidR="007032E9" w:rsidRPr="00AB25FA" w:rsidRDefault="007032E9" w:rsidP="00B02572">
            <w:pPr>
              <w:pStyle w:val="Textoindependiente"/>
              <w:spacing w:after="0" w:line="276" w:lineRule="auto"/>
              <w:ind w:right="-137"/>
              <w:rPr>
                <w:rFonts w:ascii="Arial" w:hAnsi="Arial" w:cs="Arial"/>
                <w:szCs w:val="22"/>
              </w:rPr>
            </w:pPr>
          </w:p>
        </w:tc>
        <w:tc>
          <w:tcPr>
            <w:tcW w:w="1842" w:type="dxa"/>
          </w:tcPr>
          <w:p w:rsidR="007032E9" w:rsidRPr="00AB25FA" w:rsidRDefault="007032E9" w:rsidP="00B02572">
            <w:pPr>
              <w:pStyle w:val="Textoindependiente"/>
              <w:spacing w:after="0" w:line="276" w:lineRule="auto"/>
              <w:rPr>
                <w:rFonts w:ascii="Arial" w:hAnsi="Arial" w:cs="Arial"/>
                <w:szCs w:val="22"/>
              </w:rPr>
            </w:pPr>
          </w:p>
        </w:tc>
        <w:tc>
          <w:tcPr>
            <w:tcW w:w="1985" w:type="dxa"/>
            <w:vMerge w:val="restart"/>
            <w:vAlign w:val="center"/>
          </w:tcPr>
          <w:p w:rsidR="007032E9" w:rsidRPr="00AB25FA" w:rsidRDefault="007032E9" w:rsidP="00B02572">
            <w:pPr>
              <w:pStyle w:val="Textoindependiente"/>
              <w:spacing w:after="0" w:line="276" w:lineRule="auto"/>
              <w:rPr>
                <w:rFonts w:ascii="Arial" w:hAnsi="Arial" w:cs="Arial"/>
                <w:szCs w:val="22"/>
              </w:rPr>
            </w:pPr>
          </w:p>
        </w:tc>
        <w:tc>
          <w:tcPr>
            <w:tcW w:w="1417" w:type="dxa"/>
          </w:tcPr>
          <w:p w:rsidR="007032E9" w:rsidRPr="00AB25FA" w:rsidRDefault="007032E9" w:rsidP="00B02572">
            <w:pPr>
              <w:pStyle w:val="Textoindependiente"/>
              <w:spacing w:after="0" w:line="276" w:lineRule="auto"/>
              <w:rPr>
                <w:rFonts w:ascii="Arial" w:hAnsi="Arial" w:cs="Arial"/>
                <w:szCs w:val="22"/>
              </w:rPr>
            </w:pPr>
          </w:p>
        </w:tc>
        <w:tc>
          <w:tcPr>
            <w:tcW w:w="1663" w:type="dxa"/>
          </w:tcPr>
          <w:p w:rsidR="007032E9" w:rsidRPr="00AB25FA" w:rsidRDefault="007032E9" w:rsidP="00B02572">
            <w:pPr>
              <w:pStyle w:val="Textoindependiente"/>
              <w:spacing w:after="0" w:line="276" w:lineRule="auto"/>
              <w:rPr>
                <w:rFonts w:ascii="Arial" w:hAnsi="Arial" w:cs="Arial"/>
                <w:szCs w:val="22"/>
              </w:rPr>
            </w:pPr>
          </w:p>
        </w:tc>
      </w:tr>
      <w:tr w:rsidR="007032E9" w:rsidRPr="00AB25FA" w:rsidTr="00B02572">
        <w:trPr>
          <w:trHeight w:val="357"/>
        </w:trPr>
        <w:tc>
          <w:tcPr>
            <w:tcW w:w="1555" w:type="dxa"/>
          </w:tcPr>
          <w:p w:rsidR="007032E9" w:rsidRPr="00AB25FA" w:rsidRDefault="007032E9" w:rsidP="00B02572">
            <w:pPr>
              <w:pStyle w:val="Textoindependiente"/>
              <w:spacing w:after="0" w:line="276" w:lineRule="auto"/>
              <w:rPr>
                <w:rFonts w:ascii="Arial" w:hAnsi="Arial" w:cs="Arial"/>
                <w:szCs w:val="22"/>
              </w:rPr>
            </w:pPr>
          </w:p>
        </w:tc>
        <w:tc>
          <w:tcPr>
            <w:tcW w:w="1701" w:type="dxa"/>
          </w:tcPr>
          <w:p w:rsidR="007032E9" w:rsidRPr="00AB25FA" w:rsidRDefault="007032E9" w:rsidP="00B02572">
            <w:pPr>
              <w:pStyle w:val="Textoindependiente"/>
              <w:spacing w:after="0" w:line="276" w:lineRule="auto"/>
              <w:ind w:right="-137"/>
              <w:rPr>
                <w:rFonts w:ascii="Arial" w:hAnsi="Arial" w:cs="Arial"/>
                <w:szCs w:val="22"/>
              </w:rPr>
            </w:pPr>
          </w:p>
        </w:tc>
        <w:tc>
          <w:tcPr>
            <w:tcW w:w="1842" w:type="dxa"/>
          </w:tcPr>
          <w:p w:rsidR="007032E9" w:rsidRPr="00AB25FA" w:rsidRDefault="007032E9" w:rsidP="00B02572">
            <w:pPr>
              <w:pStyle w:val="Textoindependiente"/>
              <w:spacing w:after="0" w:line="276" w:lineRule="auto"/>
              <w:rPr>
                <w:rFonts w:ascii="Arial" w:hAnsi="Arial" w:cs="Arial"/>
                <w:szCs w:val="22"/>
              </w:rPr>
            </w:pPr>
          </w:p>
        </w:tc>
        <w:tc>
          <w:tcPr>
            <w:tcW w:w="1985" w:type="dxa"/>
            <w:vMerge/>
          </w:tcPr>
          <w:p w:rsidR="007032E9" w:rsidRPr="00AB25FA" w:rsidRDefault="007032E9" w:rsidP="00B02572">
            <w:pPr>
              <w:pStyle w:val="Textoindependiente"/>
              <w:spacing w:after="0" w:line="276" w:lineRule="auto"/>
              <w:rPr>
                <w:rFonts w:ascii="Arial" w:hAnsi="Arial" w:cs="Arial"/>
                <w:szCs w:val="22"/>
              </w:rPr>
            </w:pPr>
          </w:p>
        </w:tc>
        <w:tc>
          <w:tcPr>
            <w:tcW w:w="1417" w:type="dxa"/>
          </w:tcPr>
          <w:p w:rsidR="007032E9" w:rsidRPr="00AB25FA" w:rsidRDefault="007032E9" w:rsidP="00B02572">
            <w:pPr>
              <w:pStyle w:val="Textoindependiente"/>
              <w:spacing w:after="0" w:line="276" w:lineRule="auto"/>
              <w:rPr>
                <w:rFonts w:ascii="Arial" w:hAnsi="Arial" w:cs="Arial"/>
                <w:szCs w:val="22"/>
              </w:rPr>
            </w:pPr>
          </w:p>
        </w:tc>
        <w:tc>
          <w:tcPr>
            <w:tcW w:w="1663" w:type="dxa"/>
          </w:tcPr>
          <w:p w:rsidR="007032E9" w:rsidRPr="00AB25FA" w:rsidRDefault="007032E9" w:rsidP="00B02572">
            <w:pPr>
              <w:pStyle w:val="Textoindependiente"/>
              <w:spacing w:after="0" w:line="276" w:lineRule="auto"/>
              <w:rPr>
                <w:rFonts w:ascii="Arial" w:hAnsi="Arial" w:cs="Arial"/>
                <w:szCs w:val="22"/>
              </w:rPr>
            </w:pPr>
          </w:p>
        </w:tc>
      </w:tr>
      <w:tr w:rsidR="007032E9" w:rsidRPr="00AB25FA" w:rsidTr="00F81A72">
        <w:trPr>
          <w:trHeight w:val="246"/>
        </w:trPr>
        <w:tc>
          <w:tcPr>
            <w:tcW w:w="1555" w:type="dxa"/>
          </w:tcPr>
          <w:p w:rsidR="007032E9" w:rsidRPr="00AB25FA" w:rsidRDefault="007032E9" w:rsidP="00B02572">
            <w:pPr>
              <w:pStyle w:val="Textoindependiente"/>
              <w:spacing w:after="0" w:line="276" w:lineRule="auto"/>
              <w:rPr>
                <w:rFonts w:ascii="Arial" w:hAnsi="Arial" w:cs="Arial"/>
                <w:szCs w:val="22"/>
              </w:rPr>
            </w:pPr>
          </w:p>
        </w:tc>
        <w:tc>
          <w:tcPr>
            <w:tcW w:w="1701" w:type="dxa"/>
          </w:tcPr>
          <w:p w:rsidR="007032E9" w:rsidRPr="00AB25FA" w:rsidRDefault="007032E9" w:rsidP="00B02572">
            <w:pPr>
              <w:pStyle w:val="Textoindependiente"/>
              <w:spacing w:after="0" w:line="276" w:lineRule="auto"/>
              <w:ind w:right="-137"/>
              <w:rPr>
                <w:rFonts w:ascii="Arial" w:hAnsi="Arial" w:cs="Arial"/>
                <w:szCs w:val="22"/>
              </w:rPr>
            </w:pPr>
          </w:p>
        </w:tc>
        <w:tc>
          <w:tcPr>
            <w:tcW w:w="1842" w:type="dxa"/>
          </w:tcPr>
          <w:p w:rsidR="007032E9" w:rsidRPr="00AB25FA" w:rsidRDefault="007032E9" w:rsidP="00B02572">
            <w:pPr>
              <w:pStyle w:val="Textoindependiente"/>
              <w:spacing w:after="0" w:line="276" w:lineRule="auto"/>
              <w:rPr>
                <w:rFonts w:ascii="Arial" w:hAnsi="Arial" w:cs="Arial"/>
                <w:szCs w:val="22"/>
              </w:rPr>
            </w:pPr>
          </w:p>
        </w:tc>
        <w:tc>
          <w:tcPr>
            <w:tcW w:w="1985" w:type="dxa"/>
            <w:vMerge/>
          </w:tcPr>
          <w:p w:rsidR="007032E9" w:rsidRPr="00AB25FA" w:rsidRDefault="007032E9" w:rsidP="00B02572">
            <w:pPr>
              <w:pStyle w:val="Textoindependiente"/>
              <w:spacing w:after="0" w:line="276" w:lineRule="auto"/>
              <w:rPr>
                <w:rFonts w:ascii="Arial" w:hAnsi="Arial" w:cs="Arial"/>
                <w:szCs w:val="22"/>
              </w:rPr>
            </w:pPr>
          </w:p>
        </w:tc>
        <w:tc>
          <w:tcPr>
            <w:tcW w:w="1417" w:type="dxa"/>
          </w:tcPr>
          <w:p w:rsidR="007032E9" w:rsidRPr="00AB25FA" w:rsidRDefault="007032E9" w:rsidP="00B02572">
            <w:pPr>
              <w:pStyle w:val="Textoindependiente"/>
              <w:spacing w:after="0" w:line="276" w:lineRule="auto"/>
              <w:rPr>
                <w:rFonts w:ascii="Arial" w:hAnsi="Arial" w:cs="Arial"/>
                <w:szCs w:val="22"/>
              </w:rPr>
            </w:pPr>
          </w:p>
        </w:tc>
        <w:tc>
          <w:tcPr>
            <w:tcW w:w="1663" w:type="dxa"/>
          </w:tcPr>
          <w:p w:rsidR="007032E9" w:rsidRPr="00AB25FA" w:rsidRDefault="007032E9" w:rsidP="00B02572">
            <w:pPr>
              <w:pStyle w:val="Textoindependiente"/>
              <w:spacing w:after="0" w:line="276" w:lineRule="auto"/>
              <w:rPr>
                <w:rFonts w:ascii="Arial" w:hAnsi="Arial" w:cs="Arial"/>
                <w:szCs w:val="22"/>
              </w:rPr>
            </w:pPr>
          </w:p>
        </w:tc>
      </w:tr>
    </w:tbl>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r w:rsidRPr="00AB25FA">
        <w:rPr>
          <w:rFonts w:ascii="Arial" w:hAnsi="Arial" w:cs="Arial"/>
          <w:szCs w:val="22"/>
        </w:rPr>
        <w:t>Dirección y Teléfonos de contactos del PMGD las 24 horas los 365 días del año.</w:t>
      </w:r>
    </w:p>
    <w:tbl>
      <w:tblPr>
        <w:tblStyle w:val="Tablaconcuadrcula"/>
        <w:tblW w:w="10031" w:type="dxa"/>
        <w:tblLook w:val="04A0" w:firstRow="1" w:lastRow="0" w:firstColumn="1" w:lastColumn="0" w:noHBand="0" w:noVBand="1"/>
      </w:tblPr>
      <w:tblGrid>
        <w:gridCol w:w="1603"/>
        <w:gridCol w:w="3929"/>
        <w:gridCol w:w="1689"/>
        <w:gridCol w:w="1125"/>
        <w:gridCol w:w="1685"/>
      </w:tblGrid>
      <w:tr w:rsidR="007032E9" w:rsidRPr="00AB25FA" w:rsidTr="00B02572">
        <w:trPr>
          <w:trHeight w:val="550"/>
        </w:trPr>
        <w:tc>
          <w:tcPr>
            <w:tcW w:w="1603"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Jefe o supervisor</w:t>
            </w:r>
          </w:p>
        </w:tc>
        <w:tc>
          <w:tcPr>
            <w:tcW w:w="3929"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Correo electrónico</w:t>
            </w:r>
          </w:p>
        </w:tc>
        <w:tc>
          <w:tcPr>
            <w:tcW w:w="1689"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Dirección oficina</w:t>
            </w:r>
          </w:p>
        </w:tc>
        <w:tc>
          <w:tcPr>
            <w:tcW w:w="1125"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Celular</w:t>
            </w:r>
          </w:p>
        </w:tc>
        <w:tc>
          <w:tcPr>
            <w:tcW w:w="1685" w:type="dxa"/>
          </w:tcPr>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 xml:space="preserve">Teléfono </w:t>
            </w:r>
          </w:p>
          <w:p w:rsidR="007032E9" w:rsidRPr="00AB25FA" w:rsidRDefault="007032E9" w:rsidP="00B02572">
            <w:pPr>
              <w:pStyle w:val="Textoindependiente"/>
              <w:spacing w:after="0" w:line="276" w:lineRule="auto"/>
              <w:rPr>
                <w:rFonts w:ascii="Arial" w:hAnsi="Arial" w:cs="Arial"/>
                <w:b/>
                <w:szCs w:val="22"/>
              </w:rPr>
            </w:pPr>
            <w:r w:rsidRPr="00AB25FA">
              <w:rPr>
                <w:rFonts w:ascii="Arial" w:hAnsi="Arial" w:cs="Arial"/>
                <w:b/>
                <w:szCs w:val="22"/>
              </w:rPr>
              <w:t>Base</w:t>
            </w:r>
          </w:p>
        </w:tc>
      </w:tr>
      <w:tr w:rsidR="007032E9" w:rsidRPr="00AB25FA" w:rsidTr="00B02572">
        <w:trPr>
          <w:trHeight w:val="275"/>
        </w:trPr>
        <w:tc>
          <w:tcPr>
            <w:tcW w:w="1603" w:type="dxa"/>
          </w:tcPr>
          <w:p w:rsidR="007032E9" w:rsidRPr="00AB25FA" w:rsidRDefault="007032E9" w:rsidP="00B02572">
            <w:pPr>
              <w:pStyle w:val="Textoindependiente"/>
              <w:spacing w:after="0" w:line="276" w:lineRule="auto"/>
              <w:rPr>
                <w:rFonts w:ascii="Arial" w:hAnsi="Arial" w:cs="Arial"/>
                <w:szCs w:val="22"/>
              </w:rPr>
            </w:pPr>
          </w:p>
        </w:tc>
        <w:tc>
          <w:tcPr>
            <w:tcW w:w="3929" w:type="dxa"/>
          </w:tcPr>
          <w:p w:rsidR="007032E9" w:rsidRPr="00AB25FA" w:rsidRDefault="007032E9" w:rsidP="00B02572">
            <w:pPr>
              <w:pStyle w:val="Textoindependiente"/>
              <w:spacing w:after="0" w:line="276" w:lineRule="auto"/>
              <w:rPr>
                <w:rFonts w:ascii="Arial" w:hAnsi="Arial" w:cs="Arial"/>
                <w:szCs w:val="22"/>
              </w:rPr>
            </w:pPr>
          </w:p>
        </w:tc>
        <w:tc>
          <w:tcPr>
            <w:tcW w:w="1689" w:type="dxa"/>
          </w:tcPr>
          <w:p w:rsidR="007032E9" w:rsidRPr="00AB25FA" w:rsidRDefault="007032E9" w:rsidP="00B02572">
            <w:pPr>
              <w:pStyle w:val="Textoindependiente"/>
              <w:spacing w:after="0" w:line="276" w:lineRule="auto"/>
              <w:rPr>
                <w:rFonts w:ascii="Arial" w:hAnsi="Arial" w:cs="Arial"/>
                <w:szCs w:val="22"/>
              </w:rPr>
            </w:pPr>
          </w:p>
        </w:tc>
        <w:tc>
          <w:tcPr>
            <w:tcW w:w="1125" w:type="dxa"/>
          </w:tcPr>
          <w:p w:rsidR="007032E9" w:rsidRPr="00AB25FA" w:rsidRDefault="007032E9" w:rsidP="00B02572">
            <w:pPr>
              <w:pStyle w:val="Textoindependiente"/>
              <w:spacing w:after="0" w:line="276" w:lineRule="auto"/>
              <w:rPr>
                <w:rFonts w:ascii="Arial" w:hAnsi="Arial" w:cs="Arial"/>
                <w:szCs w:val="22"/>
              </w:rPr>
            </w:pPr>
          </w:p>
        </w:tc>
        <w:tc>
          <w:tcPr>
            <w:tcW w:w="1685" w:type="dxa"/>
          </w:tcPr>
          <w:p w:rsidR="007032E9" w:rsidRPr="00AB25FA" w:rsidRDefault="007032E9" w:rsidP="00B02572">
            <w:pPr>
              <w:pStyle w:val="Textoindependiente"/>
              <w:spacing w:after="0" w:line="276" w:lineRule="auto"/>
              <w:rPr>
                <w:rFonts w:ascii="Arial" w:hAnsi="Arial" w:cs="Arial"/>
                <w:szCs w:val="22"/>
              </w:rPr>
            </w:pPr>
          </w:p>
        </w:tc>
      </w:tr>
      <w:tr w:rsidR="007032E9" w:rsidRPr="00AB25FA" w:rsidTr="00B02572">
        <w:trPr>
          <w:trHeight w:val="275"/>
        </w:trPr>
        <w:tc>
          <w:tcPr>
            <w:tcW w:w="1603" w:type="dxa"/>
          </w:tcPr>
          <w:p w:rsidR="007032E9" w:rsidRPr="00AB25FA" w:rsidRDefault="007032E9" w:rsidP="00B02572">
            <w:pPr>
              <w:pStyle w:val="Textoindependiente"/>
              <w:spacing w:after="0" w:line="276" w:lineRule="auto"/>
              <w:rPr>
                <w:rFonts w:ascii="Arial" w:hAnsi="Arial" w:cs="Arial"/>
                <w:szCs w:val="22"/>
              </w:rPr>
            </w:pPr>
          </w:p>
        </w:tc>
        <w:tc>
          <w:tcPr>
            <w:tcW w:w="3929" w:type="dxa"/>
          </w:tcPr>
          <w:p w:rsidR="007032E9" w:rsidRPr="00AB25FA" w:rsidRDefault="007032E9" w:rsidP="00B02572">
            <w:pPr>
              <w:pStyle w:val="Textoindependiente"/>
              <w:spacing w:after="0" w:line="276" w:lineRule="auto"/>
              <w:rPr>
                <w:rFonts w:ascii="Arial" w:hAnsi="Arial" w:cs="Arial"/>
                <w:szCs w:val="22"/>
              </w:rPr>
            </w:pPr>
          </w:p>
        </w:tc>
        <w:tc>
          <w:tcPr>
            <w:tcW w:w="1689" w:type="dxa"/>
          </w:tcPr>
          <w:p w:rsidR="007032E9" w:rsidRPr="00AB25FA" w:rsidRDefault="007032E9" w:rsidP="00B02572">
            <w:pPr>
              <w:pStyle w:val="Textoindependiente"/>
              <w:spacing w:after="0" w:line="276" w:lineRule="auto"/>
              <w:rPr>
                <w:rFonts w:ascii="Arial" w:hAnsi="Arial" w:cs="Arial"/>
                <w:szCs w:val="22"/>
              </w:rPr>
            </w:pPr>
          </w:p>
        </w:tc>
        <w:tc>
          <w:tcPr>
            <w:tcW w:w="1125" w:type="dxa"/>
          </w:tcPr>
          <w:p w:rsidR="007032E9" w:rsidRPr="00AB25FA" w:rsidRDefault="007032E9" w:rsidP="00B02572">
            <w:pPr>
              <w:pStyle w:val="Textoindependiente"/>
              <w:spacing w:after="0" w:line="276" w:lineRule="auto"/>
              <w:rPr>
                <w:rFonts w:ascii="Arial" w:hAnsi="Arial" w:cs="Arial"/>
                <w:szCs w:val="22"/>
              </w:rPr>
            </w:pPr>
          </w:p>
        </w:tc>
        <w:tc>
          <w:tcPr>
            <w:tcW w:w="1685" w:type="dxa"/>
          </w:tcPr>
          <w:p w:rsidR="007032E9" w:rsidRPr="00AB25FA" w:rsidRDefault="007032E9" w:rsidP="00B02572">
            <w:pPr>
              <w:pStyle w:val="Textoindependiente"/>
              <w:spacing w:after="0" w:line="276" w:lineRule="auto"/>
              <w:rPr>
                <w:rFonts w:ascii="Arial" w:hAnsi="Arial" w:cs="Arial"/>
                <w:szCs w:val="22"/>
              </w:rPr>
            </w:pPr>
          </w:p>
        </w:tc>
      </w:tr>
      <w:tr w:rsidR="007032E9" w:rsidRPr="00AB25FA" w:rsidTr="00B02572">
        <w:trPr>
          <w:trHeight w:val="275"/>
        </w:trPr>
        <w:tc>
          <w:tcPr>
            <w:tcW w:w="1603" w:type="dxa"/>
          </w:tcPr>
          <w:p w:rsidR="007032E9" w:rsidRPr="00AB25FA" w:rsidRDefault="007032E9" w:rsidP="00B02572">
            <w:pPr>
              <w:pStyle w:val="Textoindependiente"/>
              <w:spacing w:after="0" w:line="276" w:lineRule="auto"/>
              <w:rPr>
                <w:rFonts w:ascii="Arial" w:hAnsi="Arial" w:cs="Arial"/>
                <w:szCs w:val="22"/>
              </w:rPr>
            </w:pPr>
          </w:p>
        </w:tc>
        <w:tc>
          <w:tcPr>
            <w:tcW w:w="3929" w:type="dxa"/>
          </w:tcPr>
          <w:p w:rsidR="007032E9" w:rsidRPr="00AB25FA" w:rsidRDefault="007032E9" w:rsidP="00B02572">
            <w:pPr>
              <w:pStyle w:val="Textoindependiente"/>
              <w:spacing w:after="0" w:line="276" w:lineRule="auto"/>
              <w:rPr>
                <w:rFonts w:ascii="Arial" w:hAnsi="Arial" w:cs="Arial"/>
                <w:szCs w:val="22"/>
              </w:rPr>
            </w:pPr>
          </w:p>
        </w:tc>
        <w:tc>
          <w:tcPr>
            <w:tcW w:w="1689" w:type="dxa"/>
          </w:tcPr>
          <w:p w:rsidR="007032E9" w:rsidRPr="00AB25FA" w:rsidRDefault="007032E9" w:rsidP="00B02572">
            <w:pPr>
              <w:pStyle w:val="Textoindependiente"/>
              <w:spacing w:after="0" w:line="276" w:lineRule="auto"/>
              <w:rPr>
                <w:rFonts w:ascii="Arial" w:hAnsi="Arial" w:cs="Arial"/>
                <w:szCs w:val="22"/>
              </w:rPr>
            </w:pPr>
          </w:p>
        </w:tc>
        <w:tc>
          <w:tcPr>
            <w:tcW w:w="1125" w:type="dxa"/>
          </w:tcPr>
          <w:p w:rsidR="007032E9" w:rsidRPr="00AB25FA" w:rsidRDefault="007032E9" w:rsidP="00B02572">
            <w:pPr>
              <w:pStyle w:val="Textoindependiente"/>
              <w:spacing w:after="0" w:line="276" w:lineRule="auto"/>
              <w:rPr>
                <w:rFonts w:ascii="Arial" w:hAnsi="Arial" w:cs="Arial"/>
                <w:szCs w:val="22"/>
              </w:rPr>
            </w:pPr>
          </w:p>
        </w:tc>
        <w:tc>
          <w:tcPr>
            <w:tcW w:w="1685" w:type="dxa"/>
          </w:tcPr>
          <w:p w:rsidR="007032E9" w:rsidRPr="00AB25FA" w:rsidRDefault="007032E9" w:rsidP="00B02572">
            <w:pPr>
              <w:pStyle w:val="Textoindependiente"/>
              <w:spacing w:after="0" w:line="276" w:lineRule="auto"/>
              <w:rPr>
                <w:rFonts w:ascii="Arial" w:hAnsi="Arial" w:cs="Arial"/>
                <w:szCs w:val="22"/>
              </w:rPr>
            </w:pPr>
          </w:p>
        </w:tc>
      </w:tr>
    </w:tbl>
    <w:p w:rsidR="007032E9" w:rsidRDefault="007032E9" w:rsidP="001D0144">
      <w:pPr>
        <w:pStyle w:val="Textoindependiente"/>
        <w:spacing w:after="0" w:line="276" w:lineRule="auto"/>
        <w:ind w:right="-316"/>
        <w:rPr>
          <w:rFonts w:ascii="Arial" w:hAnsi="Arial" w:cs="Arial"/>
          <w:szCs w:val="22"/>
        </w:rPr>
      </w:pPr>
    </w:p>
    <w:p w:rsidR="007032E9" w:rsidRDefault="007032E9" w:rsidP="001D0144">
      <w:pPr>
        <w:pStyle w:val="Textoindependiente"/>
        <w:spacing w:after="0" w:line="276" w:lineRule="auto"/>
        <w:ind w:right="-316"/>
        <w:rPr>
          <w:rFonts w:ascii="Arial" w:hAnsi="Arial" w:cs="Arial"/>
          <w:szCs w:val="22"/>
        </w:rPr>
      </w:pPr>
    </w:p>
    <w:p w:rsidR="007032E9" w:rsidRDefault="007032E9" w:rsidP="001D0144">
      <w:pPr>
        <w:pStyle w:val="Textoindependiente"/>
        <w:spacing w:after="0" w:line="276" w:lineRule="auto"/>
        <w:ind w:right="-316"/>
        <w:rPr>
          <w:rFonts w:ascii="Arial" w:hAnsi="Arial" w:cs="Arial"/>
          <w:szCs w:val="22"/>
        </w:rPr>
      </w:pPr>
    </w:p>
    <w:p w:rsidR="007032E9" w:rsidRPr="00AB25FA" w:rsidRDefault="007032E9" w:rsidP="001D0144">
      <w:pPr>
        <w:pStyle w:val="Textoindependiente"/>
        <w:spacing w:after="0" w:line="276" w:lineRule="auto"/>
        <w:ind w:right="-316"/>
        <w:rPr>
          <w:rFonts w:ascii="Arial" w:hAnsi="Arial" w:cs="Arial"/>
          <w:szCs w:val="22"/>
        </w:rPr>
      </w:pPr>
    </w:p>
    <w:p w:rsidR="007032E9" w:rsidRPr="00AB25FA" w:rsidRDefault="007032E9" w:rsidP="001D0144">
      <w:pPr>
        <w:spacing w:line="276" w:lineRule="auto"/>
        <w:rPr>
          <w:rFonts w:ascii="Arial" w:hAnsi="Arial" w:cs="Arial"/>
          <w:b/>
          <w:szCs w:val="22"/>
        </w:rPr>
      </w:pPr>
      <w:r w:rsidRPr="00AB25FA">
        <w:rPr>
          <w:rFonts w:ascii="Arial" w:hAnsi="Arial" w:cs="Arial"/>
          <w:b/>
          <w:szCs w:val="22"/>
        </w:rPr>
        <w:br w:type="page"/>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ANEXOS</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 xml:space="preserve">CONTRATO DE CONEXIÓN </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r w:rsidRPr="00AB25FA">
        <w:rPr>
          <w:rFonts w:ascii="Arial" w:hAnsi="Arial" w:cs="Arial"/>
          <w:b/>
          <w:szCs w:val="22"/>
        </w:rPr>
        <w:t>ENTRE:</w:t>
      </w:r>
    </w:p>
    <w:p w:rsidR="007032E9" w:rsidRPr="00AB25FA" w:rsidRDefault="007032E9" w:rsidP="00B533B9">
      <w:pPr>
        <w:keepLines/>
        <w:spacing w:line="276" w:lineRule="auto"/>
        <w:jc w:val="center"/>
        <w:rPr>
          <w:rFonts w:ascii="Arial" w:hAnsi="Arial" w:cs="Arial"/>
          <w:b/>
          <w:szCs w:val="22"/>
        </w:rPr>
      </w:pPr>
    </w:p>
    <w:p w:rsidR="007032E9" w:rsidRPr="002547BF" w:rsidRDefault="00E92DCB" w:rsidP="004E532D">
      <w:pPr>
        <w:keepLines/>
        <w:spacing w:line="276" w:lineRule="auto"/>
        <w:jc w:val="center"/>
        <w:rPr>
          <w:rFonts w:ascii="Arial" w:hAnsi="Arial" w:cs="Arial"/>
          <w:b/>
          <w:szCs w:val="22"/>
        </w:rPr>
      </w:pPr>
      <w:r>
        <w:rPr>
          <w:rFonts w:ascii="Arial" w:hAnsi="Arial" w:cs="Arial"/>
          <w:b/>
          <w:noProof/>
          <w:szCs w:val="22"/>
        </w:rPr>
        <w:t>SPV</w:t>
      </w:r>
    </w:p>
    <w:p w:rsidR="007032E9" w:rsidRPr="002547BF" w:rsidRDefault="007032E9" w:rsidP="00B533B9">
      <w:pPr>
        <w:keepLines/>
        <w:spacing w:line="276" w:lineRule="auto"/>
        <w:jc w:val="center"/>
        <w:rPr>
          <w:rFonts w:ascii="Arial" w:hAnsi="Arial" w:cs="Arial"/>
          <w:b/>
          <w:caps/>
          <w:snapToGrid w:val="0"/>
          <w:szCs w:val="22"/>
        </w:rPr>
      </w:pPr>
    </w:p>
    <w:p w:rsidR="007032E9" w:rsidRPr="00AB25FA" w:rsidRDefault="007032E9" w:rsidP="00B533B9">
      <w:pPr>
        <w:keepLines/>
        <w:spacing w:line="276" w:lineRule="auto"/>
        <w:jc w:val="center"/>
        <w:rPr>
          <w:rFonts w:ascii="Arial" w:hAnsi="Arial" w:cs="Arial"/>
          <w:b/>
          <w:caps/>
          <w:snapToGrid w:val="0"/>
          <w:szCs w:val="22"/>
          <w:lang w:val="es-ES_tradnl"/>
        </w:rPr>
      </w:pPr>
      <w:r w:rsidRPr="00AB25FA">
        <w:rPr>
          <w:rFonts w:ascii="Arial" w:hAnsi="Arial" w:cs="Arial"/>
          <w:b/>
          <w:caps/>
          <w:snapToGrid w:val="0"/>
          <w:szCs w:val="22"/>
          <w:lang w:val="es-ES_tradnl"/>
        </w:rPr>
        <w:t>Y</w:t>
      </w:r>
    </w:p>
    <w:p w:rsidR="007032E9" w:rsidRPr="00AB25FA" w:rsidRDefault="007032E9" w:rsidP="00B533B9">
      <w:pPr>
        <w:keepLines/>
        <w:spacing w:line="276" w:lineRule="auto"/>
        <w:jc w:val="center"/>
        <w:rPr>
          <w:rFonts w:ascii="Arial" w:hAnsi="Arial" w:cs="Arial"/>
          <w:b/>
          <w:szCs w:val="22"/>
          <w:lang w:val="es-ES_tradnl"/>
        </w:rPr>
      </w:pPr>
    </w:p>
    <w:p w:rsidR="007032E9" w:rsidRPr="00AB25FA" w:rsidRDefault="00E92DCB" w:rsidP="00B533B9">
      <w:pPr>
        <w:keepLines/>
        <w:spacing w:line="276" w:lineRule="auto"/>
        <w:jc w:val="center"/>
        <w:rPr>
          <w:rFonts w:ascii="Arial" w:hAnsi="Arial" w:cs="Arial"/>
          <w:b/>
          <w:szCs w:val="22"/>
          <w:lang w:val="es-ES_tradnl"/>
        </w:rPr>
      </w:pPr>
      <w:r>
        <w:rPr>
          <w:rFonts w:ascii="Arial" w:hAnsi="Arial" w:cs="Arial"/>
          <w:b/>
          <w:noProof/>
          <w:szCs w:val="22"/>
        </w:rPr>
        <w:t>XXXXX</w:t>
      </w:r>
      <w:r w:rsidR="007032E9" w:rsidRPr="00294444">
        <w:rPr>
          <w:rFonts w:ascii="Arial" w:hAnsi="Arial" w:cs="Arial"/>
          <w:b/>
          <w:noProof/>
          <w:szCs w:val="22"/>
        </w:rPr>
        <w:t>.</w:t>
      </w: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B533B9">
      <w:pPr>
        <w:keepLines/>
        <w:spacing w:line="276" w:lineRule="auto"/>
        <w:jc w:val="center"/>
        <w:rPr>
          <w:rFonts w:ascii="Arial" w:hAnsi="Arial" w:cs="Arial"/>
          <w:b/>
          <w:szCs w:val="22"/>
        </w:rPr>
      </w:pPr>
    </w:p>
    <w:p w:rsidR="007032E9" w:rsidRPr="00AB25FA" w:rsidRDefault="007032E9" w:rsidP="009C0311">
      <w:pPr>
        <w:pStyle w:val="Prrafodelista"/>
        <w:numPr>
          <w:ilvl w:val="0"/>
          <w:numId w:val="3"/>
        </w:numPr>
        <w:spacing w:line="276" w:lineRule="auto"/>
        <w:jc w:val="both"/>
        <w:rPr>
          <w:rFonts w:ascii="Arial" w:hAnsi="Arial" w:cs="Arial"/>
          <w:b/>
          <w:bCs/>
          <w:szCs w:val="22"/>
          <w:u w:val="single"/>
        </w:rPr>
      </w:pPr>
      <w:r w:rsidRPr="00AB25FA">
        <w:rPr>
          <w:rFonts w:ascii="Arial" w:hAnsi="Arial" w:cs="Arial"/>
          <w:b/>
          <w:bCs/>
          <w:szCs w:val="22"/>
          <w:u w:val="single"/>
        </w:rPr>
        <w:t>SOLICITUD DE CONEXIÓN A LA RED PRESENTADA POR EL PMGD A LA DISTRIBUIDORA</w:t>
      </w:r>
    </w:p>
    <w:p w:rsidR="007032E9" w:rsidRPr="00AB25FA" w:rsidRDefault="007032E9" w:rsidP="00B533B9">
      <w:pPr>
        <w:spacing w:line="276" w:lineRule="auto"/>
        <w:jc w:val="both"/>
        <w:rPr>
          <w:rFonts w:ascii="Arial" w:hAnsi="Arial" w:cs="Arial"/>
          <w:b/>
          <w:bCs/>
          <w:szCs w:val="22"/>
          <w:u w:val="single"/>
        </w:rPr>
      </w:pPr>
    </w:p>
    <w:p w:rsidR="007032E9" w:rsidRDefault="007032E9" w:rsidP="009C0311">
      <w:pPr>
        <w:pStyle w:val="Prrafodelista"/>
        <w:numPr>
          <w:ilvl w:val="0"/>
          <w:numId w:val="3"/>
        </w:numPr>
        <w:spacing w:line="276" w:lineRule="auto"/>
        <w:jc w:val="both"/>
        <w:rPr>
          <w:rFonts w:ascii="Arial" w:hAnsi="Arial" w:cs="Arial"/>
          <w:b/>
          <w:bCs/>
          <w:szCs w:val="22"/>
          <w:u w:val="single"/>
        </w:rPr>
      </w:pPr>
      <w:r w:rsidRPr="00AB25FA">
        <w:rPr>
          <w:rFonts w:ascii="Arial" w:hAnsi="Arial" w:cs="Arial"/>
          <w:b/>
          <w:bCs/>
          <w:szCs w:val="22"/>
          <w:u w:val="single"/>
        </w:rPr>
        <w:t xml:space="preserve">INFORME DE CRITERIOS DE CONEXIÓN EMITIDO POR LA DISTRIBUIDORA </w:t>
      </w:r>
    </w:p>
    <w:p w:rsidR="00860BA2" w:rsidRPr="00E92DCB" w:rsidRDefault="00860BA2" w:rsidP="00E92DCB">
      <w:pPr>
        <w:pStyle w:val="Prrafodelista"/>
        <w:rPr>
          <w:rFonts w:ascii="Arial" w:hAnsi="Arial" w:cs="Arial"/>
          <w:b/>
          <w:bCs/>
          <w:szCs w:val="22"/>
          <w:u w:val="single"/>
        </w:rPr>
      </w:pPr>
    </w:p>
    <w:p w:rsidR="00860BA2" w:rsidRPr="00AB25FA" w:rsidRDefault="00B13733" w:rsidP="00B13733">
      <w:pPr>
        <w:pStyle w:val="Prrafodelista"/>
        <w:numPr>
          <w:ilvl w:val="0"/>
          <w:numId w:val="3"/>
        </w:numPr>
        <w:spacing w:line="276" w:lineRule="auto"/>
        <w:jc w:val="both"/>
        <w:rPr>
          <w:rFonts w:ascii="Arial" w:hAnsi="Arial" w:cs="Arial"/>
          <w:b/>
          <w:bCs/>
          <w:szCs w:val="22"/>
          <w:u w:val="single"/>
        </w:rPr>
      </w:pPr>
      <w:r w:rsidRPr="00B13733">
        <w:rPr>
          <w:rFonts w:ascii="Arial" w:hAnsi="Arial" w:cs="Arial"/>
          <w:b/>
          <w:bCs/>
          <w:szCs w:val="22"/>
          <w:u w:val="single"/>
        </w:rPr>
        <w:t>REVISIÓN ADICIONAL PARA NUEVO ESCENARIO</w:t>
      </w:r>
    </w:p>
    <w:p w:rsidR="007032E9" w:rsidRPr="00AB25FA" w:rsidRDefault="007032E9" w:rsidP="00B533B9">
      <w:pPr>
        <w:spacing w:line="276" w:lineRule="auto"/>
        <w:jc w:val="both"/>
        <w:rPr>
          <w:rFonts w:ascii="Arial" w:hAnsi="Arial" w:cs="Arial"/>
          <w:b/>
          <w:bCs/>
          <w:szCs w:val="22"/>
          <w:u w:val="single"/>
        </w:rPr>
      </w:pPr>
    </w:p>
    <w:p w:rsidR="007032E9" w:rsidRPr="00AB25FA" w:rsidRDefault="007032E9" w:rsidP="009C0311">
      <w:pPr>
        <w:pStyle w:val="Prrafodelista"/>
        <w:numPr>
          <w:ilvl w:val="0"/>
          <w:numId w:val="3"/>
        </w:numPr>
        <w:spacing w:line="276" w:lineRule="auto"/>
        <w:jc w:val="both"/>
        <w:rPr>
          <w:rFonts w:ascii="Arial" w:hAnsi="Arial" w:cs="Arial"/>
          <w:b/>
          <w:bCs/>
          <w:szCs w:val="22"/>
          <w:u w:val="single"/>
        </w:rPr>
      </w:pPr>
      <w:r w:rsidRPr="00AB25FA">
        <w:rPr>
          <w:rFonts w:ascii="Arial" w:hAnsi="Arial" w:cs="Arial"/>
          <w:b/>
          <w:bCs/>
          <w:szCs w:val="22"/>
          <w:u w:val="single"/>
        </w:rPr>
        <w:t>ACEPTACIÓN DEL ICC</w:t>
      </w:r>
    </w:p>
    <w:p w:rsidR="007032E9" w:rsidRDefault="007032E9" w:rsidP="00B533B9">
      <w:pPr>
        <w:spacing w:after="200" w:line="276" w:lineRule="auto"/>
        <w:rPr>
          <w:rFonts w:ascii="Arial" w:hAnsi="Arial" w:cs="Arial"/>
          <w:szCs w:val="22"/>
        </w:rPr>
        <w:sectPr w:rsidR="007032E9" w:rsidSect="007C612A">
          <w:footerReference w:type="default" r:id="rId14"/>
          <w:footerReference w:type="first" r:id="rId15"/>
          <w:pgSz w:w="12240" w:h="15840" w:code="1"/>
          <w:pgMar w:top="1417" w:right="1701" w:bottom="1417" w:left="1701" w:header="708" w:footer="708" w:gutter="0"/>
          <w:cols w:space="708"/>
          <w:titlePg/>
          <w:docGrid w:linePitch="360"/>
        </w:sectPr>
      </w:pPr>
    </w:p>
    <w:p w:rsidR="007032E9" w:rsidRPr="00AB25FA" w:rsidRDefault="007032E9" w:rsidP="00B533B9">
      <w:pPr>
        <w:spacing w:after="200" w:line="276" w:lineRule="auto"/>
        <w:rPr>
          <w:rFonts w:ascii="Arial" w:hAnsi="Arial" w:cs="Arial"/>
          <w:szCs w:val="22"/>
        </w:rPr>
      </w:pPr>
    </w:p>
    <w:sectPr w:rsidR="007032E9" w:rsidRPr="00AB25FA" w:rsidSect="007032E9">
      <w:footerReference w:type="default" r:id="rId16"/>
      <w:footerReference w:type="first" r:id="rId17"/>
      <w:type w:val="continuous"/>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282" w:rsidRDefault="00F07282" w:rsidP="00EC0E0F">
      <w:r>
        <w:separator/>
      </w:r>
    </w:p>
  </w:endnote>
  <w:endnote w:type="continuationSeparator" w:id="0">
    <w:p w:rsidR="00F07282" w:rsidRDefault="00F07282" w:rsidP="00EC0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33689572"/>
      <w:docPartObj>
        <w:docPartGallery w:val="Page Numbers (Bottom of Page)"/>
        <w:docPartUnique/>
      </w:docPartObj>
    </w:sdtPr>
    <w:sdtEndPr/>
    <w:sdtContent>
      <w:sdt>
        <w:sdtPr>
          <w:rPr>
            <w:sz w:val="20"/>
            <w:szCs w:val="20"/>
          </w:rPr>
          <w:id w:val="216747587"/>
          <w:docPartObj>
            <w:docPartGallery w:val="Page Numbers (Top of Page)"/>
            <w:docPartUnique/>
          </w:docPartObj>
        </w:sdtPr>
        <w:sdtEndPr/>
        <w:sdtContent>
          <w:p w:rsidR="00002461" w:rsidRPr="00C80D7F" w:rsidRDefault="00002461">
            <w:pPr>
              <w:pStyle w:val="Piedepgina"/>
              <w:jc w:val="right"/>
              <w:rPr>
                <w:sz w:val="20"/>
                <w:szCs w:val="20"/>
              </w:rPr>
            </w:pPr>
            <w:r w:rsidRPr="00C80D7F">
              <w:rPr>
                <w:sz w:val="20"/>
                <w:szCs w:val="20"/>
              </w:rPr>
              <w:t xml:space="preserve">Página </w:t>
            </w:r>
            <w:r w:rsidRPr="00C80D7F">
              <w:rPr>
                <w:sz w:val="20"/>
                <w:szCs w:val="20"/>
              </w:rPr>
              <w:fldChar w:fldCharType="begin"/>
            </w:r>
            <w:r w:rsidRPr="00C80D7F">
              <w:rPr>
                <w:sz w:val="20"/>
                <w:szCs w:val="20"/>
              </w:rPr>
              <w:instrText>PAGE</w:instrText>
            </w:r>
            <w:r w:rsidRPr="00C80D7F">
              <w:rPr>
                <w:sz w:val="20"/>
                <w:szCs w:val="20"/>
              </w:rPr>
              <w:fldChar w:fldCharType="separate"/>
            </w:r>
            <w:r w:rsidR="00FD20DD">
              <w:rPr>
                <w:noProof/>
                <w:sz w:val="20"/>
                <w:szCs w:val="20"/>
              </w:rPr>
              <w:t>6</w:t>
            </w:r>
            <w:r w:rsidRPr="00C80D7F">
              <w:rPr>
                <w:sz w:val="20"/>
                <w:szCs w:val="20"/>
              </w:rPr>
              <w:fldChar w:fldCharType="end"/>
            </w:r>
            <w:r w:rsidRPr="00C80D7F">
              <w:rPr>
                <w:sz w:val="20"/>
                <w:szCs w:val="20"/>
              </w:rPr>
              <w:t xml:space="preserve"> de </w:t>
            </w:r>
            <w:r>
              <w:rPr>
                <w:sz w:val="20"/>
                <w:szCs w:val="20"/>
              </w:rPr>
              <w:t>6</w:t>
            </w:r>
          </w:p>
        </w:sdtContent>
      </w:sdt>
    </w:sdtContent>
  </w:sdt>
  <w:p w:rsidR="00002461" w:rsidRPr="00A21E2B" w:rsidRDefault="00002461" w:rsidP="00C70DF7">
    <w:pPr>
      <w:pStyle w:val="Piedepgina"/>
      <w:jc w:val="center"/>
      <w:rPr>
        <w:color w:val="FF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461" w:rsidRPr="00A21E2B" w:rsidRDefault="00002461" w:rsidP="00C70DF7">
    <w:pPr>
      <w:pStyle w:val="Piedepgina"/>
      <w:jc w:val="center"/>
      <w:rPr>
        <w:color w:val="FF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461" w:rsidRDefault="00002461">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461" w:rsidRPr="00A21E2B" w:rsidRDefault="00002461" w:rsidP="00C70DF7">
    <w:pPr>
      <w:pStyle w:val="Piedepgina"/>
      <w:jc w:val="center"/>
      <w:rPr>
        <w:color w:val="FF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461" w:rsidRDefault="0000246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282" w:rsidRDefault="00F07282" w:rsidP="00EC0E0F">
      <w:r>
        <w:separator/>
      </w:r>
    </w:p>
  </w:footnote>
  <w:footnote w:type="continuationSeparator" w:id="0">
    <w:p w:rsidR="00F07282" w:rsidRDefault="00F07282" w:rsidP="00EC0E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461" w:rsidRPr="002E366A" w:rsidRDefault="00002461" w:rsidP="00C70DF7">
    <w:pPr>
      <w:pStyle w:val="Encabezado"/>
      <w:jc w:val="center"/>
      <w:rPr>
        <w:color w:val="FF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64E3C"/>
    <w:multiLevelType w:val="hybridMultilevel"/>
    <w:tmpl w:val="0CA09A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FF81E7A"/>
    <w:multiLevelType w:val="hybridMultilevel"/>
    <w:tmpl w:val="498CD54E"/>
    <w:lvl w:ilvl="0" w:tplc="340A0019">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263444EE"/>
    <w:multiLevelType w:val="hybridMultilevel"/>
    <w:tmpl w:val="AEB8719A"/>
    <w:lvl w:ilvl="0" w:tplc="D4485DA2">
      <w:start w:val="1"/>
      <w:numFmt w:val="upperLetter"/>
      <w:lvlText w:val="%1)"/>
      <w:lvlJc w:val="left"/>
      <w:pPr>
        <w:tabs>
          <w:tab w:val="num" w:pos="375"/>
        </w:tabs>
        <w:ind w:left="375" w:hanging="37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583AE1"/>
    <w:multiLevelType w:val="multilevel"/>
    <w:tmpl w:val="1CA2D3DE"/>
    <w:lvl w:ilvl="0">
      <w:start w:val="4"/>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C2A0D76"/>
    <w:multiLevelType w:val="multilevel"/>
    <w:tmpl w:val="85A47074"/>
    <w:lvl w:ilvl="0">
      <w:start w:val="6"/>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62B4654"/>
    <w:multiLevelType w:val="multilevel"/>
    <w:tmpl w:val="C674C92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3C6B04AA"/>
    <w:multiLevelType w:val="multilevel"/>
    <w:tmpl w:val="3F203594"/>
    <w:lvl w:ilvl="0">
      <w:start w:val="2"/>
      <w:numFmt w:val="decimal"/>
      <w:lvlText w:val="%1"/>
      <w:lvlJc w:val="left"/>
      <w:pPr>
        <w:tabs>
          <w:tab w:val="num" w:pos="360"/>
        </w:tabs>
        <w:ind w:left="360" w:hanging="360"/>
      </w:pPr>
      <w:rPr>
        <w:rFonts w:hint="default"/>
        <w:b/>
      </w:rPr>
    </w:lvl>
    <w:lvl w:ilvl="1">
      <w:start w:val="3"/>
      <w:numFmt w:val="decimal"/>
      <w:lvlText w:val="%1.%2"/>
      <w:lvlJc w:val="left"/>
      <w:pPr>
        <w:tabs>
          <w:tab w:val="num" w:pos="765"/>
        </w:tabs>
        <w:ind w:left="765" w:hanging="360"/>
      </w:pPr>
      <w:rPr>
        <w:rFonts w:hint="default"/>
        <w:b/>
      </w:rPr>
    </w:lvl>
    <w:lvl w:ilvl="2">
      <w:start w:val="1"/>
      <w:numFmt w:val="decimal"/>
      <w:lvlText w:val="%1.%2.%3"/>
      <w:lvlJc w:val="left"/>
      <w:pPr>
        <w:tabs>
          <w:tab w:val="num" w:pos="1530"/>
        </w:tabs>
        <w:ind w:left="1530" w:hanging="720"/>
      </w:pPr>
      <w:rPr>
        <w:rFonts w:hint="default"/>
        <w:b/>
      </w:rPr>
    </w:lvl>
    <w:lvl w:ilvl="3">
      <w:start w:val="1"/>
      <w:numFmt w:val="decimal"/>
      <w:lvlText w:val="%1.%2.%3.%4"/>
      <w:lvlJc w:val="left"/>
      <w:pPr>
        <w:tabs>
          <w:tab w:val="num" w:pos="1935"/>
        </w:tabs>
        <w:ind w:left="1935" w:hanging="720"/>
      </w:pPr>
      <w:rPr>
        <w:rFonts w:hint="default"/>
        <w:b/>
      </w:rPr>
    </w:lvl>
    <w:lvl w:ilvl="4">
      <w:start w:val="1"/>
      <w:numFmt w:val="decimal"/>
      <w:lvlText w:val="%1.%2.%3.%4.%5"/>
      <w:lvlJc w:val="left"/>
      <w:pPr>
        <w:tabs>
          <w:tab w:val="num" w:pos="2700"/>
        </w:tabs>
        <w:ind w:left="2700" w:hanging="1080"/>
      </w:pPr>
      <w:rPr>
        <w:rFonts w:hint="default"/>
        <w:b/>
      </w:rPr>
    </w:lvl>
    <w:lvl w:ilvl="5">
      <w:start w:val="1"/>
      <w:numFmt w:val="decimal"/>
      <w:lvlText w:val="%1.%2.%3.%4.%5.%6"/>
      <w:lvlJc w:val="left"/>
      <w:pPr>
        <w:tabs>
          <w:tab w:val="num" w:pos="3105"/>
        </w:tabs>
        <w:ind w:left="3105" w:hanging="1080"/>
      </w:pPr>
      <w:rPr>
        <w:rFonts w:hint="default"/>
        <w:b/>
      </w:rPr>
    </w:lvl>
    <w:lvl w:ilvl="6">
      <w:start w:val="1"/>
      <w:numFmt w:val="decimal"/>
      <w:lvlText w:val="%1.%2.%3.%4.%5.%6.%7"/>
      <w:lvlJc w:val="left"/>
      <w:pPr>
        <w:tabs>
          <w:tab w:val="num" w:pos="3870"/>
        </w:tabs>
        <w:ind w:left="3870" w:hanging="1440"/>
      </w:pPr>
      <w:rPr>
        <w:rFonts w:hint="default"/>
        <w:b/>
      </w:rPr>
    </w:lvl>
    <w:lvl w:ilvl="7">
      <w:start w:val="1"/>
      <w:numFmt w:val="decimal"/>
      <w:lvlText w:val="%1.%2.%3.%4.%5.%6.%7.%8"/>
      <w:lvlJc w:val="left"/>
      <w:pPr>
        <w:tabs>
          <w:tab w:val="num" w:pos="4275"/>
        </w:tabs>
        <w:ind w:left="4275" w:hanging="1440"/>
      </w:pPr>
      <w:rPr>
        <w:rFonts w:hint="default"/>
        <w:b/>
      </w:rPr>
    </w:lvl>
    <w:lvl w:ilvl="8">
      <w:start w:val="1"/>
      <w:numFmt w:val="decimal"/>
      <w:lvlText w:val="%1.%2.%3.%4.%5.%6.%7.%8.%9"/>
      <w:lvlJc w:val="left"/>
      <w:pPr>
        <w:tabs>
          <w:tab w:val="num" w:pos="5040"/>
        </w:tabs>
        <w:ind w:left="5040" w:hanging="1800"/>
      </w:pPr>
      <w:rPr>
        <w:rFonts w:hint="default"/>
        <w:b/>
      </w:rPr>
    </w:lvl>
  </w:abstractNum>
  <w:abstractNum w:abstractNumId="7" w15:restartNumberingAfterBreak="0">
    <w:nsid w:val="47F2594A"/>
    <w:multiLevelType w:val="multilevel"/>
    <w:tmpl w:val="C674C92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52107EB3"/>
    <w:multiLevelType w:val="multilevel"/>
    <w:tmpl w:val="28FA6906"/>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FA5F61"/>
    <w:multiLevelType w:val="hybridMultilevel"/>
    <w:tmpl w:val="AA42562A"/>
    <w:lvl w:ilvl="0" w:tplc="3932C1C6">
      <w:start w:val="1"/>
      <w:numFmt w:val="bullet"/>
      <w:lvlText w:val=""/>
      <w:lvlJc w:val="left"/>
      <w:pPr>
        <w:tabs>
          <w:tab w:val="num" w:pos="1788"/>
        </w:tabs>
        <w:ind w:left="178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0" w15:restartNumberingAfterBreak="0">
    <w:nsid w:val="5FD66BA1"/>
    <w:multiLevelType w:val="multilevel"/>
    <w:tmpl w:val="BD200B18"/>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628A1A4E"/>
    <w:multiLevelType w:val="multilevel"/>
    <w:tmpl w:val="A6AC9F62"/>
    <w:lvl w:ilvl="0">
      <w:start w:val="4"/>
      <w:numFmt w:val="decimal"/>
      <w:lvlText w:val="%1"/>
      <w:lvlJc w:val="left"/>
      <w:pPr>
        <w:tabs>
          <w:tab w:val="num" w:pos="600"/>
        </w:tabs>
        <w:ind w:left="600" w:hanging="600"/>
      </w:pPr>
      <w:rPr>
        <w:rFonts w:hint="default"/>
      </w:rPr>
    </w:lvl>
    <w:lvl w:ilvl="1">
      <w:start w:val="4"/>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6A4A6620"/>
    <w:multiLevelType w:val="multilevel"/>
    <w:tmpl w:val="35960B3A"/>
    <w:lvl w:ilvl="0">
      <w:start w:val="3"/>
      <w:numFmt w:val="decimal"/>
      <w:lvlText w:val="%1"/>
      <w:lvlJc w:val="left"/>
      <w:pPr>
        <w:tabs>
          <w:tab w:val="num" w:pos="660"/>
        </w:tabs>
        <w:ind w:left="660" w:hanging="660"/>
      </w:pPr>
      <w:rPr>
        <w:rFonts w:hint="default"/>
      </w:rPr>
    </w:lvl>
    <w:lvl w:ilvl="1">
      <w:start w:val="1"/>
      <w:numFmt w:val="decimal"/>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6F293522"/>
    <w:multiLevelType w:val="multilevel"/>
    <w:tmpl w:val="671E8A70"/>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5E80513"/>
    <w:multiLevelType w:val="hybridMultilevel"/>
    <w:tmpl w:val="6A884C30"/>
    <w:lvl w:ilvl="0" w:tplc="114C10C4">
      <w:start w:val="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64A33EE"/>
    <w:multiLevelType w:val="hybridMultilevel"/>
    <w:tmpl w:val="E0B412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6846EAA"/>
    <w:multiLevelType w:val="multilevel"/>
    <w:tmpl w:val="B4F00C36"/>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78CB6659"/>
    <w:multiLevelType w:val="multilevel"/>
    <w:tmpl w:val="40A8FEF8"/>
    <w:lvl w:ilvl="0">
      <w:start w:val="3"/>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7"/>
      <w:numFmt w:val="decimal"/>
      <w:lvlText w:val="%1.%2.%3"/>
      <w:lvlJc w:val="left"/>
      <w:pPr>
        <w:tabs>
          <w:tab w:val="num" w:pos="780"/>
        </w:tabs>
        <w:ind w:left="780" w:hanging="780"/>
      </w:pPr>
      <w:rPr>
        <w:rFonts w:hint="default"/>
      </w:rPr>
    </w:lvl>
    <w:lvl w:ilvl="3">
      <w:start w:val="4"/>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5"/>
  </w:num>
  <w:num w:numId="2">
    <w:abstractNumId w:val="1"/>
  </w:num>
  <w:num w:numId="3">
    <w:abstractNumId w:val="15"/>
  </w:num>
  <w:num w:numId="4">
    <w:abstractNumId w:val="2"/>
  </w:num>
  <w:num w:numId="5">
    <w:abstractNumId w:val="10"/>
  </w:num>
  <w:num w:numId="6">
    <w:abstractNumId w:val="12"/>
  </w:num>
  <w:num w:numId="7">
    <w:abstractNumId w:val="17"/>
  </w:num>
  <w:num w:numId="8">
    <w:abstractNumId w:val="3"/>
  </w:num>
  <w:num w:numId="9">
    <w:abstractNumId w:val="11"/>
  </w:num>
  <w:num w:numId="10">
    <w:abstractNumId w:val="4"/>
  </w:num>
  <w:num w:numId="11">
    <w:abstractNumId w:val="9"/>
  </w:num>
  <w:num w:numId="12">
    <w:abstractNumId w:val="16"/>
  </w:num>
  <w:num w:numId="13">
    <w:abstractNumId w:val="6"/>
  </w:num>
  <w:num w:numId="14">
    <w:abstractNumId w:val="0"/>
  </w:num>
  <w:num w:numId="15">
    <w:abstractNumId w:val="13"/>
  </w:num>
  <w:num w:numId="16">
    <w:abstractNumId w:val="8"/>
  </w:num>
  <w:num w:numId="17">
    <w:abstractNumId w:val="7"/>
  </w:num>
  <w:num w:numId="1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0F"/>
    <w:rsid w:val="00001DC5"/>
    <w:rsid w:val="00002461"/>
    <w:rsid w:val="000026E8"/>
    <w:rsid w:val="00002BD0"/>
    <w:rsid w:val="000064FF"/>
    <w:rsid w:val="00013EE7"/>
    <w:rsid w:val="00015607"/>
    <w:rsid w:val="000157CD"/>
    <w:rsid w:val="0001686D"/>
    <w:rsid w:val="00021CAD"/>
    <w:rsid w:val="00030A56"/>
    <w:rsid w:val="0003308B"/>
    <w:rsid w:val="00042CAE"/>
    <w:rsid w:val="00043072"/>
    <w:rsid w:val="00043097"/>
    <w:rsid w:val="000434C0"/>
    <w:rsid w:val="00047475"/>
    <w:rsid w:val="00054774"/>
    <w:rsid w:val="00054795"/>
    <w:rsid w:val="00054DBD"/>
    <w:rsid w:val="00057C5E"/>
    <w:rsid w:val="000620CA"/>
    <w:rsid w:val="00062E37"/>
    <w:rsid w:val="000702D4"/>
    <w:rsid w:val="0007069A"/>
    <w:rsid w:val="00071FCF"/>
    <w:rsid w:val="0007602E"/>
    <w:rsid w:val="00080BA9"/>
    <w:rsid w:val="00081C70"/>
    <w:rsid w:val="0008452F"/>
    <w:rsid w:val="000879E2"/>
    <w:rsid w:val="00092C9B"/>
    <w:rsid w:val="00096D78"/>
    <w:rsid w:val="000A34D0"/>
    <w:rsid w:val="000A4F6C"/>
    <w:rsid w:val="000A5143"/>
    <w:rsid w:val="000A6A3A"/>
    <w:rsid w:val="000B01B9"/>
    <w:rsid w:val="000B4F51"/>
    <w:rsid w:val="000B5214"/>
    <w:rsid w:val="000C01B2"/>
    <w:rsid w:val="000C4FF0"/>
    <w:rsid w:val="000C5C8F"/>
    <w:rsid w:val="000C6525"/>
    <w:rsid w:val="000C7BF6"/>
    <w:rsid w:val="000D6AFC"/>
    <w:rsid w:val="000E7F29"/>
    <w:rsid w:val="000F290D"/>
    <w:rsid w:val="00101D08"/>
    <w:rsid w:val="00103E42"/>
    <w:rsid w:val="0010533A"/>
    <w:rsid w:val="00106E52"/>
    <w:rsid w:val="00110395"/>
    <w:rsid w:val="00112B67"/>
    <w:rsid w:val="001135DD"/>
    <w:rsid w:val="00116780"/>
    <w:rsid w:val="00126141"/>
    <w:rsid w:val="001312EB"/>
    <w:rsid w:val="00136FD0"/>
    <w:rsid w:val="0014115A"/>
    <w:rsid w:val="00143986"/>
    <w:rsid w:val="0014552C"/>
    <w:rsid w:val="00146021"/>
    <w:rsid w:val="001478E5"/>
    <w:rsid w:val="00152D34"/>
    <w:rsid w:val="00153495"/>
    <w:rsid w:val="00153B94"/>
    <w:rsid w:val="00157AC8"/>
    <w:rsid w:val="00161A86"/>
    <w:rsid w:val="00163D99"/>
    <w:rsid w:val="00164A2B"/>
    <w:rsid w:val="00167E64"/>
    <w:rsid w:val="0017155E"/>
    <w:rsid w:val="00176EED"/>
    <w:rsid w:val="001772A5"/>
    <w:rsid w:val="00177E0E"/>
    <w:rsid w:val="00182DEC"/>
    <w:rsid w:val="00184A0A"/>
    <w:rsid w:val="00184F92"/>
    <w:rsid w:val="001856CA"/>
    <w:rsid w:val="00186792"/>
    <w:rsid w:val="001923E5"/>
    <w:rsid w:val="0019665A"/>
    <w:rsid w:val="00196F77"/>
    <w:rsid w:val="0019701B"/>
    <w:rsid w:val="001A5590"/>
    <w:rsid w:val="001A56B2"/>
    <w:rsid w:val="001A7BED"/>
    <w:rsid w:val="001B2AE1"/>
    <w:rsid w:val="001C1186"/>
    <w:rsid w:val="001C604A"/>
    <w:rsid w:val="001C6980"/>
    <w:rsid w:val="001D0144"/>
    <w:rsid w:val="001D0C94"/>
    <w:rsid w:val="001D4A87"/>
    <w:rsid w:val="001E3484"/>
    <w:rsid w:val="001E4FBF"/>
    <w:rsid w:val="001E617E"/>
    <w:rsid w:val="001F07E6"/>
    <w:rsid w:val="001F2488"/>
    <w:rsid w:val="001F38C0"/>
    <w:rsid w:val="001F524D"/>
    <w:rsid w:val="001F59BD"/>
    <w:rsid w:val="001F6664"/>
    <w:rsid w:val="001F79E7"/>
    <w:rsid w:val="00201842"/>
    <w:rsid w:val="00201FE5"/>
    <w:rsid w:val="00203656"/>
    <w:rsid w:val="0020502E"/>
    <w:rsid w:val="002100C0"/>
    <w:rsid w:val="002114D3"/>
    <w:rsid w:val="00213029"/>
    <w:rsid w:val="00214D2C"/>
    <w:rsid w:val="00215594"/>
    <w:rsid w:val="00216612"/>
    <w:rsid w:val="002177FE"/>
    <w:rsid w:val="0022442C"/>
    <w:rsid w:val="00225D7E"/>
    <w:rsid w:val="002271D9"/>
    <w:rsid w:val="00230F28"/>
    <w:rsid w:val="00235A49"/>
    <w:rsid w:val="00235FB3"/>
    <w:rsid w:val="00237FE8"/>
    <w:rsid w:val="00240F9E"/>
    <w:rsid w:val="00244C99"/>
    <w:rsid w:val="002503B7"/>
    <w:rsid w:val="002519AB"/>
    <w:rsid w:val="002547BF"/>
    <w:rsid w:val="00265017"/>
    <w:rsid w:val="00265918"/>
    <w:rsid w:val="00265CD7"/>
    <w:rsid w:val="00267734"/>
    <w:rsid w:val="00267C1F"/>
    <w:rsid w:val="00275F4F"/>
    <w:rsid w:val="00280012"/>
    <w:rsid w:val="00290812"/>
    <w:rsid w:val="002918ED"/>
    <w:rsid w:val="00295AA3"/>
    <w:rsid w:val="002972C4"/>
    <w:rsid w:val="002A135C"/>
    <w:rsid w:val="002A1488"/>
    <w:rsid w:val="002A2DCB"/>
    <w:rsid w:val="002A342E"/>
    <w:rsid w:val="002A561B"/>
    <w:rsid w:val="002A5C83"/>
    <w:rsid w:val="002A7150"/>
    <w:rsid w:val="002A7CD4"/>
    <w:rsid w:val="002A7E8E"/>
    <w:rsid w:val="002B28E3"/>
    <w:rsid w:val="002B4CDC"/>
    <w:rsid w:val="002B58A3"/>
    <w:rsid w:val="002B5D74"/>
    <w:rsid w:val="002B5FAD"/>
    <w:rsid w:val="002C488E"/>
    <w:rsid w:val="002C4B5D"/>
    <w:rsid w:val="002C5081"/>
    <w:rsid w:val="002D2BE9"/>
    <w:rsid w:val="002D45E1"/>
    <w:rsid w:val="002D630C"/>
    <w:rsid w:val="002D73AC"/>
    <w:rsid w:val="002E3166"/>
    <w:rsid w:val="002E55C1"/>
    <w:rsid w:val="002E6064"/>
    <w:rsid w:val="002E7DDC"/>
    <w:rsid w:val="002F21FE"/>
    <w:rsid w:val="002F253C"/>
    <w:rsid w:val="002F5155"/>
    <w:rsid w:val="002F6A58"/>
    <w:rsid w:val="00303C68"/>
    <w:rsid w:val="00304467"/>
    <w:rsid w:val="003109DB"/>
    <w:rsid w:val="00310C34"/>
    <w:rsid w:val="003112D6"/>
    <w:rsid w:val="00311AF9"/>
    <w:rsid w:val="003130CC"/>
    <w:rsid w:val="0031346B"/>
    <w:rsid w:val="00313E65"/>
    <w:rsid w:val="00314CB8"/>
    <w:rsid w:val="003157DA"/>
    <w:rsid w:val="00315FE4"/>
    <w:rsid w:val="003162C1"/>
    <w:rsid w:val="003174DA"/>
    <w:rsid w:val="003221D4"/>
    <w:rsid w:val="0032399C"/>
    <w:rsid w:val="00327C3C"/>
    <w:rsid w:val="00336418"/>
    <w:rsid w:val="003408B6"/>
    <w:rsid w:val="00341284"/>
    <w:rsid w:val="00341AE7"/>
    <w:rsid w:val="00344D48"/>
    <w:rsid w:val="00345EF1"/>
    <w:rsid w:val="0034741E"/>
    <w:rsid w:val="00352BF1"/>
    <w:rsid w:val="00354D29"/>
    <w:rsid w:val="003608D2"/>
    <w:rsid w:val="0036218C"/>
    <w:rsid w:val="00363B69"/>
    <w:rsid w:val="0037423D"/>
    <w:rsid w:val="00375636"/>
    <w:rsid w:val="003761F2"/>
    <w:rsid w:val="0038038D"/>
    <w:rsid w:val="003871B5"/>
    <w:rsid w:val="003A6C5B"/>
    <w:rsid w:val="003A72A6"/>
    <w:rsid w:val="003B45A1"/>
    <w:rsid w:val="003B45D9"/>
    <w:rsid w:val="003B6456"/>
    <w:rsid w:val="003C5030"/>
    <w:rsid w:val="003C57C8"/>
    <w:rsid w:val="003C7EB8"/>
    <w:rsid w:val="003D2AE8"/>
    <w:rsid w:val="003D2EC8"/>
    <w:rsid w:val="003D3250"/>
    <w:rsid w:val="003D3318"/>
    <w:rsid w:val="003D77E9"/>
    <w:rsid w:val="003E10BE"/>
    <w:rsid w:val="003E12D2"/>
    <w:rsid w:val="003E5B77"/>
    <w:rsid w:val="003E616F"/>
    <w:rsid w:val="003F0812"/>
    <w:rsid w:val="003F34CD"/>
    <w:rsid w:val="003F5020"/>
    <w:rsid w:val="003F62BF"/>
    <w:rsid w:val="0040088E"/>
    <w:rsid w:val="00401555"/>
    <w:rsid w:val="00402289"/>
    <w:rsid w:val="00403017"/>
    <w:rsid w:val="004051E2"/>
    <w:rsid w:val="00405EDA"/>
    <w:rsid w:val="0041205F"/>
    <w:rsid w:val="00412A7E"/>
    <w:rsid w:val="004137CA"/>
    <w:rsid w:val="004160C6"/>
    <w:rsid w:val="004225E3"/>
    <w:rsid w:val="00423714"/>
    <w:rsid w:val="00425763"/>
    <w:rsid w:val="00431E7F"/>
    <w:rsid w:val="004363AE"/>
    <w:rsid w:val="0043732F"/>
    <w:rsid w:val="004374D0"/>
    <w:rsid w:val="004378EB"/>
    <w:rsid w:val="00442303"/>
    <w:rsid w:val="00443014"/>
    <w:rsid w:val="004508F2"/>
    <w:rsid w:val="004510BA"/>
    <w:rsid w:val="00452891"/>
    <w:rsid w:val="0045404B"/>
    <w:rsid w:val="00455464"/>
    <w:rsid w:val="00464726"/>
    <w:rsid w:val="00465FEE"/>
    <w:rsid w:val="00466C40"/>
    <w:rsid w:val="004729A9"/>
    <w:rsid w:val="004742A1"/>
    <w:rsid w:val="00475613"/>
    <w:rsid w:val="0048004A"/>
    <w:rsid w:val="00480B27"/>
    <w:rsid w:val="00480CAD"/>
    <w:rsid w:val="0048344D"/>
    <w:rsid w:val="0048438A"/>
    <w:rsid w:val="004862B5"/>
    <w:rsid w:val="00487A1B"/>
    <w:rsid w:val="0049612A"/>
    <w:rsid w:val="004977B2"/>
    <w:rsid w:val="004A127A"/>
    <w:rsid w:val="004A3628"/>
    <w:rsid w:val="004A36B3"/>
    <w:rsid w:val="004A39BE"/>
    <w:rsid w:val="004A7E91"/>
    <w:rsid w:val="004B1422"/>
    <w:rsid w:val="004B50FD"/>
    <w:rsid w:val="004B5CB1"/>
    <w:rsid w:val="004B76FA"/>
    <w:rsid w:val="004C7BFB"/>
    <w:rsid w:val="004D4614"/>
    <w:rsid w:val="004D6607"/>
    <w:rsid w:val="004D6AA8"/>
    <w:rsid w:val="004E0DF2"/>
    <w:rsid w:val="004E135D"/>
    <w:rsid w:val="004E2113"/>
    <w:rsid w:val="004E3E21"/>
    <w:rsid w:val="004E532D"/>
    <w:rsid w:val="004F1431"/>
    <w:rsid w:val="004F1B9C"/>
    <w:rsid w:val="004F2FF0"/>
    <w:rsid w:val="004F344D"/>
    <w:rsid w:val="005129AD"/>
    <w:rsid w:val="00514F41"/>
    <w:rsid w:val="0052454B"/>
    <w:rsid w:val="00524A68"/>
    <w:rsid w:val="00525027"/>
    <w:rsid w:val="0053152A"/>
    <w:rsid w:val="00531CBA"/>
    <w:rsid w:val="00531CC5"/>
    <w:rsid w:val="00536D31"/>
    <w:rsid w:val="005372CA"/>
    <w:rsid w:val="00543A81"/>
    <w:rsid w:val="00544127"/>
    <w:rsid w:val="00544D06"/>
    <w:rsid w:val="00545E77"/>
    <w:rsid w:val="005468B3"/>
    <w:rsid w:val="00552E1A"/>
    <w:rsid w:val="00555564"/>
    <w:rsid w:val="00562C6B"/>
    <w:rsid w:val="0056523A"/>
    <w:rsid w:val="005665CF"/>
    <w:rsid w:val="00570B3C"/>
    <w:rsid w:val="0057234A"/>
    <w:rsid w:val="00573A82"/>
    <w:rsid w:val="00575662"/>
    <w:rsid w:val="0057729B"/>
    <w:rsid w:val="0058001C"/>
    <w:rsid w:val="00580A36"/>
    <w:rsid w:val="00582637"/>
    <w:rsid w:val="00582B58"/>
    <w:rsid w:val="00585A11"/>
    <w:rsid w:val="00586490"/>
    <w:rsid w:val="00592656"/>
    <w:rsid w:val="0059404C"/>
    <w:rsid w:val="00594763"/>
    <w:rsid w:val="005A07BA"/>
    <w:rsid w:val="005A0C6A"/>
    <w:rsid w:val="005A4FCA"/>
    <w:rsid w:val="005A5A65"/>
    <w:rsid w:val="005A5DD3"/>
    <w:rsid w:val="005B4EAA"/>
    <w:rsid w:val="005B4F25"/>
    <w:rsid w:val="005B7284"/>
    <w:rsid w:val="005C21AA"/>
    <w:rsid w:val="005C2349"/>
    <w:rsid w:val="005C268D"/>
    <w:rsid w:val="005D0CBF"/>
    <w:rsid w:val="005D4658"/>
    <w:rsid w:val="005E18E0"/>
    <w:rsid w:val="005E32F5"/>
    <w:rsid w:val="005E39D5"/>
    <w:rsid w:val="005E3C88"/>
    <w:rsid w:val="005E5002"/>
    <w:rsid w:val="005E54B2"/>
    <w:rsid w:val="005F5ED8"/>
    <w:rsid w:val="006047B8"/>
    <w:rsid w:val="00605C89"/>
    <w:rsid w:val="0060795E"/>
    <w:rsid w:val="00611F98"/>
    <w:rsid w:val="006134EF"/>
    <w:rsid w:val="00615775"/>
    <w:rsid w:val="006168B5"/>
    <w:rsid w:val="00616DF5"/>
    <w:rsid w:val="00616F9B"/>
    <w:rsid w:val="00620330"/>
    <w:rsid w:val="00621A51"/>
    <w:rsid w:val="00624FDB"/>
    <w:rsid w:val="00630664"/>
    <w:rsid w:val="006377F2"/>
    <w:rsid w:val="00641F7D"/>
    <w:rsid w:val="00643DB5"/>
    <w:rsid w:val="00643F47"/>
    <w:rsid w:val="00645932"/>
    <w:rsid w:val="00655FB9"/>
    <w:rsid w:val="006601CD"/>
    <w:rsid w:val="00660D96"/>
    <w:rsid w:val="00662B20"/>
    <w:rsid w:val="00663241"/>
    <w:rsid w:val="00664C7D"/>
    <w:rsid w:val="0067013D"/>
    <w:rsid w:val="00670782"/>
    <w:rsid w:val="00672FE1"/>
    <w:rsid w:val="006806BD"/>
    <w:rsid w:val="006834A8"/>
    <w:rsid w:val="00685E82"/>
    <w:rsid w:val="00693FE1"/>
    <w:rsid w:val="006A4E91"/>
    <w:rsid w:val="006A6DC4"/>
    <w:rsid w:val="006B0461"/>
    <w:rsid w:val="006B10DA"/>
    <w:rsid w:val="006C1F23"/>
    <w:rsid w:val="006C602D"/>
    <w:rsid w:val="006C68E4"/>
    <w:rsid w:val="006D2E52"/>
    <w:rsid w:val="006D346A"/>
    <w:rsid w:val="006D69C6"/>
    <w:rsid w:val="006D6BF0"/>
    <w:rsid w:val="006E0A84"/>
    <w:rsid w:val="006E50DD"/>
    <w:rsid w:val="006E61F7"/>
    <w:rsid w:val="006E6CE9"/>
    <w:rsid w:val="006F187A"/>
    <w:rsid w:val="006F1BA1"/>
    <w:rsid w:val="006F37DE"/>
    <w:rsid w:val="006F3ED3"/>
    <w:rsid w:val="006F7540"/>
    <w:rsid w:val="00701E12"/>
    <w:rsid w:val="007032E9"/>
    <w:rsid w:val="007052E0"/>
    <w:rsid w:val="0070563B"/>
    <w:rsid w:val="007110F9"/>
    <w:rsid w:val="007150F7"/>
    <w:rsid w:val="00716906"/>
    <w:rsid w:val="00717219"/>
    <w:rsid w:val="0072210E"/>
    <w:rsid w:val="007227C5"/>
    <w:rsid w:val="0072505D"/>
    <w:rsid w:val="00725646"/>
    <w:rsid w:val="00727E41"/>
    <w:rsid w:val="00731391"/>
    <w:rsid w:val="00732A47"/>
    <w:rsid w:val="007330C8"/>
    <w:rsid w:val="00733BBD"/>
    <w:rsid w:val="00734FEE"/>
    <w:rsid w:val="00735081"/>
    <w:rsid w:val="007424EB"/>
    <w:rsid w:val="007433D6"/>
    <w:rsid w:val="00743433"/>
    <w:rsid w:val="00745724"/>
    <w:rsid w:val="00746354"/>
    <w:rsid w:val="00747939"/>
    <w:rsid w:val="0075438C"/>
    <w:rsid w:val="00756703"/>
    <w:rsid w:val="00756738"/>
    <w:rsid w:val="00756CF5"/>
    <w:rsid w:val="00763408"/>
    <w:rsid w:val="00767050"/>
    <w:rsid w:val="00770A07"/>
    <w:rsid w:val="007710BB"/>
    <w:rsid w:val="007718DA"/>
    <w:rsid w:val="00775664"/>
    <w:rsid w:val="00781CCE"/>
    <w:rsid w:val="00784723"/>
    <w:rsid w:val="0078506B"/>
    <w:rsid w:val="00787D7F"/>
    <w:rsid w:val="0079091C"/>
    <w:rsid w:val="00791076"/>
    <w:rsid w:val="0079191A"/>
    <w:rsid w:val="00791CC3"/>
    <w:rsid w:val="00791F9F"/>
    <w:rsid w:val="00795099"/>
    <w:rsid w:val="007A03FE"/>
    <w:rsid w:val="007A27AD"/>
    <w:rsid w:val="007A2E65"/>
    <w:rsid w:val="007A71E9"/>
    <w:rsid w:val="007B0211"/>
    <w:rsid w:val="007B2990"/>
    <w:rsid w:val="007B4700"/>
    <w:rsid w:val="007B601D"/>
    <w:rsid w:val="007C0E8F"/>
    <w:rsid w:val="007C312D"/>
    <w:rsid w:val="007C5854"/>
    <w:rsid w:val="007C612A"/>
    <w:rsid w:val="007D119E"/>
    <w:rsid w:val="007D4093"/>
    <w:rsid w:val="007D6F2A"/>
    <w:rsid w:val="007E68C5"/>
    <w:rsid w:val="007F029A"/>
    <w:rsid w:val="007F5775"/>
    <w:rsid w:val="007F6C4F"/>
    <w:rsid w:val="00800920"/>
    <w:rsid w:val="00801118"/>
    <w:rsid w:val="00802BA6"/>
    <w:rsid w:val="00804035"/>
    <w:rsid w:val="00806F8A"/>
    <w:rsid w:val="00811E0B"/>
    <w:rsid w:val="00813D6E"/>
    <w:rsid w:val="00814AD0"/>
    <w:rsid w:val="008166E7"/>
    <w:rsid w:val="00816DDD"/>
    <w:rsid w:val="008211F2"/>
    <w:rsid w:val="0082240B"/>
    <w:rsid w:val="00831108"/>
    <w:rsid w:val="00831D9A"/>
    <w:rsid w:val="00833D52"/>
    <w:rsid w:val="00833FB5"/>
    <w:rsid w:val="0083598B"/>
    <w:rsid w:val="008409A8"/>
    <w:rsid w:val="00842DC5"/>
    <w:rsid w:val="0084689E"/>
    <w:rsid w:val="00850F9E"/>
    <w:rsid w:val="00860BA2"/>
    <w:rsid w:val="00860D06"/>
    <w:rsid w:val="00861F0F"/>
    <w:rsid w:val="0086295F"/>
    <w:rsid w:val="0086660F"/>
    <w:rsid w:val="00867403"/>
    <w:rsid w:val="00867F71"/>
    <w:rsid w:val="008708CF"/>
    <w:rsid w:val="00871F8C"/>
    <w:rsid w:val="00874087"/>
    <w:rsid w:val="00877B40"/>
    <w:rsid w:val="00880BAF"/>
    <w:rsid w:val="008824D7"/>
    <w:rsid w:val="008946D4"/>
    <w:rsid w:val="00894959"/>
    <w:rsid w:val="008952B0"/>
    <w:rsid w:val="0089790C"/>
    <w:rsid w:val="00897AC2"/>
    <w:rsid w:val="008A15EB"/>
    <w:rsid w:val="008A6457"/>
    <w:rsid w:val="008A65AE"/>
    <w:rsid w:val="008A7F01"/>
    <w:rsid w:val="008B13EE"/>
    <w:rsid w:val="008B6C4E"/>
    <w:rsid w:val="008C058D"/>
    <w:rsid w:val="008C0CD8"/>
    <w:rsid w:val="008C5FF6"/>
    <w:rsid w:val="008D32C2"/>
    <w:rsid w:val="008D672C"/>
    <w:rsid w:val="008E0227"/>
    <w:rsid w:val="008E1195"/>
    <w:rsid w:val="008E5C37"/>
    <w:rsid w:val="008F4B31"/>
    <w:rsid w:val="008F6BDD"/>
    <w:rsid w:val="009005CB"/>
    <w:rsid w:val="009122DC"/>
    <w:rsid w:val="00912CD6"/>
    <w:rsid w:val="00914210"/>
    <w:rsid w:val="00914381"/>
    <w:rsid w:val="00916597"/>
    <w:rsid w:val="009224A5"/>
    <w:rsid w:val="00923BB5"/>
    <w:rsid w:val="009241E6"/>
    <w:rsid w:val="00924EAF"/>
    <w:rsid w:val="00925CAC"/>
    <w:rsid w:val="0092762F"/>
    <w:rsid w:val="009311F1"/>
    <w:rsid w:val="00933206"/>
    <w:rsid w:val="009337AA"/>
    <w:rsid w:val="009368D9"/>
    <w:rsid w:val="009406D9"/>
    <w:rsid w:val="00942D71"/>
    <w:rsid w:val="00942F52"/>
    <w:rsid w:val="00945D8E"/>
    <w:rsid w:val="0094674E"/>
    <w:rsid w:val="0094777C"/>
    <w:rsid w:val="00953057"/>
    <w:rsid w:val="0095405C"/>
    <w:rsid w:val="00955BCE"/>
    <w:rsid w:val="00960C67"/>
    <w:rsid w:val="0096346E"/>
    <w:rsid w:val="00964610"/>
    <w:rsid w:val="009653D4"/>
    <w:rsid w:val="009721EF"/>
    <w:rsid w:val="00972719"/>
    <w:rsid w:val="0097391B"/>
    <w:rsid w:val="00975304"/>
    <w:rsid w:val="00980828"/>
    <w:rsid w:val="00980E40"/>
    <w:rsid w:val="00981515"/>
    <w:rsid w:val="00982B46"/>
    <w:rsid w:val="00984728"/>
    <w:rsid w:val="00990B1F"/>
    <w:rsid w:val="0099163D"/>
    <w:rsid w:val="009A01F2"/>
    <w:rsid w:val="009A0F80"/>
    <w:rsid w:val="009A2ACE"/>
    <w:rsid w:val="009A3354"/>
    <w:rsid w:val="009A3C9A"/>
    <w:rsid w:val="009A4AF6"/>
    <w:rsid w:val="009A532B"/>
    <w:rsid w:val="009B6F98"/>
    <w:rsid w:val="009B72C2"/>
    <w:rsid w:val="009C0311"/>
    <w:rsid w:val="009C133B"/>
    <w:rsid w:val="009C262B"/>
    <w:rsid w:val="009C682E"/>
    <w:rsid w:val="009C6FA5"/>
    <w:rsid w:val="009D2547"/>
    <w:rsid w:val="009D4039"/>
    <w:rsid w:val="009D4843"/>
    <w:rsid w:val="009D55A4"/>
    <w:rsid w:val="009D63AC"/>
    <w:rsid w:val="009D6A1B"/>
    <w:rsid w:val="009E374D"/>
    <w:rsid w:val="009E52BA"/>
    <w:rsid w:val="009E5CD9"/>
    <w:rsid w:val="009E7330"/>
    <w:rsid w:val="009F090C"/>
    <w:rsid w:val="009F1AA5"/>
    <w:rsid w:val="00A06FC7"/>
    <w:rsid w:val="00A0706C"/>
    <w:rsid w:val="00A11911"/>
    <w:rsid w:val="00A14580"/>
    <w:rsid w:val="00A1585D"/>
    <w:rsid w:val="00A1679E"/>
    <w:rsid w:val="00A216EE"/>
    <w:rsid w:val="00A21771"/>
    <w:rsid w:val="00A32528"/>
    <w:rsid w:val="00A35E42"/>
    <w:rsid w:val="00A43EBD"/>
    <w:rsid w:val="00A46B0C"/>
    <w:rsid w:val="00A50E13"/>
    <w:rsid w:val="00A510F3"/>
    <w:rsid w:val="00A514C2"/>
    <w:rsid w:val="00A52C0B"/>
    <w:rsid w:val="00A60A78"/>
    <w:rsid w:val="00A60C46"/>
    <w:rsid w:val="00A62BCF"/>
    <w:rsid w:val="00A6583E"/>
    <w:rsid w:val="00A71344"/>
    <w:rsid w:val="00A71CCB"/>
    <w:rsid w:val="00A72493"/>
    <w:rsid w:val="00A745BE"/>
    <w:rsid w:val="00A757BE"/>
    <w:rsid w:val="00A80794"/>
    <w:rsid w:val="00A80FDE"/>
    <w:rsid w:val="00A83C3A"/>
    <w:rsid w:val="00A85A0F"/>
    <w:rsid w:val="00A85E4D"/>
    <w:rsid w:val="00A869A7"/>
    <w:rsid w:val="00A875A5"/>
    <w:rsid w:val="00A87650"/>
    <w:rsid w:val="00A915FB"/>
    <w:rsid w:val="00A91D84"/>
    <w:rsid w:val="00A928C5"/>
    <w:rsid w:val="00A93B5C"/>
    <w:rsid w:val="00A95B90"/>
    <w:rsid w:val="00AA02E7"/>
    <w:rsid w:val="00AA0875"/>
    <w:rsid w:val="00AA09A0"/>
    <w:rsid w:val="00AA14F5"/>
    <w:rsid w:val="00AB25FA"/>
    <w:rsid w:val="00AB2943"/>
    <w:rsid w:val="00AB7844"/>
    <w:rsid w:val="00AC622E"/>
    <w:rsid w:val="00AC6F78"/>
    <w:rsid w:val="00AD50CF"/>
    <w:rsid w:val="00AE3E2C"/>
    <w:rsid w:val="00AE451E"/>
    <w:rsid w:val="00AE4C9B"/>
    <w:rsid w:val="00AE5D49"/>
    <w:rsid w:val="00AE5F10"/>
    <w:rsid w:val="00AE774C"/>
    <w:rsid w:val="00AE7F64"/>
    <w:rsid w:val="00AF0C4C"/>
    <w:rsid w:val="00AF172E"/>
    <w:rsid w:val="00AF3B30"/>
    <w:rsid w:val="00AF4433"/>
    <w:rsid w:val="00AF51BF"/>
    <w:rsid w:val="00AF5B95"/>
    <w:rsid w:val="00B02572"/>
    <w:rsid w:val="00B04B24"/>
    <w:rsid w:val="00B054E5"/>
    <w:rsid w:val="00B075E4"/>
    <w:rsid w:val="00B10100"/>
    <w:rsid w:val="00B10EFC"/>
    <w:rsid w:val="00B13733"/>
    <w:rsid w:val="00B14A46"/>
    <w:rsid w:val="00B177C1"/>
    <w:rsid w:val="00B20419"/>
    <w:rsid w:val="00B22B36"/>
    <w:rsid w:val="00B23C3C"/>
    <w:rsid w:val="00B24EC9"/>
    <w:rsid w:val="00B257D5"/>
    <w:rsid w:val="00B30D0A"/>
    <w:rsid w:val="00B349FF"/>
    <w:rsid w:val="00B37577"/>
    <w:rsid w:val="00B37D24"/>
    <w:rsid w:val="00B414D1"/>
    <w:rsid w:val="00B429AD"/>
    <w:rsid w:val="00B45CEB"/>
    <w:rsid w:val="00B50668"/>
    <w:rsid w:val="00B52F74"/>
    <w:rsid w:val="00B533B9"/>
    <w:rsid w:val="00B6019B"/>
    <w:rsid w:val="00B6059B"/>
    <w:rsid w:val="00B65115"/>
    <w:rsid w:val="00B71202"/>
    <w:rsid w:val="00B71641"/>
    <w:rsid w:val="00B73698"/>
    <w:rsid w:val="00B73C6A"/>
    <w:rsid w:val="00B73FBD"/>
    <w:rsid w:val="00B764F9"/>
    <w:rsid w:val="00B80463"/>
    <w:rsid w:val="00B81305"/>
    <w:rsid w:val="00B8494E"/>
    <w:rsid w:val="00B84F78"/>
    <w:rsid w:val="00B85FC1"/>
    <w:rsid w:val="00B87018"/>
    <w:rsid w:val="00B96F77"/>
    <w:rsid w:val="00B97E22"/>
    <w:rsid w:val="00B97F20"/>
    <w:rsid w:val="00BA5415"/>
    <w:rsid w:val="00BA72CC"/>
    <w:rsid w:val="00BB0605"/>
    <w:rsid w:val="00BB0A9E"/>
    <w:rsid w:val="00BB24AB"/>
    <w:rsid w:val="00BB331C"/>
    <w:rsid w:val="00BB6307"/>
    <w:rsid w:val="00BB7664"/>
    <w:rsid w:val="00BC0648"/>
    <w:rsid w:val="00BC08F8"/>
    <w:rsid w:val="00BC4690"/>
    <w:rsid w:val="00BE2D13"/>
    <w:rsid w:val="00BE3F87"/>
    <w:rsid w:val="00BE4734"/>
    <w:rsid w:val="00BE698A"/>
    <w:rsid w:val="00BF134E"/>
    <w:rsid w:val="00BF6305"/>
    <w:rsid w:val="00C002C1"/>
    <w:rsid w:val="00C0293B"/>
    <w:rsid w:val="00C06EEB"/>
    <w:rsid w:val="00C1143B"/>
    <w:rsid w:val="00C14B28"/>
    <w:rsid w:val="00C23889"/>
    <w:rsid w:val="00C24584"/>
    <w:rsid w:val="00C24A99"/>
    <w:rsid w:val="00C25AB5"/>
    <w:rsid w:val="00C26A1F"/>
    <w:rsid w:val="00C26ACC"/>
    <w:rsid w:val="00C33DCD"/>
    <w:rsid w:val="00C35230"/>
    <w:rsid w:val="00C43BA5"/>
    <w:rsid w:val="00C469DB"/>
    <w:rsid w:val="00C504BC"/>
    <w:rsid w:val="00C5080B"/>
    <w:rsid w:val="00C5582D"/>
    <w:rsid w:val="00C64057"/>
    <w:rsid w:val="00C6659D"/>
    <w:rsid w:val="00C70DF7"/>
    <w:rsid w:val="00C72EA7"/>
    <w:rsid w:val="00C80D7F"/>
    <w:rsid w:val="00C82BA3"/>
    <w:rsid w:val="00C8519B"/>
    <w:rsid w:val="00C8768F"/>
    <w:rsid w:val="00C90079"/>
    <w:rsid w:val="00C920A6"/>
    <w:rsid w:val="00C93603"/>
    <w:rsid w:val="00C9624C"/>
    <w:rsid w:val="00CA4A9B"/>
    <w:rsid w:val="00CB089F"/>
    <w:rsid w:val="00CB159E"/>
    <w:rsid w:val="00CB227F"/>
    <w:rsid w:val="00CB54E7"/>
    <w:rsid w:val="00CB681B"/>
    <w:rsid w:val="00CC00E1"/>
    <w:rsid w:val="00CC28D4"/>
    <w:rsid w:val="00CC7EA2"/>
    <w:rsid w:val="00CD3B06"/>
    <w:rsid w:val="00CD4B6A"/>
    <w:rsid w:val="00CD62DA"/>
    <w:rsid w:val="00CE6AAA"/>
    <w:rsid w:val="00CF21E8"/>
    <w:rsid w:val="00CF38E7"/>
    <w:rsid w:val="00CF561B"/>
    <w:rsid w:val="00CF5868"/>
    <w:rsid w:val="00CF61FB"/>
    <w:rsid w:val="00D00578"/>
    <w:rsid w:val="00D014E4"/>
    <w:rsid w:val="00D03068"/>
    <w:rsid w:val="00D05C40"/>
    <w:rsid w:val="00D1213C"/>
    <w:rsid w:val="00D123E6"/>
    <w:rsid w:val="00D12A24"/>
    <w:rsid w:val="00D14358"/>
    <w:rsid w:val="00D15382"/>
    <w:rsid w:val="00D15737"/>
    <w:rsid w:val="00D17D3C"/>
    <w:rsid w:val="00D20813"/>
    <w:rsid w:val="00D231E9"/>
    <w:rsid w:val="00D23700"/>
    <w:rsid w:val="00D304B8"/>
    <w:rsid w:val="00D3078B"/>
    <w:rsid w:val="00D31712"/>
    <w:rsid w:val="00D3295A"/>
    <w:rsid w:val="00D340E5"/>
    <w:rsid w:val="00D34955"/>
    <w:rsid w:val="00D40893"/>
    <w:rsid w:val="00D41436"/>
    <w:rsid w:val="00D44406"/>
    <w:rsid w:val="00D44AAE"/>
    <w:rsid w:val="00D4762A"/>
    <w:rsid w:val="00D501D8"/>
    <w:rsid w:val="00D509BA"/>
    <w:rsid w:val="00D51856"/>
    <w:rsid w:val="00D52C21"/>
    <w:rsid w:val="00D562C7"/>
    <w:rsid w:val="00D6100F"/>
    <w:rsid w:val="00D63334"/>
    <w:rsid w:val="00D65B05"/>
    <w:rsid w:val="00D70B44"/>
    <w:rsid w:val="00D71F68"/>
    <w:rsid w:val="00D74C97"/>
    <w:rsid w:val="00D77900"/>
    <w:rsid w:val="00D87301"/>
    <w:rsid w:val="00D94504"/>
    <w:rsid w:val="00D94FAB"/>
    <w:rsid w:val="00D95485"/>
    <w:rsid w:val="00DA0A86"/>
    <w:rsid w:val="00DA1091"/>
    <w:rsid w:val="00DA3A67"/>
    <w:rsid w:val="00DA499B"/>
    <w:rsid w:val="00DA5DE3"/>
    <w:rsid w:val="00DB54A1"/>
    <w:rsid w:val="00DB67F0"/>
    <w:rsid w:val="00DC24D1"/>
    <w:rsid w:val="00DC25B6"/>
    <w:rsid w:val="00DC4F94"/>
    <w:rsid w:val="00DC6447"/>
    <w:rsid w:val="00DE00F1"/>
    <w:rsid w:val="00DE0B5B"/>
    <w:rsid w:val="00DE5115"/>
    <w:rsid w:val="00DE5E64"/>
    <w:rsid w:val="00DF4C95"/>
    <w:rsid w:val="00DF6F93"/>
    <w:rsid w:val="00DF7B14"/>
    <w:rsid w:val="00E00AB7"/>
    <w:rsid w:val="00E020BF"/>
    <w:rsid w:val="00E02AB7"/>
    <w:rsid w:val="00E03BEB"/>
    <w:rsid w:val="00E04C29"/>
    <w:rsid w:val="00E07DAE"/>
    <w:rsid w:val="00E11B53"/>
    <w:rsid w:val="00E153B6"/>
    <w:rsid w:val="00E23010"/>
    <w:rsid w:val="00E23E9C"/>
    <w:rsid w:val="00E24A91"/>
    <w:rsid w:val="00E25ADA"/>
    <w:rsid w:val="00E26071"/>
    <w:rsid w:val="00E2608C"/>
    <w:rsid w:val="00E33918"/>
    <w:rsid w:val="00E347EC"/>
    <w:rsid w:val="00E43E37"/>
    <w:rsid w:val="00E44B0D"/>
    <w:rsid w:val="00E470AC"/>
    <w:rsid w:val="00E56127"/>
    <w:rsid w:val="00E5640D"/>
    <w:rsid w:val="00E667D8"/>
    <w:rsid w:val="00E76F61"/>
    <w:rsid w:val="00E81F22"/>
    <w:rsid w:val="00E835CE"/>
    <w:rsid w:val="00E86734"/>
    <w:rsid w:val="00E91353"/>
    <w:rsid w:val="00E91F90"/>
    <w:rsid w:val="00E92DCB"/>
    <w:rsid w:val="00E93404"/>
    <w:rsid w:val="00EA1F70"/>
    <w:rsid w:val="00EA2943"/>
    <w:rsid w:val="00EB359A"/>
    <w:rsid w:val="00EB4DE2"/>
    <w:rsid w:val="00EB6A5D"/>
    <w:rsid w:val="00EC042D"/>
    <w:rsid w:val="00EC0E0F"/>
    <w:rsid w:val="00EC1E81"/>
    <w:rsid w:val="00EC640A"/>
    <w:rsid w:val="00ED2181"/>
    <w:rsid w:val="00ED3532"/>
    <w:rsid w:val="00EE185F"/>
    <w:rsid w:val="00EE498A"/>
    <w:rsid w:val="00EE59F6"/>
    <w:rsid w:val="00EE6E00"/>
    <w:rsid w:val="00EE7EF1"/>
    <w:rsid w:val="00EF3BE7"/>
    <w:rsid w:val="00F019D1"/>
    <w:rsid w:val="00F04B3E"/>
    <w:rsid w:val="00F07282"/>
    <w:rsid w:val="00F1184F"/>
    <w:rsid w:val="00F127FE"/>
    <w:rsid w:val="00F13999"/>
    <w:rsid w:val="00F14F60"/>
    <w:rsid w:val="00F1572D"/>
    <w:rsid w:val="00F212CA"/>
    <w:rsid w:val="00F240B6"/>
    <w:rsid w:val="00F40A78"/>
    <w:rsid w:val="00F42E82"/>
    <w:rsid w:val="00F45F0B"/>
    <w:rsid w:val="00F46598"/>
    <w:rsid w:val="00F503C6"/>
    <w:rsid w:val="00F52E16"/>
    <w:rsid w:val="00F6396F"/>
    <w:rsid w:val="00F67FD8"/>
    <w:rsid w:val="00F706A5"/>
    <w:rsid w:val="00F71CB1"/>
    <w:rsid w:val="00F7450D"/>
    <w:rsid w:val="00F75FFD"/>
    <w:rsid w:val="00F76A22"/>
    <w:rsid w:val="00F773FC"/>
    <w:rsid w:val="00F8016A"/>
    <w:rsid w:val="00F80319"/>
    <w:rsid w:val="00F80EC9"/>
    <w:rsid w:val="00F81A72"/>
    <w:rsid w:val="00F84EA5"/>
    <w:rsid w:val="00F8706D"/>
    <w:rsid w:val="00F90AE4"/>
    <w:rsid w:val="00F925A1"/>
    <w:rsid w:val="00F930A2"/>
    <w:rsid w:val="00F960A2"/>
    <w:rsid w:val="00F965B6"/>
    <w:rsid w:val="00FA38E5"/>
    <w:rsid w:val="00FA3ADF"/>
    <w:rsid w:val="00FA569E"/>
    <w:rsid w:val="00FA6EA4"/>
    <w:rsid w:val="00FA7F26"/>
    <w:rsid w:val="00FB3C23"/>
    <w:rsid w:val="00FB4914"/>
    <w:rsid w:val="00FB4F26"/>
    <w:rsid w:val="00FB53F7"/>
    <w:rsid w:val="00FC18B7"/>
    <w:rsid w:val="00FC2165"/>
    <w:rsid w:val="00FC2C91"/>
    <w:rsid w:val="00FC4A5A"/>
    <w:rsid w:val="00FD0330"/>
    <w:rsid w:val="00FD0DFD"/>
    <w:rsid w:val="00FD20DD"/>
    <w:rsid w:val="00FD3291"/>
    <w:rsid w:val="00FE758F"/>
    <w:rsid w:val="00FF05B3"/>
    <w:rsid w:val="00FF3495"/>
    <w:rsid w:val="00FF7E69"/>
    <w:rsid w:val="00FF7FA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215EE079-781D-41E9-88C1-0A351A11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227"/>
    <w:pPr>
      <w:spacing w:after="0" w:line="240" w:lineRule="auto"/>
    </w:pPr>
    <w:rPr>
      <w:rFonts w:ascii="Calibri" w:eastAsia="Times New Roman" w:hAnsi="Calibri" w:cs="Times New Roman"/>
      <w:szCs w:val="24"/>
      <w:lang w:eastAsia="es-ES"/>
    </w:rPr>
  </w:style>
  <w:style w:type="paragraph" w:styleId="Ttulo1">
    <w:name w:val="heading 1"/>
    <w:basedOn w:val="Normal"/>
    <w:next w:val="Normal"/>
    <w:link w:val="Ttulo1Car"/>
    <w:qFormat/>
    <w:rsid w:val="009C6FA5"/>
    <w:pPr>
      <w:keepNext/>
      <w:jc w:val="center"/>
      <w:outlineLvl w:val="0"/>
    </w:pPr>
    <w:rPr>
      <w:rFonts w:ascii="Times New Roman" w:hAnsi="Times New Roman"/>
      <w:b/>
      <w:bCs/>
      <w:sz w:val="24"/>
      <w:lang w:val="es-ES"/>
    </w:rPr>
  </w:style>
  <w:style w:type="paragraph" w:styleId="Ttulo2">
    <w:name w:val="heading 2"/>
    <w:basedOn w:val="Normal"/>
    <w:next w:val="Normal"/>
    <w:link w:val="Ttulo2Car"/>
    <w:qFormat/>
    <w:rsid w:val="009C6FA5"/>
    <w:pPr>
      <w:keepNext/>
      <w:widowControl w:val="0"/>
      <w:autoSpaceDE w:val="0"/>
      <w:autoSpaceDN w:val="0"/>
      <w:adjustRightInd w:val="0"/>
      <w:jc w:val="center"/>
      <w:outlineLvl w:val="1"/>
    </w:pPr>
    <w:rPr>
      <w:rFonts w:ascii="Arial Narrow" w:hAnsi="Arial Narrow" w:cs="Arial"/>
      <w:b/>
      <w:bCs/>
      <w:sz w:val="20"/>
      <w:szCs w:val="20"/>
      <w:lang w:val="es-ES"/>
    </w:rPr>
  </w:style>
  <w:style w:type="paragraph" w:styleId="Ttulo3">
    <w:name w:val="heading 3"/>
    <w:basedOn w:val="Normal"/>
    <w:next w:val="Normal"/>
    <w:link w:val="Ttulo3Car"/>
    <w:qFormat/>
    <w:rsid w:val="009C6FA5"/>
    <w:pPr>
      <w:keepNext/>
      <w:ind w:right="-316"/>
      <w:jc w:val="center"/>
      <w:outlineLvl w:val="2"/>
    </w:pPr>
    <w:rPr>
      <w:rFonts w:ascii="Times New Roman" w:hAnsi="Times New Roman"/>
      <w:b/>
      <w:bCs/>
      <w:sz w:val="24"/>
      <w:lang w:val="es-ES"/>
    </w:rPr>
  </w:style>
  <w:style w:type="paragraph" w:styleId="Ttulo4">
    <w:name w:val="heading 4"/>
    <w:basedOn w:val="Normal"/>
    <w:next w:val="Normal"/>
    <w:link w:val="Ttulo4Car"/>
    <w:qFormat/>
    <w:rsid w:val="009C6FA5"/>
    <w:pPr>
      <w:keepNext/>
      <w:widowControl w:val="0"/>
      <w:autoSpaceDE w:val="0"/>
      <w:autoSpaceDN w:val="0"/>
      <w:adjustRightInd w:val="0"/>
      <w:ind w:left="38" w:right="-316"/>
      <w:jc w:val="both"/>
      <w:outlineLvl w:val="3"/>
    </w:pPr>
    <w:rPr>
      <w:rFonts w:ascii="Times New Roman" w:hAnsi="Times New Roman"/>
      <w:b/>
      <w:bCs/>
      <w:sz w:val="20"/>
      <w:szCs w:val="20"/>
      <w:lang w:val="es-ES"/>
    </w:rPr>
  </w:style>
  <w:style w:type="paragraph" w:styleId="Ttulo5">
    <w:name w:val="heading 5"/>
    <w:basedOn w:val="Normal"/>
    <w:next w:val="Normal"/>
    <w:link w:val="Ttulo5Car"/>
    <w:qFormat/>
    <w:rsid w:val="009C6FA5"/>
    <w:pPr>
      <w:keepNext/>
      <w:widowControl w:val="0"/>
      <w:autoSpaceDE w:val="0"/>
      <w:autoSpaceDN w:val="0"/>
      <w:adjustRightInd w:val="0"/>
      <w:ind w:left="57" w:right="-316"/>
      <w:jc w:val="both"/>
      <w:outlineLvl w:val="4"/>
    </w:pPr>
    <w:rPr>
      <w:rFonts w:ascii="Times New Roman" w:hAnsi="Times New Roman"/>
      <w:b/>
      <w:bCs/>
      <w:sz w:val="20"/>
      <w:szCs w:val="20"/>
      <w:lang w:val="es-ES"/>
    </w:rPr>
  </w:style>
  <w:style w:type="paragraph" w:styleId="Ttulo6">
    <w:name w:val="heading 6"/>
    <w:basedOn w:val="Normal"/>
    <w:next w:val="Normal"/>
    <w:link w:val="Ttulo6Car"/>
    <w:qFormat/>
    <w:rsid w:val="009C6FA5"/>
    <w:pPr>
      <w:keepNext/>
      <w:ind w:right="-316"/>
      <w:jc w:val="both"/>
      <w:outlineLvl w:val="5"/>
    </w:pPr>
    <w:rPr>
      <w:rFonts w:ascii="Times New Roman" w:hAnsi="Times New Roman"/>
      <w:b/>
      <w:bCs/>
      <w:sz w:val="24"/>
      <w:lang w:val="es-ES"/>
    </w:rPr>
  </w:style>
  <w:style w:type="paragraph" w:styleId="Ttulo7">
    <w:name w:val="heading 7"/>
    <w:basedOn w:val="Normal"/>
    <w:next w:val="Normal"/>
    <w:link w:val="Ttulo7Car"/>
    <w:qFormat/>
    <w:rsid w:val="009C6FA5"/>
    <w:pPr>
      <w:keepNext/>
      <w:keepLines/>
      <w:jc w:val="center"/>
      <w:outlineLvl w:val="6"/>
    </w:pPr>
    <w:rPr>
      <w:rFonts w:ascii="Arial" w:hAnsi="Arial"/>
      <w:b/>
      <w:lang w:val="es-ES"/>
    </w:rPr>
  </w:style>
  <w:style w:type="paragraph" w:styleId="Ttulo8">
    <w:name w:val="heading 8"/>
    <w:basedOn w:val="Normal"/>
    <w:next w:val="Normal"/>
    <w:link w:val="Ttulo8Car"/>
    <w:qFormat/>
    <w:rsid w:val="00B10100"/>
    <w:pPr>
      <w:tabs>
        <w:tab w:val="num" w:pos="1440"/>
      </w:tabs>
      <w:spacing w:before="240" w:after="60"/>
      <w:ind w:left="1440" w:hanging="1440"/>
      <w:outlineLvl w:val="7"/>
    </w:pPr>
    <w:rPr>
      <w:rFonts w:ascii="Times New Roman" w:hAnsi="Times New Roman"/>
      <w:i/>
      <w:iCs/>
      <w:sz w:val="24"/>
    </w:rPr>
  </w:style>
  <w:style w:type="paragraph" w:styleId="Ttulo9">
    <w:name w:val="heading 9"/>
    <w:basedOn w:val="Normal"/>
    <w:next w:val="Normal"/>
    <w:link w:val="Ttulo9Car"/>
    <w:qFormat/>
    <w:rsid w:val="00B10100"/>
    <w:pPr>
      <w:tabs>
        <w:tab w:val="num" w:pos="1584"/>
      </w:tabs>
      <w:spacing w:before="240" w:after="60"/>
      <w:ind w:left="1584" w:hanging="1584"/>
      <w:outlineLvl w:val="8"/>
    </w:pPr>
    <w:rPr>
      <w:rFonts w:ascii="Arial" w:hAnsi="Arial"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C6FA5"/>
    <w:rPr>
      <w:rFonts w:ascii="Times New Roman" w:eastAsia="Times New Roman" w:hAnsi="Times New Roman" w:cs="Times New Roman"/>
      <w:b/>
      <w:bCs/>
      <w:sz w:val="24"/>
      <w:szCs w:val="24"/>
      <w:lang w:val="es-ES" w:eastAsia="es-ES"/>
    </w:rPr>
  </w:style>
  <w:style w:type="character" w:customStyle="1" w:styleId="Ttulo2Car">
    <w:name w:val="Título 2 Car"/>
    <w:basedOn w:val="Fuentedeprrafopredeter"/>
    <w:link w:val="Ttulo2"/>
    <w:rsid w:val="009C6FA5"/>
    <w:rPr>
      <w:rFonts w:ascii="Arial Narrow" w:eastAsia="Times New Roman" w:hAnsi="Arial Narrow" w:cs="Arial"/>
      <w:b/>
      <w:bCs/>
      <w:sz w:val="20"/>
      <w:szCs w:val="20"/>
      <w:lang w:val="es-ES" w:eastAsia="es-ES"/>
    </w:rPr>
  </w:style>
  <w:style w:type="character" w:customStyle="1" w:styleId="Ttulo3Car">
    <w:name w:val="Título 3 Car"/>
    <w:basedOn w:val="Fuentedeprrafopredeter"/>
    <w:link w:val="Ttulo3"/>
    <w:rsid w:val="009C6FA5"/>
    <w:rPr>
      <w:rFonts w:ascii="Times New Roman" w:eastAsia="Times New Roman" w:hAnsi="Times New Roman" w:cs="Times New Roman"/>
      <w:b/>
      <w:bCs/>
      <w:sz w:val="24"/>
      <w:szCs w:val="24"/>
      <w:lang w:val="es-ES" w:eastAsia="es-ES"/>
    </w:rPr>
  </w:style>
  <w:style w:type="character" w:customStyle="1" w:styleId="Ttulo4Car">
    <w:name w:val="Título 4 Car"/>
    <w:basedOn w:val="Fuentedeprrafopredeter"/>
    <w:link w:val="Ttulo4"/>
    <w:rsid w:val="009C6FA5"/>
    <w:rPr>
      <w:rFonts w:ascii="Times New Roman" w:eastAsia="Times New Roman" w:hAnsi="Times New Roman" w:cs="Times New Roman"/>
      <w:b/>
      <w:bCs/>
      <w:sz w:val="20"/>
      <w:szCs w:val="20"/>
      <w:lang w:val="es-ES" w:eastAsia="es-ES"/>
    </w:rPr>
  </w:style>
  <w:style w:type="character" w:customStyle="1" w:styleId="Ttulo5Car">
    <w:name w:val="Título 5 Car"/>
    <w:basedOn w:val="Fuentedeprrafopredeter"/>
    <w:link w:val="Ttulo5"/>
    <w:rsid w:val="009C6FA5"/>
    <w:rPr>
      <w:rFonts w:ascii="Times New Roman" w:eastAsia="Times New Roman" w:hAnsi="Times New Roman" w:cs="Times New Roman"/>
      <w:b/>
      <w:bCs/>
      <w:sz w:val="20"/>
      <w:szCs w:val="20"/>
      <w:lang w:val="es-ES" w:eastAsia="es-ES"/>
    </w:rPr>
  </w:style>
  <w:style w:type="character" w:customStyle="1" w:styleId="Ttulo6Car">
    <w:name w:val="Título 6 Car"/>
    <w:basedOn w:val="Fuentedeprrafopredeter"/>
    <w:link w:val="Ttulo6"/>
    <w:rsid w:val="009C6FA5"/>
    <w:rPr>
      <w:rFonts w:ascii="Times New Roman" w:eastAsia="Times New Roman" w:hAnsi="Times New Roman" w:cs="Times New Roman"/>
      <w:b/>
      <w:bCs/>
      <w:sz w:val="24"/>
      <w:szCs w:val="24"/>
      <w:lang w:val="es-ES" w:eastAsia="es-ES"/>
    </w:rPr>
  </w:style>
  <w:style w:type="character" w:customStyle="1" w:styleId="Ttulo7Car">
    <w:name w:val="Título 7 Car"/>
    <w:basedOn w:val="Fuentedeprrafopredeter"/>
    <w:link w:val="Ttulo7"/>
    <w:rsid w:val="009C6FA5"/>
    <w:rPr>
      <w:rFonts w:ascii="Arial" w:eastAsia="Times New Roman" w:hAnsi="Arial" w:cs="Times New Roman"/>
      <w:b/>
      <w:szCs w:val="24"/>
      <w:lang w:val="es-ES" w:eastAsia="es-ES"/>
    </w:rPr>
  </w:style>
  <w:style w:type="character" w:customStyle="1" w:styleId="Ttulo8Car">
    <w:name w:val="Título 8 Car"/>
    <w:basedOn w:val="Fuentedeprrafopredeter"/>
    <w:link w:val="Ttulo8"/>
    <w:rsid w:val="00B10100"/>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B10100"/>
    <w:rPr>
      <w:rFonts w:ascii="Arial" w:eastAsia="Times New Roman" w:hAnsi="Arial" w:cs="Arial"/>
      <w:lang w:eastAsia="es-ES"/>
    </w:rPr>
  </w:style>
  <w:style w:type="paragraph" w:styleId="Prrafodelista">
    <w:name w:val="List Paragraph"/>
    <w:basedOn w:val="Normal"/>
    <w:uiPriority w:val="34"/>
    <w:qFormat/>
    <w:rsid w:val="00EC0E0F"/>
    <w:pPr>
      <w:ind w:left="720"/>
      <w:contextualSpacing/>
    </w:pPr>
  </w:style>
  <w:style w:type="paragraph" w:styleId="Piedepgina">
    <w:name w:val="footer"/>
    <w:basedOn w:val="Normal"/>
    <w:link w:val="PiedepginaCar"/>
    <w:unhideWhenUsed/>
    <w:rsid w:val="00EC0E0F"/>
    <w:pPr>
      <w:tabs>
        <w:tab w:val="center" w:pos="4419"/>
        <w:tab w:val="right" w:pos="8838"/>
      </w:tabs>
    </w:pPr>
  </w:style>
  <w:style w:type="character" w:customStyle="1" w:styleId="PiedepginaCar">
    <w:name w:val="Pie de página Car"/>
    <w:basedOn w:val="Fuentedeprrafopredeter"/>
    <w:link w:val="Piedepgina"/>
    <w:rsid w:val="00EC0E0F"/>
    <w:rPr>
      <w:rFonts w:ascii="Calibri" w:eastAsia="Times New Roman" w:hAnsi="Calibri" w:cs="Times New Roman"/>
      <w:szCs w:val="24"/>
      <w:lang w:eastAsia="es-ES"/>
    </w:rPr>
  </w:style>
  <w:style w:type="paragraph" w:styleId="Sinespaciado">
    <w:name w:val="No Spacing"/>
    <w:uiPriority w:val="1"/>
    <w:qFormat/>
    <w:rsid w:val="00EC0E0F"/>
    <w:pPr>
      <w:spacing w:after="0" w:line="240" w:lineRule="auto"/>
    </w:pPr>
    <w:rPr>
      <w:rFonts w:ascii="Calibri" w:eastAsia="Times New Roman" w:hAnsi="Calibri" w:cs="Times New Roman"/>
      <w:szCs w:val="24"/>
      <w:lang w:eastAsia="es-ES"/>
    </w:rPr>
  </w:style>
  <w:style w:type="character" w:styleId="Refdecomentario">
    <w:name w:val="annotation reference"/>
    <w:basedOn w:val="Fuentedeprrafopredeter"/>
    <w:semiHidden/>
    <w:unhideWhenUsed/>
    <w:rsid w:val="00EC0E0F"/>
    <w:rPr>
      <w:sz w:val="16"/>
      <w:szCs w:val="16"/>
    </w:rPr>
  </w:style>
  <w:style w:type="paragraph" w:styleId="Textocomentario">
    <w:name w:val="annotation text"/>
    <w:basedOn w:val="Normal"/>
    <w:link w:val="TextocomentarioCar"/>
    <w:unhideWhenUsed/>
    <w:rsid w:val="00EC0E0F"/>
    <w:rPr>
      <w:sz w:val="20"/>
      <w:szCs w:val="20"/>
    </w:rPr>
  </w:style>
  <w:style w:type="character" w:customStyle="1" w:styleId="TextocomentarioCar">
    <w:name w:val="Texto comentario Car"/>
    <w:basedOn w:val="Fuentedeprrafopredeter"/>
    <w:link w:val="Textocomentario"/>
    <w:rsid w:val="00EC0E0F"/>
    <w:rPr>
      <w:rFonts w:ascii="Calibri" w:eastAsia="Times New Roman" w:hAnsi="Calibri" w:cs="Times New Roman"/>
      <w:sz w:val="20"/>
      <w:szCs w:val="20"/>
      <w:lang w:eastAsia="es-ES"/>
    </w:rPr>
  </w:style>
  <w:style w:type="paragraph" w:styleId="Encabezado">
    <w:name w:val="header"/>
    <w:basedOn w:val="Normal"/>
    <w:link w:val="EncabezadoCar"/>
    <w:unhideWhenUsed/>
    <w:rsid w:val="00EC0E0F"/>
    <w:pPr>
      <w:tabs>
        <w:tab w:val="center" w:pos="4419"/>
        <w:tab w:val="right" w:pos="8838"/>
      </w:tabs>
    </w:pPr>
  </w:style>
  <w:style w:type="character" w:customStyle="1" w:styleId="EncabezadoCar">
    <w:name w:val="Encabezado Car"/>
    <w:basedOn w:val="Fuentedeprrafopredeter"/>
    <w:link w:val="Encabezado"/>
    <w:rsid w:val="00EC0E0F"/>
    <w:rPr>
      <w:rFonts w:ascii="Calibri" w:eastAsia="Times New Roman" w:hAnsi="Calibri" w:cs="Times New Roman"/>
      <w:szCs w:val="24"/>
      <w:lang w:eastAsia="es-ES"/>
    </w:rPr>
  </w:style>
  <w:style w:type="paragraph" w:styleId="Puesto">
    <w:name w:val="Title"/>
    <w:basedOn w:val="Normal"/>
    <w:link w:val="PuestoCar"/>
    <w:qFormat/>
    <w:rsid w:val="00EC0E0F"/>
    <w:pPr>
      <w:jc w:val="center"/>
    </w:pPr>
    <w:rPr>
      <w:rFonts w:ascii="Arial" w:hAnsi="Arial"/>
      <w:b/>
      <w:szCs w:val="20"/>
      <w:lang w:val="es-ES"/>
    </w:rPr>
  </w:style>
  <w:style w:type="character" w:customStyle="1" w:styleId="PuestoCar">
    <w:name w:val="Puesto Car"/>
    <w:basedOn w:val="Fuentedeprrafopredeter"/>
    <w:link w:val="Puesto"/>
    <w:rsid w:val="00EC0E0F"/>
    <w:rPr>
      <w:rFonts w:ascii="Arial" w:eastAsia="Times New Roman" w:hAnsi="Arial" w:cs="Times New Roman"/>
      <w:b/>
      <w:szCs w:val="20"/>
      <w:lang w:val="es-ES" w:eastAsia="es-ES"/>
    </w:rPr>
  </w:style>
  <w:style w:type="paragraph" w:styleId="Textoindependiente2">
    <w:name w:val="Body Text 2"/>
    <w:basedOn w:val="Normal"/>
    <w:link w:val="Textoindependiente2Car"/>
    <w:rsid w:val="00EC0E0F"/>
    <w:pPr>
      <w:jc w:val="both"/>
    </w:pPr>
    <w:rPr>
      <w:rFonts w:ascii="Times New Roman" w:hAnsi="Times New Roman"/>
      <w:sz w:val="20"/>
      <w:szCs w:val="20"/>
      <w:lang w:val="es-ES"/>
    </w:rPr>
  </w:style>
  <w:style w:type="character" w:customStyle="1" w:styleId="Textoindependiente2Car">
    <w:name w:val="Texto independiente 2 Car"/>
    <w:basedOn w:val="Fuentedeprrafopredeter"/>
    <w:link w:val="Textoindependiente2"/>
    <w:rsid w:val="00EC0E0F"/>
    <w:rPr>
      <w:rFonts w:ascii="Times New Roman" w:eastAsia="Times New Roman" w:hAnsi="Times New Roman" w:cs="Times New Roman"/>
      <w:sz w:val="20"/>
      <w:szCs w:val="20"/>
      <w:lang w:val="es-ES" w:eastAsia="es-ES"/>
    </w:rPr>
  </w:style>
  <w:style w:type="character" w:customStyle="1" w:styleId="TEXTONORMAL">
    <w:name w:val="TEXTO NORMAL"/>
    <w:basedOn w:val="Fuentedeprrafopredeter"/>
    <w:uiPriority w:val="99"/>
    <w:qFormat/>
    <w:rsid w:val="00EC0E0F"/>
    <w:rPr>
      <w:rFonts w:ascii="Arial" w:hAnsi="Arial" w:cs="Arial"/>
      <w:color w:val="595959" w:themeColor="text1" w:themeTint="A6"/>
      <w:spacing w:val="0"/>
      <w:w w:val="100"/>
      <w:position w:val="0"/>
      <w:sz w:val="17"/>
      <w:szCs w:val="17"/>
      <w:u w:val="none"/>
    </w:rPr>
  </w:style>
  <w:style w:type="paragraph" w:styleId="Textodeglobo">
    <w:name w:val="Balloon Text"/>
    <w:basedOn w:val="Normal"/>
    <w:link w:val="TextodegloboCar"/>
    <w:unhideWhenUsed/>
    <w:rsid w:val="00EC0E0F"/>
    <w:rPr>
      <w:rFonts w:ascii="Tahoma" w:hAnsi="Tahoma" w:cs="Tahoma"/>
      <w:sz w:val="16"/>
      <w:szCs w:val="16"/>
    </w:rPr>
  </w:style>
  <w:style w:type="character" w:customStyle="1" w:styleId="TextodegloboCar">
    <w:name w:val="Texto de globo Car"/>
    <w:basedOn w:val="Fuentedeprrafopredeter"/>
    <w:link w:val="Textodeglobo"/>
    <w:rsid w:val="00EC0E0F"/>
    <w:rPr>
      <w:rFonts w:ascii="Tahoma" w:eastAsia="Times New Roman" w:hAnsi="Tahoma" w:cs="Tahoma"/>
      <w:sz w:val="16"/>
      <w:szCs w:val="16"/>
      <w:lang w:eastAsia="es-ES"/>
    </w:rPr>
  </w:style>
  <w:style w:type="paragraph" w:styleId="Asuntodelcomentario">
    <w:name w:val="annotation subject"/>
    <w:basedOn w:val="Textocomentario"/>
    <w:next w:val="Textocomentario"/>
    <w:link w:val="AsuntodelcomentarioCar"/>
    <w:unhideWhenUsed/>
    <w:rsid w:val="001F2488"/>
    <w:rPr>
      <w:b/>
      <w:bCs/>
    </w:rPr>
  </w:style>
  <w:style w:type="character" w:customStyle="1" w:styleId="AsuntodelcomentarioCar">
    <w:name w:val="Asunto del comentario Car"/>
    <w:basedOn w:val="TextocomentarioCar"/>
    <w:link w:val="Asuntodelcomentario"/>
    <w:rsid w:val="001F2488"/>
    <w:rPr>
      <w:rFonts w:ascii="Calibri" w:eastAsia="Times New Roman" w:hAnsi="Calibri" w:cs="Times New Roman"/>
      <w:b/>
      <w:bCs/>
      <w:sz w:val="20"/>
      <w:szCs w:val="20"/>
      <w:lang w:eastAsia="es-ES"/>
    </w:rPr>
  </w:style>
  <w:style w:type="table" w:styleId="Tablaconcuadrcula">
    <w:name w:val="Table Grid"/>
    <w:basedOn w:val="Tablanormal"/>
    <w:rsid w:val="00FA6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nhideWhenUsed/>
    <w:rsid w:val="009C6FA5"/>
    <w:pPr>
      <w:spacing w:after="120"/>
    </w:pPr>
  </w:style>
  <w:style w:type="character" w:customStyle="1" w:styleId="TextoindependienteCar">
    <w:name w:val="Texto independiente Car"/>
    <w:basedOn w:val="Fuentedeprrafopredeter"/>
    <w:link w:val="Textoindependiente"/>
    <w:rsid w:val="009C6FA5"/>
    <w:rPr>
      <w:rFonts w:ascii="Calibri" w:eastAsia="Times New Roman" w:hAnsi="Calibri" w:cs="Times New Roman"/>
      <w:szCs w:val="24"/>
      <w:lang w:eastAsia="es-ES"/>
    </w:rPr>
  </w:style>
  <w:style w:type="paragraph" w:styleId="Textoindependiente3">
    <w:name w:val="Body Text 3"/>
    <w:basedOn w:val="Normal"/>
    <w:link w:val="Textoindependiente3Car"/>
    <w:unhideWhenUsed/>
    <w:rsid w:val="009C6FA5"/>
    <w:pPr>
      <w:spacing w:after="120"/>
    </w:pPr>
    <w:rPr>
      <w:sz w:val="16"/>
      <w:szCs w:val="16"/>
    </w:rPr>
  </w:style>
  <w:style w:type="character" w:customStyle="1" w:styleId="Textoindependiente3Car">
    <w:name w:val="Texto independiente 3 Car"/>
    <w:basedOn w:val="Fuentedeprrafopredeter"/>
    <w:link w:val="Textoindependiente3"/>
    <w:rsid w:val="009C6FA5"/>
    <w:rPr>
      <w:rFonts w:ascii="Calibri" w:eastAsia="Times New Roman" w:hAnsi="Calibri" w:cs="Times New Roman"/>
      <w:sz w:val="16"/>
      <w:szCs w:val="16"/>
      <w:lang w:eastAsia="es-ES"/>
    </w:rPr>
  </w:style>
  <w:style w:type="character" w:styleId="Nmerodepgina">
    <w:name w:val="page number"/>
    <w:basedOn w:val="Fuentedeprrafopredeter"/>
    <w:rsid w:val="009C6FA5"/>
  </w:style>
  <w:style w:type="character" w:styleId="Hipervnculo">
    <w:name w:val="Hyperlink"/>
    <w:basedOn w:val="Fuentedeprrafopredeter"/>
    <w:uiPriority w:val="99"/>
    <w:rsid w:val="009C6FA5"/>
    <w:rPr>
      <w:color w:val="0000FF"/>
      <w:u w:val="single"/>
    </w:rPr>
  </w:style>
  <w:style w:type="paragraph" w:styleId="Subttulo">
    <w:name w:val="Subtitle"/>
    <w:basedOn w:val="Normal"/>
    <w:next w:val="Normal"/>
    <w:link w:val="SubttuloCar"/>
    <w:qFormat/>
    <w:rsid w:val="009C6FA5"/>
    <w:pPr>
      <w:numPr>
        <w:ilvl w:val="1"/>
      </w:numPr>
    </w:pPr>
    <w:rPr>
      <w:rFonts w:asciiTheme="majorHAnsi" w:eastAsiaTheme="majorEastAsia" w:hAnsiTheme="majorHAnsi" w:cstheme="majorBidi"/>
      <w:i/>
      <w:iCs/>
      <w:color w:val="4F81BD" w:themeColor="accent1"/>
      <w:spacing w:val="15"/>
      <w:sz w:val="24"/>
      <w:lang w:val="es-ES"/>
    </w:rPr>
  </w:style>
  <w:style w:type="character" w:customStyle="1" w:styleId="SubttuloCar">
    <w:name w:val="Subtítulo Car"/>
    <w:basedOn w:val="Fuentedeprrafopredeter"/>
    <w:link w:val="Subttulo"/>
    <w:rsid w:val="009C6FA5"/>
    <w:rPr>
      <w:rFonts w:asciiTheme="majorHAnsi" w:eastAsiaTheme="majorEastAsia" w:hAnsiTheme="majorHAnsi" w:cstheme="majorBidi"/>
      <w:i/>
      <w:iCs/>
      <w:color w:val="4F81BD" w:themeColor="accent1"/>
      <w:spacing w:val="15"/>
      <w:sz w:val="24"/>
      <w:szCs w:val="24"/>
      <w:lang w:val="es-ES" w:eastAsia="es-ES"/>
    </w:rPr>
  </w:style>
  <w:style w:type="character" w:styleId="Textoennegrita">
    <w:name w:val="Strong"/>
    <w:basedOn w:val="Fuentedeprrafopredeter"/>
    <w:qFormat/>
    <w:rsid w:val="009C6FA5"/>
    <w:rPr>
      <w:b/>
      <w:bCs/>
    </w:rPr>
  </w:style>
  <w:style w:type="character" w:styleId="nfasis">
    <w:name w:val="Emphasis"/>
    <w:basedOn w:val="Fuentedeprrafopredeter"/>
    <w:qFormat/>
    <w:rsid w:val="009C6FA5"/>
    <w:rPr>
      <w:i/>
      <w:iCs/>
    </w:rPr>
  </w:style>
  <w:style w:type="paragraph" w:styleId="TtulodeTDC">
    <w:name w:val="TOC Heading"/>
    <w:basedOn w:val="Ttulo1"/>
    <w:next w:val="Normal"/>
    <w:uiPriority w:val="39"/>
    <w:unhideWhenUsed/>
    <w:qFormat/>
    <w:rsid w:val="009C6FA5"/>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en-US"/>
    </w:rPr>
  </w:style>
  <w:style w:type="paragraph" w:styleId="TDC2">
    <w:name w:val="toc 2"/>
    <w:basedOn w:val="Normal"/>
    <w:next w:val="Normal"/>
    <w:autoRedefine/>
    <w:uiPriority w:val="39"/>
    <w:rsid w:val="009C6FA5"/>
    <w:pPr>
      <w:spacing w:after="100"/>
      <w:ind w:left="240"/>
    </w:pPr>
    <w:rPr>
      <w:rFonts w:ascii="Times New Roman" w:hAnsi="Times New Roman"/>
      <w:sz w:val="24"/>
      <w:lang w:val="es-ES"/>
    </w:rPr>
  </w:style>
  <w:style w:type="paragraph" w:styleId="TDC1">
    <w:name w:val="toc 1"/>
    <w:basedOn w:val="Normal"/>
    <w:next w:val="Normal"/>
    <w:autoRedefine/>
    <w:uiPriority w:val="39"/>
    <w:unhideWhenUsed/>
    <w:rsid w:val="00057C5E"/>
    <w:pPr>
      <w:tabs>
        <w:tab w:val="right" w:leader="dot" w:pos="8828"/>
      </w:tabs>
      <w:spacing w:after="100"/>
    </w:pPr>
    <w:rPr>
      <w:rFonts w:ascii="Arial" w:hAnsi="Arial" w:cs="Arial"/>
      <w:b/>
      <w:bCs/>
      <w:noProof/>
      <w:szCs w:val="22"/>
    </w:rPr>
  </w:style>
  <w:style w:type="paragraph" w:styleId="Revisin">
    <w:name w:val="Revision"/>
    <w:hidden/>
    <w:uiPriority w:val="99"/>
    <w:semiHidden/>
    <w:rsid w:val="00E020BF"/>
    <w:pPr>
      <w:spacing w:after="0" w:line="240" w:lineRule="auto"/>
    </w:pPr>
    <w:rPr>
      <w:rFonts w:ascii="Calibri" w:eastAsia="Times New Roman" w:hAnsi="Calibri" w:cs="Times New Roman"/>
      <w:szCs w:val="24"/>
      <w:lang w:eastAsia="es-ES"/>
    </w:rPr>
  </w:style>
  <w:style w:type="table" w:customStyle="1" w:styleId="Sombreadoclaro1">
    <w:name w:val="Sombreado claro1"/>
    <w:basedOn w:val="Tablanormal"/>
    <w:uiPriority w:val="60"/>
    <w:rsid w:val="0092762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angradetextonormal">
    <w:name w:val="Body Text Indent"/>
    <w:basedOn w:val="Normal"/>
    <w:link w:val="SangradetextonormalCar"/>
    <w:rsid w:val="00B10100"/>
    <w:pPr>
      <w:spacing w:line="360" w:lineRule="auto"/>
      <w:ind w:left="1440"/>
      <w:jc w:val="both"/>
    </w:pPr>
    <w:rPr>
      <w:rFonts w:ascii="Trebuchet MS" w:hAnsi="Trebuchet MS"/>
      <w:sz w:val="20"/>
    </w:rPr>
  </w:style>
  <w:style w:type="character" w:customStyle="1" w:styleId="SangradetextonormalCar">
    <w:name w:val="Sangría de texto normal Car"/>
    <w:basedOn w:val="Fuentedeprrafopredeter"/>
    <w:link w:val="Sangradetextonormal"/>
    <w:rsid w:val="00B10100"/>
    <w:rPr>
      <w:rFonts w:ascii="Trebuchet MS" w:eastAsia="Times New Roman" w:hAnsi="Trebuchet MS" w:cs="Times New Roman"/>
      <w:sz w:val="20"/>
      <w:szCs w:val="24"/>
      <w:lang w:eastAsia="es-ES"/>
    </w:rPr>
  </w:style>
  <w:style w:type="paragraph" w:styleId="Textodebloque">
    <w:name w:val="Block Text"/>
    <w:basedOn w:val="Normal"/>
    <w:rsid w:val="00B10100"/>
    <w:pPr>
      <w:keepLines/>
      <w:pBdr>
        <w:top w:val="single" w:sz="6" w:space="2" w:color="auto"/>
      </w:pBdr>
      <w:ind w:left="720" w:right="43" w:hanging="720"/>
      <w:jc w:val="both"/>
    </w:pPr>
    <w:rPr>
      <w:rFonts w:ascii="Arial" w:hAnsi="Arial"/>
    </w:rPr>
  </w:style>
  <w:style w:type="character" w:styleId="Hipervnculovisitado">
    <w:name w:val="FollowedHyperlink"/>
    <w:rsid w:val="00B10100"/>
    <w:rPr>
      <w:color w:val="800080"/>
      <w:u w:val="single"/>
    </w:rPr>
  </w:style>
  <w:style w:type="paragraph" w:customStyle="1" w:styleId="Textoindependiente21">
    <w:name w:val="Texto independiente 21"/>
    <w:basedOn w:val="Normal"/>
    <w:rsid w:val="00B10100"/>
    <w:pPr>
      <w:ind w:left="360"/>
    </w:pPr>
    <w:rPr>
      <w:rFonts w:ascii="Times New Roman" w:hAnsi="Times New Roman"/>
      <w:sz w:val="20"/>
      <w:szCs w:val="20"/>
      <w:lang w:val="es-ES"/>
    </w:rPr>
  </w:style>
  <w:style w:type="paragraph" w:styleId="ndice1">
    <w:name w:val="index 1"/>
    <w:basedOn w:val="Ttulo1"/>
    <w:next w:val="Ttulo1"/>
    <w:autoRedefine/>
    <w:semiHidden/>
    <w:rsid w:val="00B10100"/>
    <w:pPr>
      <w:tabs>
        <w:tab w:val="right" w:leader="dot" w:pos="8828"/>
      </w:tabs>
      <w:jc w:val="left"/>
    </w:pPr>
    <w:rPr>
      <w:rFonts w:ascii="Trebuchet MS" w:hAnsi="Trebuchet MS"/>
      <w:noProof/>
      <w:sz w:val="20"/>
      <w:szCs w:val="21"/>
    </w:rPr>
  </w:style>
  <w:style w:type="paragraph" w:styleId="TDC3">
    <w:name w:val="toc 3"/>
    <w:basedOn w:val="Normal"/>
    <w:next w:val="Normal"/>
    <w:autoRedefine/>
    <w:uiPriority w:val="39"/>
    <w:rsid w:val="00B10100"/>
    <w:pPr>
      <w:ind w:left="400"/>
    </w:pPr>
    <w:rPr>
      <w:rFonts w:ascii="Times New Roman" w:hAnsi="Times New Roman"/>
      <w:i/>
      <w:iCs/>
      <w:sz w:val="20"/>
    </w:rPr>
  </w:style>
  <w:style w:type="paragraph" w:styleId="TDC4">
    <w:name w:val="toc 4"/>
    <w:basedOn w:val="Normal"/>
    <w:next w:val="Normal"/>
    <w:autoRedefine/>
    <w:uiPriority w:val="39"/>
    <w:rsid w:val="00B10100"/>
    <w:pPr>
      <w:ind w:left="600"/>
    </w:pPr>
    <w:rPr>
      <w:rFonts w:ascii="Times New Roman" w:hAnsi="Times New Roman"/>
      <w:sz w:val="20"/>
      <w:szCs w:val="21"/>
    </w:rPr>
  </w:style>
  <w:style w:type="paragraph" w:styleId="TDC5">
    <w:name w:val="toc 5"/>
    <w:basedOn w:val="Normal"/>
    <w:next w:val="Normal"/>
    <w:autoRedefine/>
    <w:uiPriority w:val="39"/>
    <w:rsid w:val="00B10100"/>
    <w:pPr>
      <w:ind w:left="800"/>
    </w:pPr>
    <w:rPr>
      <w:rFonts w:ascii="Times New Roman" w:hAnsi="Times New Roman"/>
      <w:sz w:val="20"/>
      <w:szCs w:val="21"/>
    </w:rPr>
  </w:style>
  <w:style w:type="paragraph" w:styleId="TDC6">
    <w:name w:val="toc 6"/>
    <w:basedOn w:val="Normal"/>
    <w:next w:val="Normal"/>
    <w:autoRedefine/>
    <w:uiPriority w:val="39"/>
    <w:rsid w:val="00B10100"/>
    <w:pPr>
      <w:ind w:left="1000"/>
    </w:pPr>
    <w:rPr>
      <w:rFonts w:ascii="Times New Roman" w:hAnsi="Times New Roman"/>
      <w:sz w:val="20"/>
      <w:szCs w:val="21"/>
    </w:rPr>
  </w:style>
  <w:style w:type="paragraph" w:styleId="TDC7">
    <w:name w:val="toc 7"/>
    <w:basedOn w:val="Normal"/>
    <w:next w:val="Normal"/>
    <w:autoRedefine/>
    <w:uiPriority w:val="39"/>
    <w:rsid w:val="00B10100"/>
    <w:pPr>
      <w:ind w:left="1200"/>
    </w:pPr>
    <w:rPr>
      <w:rFonts w:ascii="Times New Roman" w:hAnsi="Times New Roman"/>
      <w:sz w:val="20"/>
      <w:szCs w:val="21"/>
    </w:rPr>
  </w:style>
  <w:style w:type="paragraph" w:styleId="TDC8">
    <w:name w:val="toc 8"/>
    <w:basedOn w:val="Normal"/>
    <w:next w:val="Normal"/>
    <w:autoRedefine/>
    <w:uiPriority w:val="39"/>
    <w:rsid w:val="00B10100"/>
    <w:pPr>
      <w:ind w:left="1400"/>
    </w:pPr>
    <w:rPr>
      <w:rFonts w:ascii="Times New Roman" w:hAnsi="Times New Roman"/>
      <w:sz w:val="20"/>
      <w:szCs w:val="21"/>
    </w:rPr>
  </w:style>
  <w:style w:type="paragraph" w:styleId="TDC9">
    <w:name w:val="toc 9"/>
    <w:basedOn w:val="Normal"/>
    <w:next w:val="Normal"/>
    <w:autoRedefine/>
    <w:uiPriority w:val="39"/>
    <w:rsid w:val="00B10100"/>
    <w:pPr>
      <w:ind w:left="1600"/>
    </w:pPr>
    <w:rPr>
      <w:rFonts w:ascii="Times New Roman" w:hAnsi="Times New Roman"/>
      <w:sz w:val="20"/>
      <w:szCs w:val="21"/>
    </w:rPr>
  </w:style>
  <w:style w:type="paragraph" w:styleId="Sangra2detindependiente">
    <w:name w:val="Body Text Indent 2"/>
    <w:basedOn w:val="Normal"/>
    <w:link w:val="Sangra2detindependienteCar"/>
    <w:rsid w:val="00B10100"/>
    <w:pPr>
      <w:spacing w:line="360" w:lineRule="auto"/>
      <w:ind w:left="540"/>
      <w:jc w:val="both"/>
    </w:pPr>
    <w:rPr>
      <w:rFonts w:ascii="Trebuchet MS" w:hAnsi="Trebuchet MS"/>
      <w:sz w:val="20"/>
    </w:rPr>
  </w:style>
  <w:style w:type="character" w:customStyle="1" w:styleId="Sangra2detindependienteCar">
    <w:name w:val="Sangría 2 de t. independiente Car"/>
    <w:basedOn w:val="Fuentedeprrafopredeter"/>
    <w:link w:val="Sangra2detindependiente"/>
    <w:rsid w:val="00B10100"/>
    <w:rPr>
      <w:rFonts w:ascii="Trebuchet MS" w:eastAsia="Times New Roman" w:hAnsi="Trebuchet MS" w:cs="Times New Roman"/>
      <w:sz w:val="20"/>
      <w:szCs w:val="24"/>
      <w:lang w:eastAsia="es-ES"/>
    </w:rPr>
  </w:style>
  <w:style w:type="paragraph" w:styleId="Sangra3detindependiente">
    <w:name w:val="Body Text Indent 3"/>
    <w:basedOn w:val="Normal"/>
    <w:link w:val="Sangra3detindependienteCar"/>
    <w:rsid w:val="00B10100"/>
    <w:pPr>
      <w:spacing w:line="360" w:lineRule="auto"/>
      <w:ind w:left="709"/>
    </w:pPr>
    <w:rPr>
      <w:rFonts w:ascii="Trebuchet MS" w:hAnsi="Trebuchet MS"/>
      <w:sz w:val="20"/>
    </w:rPr>
  </w:style>
  <w:style w:type="character" w:customStyle="1" w:styleId="Sangra3detindependienteCar">
    <w:name w:val="Sangría 3 de t. independiente Car"/>
    <w:basedOn w:val="Fuentedeprrafopredeter"/>
    <w:link w:val="Sangra3detindependiente"/>
    <w:rsid w:val="00B10100"/>
    <w:rPr>
      <w:rFonts w:ascii="Trebuchet MS" w:eastAsia="Times New Roman" w:hAnsi="Trebuchet MS" w:cs="Times New Roman"/>
      <w:sz w:val="20"/>
      <w:szCs w:val="24"/>
      <w:lang w:eastAsia="es-ES"/>
    </w:rPr>
  </w:style>
  <w:style w:type="paragraph" w:styleId="Textonotapie">
    <w:name w:val="footnote text"/>
    <w:basedOn w:val="Normal"/>
    <w:link w:val="TextonotapieCar"/>
    <w:semiHidden/>
    <w:rsid w:val="00B10100"/>
    <w:rPr>
      <w:rFonts w:ascii="Trebuchet MS" w:hAnsi="Trebuchet MS"/>
      <w:sz w:val="20"/>
      <w:szCs w:val="20"/>
    </w:rPr>
  </w:style>
  <w:style w:type="character" w:customStyle="1" w:styleId="TextonotapieCar">
    <w:name w:val="Texto nota pie Car"/>
    <w:basedOn w:val="Fuentedeprrafopredeter"/>
    <w:link w:val="Textonotapie"/>
    <w:semiHidden/>
    <w:rsid w:val="00B10100"/>
    <w:rPr>
      <w:rFonts w:ascii="Trebuchet MS" w:eastAsia="Times New Roman" w:hAnsi="Trebuchet MS" w:cs="Times New Roman"/>
      <w:sz w:val="20"/>
      <w:szCs w:val="20"/>
      <w:lang w:eastAsia="es-ES"/>
    </w:rPr>
  </w:style>
  <w:style w:type="paragraph" w:styleId="Mapadeldocumento">
    <w:name w:val="Document Map"/>
    <w:basedOn w:val="Normal"/>
    <w:link w:val="MapadeldocumentoCar"/>
    <w:rsid w:val="00B10100"/>
    <w:rPr>
      <w:rFonts w:ascii="Tahoma" w:hAnsi="Tahoma"/>
      <w:sz w:val="16"/>
      <w:szCs w:val="16"/>
    </w:rPr>
  </w:style>
  <w:style w:type="character" w:customStyle="1" w:styleId="MapadeldocumentoCar">
    <w:name w:val="Mapa del documento Car"/>
    <w:basedOn w:val="Fuentedeprrafopredeter"/>
    <w:link w:val="Mapadeldocumento"/>
    <w:rsid w:val="00B10100"/>
    <w:rPr>
      <w:rFonts w:ascii="Tahoma" w:eastAsia="Times New Roman" w:hAnsi="Tahoma"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7946">
      <w:bodyDiv w:val="1"/>
      <w:marLeft w:val="0"/>
      <w:marRight w:val="0"/>
      <w:marTop w:val="0"/>
      <w:marBottom w:val="0"/>
      <w:divBdr>
        <w:top w:val="none" w:sz="0" w:space="0" w:color="auto"/>
        <w:left w:val="none" w:sz="0" w:space="0" w:color="auto"/>
        <w:bottom w:val="none" w:sz="0" w:space="0" w:color="auto"/>
        <w:right w:val="none" w:sz="0" w:space="0" w:color="auto"/>
      </w:divBdr>
    </w:div>
    <w:div w:id="23212783">
      <w:bodyDiv w:val="1"/>
      <w:marLeft w:val="0"/>
      <w:marRight w:val="0"/>
      <w:marTop w:val="0"/>
      <w:marBottom w:val="0"/>
      <w:divBdr>
        <w:top w:val="none" w:sz="0" w:space="0" w:color="auto"/>
        <w:left w:val="none" w:sz="0" w:space="0" w:color="auto"/>
        <w:bottom w:val="none" w:sz="0" w:space="0" w:color="auto"/>
        <w:right w:val="none" w:sz="0" w:space="0" w:color="auto"/>
      </w:divBdr>
    </w:div>
    <w:div w:id="391731961">
      <w:bodyDiv w:val="1"/>
      <w:marLeft w:val="0"/>
      <w:marRight w:val="0"/>
      <w:marTop w:val="0"/>
      <w:marBottom w:val="0"/>
      <w:divBdr>
        <w:top w:val="none" w:sz="0" w:space="0" w:color="auto"/>
        <w:left w:val="none" w:sz="0" w:space="0" w:color="auto"/>
        <w:bottom w:val="none" w:sz="0" w:space="0" w:color="auto"/>
        <w:right w:val="none" w:sz="0" w:space="0" w:color="auto"/>
      </w:divBdr>
    </w:div>
    <w:div w:id="629365360">
      <w:bodyDiv w:val="1"/>
      <w:marLeft w:val="0"/>
      <w:marRight w:val="0"/>
      <w:marTop w:val="0"/>
      <w:marBottom w:val="0"/>
      <w:divBdr>
        <w:top w:val="none" w:sz="0" w:space="0" w:color="auto"/>
        <w:left w:val="none" w:sz="0" w:space="0" w:color="auto"/>
        <w:bottom w:val="none" w:sz="0" w:space="0" w:color="auto"/>
        <w:right w:val="none" w:sz="0" w:space="0" w:color="auto"/>
      </w:divBdr>
    </w:div>
    <w:div w:id="1170486530">
      <w:bodyDiv w:val="1"/>
      <w:marLeft w:val="0"/>
      <w:marRight w:val="0"/>
      <w:marTop w:val="0"/>
      <w:marBottom w:val="0"/>
      <w:divBdr>
        <w:top w:val="none" w:sz="0" w:space="0" w:color="auto"/>
        <w:left w:val="none" w:sz="0" w:space="0" w:color="auto"/>
        <w:bottom w:val="none" w:sz="0" w:space="0" w:color="auto"/>
        <w:right w:val="none" w:sz="0" w:space="0" w:color="auto"/>
      </w:divBdr>
    </w:div>
    <w:div w:id="137719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customXml" Target="../customXml/item7.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7" ma:contentTypeDescription="Crear nuevo documento." ma:contentTypeScope="" ma:versionID="347ba783af89f7dcfde722b8681b74e4">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1874b096545fcdebba4fe6dcc7070ffd"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documentManagement>
</p:properties>
</file>

<file path=customXml/itemProps1.xml><?xml version="1.0" encoding="utf-8"?>
<ds:datastoreItem xmlns:ds="http://schemas.openxmlformats.org/officeDocument/2006/customXml" ds:itemID="{17B2794F-99D3-4D7D-B5DE-924AEF08AE2F}">
  <ds:schemaRefs>
    <ds:schemaRef ds:uri="http://schemas.openxmlformats.org/officeDocument/2006/bibliography"/>
  </ds:schemaRefs>
</ds:datastoreItem>
</file>

<file path=customXml/itemProps2.xml><?xml version="1.0" encoding="utf-8"?>
<ds:datastoreItem xmlns:ds="http://schemas.openxmlformats.org/officeDocument/2006/customXml" ds:itemID="{C472513F-BCE7-45DE-80D5-70A163EC3BFF}">
  <ds:schemaRefs>
    <ds:schemaRef ds:uri="http://schemas.openxmlformats.org/officeDocument/2006/bibliography"/>
  </ds:schemaRefs>
</ds:datastoreItem>
</file>

<file path=customXml/itemProps3.xml><?xml version="1.0" encoding="utf-8"?>
<ds:datastoreItem xmlns:ds="http://schemas.openxmlformats.org/officeDocument/2006/customXml" ds:itemID="{BE55132B-D538-49E1-B740-76EFD2CB6A1B}">
  <ds:schemaRefs>
    <ds:schemaRef ds:uri="http://schemas.openxmlformats.org/officeDocument/2006/bibliography"/>
  </ds:schemaRefs>
</ds:datastoreItem>
</file>

<file path=customXml/itemProps4.xml><?xml version="1.0" encoding="utf-8"?>
<ds:datastoreItem xmlns:ds="http://schemas.openxmlformats.org/officeDocument/2006/customXml" ds:itemID="{B2CB070C-0A9E-4276-91CD-96803F27A092}">
  <ds:schemaRefs>
    <ds:schemaRef ds:uri="http://schemas.openxmlformats.org/officeDocument/2006/bibliography"/>
  </ds:schemaRefs>
</ds:datastoreItem>
</file>

<file path=customXml/itemProps5.xml><?xml version="1.0" encoding="utf-8"?>
<ds:datastoreItem xmlns:ds="http://schemas.openxmlformats.org/officeDocument/2006/customXml" ds:itemID="{11481C8B-24DB-418E-9601-50B82F471BB4}"/>
</file>

<file path=customXml/itemProps6.xml><?xml version="1.0" encoding="utf-8"?>
<ds:datastoreItem xmlns:ds="http://schemas.openxmlformats.org/officeDocument/2006/customXml" ds:itemID="{72D0AE81-B17B-4321-98F3-1A843F54C778}"/>
</file>

<file path=customXml/itemProps7.xml><?xml version="1.0" encoding="utf-8"?>
<ds:datastoreItem xmlns:ds="http://schemas.openxmlformats.org/officeDocument/2006/customXml" ds:itemID="{B6F236DF-07BB-46E3-B3A1-60044142A5EF}"/>
</file>

<file path=docProps/app.xml><?xml version="1.0" encoding="utf-8"?>
<Properties xmlns="http://schemas.openxmlformats.org/officeDocument/2006/extended-properties" xmlns:vt="http://schemas.openxmlformats.org/officeDocument/2006/docPropsVTypes">
  <Template>Normal</Template>
  <TotalTime>2</TotalTime>
  <Pages>15</Pages>
  <Words>2358</Words>
  <Characters>12973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Grupo CGE</Company>
  <LinksUpToDate>false</LinksUpToDate>
  <CharactersWithSpaces>15301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A.Curia.</dc:creator>
  <cp:lastModifiedBy>C. Andreani</cp:lastModifiedBy>
  <cp:revision>3</cp:revision>
  <cp:lastPrinted>2016-01-15T16:32:00Z</cp:lastPrinted>
  <dcterms:created xsi:type="dcterms:W3CDTF">2018-06-26T17:26:00Z</dcterms:created>
  <dcterms:modified xsi:type="dcterms:W3CDTF">2018-06-26T18:45:00Z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