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320"/>
        <w:jc w:val="center"/>
      </w:pPr>
      <w:r>
        <w:rPr>
          <w:rFonts w:ascii="Calibri" w:hAnsi="Calibri"/>
          <w:b/>
          <w:color w:val="B45309"/>
          <w:sz w:val="22"/>
        </w:rPr>
        <w:t>THESIS DEMONSTRATION GUIDE</w:t>
      </w:r>
    </w:p>
    <w:p>
      <w:pPr>
        <w:spacing w:after="160"/>
        <w:jc w:val="center"/>
      </w:pPr>
      <w:r>
        <w:rPr>
          <w:rFonts w:ascii="Calibri" w:hAnsi="Calibri"/>
          <w:b/>
          <w:color w:val="123C37"/>
          <w:sz w:val="64"/>
        </w:rPr>
        <w:t>MAVIA</w:t>
      </w:r>
    </w:p>
    <w:p>
      <w:pPr>
        <w:spacing w:after="100"/>
        <w:jc w:val="center"/>
      </w:pPr>
      <w:r>
        <w:rPr>
          <w:rFonts w:ascii="Calibri" w:hAnsi="Calibri"/>
          <w:b/>
          <w:color w:val="0F766E"/>
          <w:sz w:val="36"/>
        </w:rPr>
        <w:t>Audio-Tactile Braille Learning Assistant</w:t>
      </w:r>
    </w:p>
    <w:p>
      <w:pPr>
        <w:spacing w:after="640"/>
        <w:jc w:val="center"/>
      </w:pPr>
      <w:r>
        <w:rPr>
          <w:rFonts w:ascii="Calibri" w:hAnsi="Calibri"/>
          <w:i/>
          <w:color w:val="5A646E"/>
          <w:sz w:val="26"/>
        </w:rPr>
        <w:t>Brief Thesis Summary and Professor-Student Simulation Script</w:t>
      </w:r>
    </w:p>
    <w:tbl>
      <w:tblPr>
        <w:tblW w:type="auto" w:w="0"/>
        <w:tblLayout w:type="fixed"/>
        <w:tblLook w:firstColumn="1" w:firstRow="1" w:lastColumn="0" w:lastRow="0" w:noHBand="0" w:noVBand="1" w:val="04A0"/>
      </w:tblPr>
      <w:tblGrid>
        <w:gridCol w:w="9360"/>
      </w:tblGrid>
      <w:tr>
        <w:tc>
          <w:tcPr>
            <w:tcW w:type="dxa" w:w="9360"/>
            <w:shd w:fill="E8F5F2"/>
            <w:tcMar>
              <w:top w:w="140" w:type="dxa"/>
              <w:bottom w:w="140" w:type="dxa"/>
              <w:start w:w="140" w:type="dxa"/>
              <w:end w:w="140" w:type="dxa"/>
            </w:tcMar>
          </w:tcPr>
          <w:p>
            <w:pPr>
              <w:spacing w:after="0"/>
            </w:pPr>
            <w:r>
              <w:rPr>
                <w:b/>
                <w:color w:val="0F766E"/>
              </w:rPr>
              <w:t xml:space="preserve">Purpose  </w:t>
            </w:r>
            <w:r>
              <w:t>A presenter-ready guide for explaining MAVIA's research contribution and demonstrating the current prototype.</w:t>
            </w:r>
          </w:p>
        </w:tc>
      </w:tr>
    </w:tbl>
    <w:p>
      <w:pPr>
        <w:spacing w:after="20"/>
      </w:pPr>
    </w:p>
    <w:p>
      <w:pPr>
        <w:spacing w:before="1000"/>
        <w:jc w:val="center"/>
      </w:pPr>
      <w:r>
        <w:rPr>
          <w:color w:val="5A646E"/>
          <w:sz w:val="20"/>
        </w:rPr>
        <w:t>Prepared for thesis presentation and system demonstration</w:t>
      </w:r>
    </w:p>
    <w:p>
      <w:r>
        <w:br w:type="page"/>
      </w:r>
    </w:p>
    <w:p>
      <w:pPr>
        <w:pStyle w:val="Heading1"/>
      </w:pPr>
      <w:r>
        <w:t>Brief Thesis Summary</w:t>
      </w:r>
    </w:p>
    <w:p>
      <w:r>
        <w:t>MAVIA is an audio-tactile adaptive learning system designed to support blind and visually impaired elementary learners in studying science. It delivers lessons through paragraph-level audio, provides a synchronized transcript for low-vision learners and teacher tracing, and asks one checkpoint question after each paragraph before progression continues.</w:t>
      </w:r>
    </w:p>
    <w:p>
      <w:r>
        <w:t>The proposed system combines a prerequisite concept graph, Bloom's Taxonomy question levels, Bayesian Knowledge Tracing (BKT), reinforcement-learning-based routing, and Braille-aware error diagnosis. Its central contribution is the ability to distinguish a conceptual misunderstanding from a physical Braille dot-pattern input error. This distinction helps prevent a learner's mastery score from being unfairly reduced because of a missed or incorrectly pressed Braille key.</w:t>
      </w:r>
    </w:p>
    <w:p>
      <w:r>
        <w:t>Professors upload course outlines and science PDFs, review the generated lesson structure and narration scripts, approve audio generation, and publish lessons. Students then receive a guided learning sequence consisting of audio narration, an automatic checkpoint, response diagnosis, mastery adjustment, remediation, and progression to the next available concept.</w:t>
      </w:r>
    </w:p>
    <w:tbl>
      <w:tblPr>
        <w:tblW w:type="auto" w:w="0"/>
        <w:tblLayout w:type="fixed"/>
        <w:tblLook w:firstColumn="1" w:firstRow="1" w:lastColumn="0" w:lastRow="0" w:noHBand="0" w:noVBand="1" w:val="04A0"/>
      </w:tblPr>
      <w:tblGrid>
        <w:gridCol w:w="9360"/>
      </w:tblGrid>
      <w:tr>
        <w:tc>
          <w:tcPr>
            <w:tcW w:type="dxa" w:w="9360"/>
            <w:shd w:fill="E8F5F2"/>
            <w:tcMar>
              <w:top w:w="140" w:type="dxa"/>
              <w:bottom w:w="140" w:type="dxa"/>
              <w:start w:w="140" w:type="dxa"/>
              <w:end w:w="140" w:type="dxa"/>
            </w:tcMar>
          </w:tcPr>
          <w:p>
            <w:pPr>
              <w:spacing w:after="0"/>
            </w:pPr>
            <w:r>
              <w:rPr>
                <w:b/>
                <w:color w:val="0F766E"/>
              </w:rPr>
              <w:t xml:space="preserve">Prototype scope  </w:t>
            </w:r>
            <w:r>
              <w:t>The current student simulation uses deterministic, hard-coded routes to demonstrate the intended experience. BKT and reinforcement-learning behavior are represented visually but are not yet fully trained or deployed.</w:t>
            </w:r>
          </w:p>
        </w:tc>
      </w:tr>
    </w:tbl>
    <w:p>
      <w:pPr>
        <w:spacing w:after="20"/>
      </w:pPr>
    </w:p>
    <w:p>
      <w:pPr>
        <w:pStyle w:val="Heading2"/>
      </w:pPr>
      <w:r>
        <w:t>Key Research Components</w:t>
      </w:r>
    </w:p>
    <w:p>
      <w:pPr>
        <w:pStyle w:val="ListBullet"/>
      </w:pPr>
      <w:r>
        <w:t>Accessible paragraph-level audio instruction for blind and visually impaired learners.</w:t>
      </w:r>
    </w:p>
    <w:p>
      <w:pPr>
        <w:pStyle w:val="ListBullet"/>
      </w:pPr>
      <w:r>
        <w:t>Six-key Braille response capture and dot-pattern confusion diagnosis.</w:t>
      </w:r>
    </w:p>
    <w:p>
      <w:pPr>
        <w:pStyle w:val="ListBullet"/>
      </w:pPr>
      <w:r>
        <w:t>BKT-based mastery estimation for each science concept.</w:t>
      </w:r>
    </w:p>
    <w:p>
      <w:pPr>
        <w:pStyle w:val="ListBullet"/>
      </w:pPr>
      <w:r>
        <w:t>Bloom's Taxonomy tiers: Remember, Understand, and Analyze.</w:t>
      </w:r>
    </w:p>
    <w:p>
      <w:pPr>
        <w:pStyle w:val="ListBullet"/>
      </w:pPr>
      <w:r>
        <w:t>Prerequisite graph for concept locking, unlocking, and remediation.</w:t>
      </w:r>
    </w:p>
    <w:p>
      <w:pPr>
        <w:pStyle w:val="ListBullet"/>
      </w:pPr>
      <w:r>
        <w:t>Reinforcement-learning-based next-action selection in the proposed full system.</w:t>
      </w:r>
    </w:p>
    <w:p>
      <w:pPr>
        <w:pStyle w:val="ListBullet"/>
      </w:pPr>
      <w:r>
        <w:t>Professor review and approval before generated content reaches students.</w:t>
      </w:r>
    </w:p>
    <w:p>
      <w:pPr>
        <w:pStyle w:val="Heading1"/>
      </w:pPr>
      <w:r>
        <w:t>Demonstration Opening</w:t>
      </w:r>
    </w:p>
    <w:p>
      <w:r>
        <w:t>"Good day. I will demonstrate MAVIA from both the professor's view and the student's view. For this prototype, some adaptive decisions are simulated using predefined rules. This allows us to demonstrate the complete intended workflow without requiring a fully trained reinforcement-learning model."</w:t>
      </w:r>
    </w:p>
    <w:p>
      <w:pPr>
        <w:pStyle w:val="Heading1"/>
      </w:pPr>
      <w:r>
        <w:t>Part I - Professor View</w:t>
      </w:r>
    </w:p>
    <w:p>
      <w:pPr>
        <w:pStyle w:val="Heading2"/>
      </w:pPr>
      <w:r>
        <w:t>Course and outline setup</w:t>
      </w:r>
    </w:p>
    <w:p>
      <w:r>
        <w:t>"The professor begins by creating a course and uploading the course outline. The outline establishes the expected order and hierarchy of the science topics."</w:t>
      </w:r>
    </w:p>
    <w:p>
      <w:pPr>
        <w:pStyle w:val="Heading2"/>
      </w:pPr>
      <w:r>
        <w:t>PDF lesson upload</w:t>
      </w:r>
    </w:p>
    <w:p>
      <w:r>
        <w:t>"Next, the professor uploads the lesson material in PDF format. MAVIA processes the document by extracting its text, identifying lesson paragraphs, interpreting relevant images, and matching the lesson to the appropriate course topic."</w:t>
      </w:r>
    </w:p>
    <w:p>
      <w:pPr>
        <w:pStyle w:val="Heading2"/>
      </w:pPr>
      <w:r>
        <w:t>Prerequisite graph</w:t>
      </w:r>
    </w:p>
    <w:p>
      <w:r>
        <w:t>"The system organizes topics into a prerequisite graph. This determines which concepts should be learned first. The professor remains the final evaluator and may review the generated structure before release."</w:t>
      </w:r>
    </w:p>
    <w:p>
      <w:pPr>
        <w:pStyle w:val="Heading2"/>
      </w:pPr>
      <w:r>
        <w:t>Script review</w:t>
      </w:r>
    </w:p>
    <w:p>
      <w:r>
        <w:t>"MAVIA generates a paragraph-level narration script. The professor reviews and edits each paragraph to ensure that the language is accurate, age-appropriate, and understandable for blind and visually impaired elementary learners."</w:t>
      </w:r>
    </w:p>
    <w:p>
      <w:pPr>
        <w:pStyle w:val="Heading2"/>
      </w:pPr>
      <w:r>
        <w:t>Audio approval and publishing</w:t>
      </w:r>
    </w:p>
    <w:p>
      <w:r>
        <w:t>"After the professor approves the script, MAVIA generates lesson and checkpoint audio. The professor reviews the result and publishes the lesson to the student learning path."</w:t>
      </w:r>
    </w:p>
    <w:p>
      <w:r>
        <w:br w:type="page"/>
      </w:r>
    </w:p>
    <w:p>
      <w:pPr>
        <w:pStyle w:val="Heading1"/>
      </w:pPr>
      <w:r>
        <w:t>Part II - Student View</w:t>
      </w:r>
    </w:p>
    <w:p>
      <w:r>
        <w:t>"I will now switch to the student view. The student sees the current lesson, learning path, progress, and simulated mastery level. The experience is primarily controlled through audio and the six-key Braille keyboard."</w:t>
      </w:r>
    </w:p>
    <w:p>
      <w:pPr>
        <w:pStyle w:val="Heading2"/>
      </w:pPr>
      <w:r>
        <w:t>1. Welcome and preparation</w:t>
      </w:r>
    </w:p>
    <w:p>
      <w:r>
        <w:t>"I will press Play once. MAVIA welcomes the learner, asks them to find a comfortable position, and reminds them to place their hands on the Braille keyboard. It then introduces the topic using familiar and encouraging language."</w:t>
      </w:r>
    </w:p>
    <w:p>
      <w:pPr>
        <w:pStyle w:val="Heading2"/>
      </w:pPr>
      <w:r>
        <w:t>2. Paragraph-level lesson</w:t>
      </w:r>
    </w:p>
    <w:p>
      <w:r>
        <w:t>"The lesson is divided into small, manageable parts. MAVIA reads one paragraph at a time using the Microsoft Aria Neural voice. A synchronized transcript is displayed for low-vision learners and teacher tracing."</w:t>
      </w:r>
    </w:p>
    <w:p>
      <w:pPr>
        <w:pStyle w:val="Heading2"/>
      </w:pPr>
      <w:r>
        <w:t>3. Automatic checkpoint</w:t>
      </w:r>
    </w:p>
    <w:p>
      <w:r>
        <w:t>"When the paragraph ends, MAVIA automatically presents and reads one checkpoint question and all answer choices. The learner does not need to press another navigation button."</w:t>
      </w:r>
    </w:p>
    <w:p>
      <w:pPr>
        <w:pStyle w:val="Heading2"/>
      </w:pPr>
      <w:r>
        <w:t>4. Correct-answer route</w:t>
      </w:r>
    </w:p>
    <w:p>
      <w:r>
        <w:t>"I will demonstrate a correct response. The system provides positive feedback, increases the simulated mastery score, and automatically begins the next paragraph. As mastery increases, the question level may progress from remembering to understanding and analyzing."</w:t>
      </w:r>
    </w:p>
    <w:p>
      <w:pPr>
        <w:pStyle w:val="Heading2"/>
      </w:pPr>
      <w:r>
        <w:t>5. Conceptual-error route</w:t>
      </w:r>
    </w:p>
    <w:p>
      <w:r>
        <w:t>"I will demonstrate an incorrect response. MAVIA treats this as a conceptual misunderstanding, automatically provides a simpler explanation or analogy, and then asks a fresh checkpoint question."</w:t>
      </w:r>
    </w:p>
    <w:p>
      <w:pPr>
        <w:pStyle w:val="Heading2"/>
      </w:pPr>
      <w:r>
        <w:t>6. Braille-confusion route</w:t>
      </w:r>
    </w:p>
    <w:p>
      <w:r>
        <w:t>"I will simulate a Braille dot-pattern confusion. Because the submitted pattern is close to the expected answer, MAVIA treats it as a possible physical input error rather than a complete conceptual misunderstanding. It applies only a small mastery penalty, provides calibration support, and asks a fresh question."</w:t>
      </w:r>
    </w:p>
    <w:p>
      <w:pPr>
        <w:pStyle w:val="Heading2"/>
      </w:pPr>
      <w:r>
        <w:t>7. Lesson completion</w:t>
      </w:r>
    </w:p>
    <w:p>
      <w:r>
        <w:t>"This cycle continues for every paragraph: audio narration, automatic checkpoint, response capture, error diagnosis, mastery update, and adaptive routing. After all checkpoints are completed, the lesson is marked as mastered and the next available concept is unlocked."</w:t>
      </w:r>
    </w:p>
    <w:p>
      <w:pPr>
        <w:pStyle w:val="Heading1"/>
      </w:pPr>
      <w:r>
        <w:t>Part III - Progress Monitoring</w:t>
      </w:r>
    </w:p>
    <w:p>
      <w:r>
        <w:t>"After student activity, the professor can monitor progress. The intended dashboard summarizes:"</w:t>
      </w:r>
    </w:p>
    <w:p>
      <w:pPr>
        <w:pStyle w:val="ListBullet"/>
      </w:pPr>
      <w:r>
        <w:t>Lesson completion and concept mastery</w:t>
      </w:r>
    </w:p>
    <w:p>
      <w:pPr>
        <w:pStyle w:val="ListBullet"/>
      </w:pPr>
      <w:r>
        <w:t>Response accuracy and response time</w:t>
      </w:r>
    </w:p>
    <w:p>
      <w:pPr>
        <w:pStyle w:val="ListBullet"/>
      </w:pPr>
      <w:r>
        <w:t>Current Bloom's Taxonomy level</w:t>
      </w:r>
    </w:p>
    <w:p>
      <w:pPr>
        <w:pStyle w:val="ListBullet"/>
      </w:pPr>
      <w:r>
        <w:t>Conceptual-error frequency</w:t>
      </w:r>
    </w:p>
    <w:p>
      <w:pPr>
        <w:pStyle w:val="ListBullet"/>
      </w:pPr>
      <w:r>
        <w:t>Braille dot-pattern confusion history</w:t>
      </w:r>
    </w:p>
    <w:p>
      <w:pPr>
        <w:pStyle w:val="ListBullet"/>
      </w:pPr>
      <w:r>
        <w:t>Remediation attempts and concepts requiring support</w:t>
      </w:r>
    </w:p>
    <w:p>
      <w:r>
        <w:t>"These results help the professor distinguish between a student who does not understand the science concept and a student who understands it but experiences difficulty entering the Braille pattern."</w:t>
      </w:r>
    </w:p>
    <w:p>
      <w:pPr>
        <w:pStyle w:val="Heading1"/>
      </w:pPr>
      <w:r>
        <w:t>Closing Statement</w:t>
      </w:r>
    </w:p>
    <w:p>
      <w:r>
        <w:t>"In summary, the professor manages, reviews, approves, and monitors the learning content, while the student receives an accessible and adaptive audio-tactile learning experience. The current prototype uses hard-coded adaptive routes for simulation. In the proposed full system, Bayesian Knowledge Tracing will estimate mastery, while reinforcement learning will help select the next appropriate learning action. MAVIA's main contribution is not only personalizing science instruction, but also ensuring that Braille input difficulties are not incorrectly treated as conceptual failure."</w:t>
      </w:r>
    </w:p>
    <w:p>
      <w:pPr>
        <w:pStyle w:val="Heading1"/>
      </w:pPr>
      <w:r>
        <w:t>Quick Demonstration Checklist</w:t>
      </w:r>
    </w:p>
    <w:p>
      <w:pPr>
        <w:pStyle w:val="ListNumber"/>
      </w:pPr>
      <w:r>
        <w:t>Open the professor view and show course creation, outline upload, and PDF upload.</w:t>
      </w:r>
    </w:p>
    <w:p>
      <w:pPr>
        <w:pStyle w:val="ListNumber"/>
      </w:pPr>
      <w:r>
        <w:t>Show the prerequisite graph and professor script-review stage.</w:t>
      </w:r>
    </w:p>
    <w:p>
      <w:pPr>
        <w:pStyle w:val="ListNumber"/>
      </w:pPr>
      <w:r>
        <w:t>Switch to the student view and press Play once.</w:t>
      </w:r>
    </w:p>
    <w:p>
      <w:pPr>
        <w:pStyle w:val="ListNumber"/>
      </w:pPr>
      <w:r>
        <w:t>Allow the paragraph to finish and show the automatic checkpoint.</w:t>
      </w:r>
    </w:p>
    <w:p>
      <w:pPr>
        <w:pStyle w:val="ListNumber"/>
      </w:pPr>
      <w:r>
        <w:t>Demonstrate one correct response, one conceptual error, and one Braille confusion.</w:t>
      </w:r>
    </w:p>
    <w:p>
      <w:pPr>
        <w:pStyle w:val="ListNumber"/>
      </w:pPr>
      <w:r>
        <w:t>Show mastery changes and automatic progression.</w:t>
      </w:r>
    </w:p>
    <w:p>
      <w:pPr>
        <w:pStyle w:val="ListNumber"/>
      </w:pPr>
      <w:r>
        <w:t>Return to the professor view and explain the intended progress analytics.</w:t>
      </w:r>
    </w:p>
    <w:p>
      <w:pPr>
        <w:pStyle w:val="ListNumber"/>
      </w:pPr>
      <w:r>
        <w:t>End by identifying which parts are simulated and which represent the proposed full system.</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46E"/>
        <w:sz w:val="18"/>
      </w:rPr>
      <w:t xml:space="preserve">MAVIA  |  Audio-Tactile Adaptive Learning System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646E"/>
        <w:sz w:val="18"/>
      </w:rPr>
      <w:t>MAVIA | Thesis Demonstration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F766E"/>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23C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MAVIA Thesis Summary and Demonstration Script</dc:title>
  <dc:subject>Professor and student simulation demonstration guide</dc:subject>
  <dc:creator>MAVIA Research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