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95FC" w14:textId="77777777" w:rsidR="004621EE" w:rsidRDefault="004621EE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39"/>
          <w:szCs w:val="39"/>
        </w:rPr>
      </w:pPr>
      <w:r>
        <w:rPr>
          <w:rFonts w:ascii="Roboto-Regular" w:hAnsi="Roboto-Regular" w:cs="Roboto-Regular"/>
          <w:color w:val="212121"/>
          <w:sz w:val="39"/>
          <w:szCs w:val="39"/>
        </w:rPr>
        <w:t xml:space="preserve">Modelagem e Preparação de Dados para Aprendizado de Máquina  </w:t>
      </w:r>
    </w:p>
    <w:p w14:paraId="1D15D145" w14:textId="77777777" w:rsidR="001B39D9" w:rsidRDefault="001B39D9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8"/>
          <w:szCs w:val="28"/>
        </w:rPr>
      </w:pPr>
    </w:p>
    <w:p w14:paraId="690A0D0B" w14:textId="77777777" w:rsidR="00766FFF" w:rsidRPr="001B39D9" w:rsidRDefault="004621EE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8"/>
          <w:szCs w:val="28"/>
        </w:rPr>
      </w:pPr>
      <w:r w:rsidRPr="001B39D9">
        <w:rPr>
          <w:rFonts w:ascii="Roboto-Regular" w:hAnsi="Roboto-Regular" w:cs="Roboto-Regular"/>
          <w:color w:val="212121"/>
          <w:sz w:val="28"/>
          <w:szCs w:val="28"/>
        </w:rPr>
        <w:t>Professor Luis Enrique Zárate</w:t>
      </w:r>
    </w:p>
    <w:p w14:paraId="41A35C0D" w14:textId="77777777" w:rsidR="004621EE" w:rsidRDefault="004621EE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39"/>
          <w:szCs w:val="39"/>
        </w:rPr>
      </w:pPr>
    </w:p>
    <w:p w14:paraId="330F3EA2" w14:textId="77777777" w:rsidR="001B39D9" w:rsidRDefault="001B39D9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39"/>
          <w:szCs w:val="39"/>
        </w:rPr>
      </w:pPr>
    </w:p>
    <w:p w14:paraId="6AE29382" w14:textId="77777777" w:rsidR="004621EE" w:rsidRDefault="001B39D9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b/>
          <w:color w:val="212121"/>
          <w:sz w:val="24"/>
          <w:szCs w:val="24"/>
        </w:rPr>
        <w:t>Exemplo</w:t>
      </w:r>
      <w:r w:rsidR="004621EE" w:rsidRPr="00ED21A5">
        <w:rPr>
          <w:rFonts w:ascii="Roboto-Regular" w:hAnsi="Roboto-Regular" w:cs="Roboto-Regular"/>
          <w:b/>
          <w:color w:val="212121"/>
          <w:sz w:val="24"/>
          <w:szCs w:val="24"/>
        </w:rPr>
        <w:t xml:space="preserve"> Prático</w:t>
      </w:r>
      <w:r w:rsidR="00CA5B3B">
        <w:rPr>
          <w:rFonts w:ascii="Roboto-Regular" w:hAnsi="Roboto-Regular" w:cs="Roboto-Regular"/>
          <w:b/>
          <w:color w:val="212121"/>
          <w:sz w:val="24"/>
          <w:szCs w:val="24"/>
        </w:rPr>
        <w:t xml:space="preserve"> e Desafio</w:t>
      </w:r>
      <w:r w:rsidR="004621EE" w:rsidRPr="00ED21A5">
        <w:rPr>
          <w:rFonts w:ascii="Roboto-Regular" w:hAnsi="Roboto-Regular" w:cs="Roboto-Regular"/>
          <w:b/>
          <w:color w:val="212121"/>
          <w:sz w:val="24"/>
          <w:szCs w:val="24"/>
        </w:rPr>
        <w:t>: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 xml:space="preserve"> Construção de um</w:t>
      </w:r>
      <w:r>
        <w:rPr>
          <w:rFonts w:ascii="Roboto-Regular" w:hAnsi="Roboto-Regular" w:cs="Roboto-Regular"/>
          <w:color w:val="212121"/>
          <w:sz w:val="24"/>
          <w:szCs w:val="24"/>
        </w:rPr>
        <w:t xml:space="preserve"> modelo de aprendizado para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 xml:space="preserve"> </w:t>
      </w:r>
      <w:r w:rsidR="00CA5B3B">
        <w:rPr>
          <w:rFonts w:ascii="Roboto-Regular" w:hAnsi="Roboto-Regular" w:cs="Roboto-Regular"/>
          <w:color w:val="212121"/>
          <w:sz w:val="24"/>
          <w:szCs w:val="24"/>
        </w:rPr>
        <w:t xml:space="preserve">descrever o 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>perfil d</w:t>
      </w:r>
      <w:r>
        <w:rPr>
          <w:rFonts w:ascii="Roboto-Regular" w:hAnsi="Roboto-Regular" w:cs="Roboto-Regular"/>
          <w:color w:val="212121"/>
          <w:sz w:val="24"/>
          <w:szCs w:val="24"/>
        </w:rPr>
        <w:t>os indivíduos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 xml:space="preserve"> que sofrem com a doença d</w:t>
      </w:r>
      <w:r>
        <w:rPr>
          <w:rFonts w:ascii="Roboto-Regular" w:hAnsi="Roboto-Regular" w:cs="Roboto-Regular"/>
          <w:color w:val="212121"/>
          <w:sz w:val="24"/>
          <w:szCs w:val="24"/>
        </w:rPr>
        <w:t>o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 xml:space="preserve"> “Colesterol Alto”.</w:t>
      </w:r>
    </w:p>
    <w:p w14:paraId="1141C715" w14:textId="77777777" w:rsidR="004621EE" w:rsidRDefault="004621EE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237F36FD" w14:textId="77777777" w:rsidR="004621EE" w:rsidRDefault="004621EE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 w:rsidRPr="004621EE">
        <w:rPr>
          <w:rFonts w:ascii="Roboto-Regular" w:hAnsi="Roboto-Regular" w:cs="Roboto-Regular"/>
          <w:b/>
          <w:color w:val="212121"/>
          <w:sz w:val="24"/>
          <w:szCs w:val="24"/>
        </w:rPr>
        <w:t>Objetivo:</w:t>
      </w:r>
      <w:r>
        <w:rPr>
          <w:rFonts w:ascii="Roboto-Regular" w:hAnsi="Roboto-Regular" w:cs="Roboto-Regular"/>
          <w:color w:val="212121"/>
          <w:sz w:val="24"/>
          <w:szCs w:val="24"/>
        </w:rPr>
        <w:t xml:space="preserve"> Aplicar os conceitos de modelagem e preparação de dados para descrição do perfil de pessoas que s</w:t>
      </w:r>
      <w:r w:rsidR="00CA5B3B">
        <w:rPr>
          <w:rFonts w:ascii="Roboto-Regular" w:hAnsi="Roboto-Regular" w:cs="Roboto-Regular"/>
          <w:color w:val="212121"/>
          <w:sz w:val="24"/>
          <w:szCs w:val="24"/>
        </w:rPr>
        <w:t>o</w:t>
      </w:r>
      <w:r>
        <w:rPr>
          <w:rFonts w:ascii="Roboto-Regular" w:hAnsi="Roboto-Regular" w:cs="Roboto-Regular"/>
          <w:color w:val="212121"/>
          <w:sz w:val="24"/>
          <w:szCs w:val="24"/>
        </w:rPr>
        <w:t>frem com “Colesterol Alto”.</w:t>
      </w:r>
    </w:p>
    <w:p w14:paraId="626D50E3" w14:textId="77777777" w:rsidR="004621EE" w:rsidRDefault="004621EE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16C51186" w14:textId="77777777" w:rsidR="004621EE" w:rsidRDefault="00D81E3F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 w:rsidRPr="00D81E3F">
        <w:rPr>
          <w:rFonts w:ascii="Roboto-Regular" w:hAnsi="Roboto-Regular" w:cs="Roboto-Regular"/>
          <w:b/>
          <w:color w:val="212121"/>
          <w:sz w:val="24"/>
          <w:szCs w:val="24"/>
        </w:rPr>
        <w:t>Origem dos dados:</w:t>
      </w:r>
      <w:r>
        <w:rPr>
          <w:rFonts w:ascii="Roboto-Regular" w:hAnsi="Roboto-Regular" w:cs="Roboto-Regular"/>
          <w:color w:val="212121"/>
          <w:sz w:val="24"/>
          <w:szCs w:val="24"/>
        </w:rPr>
        <w:t xml:space="preserve"> 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>Estudo da Base de Dados sobre Pesquisa Nacional de Saúde - PNS 2013: percepção do estado de saúde, estilos de vida e doenças crônicas.</w:t>
      </w:r>
    </w:p>
    <w:p w14:paraId="213DFB3A" w14:textId="77777777" w:rsidR="004621EE" w:rsidRDefault="004621EE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61DBA6BA" w14:textId="77777777" w:rsidR="004621EE" w:rsidRDefault="00D81E3F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 xml:space="preserve">- 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>A base de dados original pode ser encontrad</w:t>
      </w:r>
      <w:r w:rsidR="00CA5B3B">
        <w:rPr>
          <w:rFonts w:ascii="Roboto-Regular" w:hAnsi="Roboto-Regular" w:cs="Roboto-Regular"/>
          <w:color w:val="212121"/>
          <w:sz w:val="24"/>
          <w:szCs w:val="24"/>
        </w:rPr>
        <w:t>a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 xml:space="preserve"> no seguinte endereço:</w:t>
      </w:r>
    </w:p>
    <w:p w14:paraId="4298126D" w14:textId="77777777" w:rsidR="004621EE" w:rsidRDefault="002B156E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hyperlink r:id="rId5" w:history="1">
        <w:r w:rsidR="004621EE" w:rsidRPr="005226F7">
          <w:rPr>
            <w:rStyle w:val="Hyperlink"/>
            <w:rFonts w:ascii="Roboto-Regular" w:hAnsi="Roboto-Regular" w:cs="Roboto-Regular"/>
            <w:sz w:val="24"/>
            <w:szCs w:val="24"/>
          </w:rPr>
          <w:t>https://www.ibge.gov.br/estatisticas/sociais/saude/9160-pesquisa-nacional-de-saude.html?=&amp;t=microdados</w:t>
        </w:r>
      </w:hyperlink>
    </w:p>
    <w:p w14:paraId="5F07A5CE" w14:textId="77777777" w:rsidR="00D81E3F" w:rsidRDefault="00D81E3F" w:rsidP="00D81E3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4370B13E" w14:textId="77777777" w:rsidR="00D81E3F" w:rsidRDefault="00D81E3F" w:rsidP="00D81E3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>- O dicionário de dados pode ser encontrado em:</w:t>
      </w:r>
    </w:p>
    <w:p w14:paraId="554C7675" w14:textId="77777777" w:rsidR="00D81E3F" w:rsidRPr="00541FE2" w:rsidRDefault="002B156E" w:rsidP="00D81E3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70C0"/>
          <w:sz w:val="24"/>
          <w:szCs w:val="24"/>
        </w:rPr>
      </w:pPr>
      <w:hyperlink r:id="rId6" w:history="1">
        <w:r w:rsidR="00D81E3F" w:rsidRPr="00541FE2">
          <w:rPr>
            <w:rStyle w:val="Hyperlink"/>
            <w:rFonts w:ascii="Roboto-Regular" w:hAnsi="Roboto-Regular" w:cs="Roboto-Regular"/>
            <w:color w:val="0070C0"/>
            <w:sz w:val="24"/>
            <w:szCs w:val="24"/>
          </w:rPr>
          <w:t>https://www.ibge.gov.br/estatisticas/downloads-estatisticas.html?caminho=PNS/2013/Microdados/Documentacao</w:t>
        </w:r>
      </w:hyperlink>
    </w:p>
    <w:p w14:paraId="716945A9" w14:textId="77777777" w:rsidR="004621EE" w:rsidRDefault="004621EE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6EA25875" w14:textId="77777777" w:rsidR="004621EE" w:rsidRDefault="00D81E3F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 xml:space="preserve">- 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 xml:space="preserve">Informações referente ao estudo </w:t>
      </w:r>
      <w:r>
        <w:rPr>
          <w:rFonts w:ascii="Roboto-Regular" w:hAnsi="Roboto-Regular" w:cs="Roboto-Regular"/>
          <w:color w:val="212121"/>
          <w:sz w:val="24"/>
          <w:szCs w:val="24"/>
        </w:rPr>
        <w:t xml:space="preserve">está 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>disponíve</w:t>
      </w:r>
      <w:r>
        <w:rPr>
          <w:rFonts w:ascii="Roboto-Regular" w:hAnsi="Roboto-Regular" w:cs="Roboto-Regular"/>
          <w:color w:val="212121"/>
          <w:sz w:val="24"/>
          <w:szCs w:val="24"/>
        </w:rPr>
        <w:t>l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 xml:space="preserve"> na biblioteca nacional do IBGE</w:t>
      </w:r>
      <w:r>
        <w:rPr>
          <w:rFonts w:ascii="Roboto-Regular" w:hAnsi="Roboto-Regular" w:cs="Roboto-Regular"/>
          <w:color w:val="212121"/>
          <w:sz w:val="24"/>
          <w:szCs w:val="24"/>
        </w:rPr>
        <w:t>,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 xml:space="preserve"> </w:t>
      </w:r>
      <w:r w:rsidR="00541FE2">
        <w:rPr>
          <w:rFonts w:ascii="Roboto-Regular" w:hAnsi="Roboto-Regular" w:cs="Roboto-Regular"/>
          <w:color w:val="212121"/>
          <w:sz w:val="24"/>
          <w:szCs w:val="24"/>
        </w:rPr>
        <w:t xml:space="preserve">e 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 xml:space="preserve">pode ser </w:t>
      </w:r>
      <w:r>
        <w:rPr>
          <w:rFonts w:ascii="Roboto-Regular" w:hAnsi="Roboto-Regular" w:cs="Roboto-Regular"/>
          <w:color w:val="212121"/>
          <w:sz w:val="24"/>
          <w:szCs w:val="24"/>
        </w:rPr>
        <w:t>acessado</w:t>
      </w:r>
      <w:r w:rsidR="004621EE">
        <w:rPr>
          <w:rFonts w:ascii="Roboto-Regular" w:hAnsi="Roboto-Regular" w:cs="Roboto-Regular"/>
          <w:color w:val="212121"/>
          <w:sz w:val="24"/>
          <w:szCs w:val="24"/>
        </w:rPr>
        <w:t xml:space="preserve"> no seguinte endereço: </w:t>
      </w:r>
      <w:hyperlink r:id="rId7" w:history="1">
        <w:r w:rsidR="004621EE" w:rsidRPr="005226F7">
          <w:rPr>
            <w:rStyle w:val="Hyperlink"/>
            <w:rFonts w:ascii="Roboto-Regular" w:hAnsi="Roboto-Regular" w:cs="Roboto-Regular"/>
            <w:sz w:val="24"/>
            <w:szCs w:val="24"/>
          </w:rPr>
          <w:t>https://biblioteca.ibge.gov.br/visualizacao/livros/liv94074.pdf</w:t>
        </w:r>
      </w:hyperlink>
    </w:p>
    <w:p w14:paraId="65286847" w14:textId="77777777" w:rsidR="004621EE" w:rsidRDefault="004621EE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5A355BA9" w14:textId="77777777" w:rsidR="00634A7F" w:rsidRDefault="00634A7F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4C0A4380" w14:textId="77777777" w:rsidR="004621EE" w:rsidRPr="00596940" w:rsidRDefault="00596940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color w:val="212121"/>
          <w:sz w:val="24"/>
          <w:szCs w:val="24"/>
        </w:rPr>
      </w:pPr>
      <w:r w:rsidRPr="00596940">
        <w:rPr>
          <w:rFonts w:ascii="Roboto-Regular" w:hAnsi="Roboto-Regular" w:cs="Roboto-Regular"/>
          <w:b/>
          <w:color w:val="212121"/>
          <w:sz w:val="24"/>
          <w:szCs w:val="24"/>
        </w:rPr>
        <w:t>Detalhamento das bases de dados:</w:t>
      </w:r>
    </w:p>
    <w:p w14:paraId="40CC6EED" w14:textId="77777777" w:rsidR="00596940" w:rsidRDefault="00596940" w:rsidP="004621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7DC84360" w14:textId="77777777" w:rsidR="00596940" w:rsidRDefault="00E239CA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 xml:space="preserve">- </w:t>
      </w:r>
      <w:r w:rsidR="00596940" w:rsidRPr="00596940">
        <w:rPr>
          <w:rFonts w:ascii="Roboto-Regular" w:hAnsi="Roboto-Regular" w:cs="Roboto-Regular"/>
          <w:color w:val="212121"/>
          <w:sz w:val="24"/>
          <w:szCs w:val="24"/>
        </w:rPr>
        <w:t>Informações Sobre o Dataset</w:t>
      </w:r>
      <w:r w:rsidR="00596940">
        <w:rPr>
          <w:rFonts w:ascii="Roboto-Regular" w:hAnsi="Roboto-Regular" w:cs="Roboto-Regular"/>
          <w:color w:val="212121"/>
          <w:sz w:val="24"/>
          <w:szCs w:val="24"/>
        </w:rPr>
        <w:t xml:space="preserve"> original: </w:t>
      </w:r>
      <w:r w:rsidR="00596940" w:rsidRPr="00596940">
        <w:rPr>
          <w:rFonts w:ascii="Roboto-Regular" w:hAnsi="Roboto-Regular" w:cs="Roboto-Regular"/>
          <w:color w:val="212121"/>
          <w:sz w:val="24"/>
          <w:szCs w:val="24"/>
        </w:rPr>
        <w:t>Variáveis</w:t>
      </w:r>
      <w:r w:rsidR="00596940">
        <w:rPr>
          <w:rFonts w:ascii="Roboto-Regular" w:hAnsi="Roboto-Regular" w:cs="Roboto-Regular"/>
          <w:color w:val="212121"/>
          <w:sz w:val="24"/>
          <w:szCs w:val="24"/>
        </w:rPr>
        <w:t xml:space="preserve"> =</w:t>
      </w:r>
      <w:r w:rsidR="00596940" w:rsidRPr="00596940">
        <w:rPr>
          <w:rFonts w:ascii="Roboto-Regular" w:hAnsi="Roboto-Regular" w:cs="Roboto-Regular"/>
          <w:color w:val="212121"/>
          <w:sz w:val="24"/>
          <w:szCs w:val="24"/>
        </w:rPr>
        <w:t xml:space="preserve"> 942</w:t>
      </w:r>
      <w:r w:rsidR="00596940">
        <w:rPr>
          <w:rFonts w:ascii="Roboto-Regular" w:hAnsi="Roboto-Regular" w:cs="Roboto-Regular"/>
          <w:color w:val="212121"/>
          <w:sz w:val="24"/>
          <w:szCs w:val="24"/>
        </w:rPr>
        <w:t>, Registros =</w:t>
      </w:r>
      <w:r w:rsidR="00596940" w:rsidRPr="00596940">
        <w:rPr>
          <w:rFonts w:ascii="Roboto-Regular" w:hAnsi="Roboto-Regular" w:cs="Roboto-Regular"/>
          <w:color w:val="212121"/>
          <w:sz w:val="24"/>
          <w:szCs w:val="24"/>
        </w:rPr>
        <w:t xml:space="preserve"> 205546</w:t>
      </w:r>
    </w:p>
    <w:p w14:paraId="06CDAC72" w14:textId="77777777" w:rsidR="00596940" w:rsidRDefault="00596940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1B5D3A8D" w14:textId="77777777" w:rsidR="00596940" w:rsidRDefault="00E239CA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 xml:space="preserve">- </w:t>
      </w:r>
      <w:r w:rsidR="00596940">
        <w:rPr>
          <w:rFonts w:ascii="Roboto-Regular" w:hAnsi="Roboto-Regular" w:cs="Roboto-Regular"/>
          <w:color w:val="212121"/>
          <w:sz w:val="24"/>
          <w:szCs w:val="24"/>
        </w:rPr>
        <w:t>A partir da base de dados original foi extraído um dataset contendo registros de pessoas diagnosticadas com “Colesterol Alto”, e para contrapor ao modelo a ser c</w:t>
      </w:r>
      <w:r w:rsidR="00541FE2">
        <w:rPr>
          <w:rFonts w:ascii="Roboto-Regular" w:hAnsi="Roboto-Regular" w:cs="Roboto-Regular"/>
          <w:color w:val="212121"/>
          <w:sz w:val="24"/>
          <w:szCs w:val="24"/>
        </w:rPr>
        <w:t>onstruído</w:t>
      </w:r>
      <w:r w:rsidR="00596940">
        <w:rPr>
          <w:rFonts w:ascii="Roboto-Regular" w:hAnsi="Roboto-Regular" w:cs="Roboto-Regular"/>
          <w:color w:val="212121"/>
          <w:sz w:val="24"/>
          <w:szCs w:val="24"/>
        </w:rPr>
        <w:t>, foi inserida a mesma quantidade de registros de pessoas que não sofrem da doença.</w:t>
      </w:r>
      <w:r w:rsidR="00D55CDE">
        <w:rPr>
          <w:rFonts w:ascii="Roboto-Regular" w:hAnsi="Roboto-Regular" w:cs="Roboto-Regular"/>
          <w:color w:val="212121"/>
          <w:sz w:val="24"/>
          <w:szCs w:val="24"/>
        </w:rPr>
        <w:t xml:space="preserve"> O total de registros é de </w:t>
      </w:r>
      <w:r w:rsidR="009F3338">
        <w:rPr>
          <w:rFonts w:ascii="Roboto-Regular" w:hAnsi="Roboto-Regular" w:cs="Roboto-Regular"/>
          <w:color w:val="212121"/>
          <w:sz w:val="24"/>
          <w:szCs w:val="24"/>
        </w:rPr>
        <w:t>14599.</w:t>
      </w:r>
    </w:p>
    <w:p w14:paraId="629C0258" w14:textId="77777777" w:rsidR="00760CBB" w:rsidRDefault="00760CBB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1612E2FB" w14:textId="77777777" w:rsidR="00E239CA" w:rsidRDefault="00E239CA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>- O conjunto de dados selecionados pode ser encontrado no arquivo: Dados.xlsx</w:t>
      </w:r>
      <w:r w:rsidR="00634A7F">
        <w:rPr>
          <w:rFonts w:ascii="Roboto-Regular" w:hAnsi="Roboto-Regular" w:cs="Roboto-Regular"/>
          <w:color w:val="212121"/>
          <w:sz w:val="24"/>
          <w:szCs w:val="24"/>
        </w:rPr>
        <w:t xml:space="preserve"> (primeira aba)</w:t>
      </w:r>
    </w:p>
    <w:p w14:paraId="6D9A7812" w14:textId="77777777" w:rsidR="00E239CA" w:rsidRDefault="00E239CA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59FD2FEA" w14:textId="2BC362CA" w:rsidR="00760CBB" w:rsidRDefault="00E239CA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>- Um modelo conceitual, construído por conhecimento explícito e tácito pode ser encontrado no arquivo: Mapa Conceitual.jpg</w:t>
      </w:r>
    </w:p>
    <w:p w14:paraId="01B1B2DB" w14:textId="19273C60" w:rsidR="002B156E" w:rsidRDefault="002B156E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1143E6ED" w14:textId="77777777" w:rsidR="002B156E" w:rsidRDefault="002B156E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61241B11" w14:textId="77777777" w:rsidR="00634A7F" w:rsidRDefault="00634A7F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412F4D11" w14:textId="77777777" w:rsidR="00634A7F" w:rsidRPr="00634A7F" w:rsidRDefault="00634A7F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color w:val="212121"/>
          <w:sz w:val="24"/>
          <w:szCs w:val="24"/>
        </w:rPr>
      </w:pPr>
      <w:r w:rsidRPr="00634A7F">
        <w:rPr>
          <w:rFonts w:ascii="Roboto-Regular" w:hAnsi="Roboto-Regular" w:cs="Roboto-Regular"/>
          <w:b/>
          <w:color w:val="212121"/>
          <w:sz w:val="24"/>
          <w:szCs w:val="24"/>
        </w:rPr>
        <w:lastRenderedPageBreak/>
        <w:t>Procedimentos a serem seguidos de acordo à metodologia PICTOREA</w:t>
      </w:r>
    </w:p>
    <w:p w14:paraId="4EAC629C" w14:textId="77777777" w:rsidR="00634A7F" w:rsidRDefault="00634A7F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464FE7EB" w14:textId="77777777" w:rsidR="00634A7F" w:rsidRDefault="00634A7F" w:rsidP="00634A7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>Selecionar as variáveis mais relevantes de acordo ao mapa conceitual previamente construído.</w:t>
      </w:r>
    </w:p>
    <w:p w14:paraId="0280F5C5" w14:textId="77777777" w:rsidR="00634A7F" w:rsidRDefault="003734A0" w:rsidP="00634A7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>Realizar uma análise descritiva prévia acerca do número de casos (Colesterol alto) por estado brasileiro e regiões do Brasil. O objetivo é tomar decisão se o modelo vai ser construído a nível brasil, região ou estado.</w:t>
      </w:r>
    </w:p>
    <w:p w14:paraId="2861406A" w14:textId="77777777" w:rsidR="003734A0" w:rsidRDefault="003734A0" w:rsidP="00634A7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 xml:space="preserve">Após aplicada a análise do ítem 2, </w:t>
      </w:r>
      <w:r w:rsidR="00B4269C">
        <w:rPr>
          <w:rFonts w:ascii="Roboto-Regular" w:hAnsi="Roboto-Regular" w:cs="Roboto-Regular"/>
          <w:color w:val="212121"/>
          <w:sz w:val="24"/>
          <w:szCs w:val="24"/>
        </w:rPr>
        <w:t>aplicar estatística descritiva</w:t>
      </w:r>
      <w:r w:rsidR="004D1DB6">
        <w:rPr>
          <w:rFonts w:ascii="Roboto-Regular" w:hAnsi="Roboto-Regular" w:cs="Roboto-Regular"/>
          <w:color w:val="212121"/>
          <w:sz w:val="24"/>
          <w:szCs w:val="24"/>
        </w:rPr>
        <w:t xml:space="preserve"> (médias, medianas, desvio padrão, moda, histogramas, etc)</w:t>
      </w:r>
      <w:r>
        <w:rPr>
          <w:rFonts w:ascii="Roboto-Regular" w:hAnsi="Roboto-Regular" w:cs="Roboto-Regular"/>
          <w:color w:val="212121"/>
          <w:sz w:val="24"/>
          <w:szCs w:val="24"/>
        </w:rPr>
        <w:t xml:space="preserve"> das variáveis que compõem o conjunto de dados “alvo” do estudo.</w:t>
      </w:r>
      <w:r w:rsidR="004D1DB6">
        <w:rPr>
          <w:rFonts w:ascii="Roboto-Regular" w:hAnsi="Roboto-Regular" w:cs="Roboto-Regular"/>
          <w:color w:val="212121"/>
          <w:sz w:val="24"/>
          <w:szCs w:val="24"/>
        </w:rPr>
        <w:t xml:space="preserve"> O objetivo desta etapa é explorar o conjunto de dados.</w:t>
      </w:r>
    </w:p>
    <w:p w14:paraId="35F0DEAE" w14:textId="77777777" w:rsidR="003734A0" w:rsidRDefault="004D1DB6" w:rsidP="00634A7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 xml:space="preserve">Aplicar </w:t>
      </w:r>
      <w:r w:rsidR="00B4269C">
        <w:rPr>
          <w:rFonts w:ascii="Roboto-Regular" w:hAnsi="Roboto-Regular" w:cs="Roboto-Regular"/>
          <w:color w:val="212121"/>
          <w:sz w:val="24"/>
          <w:szCs w:val="24"/>
        </w:rPr>
        <w:t>uma</w:t>
      </w:r>
      <w:r>
        <w:rPr>
          <w:rFonts w:ascii="Roboto-Regular" w:hAnsi="Roboto-Regular" w:cs="Roboto-Regular"/>
          <w:color w:val="212121"/>
          <w:sz w:val="24"/>
          <w:szCs w:val="24"/>
        </w:rPr>
        <w:t xml:space="preserve"> observação univariada para detectear registros com inconsistências. Tomar decisão acerca da eliminação ou não d</w:t>
      </w:r>
      <w:r w:rsidR="00B4269C">
        <w:rPr>
          <w:rFonts w:ascii="Roboto-Regular" w:hAnsi="Roboto-Regular" w:cs="Roboto-Regular"/>
          <w:color w:val="212121"/>
          <w:sz w:val="24"/>
          <w:szCs w:val="24"/>
        </w:rPr>
        <w:t>esses registros</w:t>
      </w:r>
      <w:r w:rsidR="003E220D">
        <w:rPr>
          <w:rFonts w:ascii="Roboto-Regular" w:hAnsi="Roboto-Regular" w:cs="Roboto-Regular"/>
          <w:color w:val="212121"/>
          <w:sz w:val="24"/>
          <w:szCs w:val="24"/>
        </w:rPr>
        <w:t xml:space="preserve"> e/ou variáveis</w:t>
      </w:r>
      <w:r>
        <w:rPr>
          <w:rFonts w:ascii="Roboto-Regular" w:hAnsi="Roboto-Regular" w:cs="Roboto-Regular"/>
          <w:color w:val="212121"/>
          <w:sz w:val="24"/>
          <w:szCs w:val="24"/>
        </w:rPr>
        <w:t>.</w:t>
      </w:r>
    </w:p>
    <w:p w14:paraId="749B7E38" w14:textId="77777777" w:rsidR="00B4269C" w:rsidRDefault="00B4269C" w:rsidP="00B426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>Aplicar uma análise acerca da presença de dados ausentes. Avaliar a possibilidade de fusão de variáveis de forma a diminuir a presença de dados ausentes.</w:t>
      </w:r>
    </w:p>
    <w:p w14:paraId="0C460F5A" w14:textId="77777777" w:rsidR="00B4269C" w:rsidRDefault="00B4269C" w:rsidP="00B426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 xml:space="preserve">Propor e aplicar estratégias univariada para análise de outliers. Eliminar registros </w:t>
      </w:r>
      <w:r w:rsidR="00002AD8">
        <w:rPr>
          <w:rFonts w:ascii="Roboto-Regular" w:hAnsi="Roboto-Regular" w:cs="Roboto-Regular"/>
          <w:color w:val="212121"/>
          <w:sz w:val="24"/>
          <w:szCs w:val="24"/>
        </w:rPr>
        <w:t>ou variáveis contendo</w:t>
      </w:r>
      <w:r>
        <w:rPr>
          <w:rFonts w:ascii="Roboto-Regular" w:hAnsi="Roboto-Regular" w:cs="Roboto-Regular"/>
          <w:color w:val="212121"/>
          <w:sz w:val="24"/>
          <w:szCs w:val="24"/>
        </w:rPr>
        <w:t xml:space="preserve"> outliers.</w:t>
      </w:r>
    </w:p>
    <w:p w14:paraId="76C79D79" w14:textId="77777777" w:rsidR="00002AD8" w:rsidRDefault="00B4269C" w:rsidP="00B426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 xml:space="preserve">Propor estratégias </w:t>
      </w:r>
      <w:r w:rsidR="00002AD8">
        <w:rPr>
          <w:rFonts w:ascii="Roboto-Regular" w:hAnsi="Roboto-Regular" w:cs="Roboto-Regular"/>
          <w:color w:val="212121"/>
          <w:sz w:val="24"/>
          <w:szCs w:val="24"/>
        </w:rPr>
        <w:t xml:space="preserve">para avaliar inconsistências em registros. Avaliar a coerência nos domínios </w:t>
      </w:r>
      <w:r w:rsidR="00BC6312">
        <w:rPr>
          <w:rFonts w:ascii="Roboto-Regular" w:hAnsi="Roboto-Regular" w:cs="Roboto-Regular"/>
          <w:color w:val="212121"/>
          <w:sz w:val="24"/>
          <w:szCs w:val="24"/>
        </w:rPr>
        <w:t>entre</w:t>
      </w:r>
      <w:r w:rsidR="00002AD8">
        <w:rPr>
          <w:rFonts w:ascii="Roboto-Regular" w:hAnsi="Roboto-Regular" w:cs="Roboto-Regular"/>
          <w:color w:val="212121"/>
          <w:sz w:val="24"/>
          <w:szCs w:val="24"/>
        </w:rPr>
        <w:t xml:space="preserve"> variáveis e registros.</w:t>
      </w:r>
    </w:p>
    <w:p w14:paraId="62F12A7C" w14:textId="77777777" w:rsidR="003E1F45" w:rsidRDefault="00BC6312" w:rsidP="00B426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>Aplicar estratégias para seleção de atributos</w:t>
      </w:r>
      <w:r w:rsidR="003E220D">
        <w:rPr>
          <w:rFonts w:ascii="Roboto-Regular" w:hAnsi="Roboto-Regular" w:cs="Roboto-Regular"/>
          <w:color w:val="212121"/>
          <w:sz w:val="24"/>
          <w:szCs w:val="24"/>
        </w:rPr>
        <w:t xml:space="preserve"> univariada</w:t>
      </w:r>
      <w:r>
        <w:rPr>
          <w:rFonts w:ascii="Roboto-Regular" w:hAnsi="Roboto-Regular" w:cs="Roboto-Regular"/>
          <w:color w:val="212121"/>
          <w:sz w:val="24"/>
          <w:szCs w:val="24"/>
        </w:rPr>
        <w:t>.</w:t>
      </w:r>
      <w:r w:rsidR="003E1F45">
        <w:rPr>
          <w:rFonts w:ascii="Roboto-Regular" w:hAnsi="Roboto-Regular" w:cs="Roboto-Regular"/>
          <w:color w:val="212121"/>
          <w:sz w:val="24"/>
          <w:szCs w:val="24"/>
        </w:rPr>
        <w:t xml:space="preserve"> Sugere-se avaliar a força d</w:t>
      </w:r>
      <w:r w:rsidR="003E220D">
        <w:rPr>
          <w:rFonts w:ascii="Roboto-Regular" w:hAnsi="Roboto-Regular" w:cs="Roboto-Regular"/>
          <w:color w:val="212121"/>
          <w:sz w:val="24"/>
          <w:szCs w:val="24"/>
        </w:rPr>
        <w:t>e cad</w:t>
      </w:r>
      <w:r w:rsidR="003E1F45">
        <w:rPr>
          <w:rFonts w:ascii="Roboto-Regular" w:hAnsi="Roboto-Regular" w:cs="Roboto-Regular"/>
          <w:color w:val="212121"/>
          <w:sz w:val="24"/>
          <w:szCs w:val="24"/>
        </w:rPr>
        <w:t>a variável para separação de classes, se o problema escolhido for de classificação.</w:t>
      </w:r>
    </w:p>
    <w:p w14:paraId="58F7B6E1" w14:textId="77777777" w:rsidR="003E1F45" w:rsidRDefault="003E1F45" w:rsidP="00B426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>Considerando a etapa 8, avaliar a possibilidade de discretizar a variável de forma a tornar mais evidente a efetividade da variável na tarefa classificatória.</w:t>
      </w:r>
    </w:p>
    <w:p w14:paraId="322FBBCB" w14:textId="77777777" w:rsidR="00B4269C" w:rsidRDefault="00BC6312" w:rsidP="00B426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 xml:space="preserve"> </w:t>
      </w:r>
      <w:r w:rsidR="003E220D">
        <w:rPr>
          <w:rFonts w:ascii="Roboto-Regular" w:hAnsi="Roboto-Regular" w:cs="Roboto-Regular"/>
          <w:color w:val="212121"/>
          <w:sz w:val="24"/>
          <w:szCs w:val="24"/>
        </w:rPr>
        <w:t>Aplicar estratégias univariadas para seleção de atributos sobre dados numéricos utilizando análise de distanciamento entre distribuições de densidade.</w:t>
      </w:r>
    </w:p>
    <w:p w14:paraId="6C441D5B" w14:textId="77777777" w:rsidR="00C61C53" w:rsidRDefault="003E220D" w:rsidP="00B426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 xml:space="preserve"> Avaliar a posibilidade da discretização de variáveis para aplicação de algoritmos de classificação ou clusterização. É sugerido que na presença de dados </w:t>
      </w:r>
      <w:r w:rsidR="00C61C53">
        <w:rPr>
          <w:rFonts w:ascii="Roboto-Regular" w:hAnsi="Roboto-Regular" w:cs="Roboto-Regular"/>
          <w:color w:val="212121"/>
          <w:sz w:val="24"/>
          <w:szCs w:val="24"/>
        </w:rPr>
        <w:t>mixtos se opte por discretizar os dados numéricos, obtendo dados categóricos.</w:t>
      </w:r>
    </w:p>
    <w:p w14:paraId="0C271842" w14:textId="77777777" w:rsidR="00C61C53" w:rsidRDefault="00C61C53" w:rsidP="00B426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 xml:space="preserve"> Realizar uma avaliação final descrevendo as restrições adotadas durante o processo de preparação da base de dados. Avaliar a representatividade da base de dados. Colocar restrições ao modelo ser obtido.</w:t>
      </w:r>
    </w:p>
    <w:p w14:paraId="52DA5A8A" w14:textId="77777777" w:rsidR="005A02AB" w:rsidRDefault="00C61C53" w:rsidP="003734A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 xml:space="preserve">Aplicar técnica de aprendizado de máquina. </w:t>
      </w:r>
    </w:p>
    <w:p w14:paraId="1DD053AD" w14:textId="77777777" w:rsidR="005A02AB" w:rsidRDefault="005A02AB" w:rsidP="005A02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5C26CAC5" w14:textId="77777777" w:rsidR="005A02AB" w:rsidRPr="001D61B5" w:rsidRDefault="005A02AB" w:rsidP="005A02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color w:val="212121"/>
          <w:sz w:val="24"/>
          <w:szCs w:val="24"/>
        </w:rPr>
      </w:pPr>
      <w:r w:rsidRPr="001D61B5">
        <w:rPr>
          <w:rFonts w:ascii="Roboto-Regular" w:hAnsi="Roboto-Regular" w:cs="Roboto-Regular"/>
          <w:b/>
          <w:color w:val="212121"/>
          <w:sz w:val="24"/>
          <w:szCs w:val="24"/>
        </w:rPr>
        <w:t>Observações:</w:t>
      </w:r>
    </w:p>
    <w:p w14:paraId="573DC6E0" w14:textId="77777777" w:rsidR="001D61B5" w:rsidRDefault="001D61B5" w:rsidP="005A02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78035B02" w14:textId="77777777" w:rsidR="001D61B5" w:rsidRDefault="001D61B5" w:rsidP="005A02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>- A experiência prática mostra que novas estratégias e procedimentos podem ser aplicados para obtenção de um conjunto de dados relevante ao problema.</w:t>
      </w:r>
    </w:p>
    <w:p w14:paraId="33C7618D" w14:textId="77777777" w:rsidR="001D61B5" w:rsidRDefault="001D61B5" w:rsidP="005A02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 xml:space="preserve"> </w:t>
      </w:r>
    </w:p>
    <w:p w14:paraId="02F62196" w14:textId="77777777" w:rsidR="005A02AB" w:rsidRPr="005A02AB" w:rsidRDefault="005A02AB" w:rsidP="005A02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  <w:r>
        <w:rPr>
          <w:rFonts w:ascii="Roboto-Regular" w:hAnsi="Roboto-Regular" w:cs="Roboto-Regular"/>
          <w:color w:val="212121"/>
          <w:sz w:val="24"/>
          <w:szCs w:val="24"/>
        </w:rPr>
        <w:t>- O conjunto disponibilizado na planilha contêm 3 abas, sendo a última um resultado possível de ser atingido pelo processo de preparação de dados.</w:t>
      </w:r>
    </w:p>
    <w:p w14:paraId="37733648" w14:textId="77777777" w:rsidR="00E239CA" w:rsidRDefault="00E239CA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p w14:paraId="59F64A3D" w14:textId="77777777" w:rsidR="00E239CA" w:rsidRDefault="00E239CA" w:rsidP="0059694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121"/>
          <w:sz w:val="24"/>
          <w:szCs w:val="24"/>
        </w:rPr>
      </w:pPr>
    </w:p>
    <w:sectPr w:rsidR="00E239CA" w:rsidSect="004621EE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63839"/>
    <w:multiLevelType w:val="hybridMultilevel"/>
    <w:tmpl w:val="76A41498"/>
    <w:lvl w:ilvl="0" w:tplc="604CB6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1EE"/>
    <w:rsid w:val="00002AD8"/>
    <w:rsid w:val="001B39D9"/>
    <w:rsid w:val="001D61B5"/>
    <w:rsid w:val="002B156E"/>
    <w:rsid w:val="003734A0"/>
    <w:rsid w:val="003E1F45"/>
    <w:rsid w:val="003E220D"/>
    <w:rsid w:val="004621EE"/>
    <w:rsid w:val="004D1DB6"/>
    <w:rsid w:val="00541FE2"/>
    <w:rsid w:val="00596940"/>
    <w:rsid w:val="005A02AB"/>
    <w:rsid w:val="00634A7F"/>
    <w:rsid w:val="00760CBB"/>
    <w:rsid w:val="00766FFF"/>
    <w:rsid w:val="009F3338"/>
    <w:rsid w:val="00B02760"/>
    <w:rsid w:val="00B4269C"/>
    <w:rsid w:val="00BC6312"/>
    <w:rsid w:val="00C61C53"/>
    <w:rsid w:val="00CA5B3B"/>
    <w:rsid w:val="00D55CDE"/>
    <w:rsid w:val="00D81E3F"/>
    <w:rsid w:val="00E239CA"/>
    <w:rsid w:val="00ED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995B"/>
  <w15:docId w15:val="{6E699039-D186-499A-8E52-3ED453C8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21E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34A7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027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blioteca.ibge.gov.br/visualizacao/livros/liv9407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ge.gov.br/estatisticas/downloads-estatisticas.html?caminho=PNS/2013/Microdados/Documentacao" TargetMode="External"/><Relationship Id="rId5" Type="http://schemas.openxmlformats.org/officeDocument/2006/relationships/hyperlink" Target="https://www.ibge.gov.br/estatisticas/sociais/saude/9160-pesquisa-nacional-de-saude.html?=&amp;t=microdad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Felipe Antunes Guimarães</cp:lastModifiedBy>
  <cp:revision>20</cp:revision>
  <dcterms:created xsi:type="dcterms:W3CDTF">2022-02-20T13:10:00Z</dcterms:created>
  <dcterms:modified xsi:type="dcterms:W3CDTF">2024-04-15T13:01:00Z</dcterms:modified>
</cp:coreProperties>
</file>