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INCIDENT RESPONSE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Microsoft Account — Credential Stuffing Attack</w:t>
      </w:r>
    </w:p>
    <w:p>
      <w:pPr>
        <w:pBdr>
          <w:bottom w:val="single" w:color="1F3864" w:sz="8" w:space="4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IR-2026-001  |  May 19, 2026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May 19, 2026, at approximately 19:19 UTC, two unauthorized login attempts were detected against a Microsoft account. The attempts originated from geographically and infrastructurally distinct IP addresses within the same minute, indicating a coordinated Credential Stuffing attack (MITRE ATT&amp;CK T1110.004) likely executed via distributed botnet infrastructure.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attempts were blocked by Microsoft's anomaly detection system and subsequently confirmed by the account holder as unauthorized. Immediate remediation was performed: password rotation and MFA via Face ID (iPhone) were already active, preventing any unauthorized access.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 | 19:19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Account (Gmail-linked)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Stuffing (T1110.004)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Account Anomaly Detection — Email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— No unauthorized access achieved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Active attack, credentials targeted, access denied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Jean Carlos Urbaez Tejada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Indicators of Compromise (IOCs)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— IP Address: 5.45.134.98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5.45.134.98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Jordan (JO)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Umniah Lil-Hawatef Al-Mutanaqelah 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ISP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AS9038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AbuseIPDB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reports from 4 distinct sources (2021–2026)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Abuse 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(low volume, but active history)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 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DDoS/Botnet Scraping (2026), SSH Brute-Force cPanel (2025), Web App Attack wp-login.php (2023), Port Scan 445/tcp (2021)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— IP Address: 88.97.165.148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88.97.165.148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Kingdom (GB)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London, England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 Internet Ltd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Line ISP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AS51809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AbuseIPDB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reports from 4 distinct sources (2025–2026)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Abuse 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(recent activity, active abuse pattern)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 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Brute-Force GET /api/images/ 401 (Apr 2026), Dovecot User Enumeration Honey Accounts (Mar 2026), Mail Brute-Force unknown users (Feb 2026), Bad Web Bot crawling (Apr 2025)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IP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 19:19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5.45.134.98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login attempt — Microsoft Account. Origin: Jordan / Umniah Mobile ASN9038.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 19:19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88.97.165.148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Simultaneous unauthorized login attempt — Microsoft Account. Origin: UK / Zen Internet AS51809.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 ~19:20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detected. Both attempts blocked. Alert emails dispatched to account holder.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 ~19:25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received and reviewed. Attempts confirmed unauthorized.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 ~19:30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Holder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rotated. MFA (Face ID) confirmed active. Recent Activity flagged as 'Not Me'.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2026-05-19 ~19:45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intelligence lookup performed on both IPs via AbuseIPDB. IOCs documented.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T1110.004 — Credential Stuffing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IPs simultaneously attempting login using likely previously-breached credentials.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T1078 — Valid 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in possession of valid email address as username for the targeted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T1595 — Active Scanning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behavior of IP 5.45.134.98 includes port scanning (445/tcp) and web enumeration.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Root Cause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attack is consistent with a large-scale Credential Stuffing campaign using previously leaked or purchased email/password combinations from third-party data breaches. The simultaneous use of two geographically distinct IPs (Jordan and United Kingdom) within the same minute strongly suggests botnet-distributed execution or coordinated proxy rotation infrastructure.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Historical AbuseIPDB data for IP 5.45.134.98 confirms involvement in a large-scale botnet scraping campaign in November 2025 and brute-force activity in January 2025. IP 88.97.165.148 shows a consistent brute-force pattern across mail services and APIs from April 2025 through April 2026.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email address used as the Microsoft account identifier was likely obtained from a publicly available breach database. It is recommended the account holder verify exposure via HaveIBeenPwned (haveibeenpwned.com).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Containment &amp; Remediation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7.1 — Immediate Actions Taken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account password rotated immediately following alert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MFA confirmed active — Microsoft Authenticator with Face ID (iPhone). No bypass possible without physical device.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login attempts flagged as 'Not Me' in Microsoft Account Recent Activity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active sessions reviewed; no unauthorized sessions identified.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Recovery email and phone number verified as correct and unmodified.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7.2 — Recommended Follow-Up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email address through HaveIBeenPwned to identify source breach.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Microsoft Passwordless sign-in to eliminate password as an attack vector.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all linked Microsoft services (OneDrive, Outlook, Azure) for unauthorized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both IOC IPs (5.45.134.98, 88.97.165.148) to block list in home lab pfSense firewall.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enabling Microsoft Account login notifications for all new device sign-ins.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Lessons Learned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incident demonstrates the effectiveness of MFA as a critical last line of defense against credential stuffing attacks. Despite the attacker possessing a valid email address, the presence of MFA (Face ID) rendered the stolen credential useless.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simultaneous multi-IP attack pattern is a hallmark of modern credential stuffing infrastructure and underscores the importance of anomaly detection at the identity provider level. Microsoft's detection and alerting pipeline performed as expected.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a threat intelligence perspective, both IPs had documented abuse histories on AbuseIPDB, reinforcing the value of proactive IOC lookups as part of any personal or enterprise incident response workflow.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References &amp; Evidence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Account Unusual Sign-in Activity Alert Email — 2026-05-19 19:19 UTC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AbuseIPDB Report: 5.45.134.98 — https://www.abuseipdb.com/check/5.45.134.98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AbuseIPDB Report: 88.97.165.148 — https://www.abuseipdb.com/check/88.97.165.148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MITRE ATT&amp;CK T1110.004 — https://attack.mitre.org/techniques/T1110/004/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MITRE ATT&amp;CK T1078 — https://attack.mitre.org/techniques/T1078/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6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Prepared by: Jean Carlos Urbaez Tejada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SOC Analyst | Incident Responder | jean-SIEM Lab v4.0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LinkedIn: linkedin.com/in/jean-cybersecurity  |  GitHub: github.com/Jeanc00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May 19,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2026-05-20T03:46:32.729Z</dcterms:created>
  <dcterms:modified xsi:type="dcterms:W3CDTF">2026-05-20T03:46:32.729Z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