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CampusHelp — Documentación Completa Sprint 1, 2 y 3</w:t>
      </w:r>
    </w:p>
    <w:p>
      <w:r>
        <w:t xml:space="preserve">Proyecto: Sistema de gestión de incidentes y solicitudes de servicios tecnológicos</w:t>
      </w:r>
    </w:p>
    <w:p>
      <w:r>
        <w:t xml:space="preserve">Stack: Node.js + Express 4 + PostgreSQL (driver pg, sin ORM)</w:t>
      </w:r>
    </w:p>
    <w:p>
      <w:r>
        <w:t xml:space="preserve">Fecha: Octubre 2026</w:t>
      </w:r>
    </w:p>
    <w:p>
      <w:pPr>
        <w:pStyle w:val="Heading2"/>
      </w:pPr>
      <w:r>
        <w:t xml:space="preserve">1. Visión General</w:t>
      </w:r>
    </w:p>
    <w:p>
      <w:r>
        <w:t xml:space="preserve">CampusHelp es una aplicación web para gestionar incidentes y solicitudes de servicios tecnológicos de una universidad. El backend sigue el flujo del negocio: Registrar → Clasificar → Priorizar → Asignar → Atender → Validar → Cerrar.</w:t>
      </w:r>
    </w:p>
    <w:p>
      <w:pPr>
        <w:pStyle w:val="Heading2"/>
      </w:pPr>
      <w:r>
        <w:t xml:space="preserve">2. Base de Datos</w:t>
      </w:r>
    </w:p>
    <w:p>
      <w:pPr>
        <w:pStyle w:val="Heading3"/>
      </w:pPr>
      <w:r>
        <w:t xml:space="preserve">2.1 Tablas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Tabla</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Pr>
          <w:p>
            <w:r>
              <w:t xml:space="preserve">usuario</w:t>
            </w:r>
          </w:p>
        </w:tc>
        <w:tc>
          <w:tcPr>
            <w:tcBorders>
              <w:top w:val="single" w:color="CCCCCC" w:sz="1"/>
              <w:left w:val="single" w:color="CCCCCC" w:sz="1"/>
              <w:bottom w:val="single" w:color="CCCCCC" w:sz="1"/>
              <w:right w:val="single" w:color="CCCCCC" w:sz="1"/>
            </w:tcBorders>
          </w:tcPr>
          <w:p>
            <w:r>
              <w:t xml:space="preserve">Usuarios del sistema: solicitante, agente, validador, administrador</w:t>
            </w:r>
          </w:p>
        </w:tc>
      </w:tr>
      <w:tr>
        <w:tc>
          <w:tcPr>
            <w:tcBorders>
              <w:top w:val="single" w:color="CCCCCC" w:sz="1"/>
              <w:left w:val="single" w:color="CCCCCC" w:sz="1"/>
              <w:bottom w:val="single" w:color="CCCCCC" w:sz="1"/>
              <w:right w:val="single" w:color="CCCCCC" w:sz="1"/>
            </w:tcBorders>
          </w:tcPr>
          <w:p>
            <w:r>
              <w:t xml:space="preserve">area</w:t>
            </w:r>
          </w:p>
        </w:tc>
        <w:tc>
          <w:tcPr>
            <w:tcBorders>
              <w:top w:val="single" w:color="CCCCCC" w:sz="1"/>
              <w:left w:val="single" w:color="CCCCCC" w:sz="1"/>
              <w:bottom w:val="single" w:color="CCCCCC" w:sz="1"/>
              <w:right w:val="single" w:color="CCCCCC" w:sz="1"/>
            </w:tcBorders>
          </w:tcPr>
          <w:p>
            <w:r>
              <w:t xml:space="preserve">Áreas de soporte: Hardware, Software, Red y conectividad, Cuentas y acceso, Plataformas académicas</w:t>
            </w:r>
          </w:p>
        </w:tc>
      </w:tr>
      <w:tr>
        <w:tc>
          <w:tcPr>
            <w:tcBorders>
              <w:top w:val="single" w:color="CCCCCC" w:sz="1"/>
              <w:left w:val="single" w:color="CCCCCC" w:sz="1"/>
              <w:bottom w:val="single" w:color="CCCCCC" w:sz="1"/>
              <w:right w:val="single" w:color="CCCCCC" w:sz="1"/>
            </w:tcBorders>
          </w:tcPr>
          <w:p>
            <w:r>
              <w:t xml:space="preserve">categoria</w:t>
            </w:r>
          </w:p>
        </w:tc>
        <w:tc>
          <w:tcPr>
            <w:tcBorders>
              <w:top w:val="single" w:color="CCCCCC" w:sz="1"/>
              <w:left w:val="single" w:color="CCCCCC" w:sz="1"/>
              <w:bottom w:val="single" w:color="CCCCCC" w:sz="1"/>
              <w:right w:val="single" w:color="CCCCCC" w:sz="1"/>
            </w:tcBorders>
          </w:tcPr>
          <w:p>
            <w:r>
              <w:t xml:space="preserve">Categorías de casos, pertenecen a un área</w:t>
            </w:r>
          </w:p>
        </w:tc>
      </w:tr>
      <w:tr>
        <w:tc>
          <w:tcPr>
            <w:tcBorders>
              <w:top w:val="single" w:color="CCCCCC" w:sz="1"/>
              <w:left w:val="single" w:color="CCCCCC" w:sz="1"/>
              <w:bottom w:val="single" w:color="CCCCCC" w:sz="1"/>
              <w:right w:val="single" w:color="CCCCCC" w:sz="1"/>
            </w:tcBorders>
          </w:tcPr>
          <w:p>
            <w:r>
              <w:t xml:space="preserve">caso</w:t>
            </w:r>
          </w:p>
        </w:tc>
        <w:tc>
          <w:tcPr>
            <w:tcBorders>
              <w:top w:val="single" w:color="CCCCCC" w:sz="1"/>
              <w:left w:val="single" w:color="CCCCCC" w:sz="1"/>
              <w:bottom w:val="single" w:color="CCCCCC" w:sz="1"/>
              <w:right w:val="single" w:color="CCCCCC" w:sz="1"/>
            </w:tcBorders>
          </w:tcPr>
          <w:p>
            <w:r>
              <w:t xml:space="preserve">Incidentes y solicitudes con estado, prioridad, asignación</w:t>
            </w:r>
          </w:p>
        </w:tc>
      </w:tr>
      <w:tr>
        <w:tc>
          <w:tcPr>
            <w:tcBorders>
              <w:top w:val="single" w:color="CCCCCC" w:sz="1"/>
              <w:left w:val="single" w:color="CCCCCC" w:sz="1"/>
              <w:bottom w:val="single" w:color="CCCCCC" w:sz="1"/>
              <w:right w:val="single" w:color="CCCCCC" w:sz="1"/>
            </w:tcBorders>
          </w:tcPr>
          <w:p>
            <w:r>
              <w:t xml:space="preserve">atencion</w:t>
            </w:r>
          </w:p>
        </w:tc>
        <w:tc>
          <w:tcPr>
            <w:tcBorders>
              <w:top w:val="single" w:color="CCCCCC" w:sz="1"/>
              <w:left w:val="single" w:color="CCCCCC" w:sz="1"/>
              <w:bottom w:val="single" w:color="CCCCCC" w:sz="1"/>
              <w:right w:val="single" w:color="CCCCCC" w:sz="1"/>
            </w:tcBorders>
          </w:tcPr>
          <w:p>
            <w:r>
              <w:t xml:space="preserve">Diagnóstico y solución registrada por el agente</w:t>
            </w:r>
          </w:p>
        </w:tc>
      </w:tr>
      <w:tr>
        <w:tc>
          <w:tcPr>
            <w:tcBorders>
              <w:top w:val="single" w:color="CCCCCC" w:sz="1"/>
              <w:left w:val="single" w:color="CCCCCC" w:sz="1"/>
              <w:bottom w:val="single" w:color="CCCCCC" w:sz="1"/>
              <w:right w:val="single" w:color="CCCCCC" w:sz="1"/>
            </w:tcBorders>
          </w:tcPr>
          <w:p>
            <w:r>
              <w:t xml:space="preserve">historial</w:t>
            </w:r>
          </w:p>
        </w:tc>
        <w:tc>
          <w:tcPr>
            <w:tcBorders>
              <w:top w:val="single" w:color="CCCCCC" w:sz="1"/>
              <w:left w:val="single" w:color="CCCCCC" w:sz="1"/>
              <w:bottom w:val="single" w:color="CCCCCC" w:sz="1"/>
              <w:right w:val="single" w:color="CCCCCC" w:sz="1"/>
            </w:tcBorders>
          </w:tcPr>
          <w:p>
            <w:r>
              <w:t xml:space="preserve">Eventos de cambio de estado de cada caso</w:t>
            </w:r>
          </w:p>
        </w:tc>
      </w:tr>
    </w:tbl>
    <w:p>
      <w:pPr>
        <w:pStyle w:val="Heading3"/>
      </w:pPr>
      <w:r>
        <w:t xml:space="preserve">2.2 Estados del caso</w:t>
      </w:r>
    </w:p>
    <w:p>
      <w:r>
        <w:t xml:space="preserve">Solo existen 5 estados: Pendiente, En análisis, En atención, En validación, Cerrada.</w:t>
      </w:r>
    </w:p>
    <w:p>
      <w:r>
        <w:t xml:space="preserve">Transiciones permitidas:</w:t>
      </w:r>
    </w:p>
    <w:p>
      <w:pPr>
        <w:pStyle w:val="ListParagraph"/>
        <w:numPr>
          <w:ilvl w:val="0"/>
          <w:numId w:val="1"/>
        </w:numPr>
      </w:pPr>
      <w:r>
        <w:t xml:space="preserve">Pendiente → En análisis</w:t>
      </w:r>
    </w:p>
    <w:p>
      <w:pPr>
        <w:pStyle w:val="ListParagraph"/>
        <w:numPr>
          <w:ilvl w:val="0"/>
          <w:numId w:val="1"/>
        </w:numPr>
      </w:pPr>
      <w:r>
        <w:t xml:space="preserve">En análisis → En atención</w:t>
      </w:r>
    </w:p>
    <w:p>
      <w:pPr>
        <w:pStyle w:val="ListParagraph"/>
        <w:numPr>
          <w:ilvl w:val="0"/>
          <w:numId w:val="1"/>
        </w:numPr>
      </w:pPr>
      <w:r>
        <w:t xml:space="preserve">En atención → En validación</w:t>
      </w:r>
    </w:p>
    <w:p>
      <w:pPr>
        <w:pStyle w:val="ListParagraph"/>
        <w:numPr>
          <w:ilvl w:val="0"/>
          <w:numId w:val="1"/>
        </w:numPr>
      </w:pPr>
      <w:r>
        <w:t xml:space="preserve">En validación → Cerrada (aprobar) o En atención (devolver)</w:t>
      </w:r>
    </w:p>
    <w:p>
      <w:pPr>
        <w:pStyle w:val="Heading3"/>
      </w:pPr>
      <w:r>
        <w:t xml:space="preserve">2.3 Índices</w:t>
      </w:r>
    </w:p>
    <w:p>
      <w:pPr>
        <w:pStyle w:val="ListParagraph"/>
        <w:numPr>
          <w:ilvl w:val="0"/>
          <w:numId w:val="1"/>
        </w:numPr>
      </w:pPr>
      <w:r>
        <w:t xml:space="preserve">idx_caso_estado ON caso(estado)</w:t>
      </w:r>
    </w:p>
    <w:p>
      <w:pPr>
        <w:pStyle w:val="ListParagraph"/>
        <w:numPr>
          <w:ilvl w:val="0"/>
          <w:numId w:val="1"/>
        </w:numPr>
      </w:pPr>
      <w:r>
        <w:t xml:space="preserve">idx_caso_usuario ON caso(usuario_id)</w:t>
      </w:r>
    </w:p>
    <w:p>
      <w:pPr>
        <w:pStyle w:val="ListParagraph"/>
        <w:numPr>
          <w:ilvl w:val="0"/>
          <w:numId w:val="1"/>
        </w:numPr>
      </w:pPr>
      <w:r>
        <w:t xml:space="preserve">idx_caso_fecha ON caso(fecha_creacion)</w:t>
      </w:r>
    </w:p>
    <w:p>
      <w:pPr>
        <w:pStyle w:val="ListParagraph"/>
        <w:numPr>
          <w:ilvl w:val="0"/>
          <w:numId w:val="1"/>
        </w:numPr>
      </w:pPr>
      <w:r>
        <w:t xml:space="preserve">idx_caso_tipo ON caso(tipo)</w:t>
      </w:r>
    </w:p>
    <w:p>
      <w:pPr>
        <w:pStyle w:val="ListParagraph"/>
        <w:numPr>
          <w:ilvl w:val="0"/>
          <w:numId w:val="1"/>
        </w:numPr>
      </w:pPr>
      <w:r>
        <w:t xml:space="preserve">idx_caso_prioridad ON caso(prioridad)</w:t>
      </w:r>
    </w:p>
    <w:p>
      <w:pPr>
        <w:pStyle w:val="ListParagraph"/>
        <w:numPr>
          <w:ilvl w:val="0"/>
          <w:numId w:val="1"/>
        </w:numPr>
      </w:pPr>
      <w:r>
        <w:t xml:space="preserve">idx_caso_categoria ON caso(categoria_id)</w:t>
      </w:r>
    </w:p>
    <w:p>
      <w:pPr>
        <w:pStyle w:val="Heading3"/>
      </w:pPr>
      <w:r>
        <w:t xml:space="preserve">2.4 Migraciones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Archivo</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Contenido</w:t>
            </w:r>
          </w:p>
        </w:tc>
      </w:tr>
      <w:tr>
        <w:tc>
          <w:tcPr>
            <w:tcBorders>
              <w:top w:val="single" w:color="CCCCCC" w:sz="1"/>
              <w:left w:val="single" w:color="CCCCCC" w:sz="1"/>
              <w:bottom w:val="single" w:color="CCCCCC" w:sz="1"/>
              <w:right w:val="single" w:color="CCCCCC" w:sz="1"/>
            </w:tcBorders>
          </w:tcPr>
          <w:p>
            <w:r>
              <w:t xml:space="preserve">001_crear_tablas.sql</w:t>
            </w:r>
          </w:p>
        </w:tc>
        <w:tc>
          <w:tcPr>
            <w:tcBorders>
              <w:top w:val="single" w:color="CCCCCC" w:sz="1"/>
              <w:left w:val="single" w:color="CCCCCC" w:sz="1"/>
              <w:bottom w:val="single" w:color="CCCCCC" w:sz="1"/>
              <w:right w:val="single" w:color="CCCCCC" w:sz="1"/>
            </w:tcBorders>
          </w:tcPr>
          <w:p>
            <w:r>
              <w:t xml:space="preserve">Creación de las 6 tablas principales</w:t>
            </w:r>
          </w:p>
        </w:tc>
      </w:tr>
      <w:tr>
        <w:tc>
          <w:tcPr>
            <w:tcBorders>
              <w:top w:val="single" w:color="CCCCCC" w:sz="1"/>
              <w:left w:val="single" w:color="CCCCCC" w:sz="1"/>
              <w:bottom w:val="single" w:color="CCCCCC" w:sz="1"/>
              <w:right w:val="single" w:color="CCCCCC" w:sz="1"/>
            </w:tcBorders>
          </w:tcPr>
          <w:p>
            <w:r>
              <w:t xml:space="preserve">002_crear_indices.sql</w:t>
            </w:r>
          </w:p>
        </w:tc>
        <w:tc>
          <w:tcPr>
            <w:tcBorders>
              <w:top w:val="single" w:color="CCCCCC" w:sz="1"/>
              <w:left w:val="single" w:color="CCCCCC" w:sz="1"/>
              <w:bottom w:val="single" w:color="CCCCCC" w:sz="1"/>
              <w:right w:val="single" w:color="CCCCCC" w:sz="1"/>
            </w:tcBorders>
          </w:tcPr>
          <w:p>
            <w:r>
              <w:t xml:space="preserve">Índices iniciales: estado, usuario, fecha</w:t>
            </w:r>
          </w:p>
        </w:tc>
      </w:tr>
      <w:tr>
        <w:tc>
          <w:tcPr>
            <w:tcBorders>
              <w:top w:val="single" w:color="CCCCCC" w:sz="1"/>
              <w:left w:val="single" w:color="CCCCCC" w:sz="1"/>
              <w:bottom w:val="single" w:color="CCCCCC" w:sz="1"/>
              <w:right w:val="single" w:color="CCCCCC" w:sz="1"/>
            </w:tcBorders>
          </w:tcPr>
          <w:p>
            <w:r>
              <w:t xml:space="preserve">003_indices_adicionales.sql</w:t>
            </w:r>
          </w:p>
        </w:tc>
        <w:tc>
          <w:tcPr>
            <w:tcBorders>
              <w:top w:val="single" w:color="CCCCCC" w:sz="1"/>
              <w:left w:val="single" w:color="CCCCCC" w:sz="1"/>
              <w:bottom w:val="single" w:color="CCCCCC" w:sz="1"/>
              <w:right w:val="single" w:color="CCCCCC" w:sz="1"/>
            </w:tcBorders>
          </w:tcPr>
          <w:p>
            <w:r>
              <w:t xml:space="preserve">Índices adicionales: tipo, prioridad, categoria_id</w:t>
            </w:r>
          </w:p>
        </w:tc>
      </w:tr>
    </w:tbl>
    <w:p>
      <w:pPr>
        <w:pStyle w:val="Heading2"/>
      </w:pPr>
      <w:r>
        <w:t xml:space="preserve">3. Sprint 1 — Registro y estados</w:t>
      </w:r>
    </w:p>
    <w:p>
      <w:pPr>
        <w:pStyle w:val="Heading3"/>
      </w:pPr>
      <w:r>
        <w:t xml:space="preserve">3.1 Funcionalidades implementadas</w:t>
      </w:r>
    </w:p>
    <w:p>
      <w:pPr>
        <w:pStyle w:val="ListParagraph"/>
        <w:numPr>
          <w:ilvl w:val="0"/>
          <w:numId w:val="1"/>
        </w:numPr>
      </w:pPr>
      <w:r>
        <w:t xml:space="preserve">Crear casos (Incidente o Solicitud) con título, descripción, prioridad y categoría</w:t>
      </w:r>
    </w:p>
    <w:p>
      <w:pPr>
        <w:pStyle w:val="ListParagraph"/>
        <w:numPr>
          <w:ilvl w:val="0"/>
          <w:numId w:val="1"/>
        </w:numPr>
      </w:pPr>
      <w:r>
        <w:t xml:space="preserve">Validación de datos obligatorios en el backend</w:t>
      </w:r>
    </w:p>
    <w:p>
      <w:pPr>
        <w:pStyle w:val="ListParagraph"/>
        <w:numPr>
          <w:ilvl w:val="0"/>
          <w:numId w:val="1"/>
        </w:numPr>
      </w:pPr>
      <w:r>
        <w:t xml:space="preserve">Estados: Pendiente, En análisis, En atención, En validación, Cerrada</w:t>
      </w:r>
    </w:p>
    <w:p>
      <w:pPr>
        <w:pStyle w:val="ListParagraph"/>
        <w:numPr>
          <w:ilvl w:val="0"/>
          <w:numId w:val="1"/>
        </w:numPr>
      </w:pPr>
      <w:r>
        <w:t xml:space="preserve">Cambios de estado con validación de transiciones permitidas</w:t>
      </w:r>
    </w:p>
    <w:p>
      <w:pPr>
        <w:pStyle w:val="ListParagraph"/>
        <w:numPr>
          <w:ilvl w:val="0"/>
          <w:numId w:val="1"/>
        </w:numPr>
      </w:pPr>
      <w:r>
        <w:t xml:space="preserve">Registro automático de fecha de creación</w:t>
      </w:r>
    </w:p>
    <w:p>
      <w:pPr>
        <w:pStyle w:val="ListParagraph"/>
        <w:numPr>
          <w:ilvl w:val="0"/>
          <w:numId w:val="1"/>
        </w:numPr>
      </w:pPr>
      <w:r>
        <w:t xml:space="preserve">Historial de eventos dentro de la misma transacción</w:t>
      </w:r>
    </w:p>
    <w:p>
      <w:pPr>
        <w:pStyle w:val="Heading3"/>
      </w:pPr>
      <w:r>
        <w:t xml:space="preserve">3.2 Endpoints del Sprint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Método</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Ruta</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Pr>
          <w:p>
            <w:r>
              <w:t xml:space="preserve">POST</w:t>
            </w:r>
          </w:p>
        </w:tc>
        <w:tc>
          <w:tcPr>
            <w:tcBorders>
              <w:top w:val="single" w:color="CCCCCC" w:sz="1"/>
              <w:left w:val="single" w:color="CCCCCC" w:sz="1"/>
              <w:bottom w:val="single" w:color="CCCCCC" w:sz="1"/>
              <w:right w:val="single" w:color="CCCCCC" w:sz="1"/>
            </w:tcBorders>
          </w:tcPr>
          <w:p>
            <w:r>
              <w:t xml:space="preserve">/api/casos</w:t>
            </w:r>
          </w:p>
        </w:tc>
        <w:tc>
          <w:tcPr>
            <w:tcBorders>
              <w:top w:val="single" w:color="CCCCCC" w:sz="1"/>
              <w:left w:val="single" w:color="CCCCCC" w:sz="1"/>
              <w:bottom w:val="single" w:color="CCCCCC" w:sz="1"/>
              <w:right w:val="single" w:color="CCCCCC" w:sz="1"/>
            </w:tcBorders>
          </w:tcPr>
          <w:p>
            <w:r>
              <w:t xml:space="preserve">Crear caso (estado inicial: Pendiente)</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t xml:space="preserve">/api/casos</w:t>
            </w:r>
          </w:p>
        </w:tc>
        <w:tc>
          <w:tcPr>
            <w:tcBorders>
              <w:top w:val="single" w:color="CCCCCC" w:sz="1"/>
              <w:left w:val="single" w:color="CCCCCC" w:sz="1"/>
              <w:bottom w:val="single" w:color="CCCCCC" w:sz="1"/>
              <w:right w:val="single" w:color="CCCCCC" w:sz="1"/>
            </w:tcBorders>
          </w:tcPr>
          <w:p>
            <w:r>
              <w:t xml:space="preserve">Listar todos los casos</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t xml:space="preserve">/api/casos/:id</w:t>
            </w:r>
          </w:p>
        </w:tc>
        <w:tc>
          <w:tcPr>
            <w:tcBorders>
              <w:top w:val="single" w:color="CCCCCC" w:sz="1"/>
              <w:left w:val="single" w:color="CCCCCC" w:sz="1"/>
              <w:bottom w:val="single" w:color="CCCCCC" w:sz="1"/>
              <w:right w:val="single" w:color="CCCCCC" w:sz="1"/>
            </w:tcBorders>
          </w:tcPr>
          <w:p>
            <w:r>
              <w:t xml:space="preserve">Obtener detalle de un caso</w:t>
            </w:r>
          </w:p>
        </w:tc>
      </w:tr>
      <w:tr>
        <w:tc>
          <w:tcPr>
            <w:tcBorders>
              <w:top w:val="single" w:color="CCCCCC" w:sz="1"/>
              <w:left w:val="single" w:color="CCCCCC" w:sz="1"/>
              <w:bottom w:val="single" w:color="CCCCCC" w:sz="1"/>
              <w:right w:val="single" w:color="CCCCCC" w:sz="1"/>
            </w:tcBorders>
          </w:tcPr>
          <w:p>
            <w:r>
              <w:t xml:space="preserve">PATCH</w:t>
            </w:r>
          </w:p>
        </w:tc>
        <w:tc>
          <w:tcPr>
            <w:tcBorders>
              <w:top w:val="single" w:color="CCCCCC" w:sz="1"/>
              <w:left w:val="single" w:color="CCCCCC" w:sz="1"/>
              <w:bottom w:val="single" w:color="CCCCCC" w:sz="1"/>
              <w:right w:val="single" w:color="CCCCCC" w:sz="1"/>
            </w:tcBorders>
          </w:tcPr>
          <w:p>
            <w:r>
              <w:t xml:space="preserve">/api/casos/:id/estado</w:t>
            </w:r>
          </w:p>
        </w:tc>
        <w:tc>
          <w:tcPr>
            <w:tcBorders>
              <w:top w:val="single" w:color="CCCCCC" w:sz="1"/>
              <w:left w:val="single" w:color="CCCCCC" w:sz="1"/>
              <w:bottom w:val="single" w:color="CCCCCC" w:sz="1"/>
              <w:right w:val="single" w:color="CCCCCC" w:sz="1"/>
            </w:tcBorders>
          </w:tcPr>
          <w:p>
            <w:r>
              <w:t xml:space="preserve">Cambiar estado del caso</w:t>
            </w:r>
          </w:p>
        </w:tc>
      </w:tr>
    </w:tbl>
    <w:p>
      <w:pPr>
        <w:pStyle w:val="Heading3"/>
      </w:pPr>
      <w:r>
        <w:t xml:space="preserve">3.3 Reglas de negocio del Sprint 1</w:t>
      </w:r>
    </w:p>
    <w:p>
      <w:pPr>
        <w:pStyle w:val="ListParagraph"/>
        <w:numPr>
          <w:ilvl w:val="0"/>
          <w:numId w:val="1"/>
        </w:numPr>
      </w:pPr>
      <w:r>
        <w:t xml:space="preserve">Descripción mínima: 10 caracteres</w:t>
      </w:r>
    </w:p>
    <w:p>
      <w:pPr>
        <w:pStyle w:val="ListParagraph"/>
        <w:numPr>
          <w:ilvl w:val="0"/>
          <w:numId w:val="1"/>
        </w:numPr>
      </w:pPr>
      <w:r>
        <w:t xml:space="preserve">La categoría debe existir y estar activa</w:t>
      </w:r>
    </w:p>
    <w:p>
      <w:pPr>
        <w:pStyle w:val="ListParagraph"/>
        <w:numPr>
          <w:ilvl w:val="0"/>
          <w:numId w:val="1"/>
        </w:numPr>
      </w:pPr>
      <w:r>
        <w:t xml:space="preserve">Todo cambio de estado genera un evento en historial</w:t>
      </w:r>
    </w:p>
    <w:p>
      <w:pPr>
        <w:pStyle w:val="ListParagraph"/>
        <w:numPr>
          <w:ilvl w:val="0"/>
          <w:numId w:val="1"/>
        </w:numPr>
      </w:pPr>
      <w:r>
        <w:t xml:space="preserve">No se puede modificar un caso cerrado</w:t>
      </w:r>
    </w:p>
    <w:p>
      <w:pPr>
        <w:pStyle w:val="Heading2"/>
      </w:pPr>
      <w:r>
        <w:t xml:space="preserve">4. Sprint 2 — Asignación, atención y validación</w:t>
      </w:r>
    </w:p>
    <w:p>
      <w:pPr>
        <w:pStyle w:val="Heading3"/>
      </w:pPr>
      <w:r>
        <w:t xml:space="preserve">4.1 Funcionalidades implementadas</w:t>
      </w:r>
    </w:p>
    <w:p>
      <w:pPr>
        <w:pStyle w:val="ListParagraph"/>
        <w:numPr>
          <w:ilvl w:val="0"/>
          <w:numId w:val="1"/>
        </w:numPr>
      </w:pPr>
      <w:r>
        <w:t xml:space="preserve">Asignar agente a un caso (con transacción y bloqueo de fila)</w:t>
      </w:r>
    </w:p>
    <w:p>
      <w:pPr>
        <w:pStyle w:val="ListParagraph"/>
        <w:numPr>
          <w:ilvl w:val="0"/>
          <w:numId w:val="1"/>
        </w:numPr>
      </w:pPr>
      <w:r>
        <w:t xml:space="preserve">Registrar atención (diagnóstico y solución) solo por el agente asignado</w:t>
      </w:r>
    </w:p>
    <w:p>
      <w:pPr>
        <w:pStyle w:val="ListParagraph"/>
        <w:numPr>
          <w:ilvl w:val="0"/>
          <w:numId w:val="1"/>
        </w:numPr>
      </w:pPr>
      <w:r>
        <w:t xml:space="preserve">Validar casos: aprobar (cerrar) o devolver (volver a En atención)</w:t>
      </w:r>
    </w:p>
    <w:p>
      <w:pPr>
        <w:pStyle w:val="ListParagraph"/>
        <w:numPr>
          <w:ilvl w:val="0"/>
          <w:numId w:val="1"/>
        </w:numPr>
      </w:pPr>
      <w:r>
        <w:t xml:space="preserve">Cerrar caso requiere atención con solución registrada</w:t>
      </w:r>
    </w:p>
    <w:p>
      <w:pPr>
        <w:pStyle w:val="ListParagraph"/>
        <w:numPr>
          <w:ilvl w:val="0"/>
          <w:numId w:val="1"/>
        </w:numPr>
      </w:pPr>
      <w:r>
        <w:t xml:space="preserve">Desactivar categorías con protección si tienen casos asociados</w:t>
      </w:r>
    </w:p>
    <w:p>
      <w:pPr>
        <w:pStyle w:val="Heading3"/>
      </w:pPr>
      <w:r>
        <w:t xml:space="preserve">4.2 Endpoints del Sprint 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Método</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Ruta</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Pr>
          <w:p>
            <w:r>
              <w:t xml:space="preserve">POST</w:t>
            </w:r>
          </w:p>
        </w:tc>
        <w:tc>
          <w:tcPr>
            <w:tcBorders>
              <w:top w:val="single" w:color="CCCCCC" w:sz="1"/>
              <w:left w:val="single" w:color="CCCCCC" w:sz="1"/>
              <w:bottom w:val="single" w:color="CCCCCC" w:sz="1"/>
              <w:right w:val="single" w:color="CCCCCC" w:sz="1"/>
            </w:tcBorders>
          </w:tcPr>
          <w:p>
            <w:r>
              <w:t xml:space="preserve">/api/casos/:id/asignar</w:t>
            </w:r>
          </w:p>
        </w:tc>
        <w:tc>
          <w:tcPr>
            <w:tcBorders>
              <w:top w:val="single" w:color="CCCCCC" w:sz="1"/>
              <w:left w:val="single" w:color="CCCCCC" w:sz="1"/>
              <w:bottom w:val="single" w:color="CCCCCC" w:sz="1"/>
              <w:right w:val="single" w:color="CCCCCC" w:sz="1"/>
            </w:tcBorders>
          </w:tcPr>
          <w:p>
            <w:r>
              <w:t xml:space="preserve">Asignar agente al caso</w:t>
            </w:r>
          </w:p>
        </w:tc>
      </w:tr>
      <w:tr>
        <w:tc>
          <w:tcPr>
            <w:tcBorders>
              <w:top w:val="single" w:color="CCCCCC" w:sz="1"/>
              <w:left w:val="single" w:color="CCCCCC" w:sz="1"/>
              <w:bottom w:val="single" w:color="CCCCCC" w:sz="1"/>
              <w:right w:val="single" w:color="CCCCCC" w:sz="1"/>
            </w:tcBorders>
          </w:tcPr>
          <w:p>
            <w:r>
              <w:t xml:space="preserve">POST</w:t>
            </w:r>
          </w:p>
        </w:tc>
        <w:tc>
          <w:tcPr>
            <w:tcBorders>
              <w:top w:val="single" w:color="CCCCCC" w:sz="1"/>
              <w:left w:val="single" w:color="CCCCCC" w:sz="1"/>
              <w:bottom w:val="single" w:color="CCCCCC" w:sz="1"/>
              <w:right w:val="single" w:color="CCCCCC" w:sz="1"/>
            </w:tcBorders>
          </w:tcPr>
          <w:p>
            <w:r>
              <w:t xml:space="preserve">/api/casos/:id/atencion</w:t>
            </w:r>
          </w:p>
        </w:tc>
        <w:tc>
          <w:tcPr>
            <w:tcBorders>
              <w:top w:val="single" w:color="CCCCCC" w:sz="1"/>
              <w:left w:val="single" w:color="CCCCCC" w:sz="1"/>
              <w:bottom w:val="single" w:color="CCCCCC" w:sz="1"/>
              <w:right w:val="single" w:color="CCCCCC" w:sz="1"/>
            </w:tcBorders>
          </w:tcPr>
          <w:p>
            <w:r>
              <w:t xml:space="preserve">Registrar diagnóstico y solución</w:t>
            </w:r>
          </w:p>
        </w:tc>
      </w:tr>
      <w:tr>
        <w:tc>
          <w:tcPr>
            <w:tcBorders>
              <w:top w:val="single" w:color="CCCCCC" w:sz="1"/>
              <w:left w:val="single" w:color="CCCCCC" w:sz="1"/>
              <w:bottom w:val="single" w:color="CCCCCC" w:sz="1"/>
              <w:right w:val="single" w:color="CCCCCC" w:sz="1"/>
            </w:tcBorders>
          </w:tcPr>
          <w:p>
            <w:r>
              <w:t xml:space="preserve">POST</w:t>
            </w:r>
          </w:p>
        </w:tc>
        <w:tc>
          <w:tcPr>
            <w:tcBorders>
              <w:top w:val="single" w:color="CCCCCC" w:sz="1"/>
              <w:left w:val="single" w:color="CCCCCC" w:sz="1"/>
              <w:bottom w:val="single" w:color="CCCCCC" w:sz="1"/>
              <w:right w:val="single" w:color="CCCCCC" w:sz="1"/>
            </w:tcBorders>
          </w:tcPr>
          <w:p>
            <w:r>
              <w:t xml:space="preserve">/api/casos/:id/validacion</w:t>
            </w:r>
          </w:p>
        </w:tc>
        <w:tc>
          <w:tcPr>
            <w:tcBorders>
              <w:top w:val="single" w:color="CCCCCC" w:sz="1"/>
              <w:left w:val="single" w:color="CCCCCC" w:sz="1"/>
              <w:bottom w:val="single" w:color="CCCCCC" w:sz="1"/>
              <w:right w:val="single" w:color="CCCCCC" w:sz="1"/>
            </w:tcBorders>
          </w:tcPr>
          <w:p>
            <w:r>
              <w:t xml:space="preserve">Aprobar o devolver el caso</w:t>
            </w:r>
          </w:p>
        </w:tc>
      </w:tr>
      <w:tr>
        <w:tc>
          <w:tcPr>
            <w:tcBorders>
              <w:top w:val="single" w:color="CCCCCC" w:sz="1"/>
              <w:left w:val="single" w:color="CCCCCC" w:sz="1"/>
              <w:bottom w:val="single" w:color="CCCCCC" w:sz="1"/>
              <w:right w:val="single" w:color="CCCCCC" w:sz="1"/>
            </w:tcBorders>
          </w:tcPr>
          <w:p>
            <w:r>
              <w:t xml:space="preserve">GET</w:t>
            </w:r>
          </w:p>
        </w:tc>
        <w:tc>
          <w:tcPr>
            <w:tcBorders>
              <w:top w:val="single" w:color="CCCCCC" w:sz="1"/>
              <w:left w:val="single" w:color="CCCCCC" w:sz="1"/>
              <w:bottom w:val="single" w:color="CCCCCC" w:sz="1"/>
              <w:right w:val="single" w:color="CCCCCC" w:sz="1"/>
            </w:tcBorders>
          </w:tcPr>
          <w:p>
            <w:r>
              <w:t xml:space="preserve">/api/casos/:id/historial</w:t>
            </w:r>
          </w:p>
        </w:tc>
        <w:tc>
          <w:tcPr>
            <w:tcBorders>
              <w:top w:val="single" w:color="CCCCCC" w:sz="1"/>
              <w:left w:val="single" w:color="CCCCCC" w:sz="1"/>
              <w:bottom w:val="single" w:color="CCCCCC" w:sz="1"/>
              <w:right w:val="single" w:color="CCCCCC" w:sz="1"/>
            </w:tcBorders>
          </w:tcPr>
          <w:p>
            <w:r>
              <w:t xml:space="preserve">Historial de eventos</w:t>
            </w:r>
          </w:p>
        </w:tc>
      </w:tr>
      <w:tr>
        <w:tc>
          <w:tcPr>
            <w:tcBorders>
              <w:top w:val="single" w:color="CCCCCC" w:sz="1"/>
              <w:left w:val="single" w:color="CCCCCC" w:sz="1"/>
              <w:bottom w:val="single" w:color="CCCCCC" w:sz="1"/>
              <w:right w:val="single" w:color="CCCCCC" w:sz="1"/>
            </w:tcBorders>
          </w:tcPr>
          <w:p>
            <w:r>
              <w:t xml:space="preserve">PATCH</w:t>
            </w:r>
          </w:p>
        </w:tc>
        <w:tc>
          <w:tcPr>
            <w:tcBorders>
              <w:top w:val="single" w:color="CCCCCC" w:sz="1"/>
              <w:left w:val="single" w:color="CCCCCC" w:sz="1"/>
              <w:bottom w:val="single" w:color="CCCCCC" w:sz="1"/>
              <w:right w:val="single" w:color="CCCCCC" w:sz="1"/>
            </w:tcBorders>
          </w:tcPr>
          <w:p>
            <w:r>
              <w:t xml:space="preserve">/api/categorias/:id/activar</w:t>
            </w:r>
          </w:p>
        </w:tc>
        <w:tc>
          <w:tcPr>
            <w:tcBorders>
              <w:top w:val="single" w:color="CCCCCC" w:sz="1"/>
              <w:left w:val="single" w:color="CCCCCC" w:sz="1"/>
              <w:bottom w:val="single" w:color="CCCCCC" w:sz="1"/>
              <w:right w:val="single" w:color="CCCCCC" w:sz="1"/>
            </w:tcBorders>
          </w:tcPr>
          <w:p>
            <w:r>
              <w:t xml:space="preserve">Activar o desactivar categoría</w:t>
            </w:r>
          </w:p>
        </w:tc>
      </w:tr>
    </w:tbl>
    <w:p>
      <w:pPr>
        <w:pStyle w:val="Heading3"/>
      </w:pPr>
      <w:r>
        <w:t xml:space="preserve">4.3 Reglas de negocio del Sprint 2</w:t>
      </w:r>
    </w:p>
    <w:p>
      <w:pPr>
        <w:pStyle w:val="ListParagraph"/>
        <w:numPr>
          <w:ilvl w:val="0"/>
          <w:numId w:val="1"/>
        </w:numPr>
      </w:pPr>
      <w:r>
        <w:t xml:space="preserve">Solo el agente asignado puede registrar atención</w:t>
      </w:r>
    </w:p>
    <w:p>
      <w:pPr>
        <w:pStyle w:val="ListParagraph"/>
        <w:numPr>
          <w:ilvl w:val="0"/>
          <w:numId w:val="1"/>
        </w:numPr>
      </w:pPr>
      <w:r>
        <w:t xml:space="preserve">Un caso no puede cerrarse sin atención registrada</w:t>
      </w:r>
    </w:p>
    <w:p>
      <w:pPr>
        <w:pStyle w:val="ListParagraph"/>
        <w:numPr>
          <w:ilvl w:val="0"/>
          <w:numId w:val="1"/>
        </w:numPr>
      </w:pPr>
      <w:r>
        <w:t xml:space="preserve">Un caso cerrado no puede modificarse</w:t>
      </w:r>
    </w:p>
    <w:p>
      <w:pPr>
        <w:pStyle w:val="ListParagraph"/>
        <w:numPr>
          <w:ilvl w:val="0"/>
          <w:numId w:val="1"/>
        </w:numPr>
      </w:pPr>
      <w:r>
        <w:t xml:space="preserve">Las transiciones desde En validación solo se hacen por el endpoint de validación</w:t>
      </w:r>
    </w:p>
    <w:p>
      <w:pPr>
        <w:pStyle w:val="Heading2"/>
      </w:pPr>
      <w:r>
        <w:t xml:space="preserve">5. Sprint 3 — Filtros, indicadores y cierre</w:t>
      </w:r>
    </w:p>
    <w:p>
      <w:pPr>
        <w:pStyle w:val="Heading3"/>
      </w:pPr>
      <w:r>
        <w:t xml:space="preserve">5.1 Filtros combinables (HU-09)</w:t>
      </w:r>
    </w:p>
    <w:p>
      <w:r>
        <w:t xml:space="preserve">GET /api/casos permite filtrar por múltiples criterios combinados con lógica AND: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Filtro</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Tipo</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Pr>
          <w:p>
            <w:r>
              <w:t xml:space="preserve">estado</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Pendiente, En análisis, En atención, En validación, Cerrada</w:t>
            </w:r>
          </w:p>
        </w:tc>
      </w:tr>
      <w:tr>
        <w:tc>
          <w:tcPr>
            <w:tcBorders>
              <w:top w:val="single" w:color="CCCCCC" w:sz="1"/>
              <w:left w:val="single" w:color="CCCCCC" w:sz="1"/>
              <w:bottom w:val="single" w:color="CCCCCC" w:sz="1"/>
              <w:right w:val="single" w:color="CCCCCC" w:sz="1"/>
            </w:tcBorders>
          </w:tcPr>
          <w:p>
            <w:r>
              <w:t xml:space="preserve">tipo</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Incidente o Solicitud</w:t>
            </w:r>
          </w:p>
        </w:tc>
      </w:tr>
      <w:tr>
        <w:tc>
          <w:tcPr>
            <w:tcBorders>
              <w:top w:val="single" w:color="CCCCCC" w:sz="1"/>
              <w:left w:val="single" w:color="CCCCCC" w:sz="1"/>
              <w:bottom w:val="single" w:color="CCCCCC" w:sz="1"/>
              <w:right w:val="single" w:color="CCCCCC" w:sz="1"/>
            </w:tcBorders>
          </w:tcPr>
          <w:p>
            <w:r>
              <w:t xml:space="preserve">prioridad</w:t>
            </w:r>
          </w:p>
        </w:tc>
        <w:tc>
          <w:tcPr>
            <w:tcBorders>
              <w:top w:val="single" w:color="CCCCCC" w:sz="1"/>
              <w:left w:val="single" w:color="CCCCCC" w:sz="1"/>
              <w:bottom w:val="single" w:color="CCCCCC" w:sz="1"/>
              <w:right w:val="single" w:color="CCCCCC" w:sz="1"/>
            </w:tcBorders>
          </w:tcPr>
          <w:p>
            <w:r>
              <w:t xml:space="preserve">string</w:t>
            </w:r>
          </w:p>
        </w:tc>
        <w:tc>
          <w:tcPr>
            <w:tcBorders>
              <w:top w:val="single" w:color="CCCCCC" w:sz="1"/>
              <w:left w:val="single" w:color="CCCCCC" w:sz="1"/>
              <w:bottom w:val="single" w:color="CCCCCC" w:sz="1"/>
              <w:right w:val="single" w:color="CCCCCC" w:sz="1"/>
            </w:tcBorders>
          </w:tcPr>
          <w:p>
            <w:r>
              <w:t xml:space="preserve">P1, P2 o P3</w:t>
            </w:r>
          </w:p>
        </w:tc>
      </w:tr>
      <w:tr>
        <w:tc>
          <w:tcPr>
            <w:tcBorders>
              <w:top w:val="single" w:color="CCCCCC" w:sz="1"/>
              <w:left w:val="single" w:color="CCCCCC" w:sz="1"/>
              <w:bottom w:val="single" w:color="CCCCCC" w:sz="1"/>
              <w:right w:val="single" w:color="CCCCCC" w:sz="1"/>
            </w:tcBorders>
          </w:tcPr>
          <w:p>
            <w:r>
              <w:t xml:space="preserve">area_id</w:t>
            </w:r>
          </w:p>
        </w:tc>
        <w:tc>
          <w:tcPr>
            <w:tcBorders>
              <w:top w:val="single" w:color="CCCCCC" w:sz="1"/>
              <w:left w:val="single" w:color="CCCCCC" w:sz="1"/>
              <w:bottom w:val="single" w:color="CCCCCC" w:sz="1"/>
              <w:right w:val="single" w:color="CCCCCC" w:sz="1"/>
            </w:tcBorders>
          </w:tcPr>
          <w:p>
            <w:r>
              <w:t xml:space="preserve">integer</w:t>
            </w:r>
          </w:p>
        </w:tc>
        <w:tc>
          <w:tcPr>
            <w:tcBorders>
              <w:top w:val="single" w:color="CCCCCC" w:sz="1"/>
              <w:left w:val="single" w:color="CCCCCC" w:sz="1"/>
              <w:bottom w:val="single" w:color="CCCCCC" w:sz="1"/>
              <w:right w:val="single" w:color="CCCCCC" w:sz="1"/>
            </w:tcBorders>
          </w:tcPr>
          <w:p>
            <w:r>
              <w:t xml:space="preserve">Filtra por área (vía categoría)</w:t>
            </w:r>
          </w:p>
        </w:tc>
      </w:tr>
      <w:tr>
        <w:tc>
          <w:tcPr>
            <w:tcBorders>
              <w:top w:val="single" w:color="CCCCCC" w:sz="1"/>
              <w:left w:val="single" w:color="CCCCCC" w:sz="1"/>
              <w:bottom w:val="single" w:color="CCCCCC" w:sz="1"/>
              <w:right w:val="single" w:color="CCCCCC" w:sz="1"/>
            </w:tcBorders>
          </w:tcPr>
          <w:p>
            <w:r>
              <w:t xml:space="preserve">categoria_id</w:t>
            </w:r>
          </w:p>
        </w:tc>
        <w:tc>
          <w:tcPr>
            <w:tcBorders>
              <w:top w:val="single" w:color="CCCCCC" w:sz="1"/>
              <w:left w:val="single" w:color="CCCCCC" w:sz="1"/>
              <w:bottom w:val="single" w:color="CCCCCC" w:sz="1"/>
              <w:right w:val="single" w:color="CCCCCC" w:sz="1"/>
            </w:tcBorders>
          </w:tcPr>
          <w:p>
            <w:r>
              <w:t xml:space="preserve">integer</w:t>
            </w:r>
          </w:p>
        </w:tc>
        <w:tc>
          <w:tcPr>
            <w:tcBorders>
              <w:top w:val="single" w:color="CCCCCC" w:sz="1"/>
              <w:left w:val="single" w:color="CCCCCC" w:sz="1"/>
              <w:bottom w:val="single" w:color="CCCCCC" w:sz="1"/>
              <w:right w:val="single" w:color="CCCCCC" w:sz="1"/>
            </w:tcBorders>
          </w:tcPr>
          <w:p>
            <w:r>
              <w:t xml:space="preserve">Filtra por categoría</w:t>
            </w:r>
          </w:p>
        </w:tc>
      </w:tr>
      <w:tr>
        <w:tc>
          <w:tcPr>
            <w:tcBorders>
              <w:top w:val="single" w:color="CCCCCC" w:sz="1"/>
              <w:left w:val="single" w:color="CCCCCC" w:sz="1"/>
              <w:bottom w:val="single" w:color="CCCCCC" w:sz="1"/>
              <w:right w:val="single" w:color="CCCCCC" w:sz="1"/>
            </w:tcBorders>
          </w:tcPr>
          <w:p>
            <w:r>
              <w:t xml:space="preserve">usuario_id</w:t>
            </w:r>
          </w:p>
        </w:tc>
        <w:tc>
          <w:tcPr>
            <w:tcBorders>
              <w:top w:val="single" w:color="CCCCCC" w:sz="1"/>
              <w:left w:val="single" w:color="CCCCCC" w:sz="1"/>
              <w:bottom w:val="single" w:color="CCCCCC" w:sz="1"/>
              <w:right w:val="single" w:color="CCCCCC" w:sz="1"/>
            </w:tcBorders>
          </w:tcPr>
          <w:p>
            <w:r>
              <w:t xml:space="preserve">integer</w:t>
            </w:r>
          </w:p>
        </w:tc>
        <w:tc>
          <w:tcPr>
            <w:tcBorders>
              <w:top w:val="single" w:color="CCCCCC" w:sz="1"/>
              <w:left w:val="single" w:color="CCCCCC" w:sz="1"/>
              <w:bottom w:val="single" w:color="CCCCCC" w:sz="1"/>
              <w:right w:val="single" w:color="CCCCCC" w:sz="1"/>
            </w:tcBorders>
          </w:tcPr>
          <w:p>
            <w:r>
              <w:t xml:space="preserve">Filtra por solicitante</w:t>
            </w:r>
          </w:p>
        </w:tc>
      </w:tr>
    </w:tbl>
    <w:p>
      <w:pPr>
        <w:pStyle w:val="Heading3"/>
      </w:pPr>
      <w:r>
        <w:t xml:space="preserve">5.2 Indicadores (HU-10)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Métrica</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Pr>
          <w:p>
            <w:r>
              <w:t xml:space="preserve">casos_por_estado</w:t>
            </w:r>
          </w:p>
        </w:tc>
        <w:tc>
          <w:tcPr>
            <w:tcBorders>
              <w:top w:val="single" w:color="CCCCCC" w:sz="1"/>
              <w:left w:val="single" w:color="CCCCCC" w:sz="1"/>
              <w:bottom w:val="single" w:color="CCCCCC" w:sz="1"/>
              <w:right w:val="single" w:color="CCCCCC" w:sz="1"/>
            </w:tcBorders>
          </w:tcPr>
          <w:p>
            <w:r>
              <w:t xml:space="preserve">Conteo de casos por estado</w:t>
            </w:r>
          </w:p>
        </w:tc>
      </w:tr>
      <w:tr>
        <w:tc>
          <w:tcPr>
            <w:tcBorders>
              <w:top w:val="single" w:color="CCCCCC" w:sz="1"/>
              <w:left w:val="single" w:color="CCCCCC" w:sz="1"/>
              <w:bottom w:val="single" w:color="CCCCCC" w:sz="1"/>
              <w:right w:val="single" w:color="CCCCCC" w:sz="1"/>
            </w:tcBorders>
          </w:tcPr>
          <w:p>
            <w:r>
              <w:t xml:space="preserve">casos_por_tipo</w:t>
            </w:r>
          </w:p>
        </w:tc>
        <w:tc>
          <w:tcPr>
            <w:tcBorders>
              <w:top w:val="single" w:color="CCCCCC" w:sz="1"/>
              <w:left w:val="single" w:color="CCCCCC" w:sz="1"/>
              <w:bottom w:val="single" w:color="CCCCCC" w:sz="1"/>
              <w:right w:val="single" w:color="CCCCCC" w:sz="1"/>
            </w:tcBorders>
          </w:tcPr>
          <w:p>
            <w:r>
              <w:t xml:space="preserve">Conteo de casos por tipo</w:t>
            </w:r>
          </w:p>
        </w:tc>
      </w:tr>
      <w:tr>
        <w:tc>
          <w:tcPr>
            <w:tcBorders>
              <w:top w:val="single" w:color="CCCCCC" w:sz="1"/>
              <w:left w:val="single" w:color="CCCCCC" w:sz="1"/>
              <w:bottom w:val="single" w:color="CCCCCC" w:sz="1"/>
              <w:right w:val="single" w:color="CCCCCC" w:sz="1"/>
            </w:tcBorders>
          </w:tcPr>
          <w:p>
            <w:r>
              <w:t xml:space="preserve">casos_por_prioridad</w:t>
            </w:r>
          </w:p>
        </w:tc>
        <w:tc>
          <w:tcPr>
            <w:tcBorders>
              <w:top w:val="single" w:color="CCCCCC" w:sz="1"/>
              <w:left w:val="single" w:color="CCCCCC" w:sz="1"/>
              <w:bottom w:val="single" w:color="CCCCCC" w:sz="1"/>
              <w:right w:val="single" w:color="CCCCCC" w:sz="1"/>
            </w:tcBorders>
          </w:tcPr>
          <w:p>
            <w:r>
              <w:t xml:space="preserve">Conteo de casos por prioridad</w:t>
            </w:r>
          </w:p>
        </w:tc>
      </w:tr>
      <w:tr>
        <w:tc>
          <w:tcPr>
            <w:tcBorders>
              <w:top w:val="single" w:color="CCCCCC" w:sz="1"/>
              <w:left w:val="single" w:color="CCCCCC" w:sz="1"/>
              <w:bottom w:val="single" w:color="CCCCCC" w:sz="1"/>
              <w:right w:val="single" w:color="CCCCCC" w:sz="1"/>
            </w:tcBorders>
          </w:tcPr>
          <w:p>
            <w:r>
              <w:t xml:space="preserve">tiempo_promedio_atencion_horas</w:t>
            </w:r>
          </w:p>
        </w:tc>
        <w:tc>
          <w:tcPr>
            <w:tcBorders>
              <w:top w:val="single" w:color="CCCCCC" w:sz="1"/>
              <w:left w:val="single" w:color="CCCCCC" w:sz="1"/>
              <w:bottom w:val="single" w:color="CCCCCC" w:sz="1"/>
              <w:right w:val="single" w:color="CCCCCC" w:sz="1"/>
            </w:tcBorders>
          </w:tcPr>
          <w:p>
            <w:r>
              <w:t xml:space="preserve">Promedio horas creación → cierre (null si no hay cerrados)</w:t>
            </w:r>
          </w:p>
        </w:tc>
      </w:tr>
      <w:tr>
        <w:tc>
          <w:tcPr>
            <w:tcBorders>
              <w:top w:val="single" w:color="CCCCCC" w:sz="1"/>
              <w:left w:val="single" w:color="CCCCCC" w:sz="1"/>
              <w:bottom w:val="single" w:color="CCCCCC" w:sz="1"/>
              <w:right w:val="single" w:color="CCCCCC" w:sz="1"/>
            </w:tcBorders>
          </w:tcPr>
          <w:p>
            <w:r>
              <w:t xml:space="preserve">tiempo_promedio_asignacion_horas</w:t>
            </w:r>
          </w:p>
        </w:tc>
        <w:tc>
          <w:tcPr>
            <w:tcBorders>
              <w:top w:val="single" w:color="CCCCCC" w:sz="1"/>
              <w:left w:val="single" w:color="CCCCCC" w:sz="1"/>
              <w:bottom w:val="single" w:color="CCCCCC" w:sz="1"/>
              <w:right w:val="single" w:color="CCCCCC" w:sz="1"/>
            </w:tcBorders>
          </w:tcPr>
          <w:p>
            <w:r>
              <w:t xml:space="preserve">Promedio horas creación → asignación</w:t>
            </w:r>
          </w:p>
        </w:tc>
      </w:tr>
    </w:tbl>
    <w:p>
      <w:pPr>
        <w:pStyle w:val="Heading3"/>
      </w:pPr>
      <w:r>
        <w:t xml:space="preserve">5.3 Categorías (HU-11)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Operación</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Endpoint</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Permiso</w:t>
            </w:r>
          </w:p>
        </w:tc>
      </w:tr>
      <w:tr>
        <w:tc>
          <w:tcPr>
            <w:tcBorders>
              <w:top w:val="single" w:color="CCCCCC" w:sz="1"/>
              <w:left w:val="single" w:color="CCCCCC" w:sz="1"/>
              <w:bottom w:val="single" w:color="CCCCCC" w:sz="1"/>
              <w:right w:val="single" w:color="CCCCCC" w:sz="1"/>
            </w:tcBorders>
          </w:tcPr>
          <w:p>
            <w:r>
              <w:t xml:space="preserve">Listar</w:t>
            </w:r>
          </w:p>
        </w:tc>
        <w:tc>
          <w:tcPr>
            <w:tcBorders>
              <w:top w:val="single" w:color="CCCCCC" w:sz="1"/>
              <w:left w:val="single" w:color="CCCCCC" w:sz="1"/>
              <w:bottom w:val="single" w:color="CCCCCC" w:sz="1"/>
              <w:right w:val="single" w:color="CCCCCC" w:sz="1"/>
            </w:tcBorders>
          </w:tcPr>
          <w:p>
            <w:r>
              <w:t xml:space="preserve">GET /api/categorias</w:t>
            </w:r>
          </w:p>
        </w:tc>
        <w:tc>
          <w:tcPr>
            <w:tcBorders>
              <w:top w:val="single" w:color="CCCCCC" w:sz="1"/>
              <w:left w:val="single" w:color="CCCCCC" w:sz="1"/>
              <w:bottom w:val="single" w:color="CCCCCC" w:sz="1"/>
              <w:right w:val="single" w:color="CCCCCC" w:sz="1"/>
            </w:tcBorders>
          </w:tcPr>
          <w:p>
            <w:r>
              <w:t xml:space="preserve">Cualquiera</w:t>
            </w:r>
          </w:p>
        </w:tc>
      </w:tr>
      <w:tr>
        <w:tc>
          <w:tcPr>
            <w:tcBorders>
              <w:top w:val="single" w:color="CCCCCC" w:sz="1"/>
              <w:left w:val="single" w:color="CCCCCC" w:sz="1"/>
              <w:bottom w:val="single" w:color="CCCCCC" w:sz="1"/>
              <w:right w:val="single" w:color="CCCCCC" w:sz="1"/>
            </w:tcBorders>
          </w:tcPr>
          <w:p>
            <w:r>
              <w:t xml:space="preserve">Crear</w:t>
            </w:r>
          </w:p>
        </w:tc>
        <w:tc>
          <w:tcPr>
            <w:tcBorders>
              <w:top w:val="single" w:color="CCCCCC" w:sz="1"/>
              <w:left w:val="single" w:color="CCCCCC" w:sz="1"/>
              <w:bottom w:val="single" w:color="CCCCCC" w:sz="1"/>
              <w:right w:val="single" w:color="CCCCCC" w:sz="1"/>
            </w:tcBorders>
          </w:tcPr>
          <w:p>
            <w:r>
              <w:t xml:space="preserve">POST /api/categorias</w:t>
            </w:r>
          </w:p>
        </w:tc>
        <w:tc>
          <w:tcPr>
            <w:tcBorders>
              <w:top w:val="single" w:color="CCCCCC" w:sz="1"/>
              <w:left w:val="single" w:color="CCCCCC" w:sz="1"/>
              <w:bottom w:val="single" w:color="CCCCCC" w:sz="1"/>
              <w:right w:val="single" w:color="CCCCCC" w:sz="1"/>
            </w:tcBorders>
          </w:tcPr>
          <w:p>
            <w:r>
              <w:t xml:space="preserve">Solo Administrador</w:t>
            </w:r>
          </w:p>
        </w:tc>
      </w:tr>
      <w:tr>
        <w:tc>
          <w:tcPr>
            <w:tcBorders>
              <w:top w:val="single" w:color="CCCCCC" w:sz="1"/>
              <w:left w:val="single" w:color="CCCCCC" w:sz="1"/>
              <w:bottom w:val="single" w:color="CCCCCC" w:sz="1"/>
              <w:right w:val="single" w:color="CCCCCC" w:sz="1"/>
            </w:tcBorders>
          </w:tcPr>
          <w:p>
            <w:r>
              <w:t xml:space="preserve">Editar</w:t>
            </w:r>
          </w:p>
        </w:tc>
        <w:tc>
          <w:tcPr>
            <w:tcBorders>
              <w:top w:val="single" w:color="CCCCCC" w:sz="1"/>
              <w:left w:val="single" w:color="CCCCCC" w:sz="1"/>
              <w:bottom w:val="single" w:color="CCCCCC" w:sz="1"/>
              <w:right w:val="single" w:color="CCCCCC" w:sz="1"/>
            </w:tcBorders>
          </w:tcPr>
          <w:p>
            <w:r>
              <w:t xml:space="preserve">PATCH /api/categorias/:id</w:t>
            </w:r>
          </w:p>
        </w:tc>
        <w:tc>
          <w:tcPr>
            <w:tcBorders>
              <w:top w:val="single" w:color="CCCCCC" w:sz="1"/>
              <w:left w:val="single" w:color="CCCCCC" w:sz="1"/>
              <w:bottom w:val="single" w:color="CCCCCC" w:sz="1"/>
              <w:right w:val="single" w:color="CCCCCC" w:sz="1"/>
            </w:tcBorders>
          </w:tcPr>
          <w:p>
            <w:r>
              <w:t xml:space="preserve">Solo Administrador</w:t>
            </w:r>
          </w:p>
        </w:tc>
      </w:tr>
      <w:tr>
        <w:tc>
          <w:tcPr>
            <w:tcBorders>
              <w:top w:val="single" w:color="CCCCCC" w:sz="1"/>
              <w:left w:val="single" w:color="CCCCCC" w:sz="1"/>
              <w:bottom w:val="single" w:color="CCCCCC" w:sz="1"/>
              <w:right w:val="single" w:color="CCCCCC" w:sz="1"/>
            </w:tcBorders>
          </w:tcPr>
          <w:p>
            <w:r>
              <w:t xml:space="preserve">Activar/Desactivar</w:t>
            </w:r>
          </w:p>
        </w:tc>
        <w:tc>
          <w:tcPr>
            <w:tcBorders>
              <w:top w:val="single" w:color="CCCCCC" w:sz="1"/>
              <w:left w:val="single" w:color="CCCCCC" w:sz="1"/>
              <w:bottom w:val="single" w:color="CCCCCC" w:sz="1"/>
              <w:right w:val="single" w:color="CCCCCC" w:sz="1"/>
            </w:tcBorders>
          </w:tcPr>
          <w:p>
            <w:r>
              <w:t xml:space="preserve">PATCH /api/categorias/:id/activar</w:t>
            </w:r>
          </w:p>
        </w:tc>
        <w:tc>
          <w:tcPr>
            <w:tcBorders>
              <w:top w:val="single" w:color="CCCCCC" w:sz="1"/>
              <w:left w:val="single" w:color="CCCCCC" w:sz="1"/>
              <w:bottom w:val="single" w:color="CCCCCC" w:sz="1"/>
              <w:right w:val="single" w:color="CCCCCC" w:sz="1"/>
            </w:tcBorders>
          </w:tcPr>
          <w:p>
            <w:r>
              <w:t xml:space="preserve">Solo Administrador</w:t>
            </w:r>
          </w:p>
        </w:tc>
      </w:tr>
    </w:tbl>
    <w:p>
      <w:pPr>
        <w:pStyle w:val="Heading3"/>
      </w:pPr>
      <w:r>
        <w:t xml:space="preserve">5.4 Detalle completo (HU-12)</w:t>
      </w:r>
    </w:p>
    <w:p>
      <w:r>
        <w:t xml:space="preserve">GET /api/casos/:id retorna el caso con la atención registrada (diagnóstico y solución).</w:t>
      </w:r>
    </w:p>
    <w:p>
      <w:pPr>
        <w:pStyle w:val="Heading3"/>
      </w:pPr>
      <w:r>
        <w:t xml:space="preserve">5.5 Cierre del proyecto</w:t>
      </w:r>
    </w:p>
    <w:p>
      <w:pPr>
        <w:pStyle w:val="ListParagraph"/>
        <w:numPr>
          <w:ilvl w:val="0"/>
          <w:numId w:val="1"/>
        </w:numPr>
      </w:pPr>
      <w:r>
        <w:t xml:space="preserve">README del backend actualizado</w:t>
      </w:r>
    </w:p>
    <w:p>
      <w:pPr>
        <w:pStyle w:val="ListParagraph"/>
        <w:numPr>
          <w:ilvl w:val="0"/>
          <w:numId w:val="1"/>
        </w:numPr>
      </w:pPr>
      <w:r>
        <w:t xml:space="preserve">docs/API.md completo</w:t>
      </w:r>
    </w:p>
    <w:p>
      <w:pPr>
        <w:pStyle w:val="ListParagraph"/>
        <w:numPr>
          <w:ilvl w:val="0"/>
          <w:numId w:val="1"/>
        </w:numPr>
      </w:pPr>
      <w:r>
        <w:t xml:space="preserve">Seed con 15 casos demo en diferentes estados</w:t>
      </w:r>
    </w:p>
    <w:p>
      <w:pPr>
        <w:pStyle w:val="ListParagraph"/>
        <w:numPr>
          <w:ilvl w:val="0"/>
          <w:numId w:val="1"/>
        </w:numPr>
      </w:pPr>
      <w:r>
        <w:t xml:space="preserve">Migraciones y esquema actualizados</w:t>
      </w:r>
    </w:p>
    <w:p>
      <w:pPr>
        <w:pStyle w:val="Heading2"/>
      </w:pPr>
      <w:r>
        <w:t xml:space="preserve">6. Guía de pruebas</w:t>
      </w:r>
    </w:p>
    <w:p>
      <w:pPr>
        <w:pStyle w:val="Heading3"/>
      </w:pPr>
      <w:r>
        <w:t xml:space="preserve">6.1 Preparación del entorno</w:t>
      </w:r>
    </w:p>
    <w:p>
      <w:r>
        <w:t xml:space="preserve">Requisitos: Node.js 18+ y PostgreSQL 14+</w:t>
      </w:r>
    </w:p>
    <w:p>
      <w:r>
        <w:t xml:space="preserve">1. cd server</w:t>
      </w:r>
    </w:p>
    <w:p>
      <w:r>
        <w:t xml:space="preserve">2. npm install</w:t>
      </w:r>
    </w:p>
    <w:p>
      <w:r>
        <w:t xml:space="preserve">3. Crear base de datos campushelp y usuario campushelp_user</w:t>
      </w:r>
    </w:p>
    <w:p>
      <w:r>
        <w:t xml:space="preserve">4. node database/migrator.js</w:t>
      </w:r>
    </w:p>
    <w:p>
      <w:r>
        <w:t xml:space="preserve">5. psql -U campushelp_user -d campushelp -f database/seed.sql</w:t>
      </w:r>
    </w:p>
    <w:p>
      <w:r>
        <w:t xml:space="preserve">6. npm start</w:t>
      </w:r>
    </w:p>
    <w:p>
      <w:pPr>
        <w:pStyle w:val="Heading3"/>
      </w:pPr>
      <w:r>
        <w:t xml:space="preserve">6.2 Pruebas de Filtros</w:t>
      </w:r>
    </w:p>
    <w:p>
      <w:pPr>
        <w:pStyle w:val="ListParagraph"/>
        <w:numPr>
          <w:ilvl w:val="0"/>
          <w:numId w:val="1"/>
        </w:numPr>
      </w:pPr>
      <w:r>
        <w:t xml:space="preserve">GET /api/casos?estado=Pendiente → Solo casos pendientes</w:t>
      </w:r>
    </w:p>
    <w:p>
      <w:pPr>
        <w:pStyle w:val="ListParagraph"/>
        <w:numPr>
          <w:ilvl w:val="0"/>
          <w:numId w:val="1"/>
        </w:numPr>
      </w:pPr>
      <w:r>
        <w:t xml:space="preserve">GET /api/casos?tipo=Incidente → Solo incidentes</w:t>
      </w:r>
    </w:p>
    <w:p>
      <w:pPr>
        <w:pStyle w:val="ListParagraph"/>
        <w:numPr>
          <w:ilvl w:val="0"/>
          <w:numId w:val="1"/>
        </w:numPr>
      </w:pPr>
      <w:r>
        <w:t xml:space="preserve">GET /api/casos?estado=Cerrada&amp;tipo=Incidente&amp;prioridad=P1 → Combinación AND</w:t>
      </w:r>
    </w:p>
    <w:p>
      <w:pPr>
        <w:pStyle w:val="ListParagraph"/>
        <w:numPr>
          <w:ilvl w:val="0"/>
          <w:numId w:val="1"/>
        </w:numPr>
      </w:pPr>
      <w:r>
        <w:t xml:space="preserve">GET /api/casos?area_id=1 → Solo casos del área Hardware</w:t>
      </w:r>
    </w:p>
    <w:p>
      <w:pPr>
        <w:pStyle w:val="ListParagraph"/>
        <w:numPr>
          <w:ilvl w:val="0"/>
          <w:numId w:val="1"/>
        </w:numPr>
      </w:pPr>
      <w:r>
        <w:t xml:space="preserve">GET /api/casos?estado=Devuelta → 400 FILTRO_INVALIDO</w:t>
      </w:r>
    </w:p>
    <w:p>
      <w:pPr>
        <w:pStyle w:val="Heading3"/>
      </w:pPr>
      <w:r>
        <w:t xml:space="preserve">6.3 Pruebas de Indicadores</w:t>
      </w:r>
    </w:p>
    <w:p>
      <w:pPr>
        <w:pStyle w:val="ListParagraph"/>
        <w:numPr>
          <w:ilvl w:val="0"/>
          <w:numId w:val="1"/>
        </w:numPr>
      </w:pPr>
      <w:r>
        <w:t xml:space="preserve">GET /api/indicadores → Verificar que los conteos coinciden con la BD</w:t>
      </w:r>
    </w:p>
    <w:p>
      <w:pPr>
        <w:pStyle w:val="ListParagraph"/>
        <w:numPr>
          <w:ilvl w:val="0"/>
          <w:numId w:val="1"/>
        </w:numPr>
      </w:pPr>
      <w:r>
        <w:t xml:space="preserve">Si no hay casos cerrados, tiempo_promedio_atencion_horas = null</w:t>
      </w:r>
    </w:p>
    <w:p>
      <w:pPr>
        <w:pStyle w:val="Heading3"/>
      </w:pPr>
      <w:r>
        <w:t xml:space="preserve">6.4 Pruebas de Categorías</w:t>
      </w:r>
    </w:p>
    <w:p>
      <w:pPr>
        <w:pStyle w:val="ListParagraph"/>
        <w:numPr>
          <w:ilvl w:val="0"/>
          <w:numId w:val="1"/>
        </w:numPr>
      </w:pPr>
      <w:r>
        <w:t xml:space="preserve">POST /api/categorias con usuario admin → 201</w:t>
      </w:r>
    </w:p>
    <w:p>
      <w:pPr>
        <w:pStyle w:val="ListParagraph"/>
        <w:numPr>
          <w:ilvl w:val="0"/>
          <w:numId w:val="1"/>
        </w:numPr>
      </w:pPr>
      <w:r>
        <w:t xml:space="preserve">POST /api/categorias con usuario agente → 403 SIN_PERMISO</w:t>
      </w:r>
    </w:p>
    <w:p>
      <w:pPr>
        <w:pStyle w:val="ListParagraph"/>
        <w:numPr>
          <w:ilvl w:val="0"/>
          <w:numId w:val="1"/>
        </w:numPr>
      </w:pPr>
      <w:r>
        <w:t xml:space="preserve">PATCH /api/categorias/:id/activar con casos asociados → 409 CATEGORIA_EN_USO</w:t>
      </w:r>
    </w:p>
    <w:p>
      <w:pPr>
        <w:pStyle w:val="ListParagraph"/>
        <w:numPr>
          <w:ilvl w:val="0"/>
          <w:numId w:val="1"/>
        </w:numPr>
      </w:pPr>
      <w:r>
        <w:t xml:space="preserve">POST /api/casos con categoría inactiva → 400 CATEGORIA_INVALIDA</w:t>
      </w:r>
    </w:p>
    <w:p>
      <w:pPr>
        <w:pStyle w:val="Heading3"/>
      </w:pPr>
      <w:r>
        <w:t xml:space="preserve">6.5 Prueba de Integración (Flujo completo)</w:t>
      </w:r>
    </w:p>
    <w:p>
      <w:r>
        <w:t xml:space="preserve">1. POST /api/casos → 201 (Pendiente)</w:t>
      </w:r>
    </w:p>
    <w:p>
      <w:r>
        <w:t xml:space="preserve">2. POST /api/casos/:id/asignar → 200 (agente asignado)</w:t>
      </w:r>
    </w:p>
    <w:p>
      <w:r>
        <w:t xml:space="preserve">3. PATCH /api/casos/:id/estado → En análisis</w:t>
      </w:r>
    </w:p>
    <w:p>
      <w:r>
        <w:t xml:space="preserve">4. PATCH /api/casos/:id/estado → En atención</w:t>
      </w:r>
    </w:p>
    <w:p>
      <w:r>
        <w:t xml:space="preserve">5. POST /api/casos/:id/atencion → 201 (diagnóstico + solución)</w:t>
      </w:r>
    </w:p>
    <w:p>
      <w:r>
        <w:t xml:space="preserve">6. PATCH /api/casos/:id/estado → En validación</w:t>
      </w:r>
    </w:p>
    <w:p>
      <w:r>
        <w:t xml:space="preserve">7. POST /api/casos/:id/validacion → aprobar → Cerrada</w:t>
      </w:r>
    </w:p>
    <w:p>
      <w:r>
        <w:t xml:space="preserve">8. GET /api/casos/:id/historial → mínimo 6 eventos</w:t>
      </w:r>
    </w:p>
    <w:p>
      <w:r>
        <w:t xml:space="preserve">9. GET /api/casos/:id → estado Cerrada, fecha_cierre definida</w:t>
      </w:r>
    </w:p>
    <w:p>
      <w:pPr>
        <w:pStyle w:val="Heading3"/>
      </w:pPr>
      <w:r>
        <w:t xml:space="preserve">6.6 Pruebas automatizadas</w:t>
      </w:r>
    </w:p>
    <w:p>
      <w:r>
        <w:t xml:space="preserve">cd server &amp;&amp; npm test → 48 pruebas pasan</w:t>
      </w:r>
    </w:p>
    <w:p>
      <w:pPr>
        <w:pStyle w:val="Heading2"/>
      </w:pPr>
      <w:r>
        <w:t xml:space="preserve">7. Guion de sustentación</w:t>
      </w:r>
    </w:p>
    <w:p>
      <w:pPr>
        <w:pStyle w:val="Heading3"/>
      </w:pPr>
      <w:r>
        <w:t xml:space="preserve">7.1 Apertura</w:t>
      </w:r>
    </w:p>
    <w:p>
      <w:r>
        <w:t xml:space="preserve">Buenos días/tardes profesor. El día de hoy vamos a presentar CampusHelp, un sistema de gestión de incidentes y solicitudes de servicios tecnológicos para una universidad. El sistema está construido con Node.js, Express y PostgreSQL. El flujo del negocio es: Registrar, Clasificar, Priorizar, Asignar, Atender, Validar y Cerrar.</w:t>
      </w:r>
    </w:p>
    <w:p>
      <w:pPr>
        <w:pStyle w:val="Heading3"/>
      </w:pPr>
      <w:r>
        <w:t xml:space="preserve">7.2 Sprint 1 — Registro y estados</w:t>
      </w:r>
    </w:p>
    <w:p>
      <w:r>
        <w:t xml:space="preserve">En el primer sprint implementamos el corazón del sistema: el registro de casos y la gestión de estados. Creamos las tablas principales: usuario, área, categoría, caso, atención e historial. Implementamos el endpoint POST /api/casos que permite crear incidentes y solicitudes. Cada caso nace en estado Pendiente. También implementamos el cambio de estado validando las transiciones permitidas: de Pendiente a En análisis, de ahí a En atención, luego En validación y finalmente Cerrada. Todo cambio de estado queda registrado en la tabla historial dentro de la misma transacción. Esto cumple con la regla de negocio número 3 del documento de dominio.</w:t>
      </w:r>
    </w:p>
    <w:p>
      <w:r>
        <w:t xml:space="preserve">Si mostramos el código de casosController.js se ve la constante TRANSICIONES_VALIDAS que define qué transiciones están permitidas.</w:t>
      </w:r>
    </w:p>
    <w:p>
      <w:pPr>
        <w:pStyle w:val="Heading3"/>
      </w:pPr>
      <w:r>
        <w:t xml:space="preserve">7.3 Sprint 2 — Asignación, atención y validación</w:t>
      </w:r>
    </w:p>
    <w:p>
      <w:r>
        <w:t xml:space="preserve">En el segundo sprint implementamos el flujo completo de atención. Primero, la asignación de agentes: solo un usuario con rol agente puede asignarse un caso, y queda registrada la fecha de asignación. Luego, el registro de atención: solo el agente asignado puede registrar el diagnóstico y la solución, y el caso debe estar en estado En atención. Después, la validación: un validador puede aprobar el caso (que pasa a Cerrada) o devolverlo (que vuelve a En atención). Regla importante: no se puede cerrar un caso sin una atención registrada.</w:t>
      </w:r>
    </w:p>
    <w:p>
      <w:r>
        <w:t xml:space="preserve">En el código usamos transacciones con bloqueo de fila con FOR UPDATE para evitar problemas de concurrencia cuando dos agentes intentan asignarse el mismo caso.</w:t>
      </w:r>
    </w:p>
    <w:p>
      <w:pPr>
        <w:pStyle w:val="Heading3"/>
      </w:pPr>
      <w:r>
        <w:t xml:space="preserve">7.4 Sprint 3 — Filtros, indicadores y cierre</w:t>
      </w:r>
    </w:p>
    <w:p>
      <w:r>
        <w:t xml:space="preserve">En el tercer sprint completamos el sistema. Primero, los filtros combinables: GET /api/casos permite filtrar por estado, tipo, prioridad, área, categoría y solicitante simultáneamente. Valores inválidos retornan 400. Agregamos índices en la base de datos en las columnas filtradas para mejorar el rendimiento.</w:t>
      </w:r>
    </w:p>
    <w:p>
      <w:r>
        <w:t xml:space="preserve">Segundo, los indicadores: un endpoint que retorna métricas calculadas directamente en la base de datos con funciones de agregación: casos por estado, por tipo, por prioridad, tiempo promedio de atención y tiempo promedio de asignación. Cuando no hay casos cerrados, el tiempo de atención es null, no cero.</w:t>
      </w:r>
    </w:p>
    <w:p>
      <w:r>
        <w:t xml:space="preserve">Tercero, el CRUD de categorías: crear, editar y activar/desactivar, solo para administradores. Una categoría con casos asociados no se puede desactivar. Cuarto, el detalle completo de un caso incluye la solución registrada. Quinto, una prueba de integración que ejecuta el flujo completo de principio a fin. Y finalmente, actualizamos la documentación: README, API.md y un seed con 15 casos de demostración.</w:t>
      </w:r>
    </w:p>
    <w:p>
      <w:pPr>
        <w:pStyle w:val="Heading3"/>
      </w:pPr>
      <w:r>
        <w:t xml:space="preserve">7.5 Demostración en vivo</w:t>
      </w:r>
    </w:p>
    <w:p>
      <w:r>
        <w:t xml:space="preserve">Vamos a mostrar el flujo completo en vivo: creamos un caso, lo asignamos a un agente, cambiamos su estado, registramos la atención con diagnóstico y solución, lo enviamos a validación y lo aprobamos. Finalmente consultamos el historial y vemos todos los eventos registrados.</w:t>
      </w:r>
    </w:p>
    <w:p>
      <w:pPr>
        <w:pStyle w:val="Heading3"/>
      </w:pPr>
      <w:r>
        <w:t xml:space="preserve">7.6 Cierre</w:t>
      </w:r>
    </w:p>
    <w:p>
      <w:r>
        <w:t xml:space="preserve">En resumen, el sistema completo incluye: gestión de casos con 5 estados, asignación de agentes, registro de atención, validación y cierre, filtros combinables, indicadores en tiempo real, CRUD de categorías con control de roles, transacciones para garantizar integridad, pruebas automatizadas que cubren los flujos principales y documentación completa de la API. Gracias.</w:t>
      </w:r>
    </w:p>
    <w:p>
      <w:pPr>
        <w:pStyle w:val="Heading2"/>
      </w:pPr>
      <w:r>
        <w:t xml:space="preserve">8. Estructura final del proyecto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1A5276" w:val="clear"/>
          </w:tcPr>
          <w:p>
            <w:r>
              <w:rPr>
                <w:b/>
                <w:bCs/>
                <w:color w:val="FFFFFF"/>
              </w:rPr>
              <w:t xml:space="preserve">Archivo</w:t>
            </w:r>
          </w:p>
        </w:tc>
        <w:tc>
          <w:tcPr>
            <w:tcBorders>
              <w:top w:val="single" w:color="CCCCCC" w:sz="1"/>
              <w:left w:val="single" w:color="CCCCCC" w:sz="1"/>
              <w:bottom w:val="single" w:color="CCCCCC" w:sz="1"/>
              <w:right w:val="single" w:color="CCCCCC" w:sz="1"/>
            </w:tcBorders>
            <w:shd w:fill="1A5276" w:val="cle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Pr>
          <w:p>
            <w:r>
              <w:t xml:space="preserve">database/schema.sql</w:t>
            </w:r>
          </w:p>
        </w:tc>
        <w:tc>
          <w:tcPr>
            <w:tcBorders>
              <w:top w:val="single" w:color="CCCCCC" w:sz="1"/>
              <w:left w:val="single" w:color="CCCCCC" w:sz="1"/>
              <w:bottom w:val="single" w:color="CCCCCC" w:sz="1"/>
              <w:right w:val="single" w:color="CCCCCC" w:sz="1"/>
            </w:tcBorders>
          </w:tcPr>
          <w:p>
            <w:r>
              <w:t xml:space="preserve">Esquema completo con 6 tablas e índices</w:t>
            </w:r>
          </w:p>
        </w:tc>
      </w:tr>
      <w:tr>
        <w:tc>
          <w:tcPr>
            <w:tcBorders>
              <w:top w:val="single" w:color="CCCCCC" w:sz="1"/>
              <w:left w:val="single" w:color="CCCCCC" w:sz="1"/>
              <w:bottom w:val="single" w:color="CCCCCC" w:sz="1"/>
              <w:right w:val="single" w:color="CCCCCC" w:sz="1"/>
            </w:tcBorders>
          </w:tcPr>
          <w:p>
            <w:r>
              <w:t xml:space="preserve">database/seed.sql</w:t>
            </w:r>
          </w:p>
        </w:tc>
        <w:tc>
          <w:tcPr>
            <w:tcBorders>
              <w:top w:val="single" w:color="CCCCCC" w:sz="1"/>
              <w:left w:val="single" w:color="CCCCCC" w:sz="1"/>
              <w:bottom w:val="single" w:color="CCCCCC" w:sz="1"/>
              <w:right w:val="single" w:color="CCCCCC" w:sz="1"/>
            </w:tcBorders>
          </w:tcPr>
          <w:p>
            <w:r>
              <w:t xml:space="preserve">Datos demo: áreas, categorías, usuarios y 15 casos</w:t>
            </w:r>
          </w:p>
        </w:tc>
      </w:tr>
      <w:tr>
        <w:tc>
          <w:tcPr>
            <w:tcBorders>
              <w:top w:val="single" w:color="CCCCCC" w:sz="1"/>
              <w:left w:val="single" w:color="CCCCCC" w:sz="1"/>
              <w:bottom w:val="single" w:color="CCCCCC" w:sz="1"/>
              <w:right w:val="single" w:color="CCCCCC" w:sz="1"/>
            </w:tcBorders>
          </w:tcPr>
          <w:p>
            <w:r>
              <w:t xml:space="preserve">database/migrator.js</w:t>
            </w:r>
          </w:p>
        </w:tc>
        <w:tc>
          <w:tcPr>
            <w:tcBorders>
              <w:top w:val="single" w:color="CCCCCC" w:sz="1"/>
              <w:left w:val="single" w:color="CCCCCC" w:sz="1"/>
              <w:bottom w:val="single" w:color="CCCCCC" w:sz="1"/>
              <w:right w:val="single" w:color="CCCCCC" w:sz="1"/>
            </w:tcBorders>
          </w:tcPr>
          <w:p>
            <w:r>
              <w:t xml:space="preserve">Sistema de migraciones</w:t>
            </w:r>
          </w:p>
        </w:tc>
      </w:tr>
      <w:tr>
        <w:tc>
          <w:tcPr>
            <w:tcBorders>
              <w:top w:val="single" w:color="CCCCCC" w:sz="1"/>
              <w:left w:val="single" w:color="CCCCCC" w:sz="1"/>
              <w:bottom w:val="single" w:color="CCCCCC" w:sz="1"/>
              <w:right w:val="single" w:color="CCCCCC" w:sz="1"/>
            </w:tcBorders>
          </w:tcPr>
          <w:p>
            <w:r>
              <w:t xml:space="preserve">database/migrations/001_crear_tablas.sql</w:t>
            </w:r>
          </w:p>
        </w:tc>
        <w:tc>
          <w:tcPr>
            <w:tcBorders>
              <w:top w:val="single" w:color="CCCCCC" w:sz="1"/>
              <w:left w:val="single" w:color="CCCCCC" w:sz="1"/>
              <w:bottom w:val="single" w:color="CCCCCC" w:sz="1"/>
              <w:right w:val="single" w:color="CCCCCC" w:sz="1"/>
            </w:tcBorders>
          </w:tcPr>
          <w:p>
            <w:r>
              <w:t xml:space="preserve">Migración: tablas</w:t>
            </w:r>
          </w:p>
        </w:tc>
      </w:tr>
      <w:tr>
        <w:tc>
          <w:tcPr>
            <w:tcBorders>
              <w:top w:val="single" w:color="CCCCCC" w:sz="1"/>
              <w:left w:val="single" w:color="CCCCCC" w:sz="1"/>
              <w:bottom w:val="single" w:color="CCCCCC" w:sz="1"/>
              <w:right w:val="single" w:color="CCCCCC" w:sz="1"/>
            </w:tcBorders>
          </w:tcPr>
          <w:p>
            <w:r>
              <w:t xml:space="preserve">database/migrations/002_crear_indices.sql</w:t>
            </w:r>
          </w:p>
        </w:tc>
        <w:tc>
          <w:tcPr>
            <w:tcBorders>
              <w:top w:val="single" w:color="CCCCCC" w:sz="1"/>
              <w:left w:val="single" w:color="CCCCCC" w:sz="1"/>
              <w:bottom w:val="single" w:color="CCCCCC" w:sz="1"/>
              <w:right w:val="single" w:color="CCCCCC" w:sz="1"/>
            </w:tcBorders>
          </w:tcPr>
          <w:p>
            <w:r>
              <w:t xml:space="preserve">Migración: índices iniciales</w:t>
            </w:r>
          </w:p>
        </w:tc>
      </w:tr>
      <w:tr>
        <w:tc>
          <w:tcPr>
            <w:tcBorders>
              <w:top w:val="single" w:color="CCCCCC" w:sz="1"/>
              <w:left w:val="single" w:color="CCCCCC" w:sz="1"/>
              <w:bottom w:val="single" w:color="CCCCCC" w:sz="1"/>
              <w:right w:val="single" w:color="CCCCCC" w:sz="1"/>
            </w:tcBorders>
          </w:tcPr>
          <w:p>
            <w:r>
              <w:t xml:space="preserve">database/migrations/003_indices_adicionales.sql</w:t>
            </w:r>
          </w:p>
        </w:tc>
        <w:tc>
          <w:tcPr>
            <w:tcBorders>
              <w:top w:val="single" w:color="CCCCCC" w:sz="1"/>
              <w:left w:val="single" w:color="CCCCCC" w:sz="1"/>
              <w:bottom w:val="single" w:color="CCCCCC" w:sz="1"/>
              <w:right w:val="single" w:color="CCCCCC" w:sz="1"/>
            </w:tcBorders>
          </w:tcPr>
          <w:p>
            <w:r>
              <w:t xml:space="preserve">Migración: índices adicionales</w:t>
            </w:r>
          </w:p>
        </w:tc>
      </w:tr>
      <w:tr>
        <w:tc>
          <w:tcPr>
            <w:tcBorders>
              <w:top w:val="single" w:color="CCCCCC" w:sz="1"/>
              <w:left w:val="single" w:color="CCCCCC" w:sz="1"/>
              <w:bottom w:val="single" w:color="CCCCCC" w:sz="1"/>
              <w:right w:val="single" w:color="CCCCCC" w:sz="1"/>
            </w:tcBorders>
          </w:tcPr>
          <w:p>
            <w:r>
              <w:t xml:space="preserve">server/src/app.js</w:t>
            </w:r>
          </w:p>
        </w:tc>
        <w:tc>
          <w:tcPr>
            <w:tcBorders>
              <w:top w:val="single" w:color="CCCCCC" w:sz="1"/>
              <w:left w:val="single" w:color="CCCCCC" w:sz="1"/>
              <w:bottom w:val="single" w:color="CCCCCC" w:sz="1"/>
              <w:right w:val="single" w:color="CCCCCC" w:sz="1"/>
            </w:tcBorders>
          </w:tcPr>
          <w:p>
            <w:r>
              <w:t xml:space="preserve">App Express con rutas montadas</w:t>
            </w:r>
          </w:p>
        </w:tc>
      </w:tr>
      <w:tr>
        <w:tc>
          <w:tcPr>
            <w:tcBorders>
              <w:top w:val="single" w:color="CCCCCC" w:sz="1"/>
              <w:left w:val="single" w:color="CCCCCC" w:sz="1"/>
              <w:bottom w:val="single" w:color="CCCCCC" w:sz="1"/>
              <w:right w:val="single" w:color="CCCCCC" w:sz="1"/>
            </w:tcBorders>
          </w:tcPr>
          <w:p>
            <w:r>
              <w:t xml:space="preserve">server/src/controllers/casosController.js</w:t>
            </w:r>
          </w:p>
        </w:tc>
        <w:tc>
          <w:tcPr>
            <w:tcBorders>
              <w:top w:val="single" w:color="CCCCCC" w:sz="1"/>
              <w:left w:val="single" w:color="CCCCCC" w:sz="1"/>
              <w:bottom w:val="single" w:color="CCCCCC" w:sz="1"/>
              <w:right w:val="single" w:color="CCCCCC" w:sz="1"/>
            </w:tcBorders>
          </w:tcPr>
          <w:p>
            <w:r>
              <w:t xml:space="preserve">Lógica de casos: crear, listar, filtrar, asignar, atender, validar, cambiar estado</w:t>
            </w:r>
          </w:p>
        </w:tc>
      </w:tr>
      <w:tr>
        <w:tc>
          <w:tcPr>
            <w:tcBorders>
              <w:top w:val="single" w:color="CCCCCC" w:sz="1"/>
              <w:left w:val="single" w:color="CCCCCC" w:sz="1"/>
              <w:bottom w:val="single" w:color="CCCCCC" w:sz="1"/>
              <w:right w:val="single" w:color="CCCCCC" w:sz="1"/>
            </w:tcBorders>
          </w:tcPr>
          <w:p>
            <w:r>
              <w:t xml:space="preserve">server/src/controllers/indicadoresController.js</w:t>
            </w:r>
          </w:p>
        </w:tc>
        <w:tc>
          <w:tcPr>
            <w:tcBorders>
              <w:top w:val="single" w:color="CCCCCC" w:sz="1"/>
              <w:left w:val="single" w:color="CCCCCC" w:sz="1"/>
              <w:bottom w:val="single" w:color="CCCCCC" w:sz="1"/>
              <w:right w:val="single" w:color="CCCCCC" w:sz="1"/>
            </w:tcBorders>
          </w:tcPr>
          <w:p>
            <w:r>
              <w:t xml:space="preserve">Métricas del sistema</w:t>
            </w:r>
          </w:p>
        </w:tc>
      </w:tr>
      <w:tr>
        <w:tc>
          <w:tcPr>
            <w:tcBorders>
              <w:top w:val="single" w:color="CCCCCC" w:sz="1"/>
              <w:left w:val="single" w:color="CCCCCC" w:sz="1"/>
              <w:bottom w:val="single" w:color="CCCCCC" w:sz="1"/>
              <w:right w:val="single" w:color="CCCCCC" w:sz="1"/>
            </w:tcBorders>
          </w:tcPr>
          <w:p>
            <w:r>
              <w:t xml:space="preserve">server/src/routes/casos.js</w:t>
            </w:r>
          </w:p>
        </w:tc>
        <w:tc>
          <w:tcPr>
            <w:tcBorders>
              <w:top w:val="single" w:color="CCCCCC" w:sz="1"/>
              <w:left w:val="single" w:color="CCCCCC" w:sz="1"/>
              <w:bottom w:val="single" w:color="CCCCCC" w:sz="1"/>
              <w:right w:val="single" w:color="CCCCCC" w:sz="1"/>
            </w:tcBorders>
          </w:tcPr>
          <w:p>
            <w:r>
              <w:t xml:space="preserve">Rutas de casos</w:t>
            </w:r>
          </w:p>
        </w:tc>
      </w:tr>
      <w:tr>
        <w:tc>
          <w:tcPr>
            <w:tcBorders>
              <w:top w:val="single" w:color="CCCCCC" w:sz="1"/>
              <w:left w:val="single" w:color="CCCCCC" w:sz="1"/>
              <w:bottom w:val="single" w:color="CCCCCC" w:sz="1"/>
              <w:right w:val="single" w:color="CCCCCC" w:sz="1"/>
            </w:tcBorders>
          </w:tcPr>
          <w:p>
            <w:r>
              <w:t xml:space="preserve">server/src/routes/categorias.js</w:t>
            </w:r>
          </w:p>
        </w:tc>
        <w:tc>
          <w:tcPr>
            <w:tcBorders>
              <w:top w:val="single" w:color="CCCCCC" w:sz="1"/>
              <w:left w:val="single" w:color="CCCCCC" w:sz="1"/>
              <w:bottom w:val="single" w:color="CCCCCC" w:sz="1"/>
              <w:right w:val="single" w:color="CCCCCC" w:sz="1"/>
            </w:tcBorders>
          </w:tcPr>
          <w:p>
            <w:r>
              <w:t xml:space="preserve">Rutas de categorías (CRUD)</w:t>
            </w:r>
          </w:p>
        </w:tc>
      </w:tr>
      <w:tr>
        <w:tc>
          <w:tcPr>
            <w:tcBorders>
              <w:top w:val="single" w:color="CCCCCC" w:sz="1"/>
              <w:left w:val="single" w:color="CCCCCC" w:sz="1"/>
              <w:bottom w:val="single" w:color="CCCCCC" w:sz="1"/>
              <w:right w:val="single" w:color="CCCCCC" w:sz="1"/>
            </w:tcBorders>
          </w:tcPr>
          <w:p>
            <w:r>
              <w:t xml:space="preserve">server/src/routes/indicadores.js</w:t>
            </w:r>
          </w:p>
        </w:tc>
        <w:tc>
          <w:tcPr>
            <w:tcBorders>
              <w:top w:val="single" w:color="CCCCCC" w:sz="1"/>
              <w:left w:val="single" w:color="CCCCCC" w:sz="1"/>
              <w:bottom w:val="single" w:color="CCCCCC" w:sz="1"/>
              <w:right w:val="single" w:color="CCCCCC" w:sz="1"/>
            </w:tcBorders>
          </w:tcPr>
          <w:p>
            <w:r>
              <w:t xml:space="preserve">Ruta de indicadores</w:t>
            </w:r>
          </w:p>
        </w:tc>
      </w:tr>
      <w:tr>
        <w:tc>
          <w:tcPr>
            <w:tcBorders>
              <w:top w:val="single" w:color="CCCCCC" w:sz="1"/>
              <w:left w:val="single" w:color="CCCCCC" w:sz="1"/>
              <w:bottom w:val="single" w:color="CCCCCC" w:sz="1"/>
              <w:right w:val="single" w:color="CCCCCC" w:sz="1"/>
            </w:tcBorders>
          </w:tcPr>
          <w:p>
            <w:r>
              <w:t xml:space="preserve">server/src/routes/areas.js</w:t>
            </w:r>
          </w:p>
        </w:tc>
        <w:tc>
          <w:tcPr>
            <w:tcBorders>
              <w:top w:val="single" w:color="CCCCCC" w:sz="1"/>
              <w:left w:val="single" w:color="CCCCCC" w:sz="1"/>
              <w:bottom w:val="single" w:color="CCCCCC" w:sz="1"/>
              <w:right w:val="single" w:color="CCCCCC" w:sz="1"/>
            </w:tcBorders>
          </w:tcPr>
          <w:p>
            <w:r>
              <w:t xml:space="preserve">Ruta de áreas</w:t>
            </w:r>
          </w:p>
        </w:tc>
      </w:tr>
      <w:tr>
        <w:tc>
          <w:tcPr>
            <w:tcBorders>
              <w:top w:val="single" w:color="CCCCCC" w:sz="1"/>
              <w:left w:val="single" w:color="CCCCCC" w:sz="1"/>
              <w:bottom w:val="single" w:color="CCCCCC" w:sz="1"/>
              <w:right w:val="single" w:color="CCCCCC" w:sz="1"/>
            </w:tcBorders>
          </w:tcPr>
          <w:p>
            <w:r>
              <w:t xml:space="preserve">server/src/routes/usuarios.js</w:t>
            </w:r>
          </w:p>
        </w:tc>
        <w:tc>
          <w:tcPr>
            <w:tcBorders>
              <w:top w:val="single" w:color="CCCCCC" w:sz="1"/>
              <w:left w:val="single" w:color="CCCCCC" w:sz="1"/>
              <w:bottom w:val="single" w:color="CCCCCC" w:sz="1"/>
              <w:right w:val="single" w:color="CCCCCC" w:sz="1"/>
            </w:tcBorders>
          </w:tcPr>
          <w:p>
            <w:r>
              <w:t xml:space="preserve">Ruta de usuarios</w:t>
            </w:r>
          </w:p>
        </w:tc>
      </w:tr>
      <w:tr>
        <w:tc>
          <w:tcPr>
            <w:tcBorders>
              <w:top w:val="single" w:color="CCCCCC" w:sz="1"/>
              <w:left w:val="single" w:color="CCCCCC" w:sz="1"/>
              <w:bottom w:val="single" w:color="CCCCCC" w:sz="1"/>
              <w:right w:val="single" w:color="CCCCCC" w:sz="1"/>
            </w:tcBorders>
          </w:tcPr>
          <w:p>
            <w:r>
              <w:t xml:space="preserve">server/tests/casos.test.js</w:t>
            </w:r>
          </w:p>
        </w:tc>
        <w:tc>
          <w:tcPr>
            <w:tcBorders>
              <w:top w:val="single" w:color="CCCCCC" w:sz="1"/>
              <w:left w:val="single" w:color="CCCCCC" w:sz="1"/>
              <w:bottom w:val="single" w:color="CCCCCC" w:sz="1"/>
              <w:right w:val="single" w:color="CCCCCC" w:sz="1"/>
            </w:tcBorders>
          </w:tcPr>
          <w:p>
            <w:r>
              <w:t xml:space="preserve">48 pruebas automatizadas</w:t>
            </w:r>
          </w:p>
        </w:tc>
      </w:tr>
      <w:tr>
        <w:tc>
          <w:tcPr>
            <w:tcBorders>
              <w:top w:val="single" w:color="CCCCCC" w:sz="1"/>
              <w:left w:val="single" w:color="CCCCCC" w:sz="1"/>
              <w:bottom w:val="single" w:color="CCCCCC" w:sz="1"/>
              <w:right w:val="single" w:color="CCCCCC" w:sz="1"/>
            </w:tcBorders>
          </w:tcPr>
          <w:p>
            <w:r>
              <w:t xml:space="preserve">server/README.md</w:t>
            </w:r>
          </w:p>
        </w:tc>
        <w:tc>
          <w:tcPr>
            <w:tcBorders>
              <w:top w:val="single" w:color="CCCCCC" w:sz="1"/>
              <w:left w:val="single" w:color="CCCCCC" w:sz="1"/>
              <w:bottom w:val="single" w:color="CCCCCC" w:sz="1"/>
              <w:right w:val="single" w:color="CCCCCC" w:sz="1"/>
            </w:tcBorders>
          </w:tcPr>
          <w:p>
            <w:r>
              <w:t xml:space="preserve">Documentación de instalación y endpoints</w:t>
            </w:r>
          </w:p>
        </w:tc>
      </w:tr>
      <w:tr>
        <w:tc>
          <w:tcPr>
            <w:tcBorders>
              <w:top w:val="single" w:color="CCCCCC" w:sz="1"/>
              <w:left w:val="single" w:color="CCCCCC" w:sz="1"/>
              <w:bottom w:val="single" w:color="CCCCCC" w:sz="1"/>
              <w:right w:val="single" w:color="CCCCCC" w:sz="1"/>
            </w:tcBorders>
          </w:tcPr>
          <w:p>
            <w:r>
              <w:t xml:space="preserve">docs/API.md</w:t>
            </w:r>
          </w:p>
        </w:tc>
        <w:tc>
          <w:tcPr>
            <w:tcBorders>
              <w:top w:val="single" w:color="CCCCCC" w:sz="1"/>
              <w:left w:val="single" w:color="CCCCCC" w:sz="1"/>
              <w:bottom w:val="single" w:color="CCCCCC" w:sz="1"/>
              <w:right w:val="single" w:color="CCCCCC" w:sz="1"/>
            </w:tcBorders>
          </w:tcPr>
          <w:p>
            <w:r>
              <w:t xml:space="preserve">Documentación completa de la API</w:t>
            </w:r>
          </w:p>
        </w:tc>
      </w:tr>
      <w:tr>
        <w:tc>
          <w:tcPr>
            <w:tcBorders>
              <w:top w:val="single" w:color="CCCCCC" w:sz="1"/>
              <w:left w:val="single" w:color="CCCCCC" w:sz="1"/>
              <w:bottom w:val="single" w:color="CCCCCC" w:sz="1"/>
              <w:right w:val="single" w:color="CCCCCC" w:sz="1"/>
            </w:tcBorders>
          </w:tcPr>
          <w:p>
            <w:r>
              <w:t xml:space="preserve">docs/DOMINIO.md</w:t>
            </w:r>
          </w:p>
        </w:tc>
        <w:tc>
          <w:tcPr>
            <w:tcBorders>
              <w:top w:val="single" w:color="CCCCCC" w:sz="1"/>
              <w:left w:val="single" w:color="CCCCCC" w:sz="1"/>
              <w:bottom w:val="single" w:color="CCCCCC" w:sz="1"/>
              <w:right w:val="single" w:color="CCCCCC" w:sz="1"/>
            </w:tcBorders>
          </w:tcPr>
          <w:p>
            <w:r>
              <w:t xml:space="preserve">Fuente de verdad del dominio</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2026-10-12T01:01:55.473Z</dcterms:created>
  <dcterms:modified xsi:type="dcterms:W3CDTF">2026-10-12T01:01:55.474Z</dcterms:modified>
</cp:coreProperties>
</file>

<file path=docProps/custom.xml><?xml version="1.0" encoding="utf-8"?>
<Properties xmlns="http://schemas.openxmlformats.org/officeDocument/2006/custom-properties" xmlns:vt="http://schemas.openxmlformats.org/officeDocument/2006/docPropsVTypes"/>
</file>