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B6" w:rsidRPr="00D32620" w:rsidRDefault="00A30D7E" w:rsidP="00D32620">
      <w:pPr>
        <w:pStyle w:val="Ttulo1"/>
        <w:jc w:val="both"/>
        <w:rPr>
          <w:rFonts w:cstheme="majorHAnsi"/>
          <w:sz w:val="20"/>
          <w:szCs w:val="20"/>
        </w:rPr>
      </w:pPr>
      <w:bookmarkStart w:id="0" w:name="_GoBack"/>
      <w:bookmarkEnd w:id="0"/>
      <w:r w:rsidRPr="00D32620">
        <w:rPr>
          <w:rFonts w:cstheme="majorHAnsi"/>
          <w:sz w:val="20"/>
          <w:szCs w:val="20"/>
        </w:rPr>
        <w:t>Item do edital: Ingestão de dados semiestruturados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Esses dados geralmente vêm em uma forma semiestruturada, como textos, logs de eventos, arquivos JSON ou XML. O desafio da ingestão de dados semiestruturados é extrair informações e estruturá-las de uma forma que possa ser facilmente processada e analisada por sistemas e ferramentas de </w:t>
      </w:r>
      <w:proofErr w:type="spellStart"/>
      <w:r w:rsidRPr="00D32620">
        <w:rPr>
          <w:rFonts w:asciiTheme="majorHAnsi" w:hAnsiTheme="majorHAnsi" w:cstheme="majorHAnsi"/>
          <w:sz w:val="20"/>
          <w:szCs w:val="20"/>
        </w:rPr>
        <w:t>downstream</w:t>
      </w:r>
      <w:proofErr w:type="spellEnd"/>
      <w:r w:rsidRPr="00D32620">
        <w:rPr>
          <w:rFonts w:asciiTheme="majorHAnsi" w:hAnsiTheme="majorHAnsi" w:cstheme="majorHAnsi"/>
          <w:sz w:val="20"/>
          <w:szCs w:val="20"/>
        </w:rPr>
        <w:t>.</w:t>
      </w:r>
    </w:p>
    <w:p w:rsidR="00360623" w:rsidRDefault="00A30D7E" w:rsidP="00D32620">
      <w:pPr>
        <w:pStyle w:val="Ttulo1"/>
        <w:jc w:val="both"/>
        <w:rPr>
          <w:rFonts w:cstheme="majorHAnsi"/>
          <w:sz w:val="20"/>
          <w:szCs w:val="20"/>
        </w:rPr>
      </w:pPr>
      <w:r w:rsidRPr="00D32620">
        <w:rPr>
          <w:rFonts w:cstheme="majorHAnsi"/>
          <w:sz w:val="20"/>
          <w:szCs w:val="20"/>
        </w:rPr>
        <w:t>Item do edital: Parquet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Apache Parquet é um formato de arquivo de coluna orientado a colunas que foi projetado para armazenar grandes conjuntos de dados de forma eficiente e rápida. Ele foi projetado para processamento de consultas analíticas e usa codificação de dados orientada a colunas, compressão e esquema de dados opcional para otimizar o armazenamento e o acesso aos dados. O Parquet é compatível com vários frameworks e ferramentas de big data, como </w:t>
      </w:r>
      <w:proofErr w:type="spellStart"/>
      <w:r w:rsidRPr="00D32620">
        <w:rPr>
          <w:rFonts w:asciiTheme="majorHAnsi" w:hAnsiTheme="majorHAnsi" w:cstheme="majorHAnsi"/>
          <w:sz w:val="20"/>
          <w:szCs w:val="20"/>
        </w:rPr>
        <w:t>Hadoop</w:t>
      </w:r>
      <w:proofErr w:type="spellEnd"/>
      <w:r w:rsidRPr="00D32620">
        <w:rPr>
          <w:rFonts w:asciiTheme="majorHAnsi" w:hAnsiTheme="majorHAnsi" w:cstheme="majorHAnsi"/>
          <w:sz w:val="20"/>
          <w:szCs w:val="20"/>
        </w:rPr>
        <w:t xml:space="preserve">, Apache </w:t>
      </w:r>
      <w:proofErr w:type="spellStart"/>
      <w:r w:rsidRPr="00D32620">
        <w:rPr>
          <w:rFonts w:asciiTheme="majorHAnsi" w:hAnsiTheme="majorHAnsi" w:cstheme="majorHAnsi"/>
          <w:sz w:val="20"/>
          <w:szCs w:val="20"/>
        </w:rPr>
        <w:t>Spark</w:t>
      </w:r>
      <w:proofErr w:type="spellEnd"/>
      <w:r w:rsidRPr="00D32620">
        <w:rPr>
          <w:rFonts w:asciiTheme="majorHAnsi" w:hAnsiTheme="majorHAnsi" w:cstheme="majorHAnsi"/>
          <w:sz w:val="20"/>
          <w:szCs w:val="20"/>
        </w:rPr>
        <w:t xml:space="preserve"> e Apache </w:t>
      </w:r>
      <w:proofErr w:type="spellStart"/>
      <w:r w:rsidRPr="00D32620">
        <w:rPr>
          <w:rFonts w:asciiTheme="majorHAnsi" w:hAnsiTheme="majorHAnsi" w:cstheme="majorHAnsi"/>
          <w:sz w:val="20"/>
          <w:szCs w:val="20"/>
        </w:rPr>
        <w:t>Hive</w:t>
      </w:r>
      <w:proofErr w:type="spellEnd"/>
      <w:r w:rsidRPr="00D32620">
        <w:rPr>
          <w:rFonts w:asciiTheme="majorHAnsi" w:hAnsiTheme="majorHAnsi" w:cstheme="majorHAnsi"/>
          <w:sz w:val="20"/>
          <w:szCs w:val="20"/>
        </w:rPr>
        <w:t>, e é amplamente usado em ambientes de processamento de dados de grande escala.</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fuzzy</w:t>
      </w:r>
      <w:proofErr w:type="spellEnd"/>
      <w:r w:rsidRPr="00D32620">
        <w:rPr>
          <w:rFonts w:cstheme="majorHAnsi"/>
          <w:sz w:val="20"/>
          <w:szCs w:val="20"/>
        </w:rPr>
        <w:t xml:space="preserve"> </w:t>
      </w:r>
      <w:proofErr w:type="spellStart"/>
      <w:r w:rsidRPr="00D32620">
        <w:rPr>
          <w:rFonts w:cstheme="majorHAnsi"/>
          <w:sz w:val="20"/>
          <w:szCs w:val="20"/>
        </w:rPr>
        <w:t>matching</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w:t>
      </w:r>
      <w:proofErr w:type="spellStart"/>
      <w:r w:rsidRPr="00D32620">
        <w:rPr>
          <w:rFonts w:asciiTheme="majorHAnsi" w:hAnsiTheme="majorHAnsi" w:cstheme="majorHAnsi"/>
          <w:sz w:val="20"/>
          <w:szCs w:val="20"/>
        </w:rPr>
        <w:t>fuzzy</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matching</w:t>
      </w:r>
      <w:proofErr w:type="spellEnd"/>
      <w:r w:rsidRPr="00D32620">
        <w:rPr>
          <w:rFonts w:asciiTheme="majorHAnsi" w:hAnsiTheme="majorHAnsi" w:cstheme="majorHAnsi"/>
          <w:sz w:val="20"/>
          <w:szCs w:val="20"/>
        </w:rPr>
        <w:t xml:space="preserve"> é uma técnica de busca que permite encontrar dados semelhantes, mas não idênticos, com base em parâmetros de correspondência flexíveis. Ele compara dados de entrada com um conjunto de dados pré-existente, levando em consideração erros de grafia, variações sintáticas e similaridades contextuais para identificar possíveis correspondências. Por meio de algoritmos como </w:t>
      </w:r>
      <w:proofErr w:type="spellStart"/>
      <w:r w:rsidRPr="00D32620">
        <w:rPr>
          <w:rFonts w:asciiTheme="majorHAnsi" w:hAnsiTheme="majorHAnsi" w:cstheme="majorHAnsi"/>
          <w:sz w:val="20"/>
          <w:szCs w:val="20"/>
        </w:rPr>
        <w:t>Jaccard</w:t>
      </w:r>
      <w:proofErr w:type="spellEnd"/>
      <w:r w:rsidRPr="00D32620">
        <w:rPr>
          <w:rFonts w:asciiTheme="majorHAnsi" w:hAnsiTheme="majorHAnsi" w:cstheme="majorHAnsi"/>
          <w:sz w:val="20"/>
          <w:szCs w:val="20"/>
        </w:rPr>
        <w:t xml:space="preserve"> ou </w:t>
      </w:r>
      <w:proofErr w:type="spellStart"/>
      <w:r w:rsidRPr="00D32620">
        <w:rPr>
          <w:rFonts w:asciiTheme="majorHAnsi" w:hAnsiTheme="majorHAnsi" w:cstheme="majorHAnsi"/>
          <w:sz w:val="20"/>
          <w:szCs w:val="20"/>
        </w:rPr>
        <w:t>Levenshtein</w:t>
      </w:r>
      <w:proofErr w:type="spellEnd"/>
      <w:r w:rsidRPr="00D32620">
        <w:rPr>
          <w:rFonts w:asciiTheme="majorHAnsi" w:hAnsiTheme="majorHAnsi" w:cstheme="majorHAnsi"/>
          <w:sz w:val="20"/>
          <w:szCs w:val="20"/>
        </w:rPr>
        <w:t>, ele classifica as correspondências com base em uma pontuação de similaridade pré-definida, resultando em uma lista ordenada de resultados que podem incluir dados com erros ou variações que seriam perdidos em buscas exatas.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keras</w:t>
      </w:r>
      <w:proofErr w:type="spellEnd"/>
    </w:p>
    <w:p w:rsidR="00A30D7E" w:rsidRPr="00D32620" w:rsidRDefault="00A30D7E" w:rsidP="00D32620">
      <w:pPr>
        <w:jc w:val="both"/>
        <w:rPr>
          <w:rFonts w:asciiTheme="majorHAnsi" w:hAnsiTheme="majorHAnsi" w:cstheme="majorHAnsi"/>
          <w:sz w:val="20"/>
          <w:szCs w:val="20"/>
        </w:rPr>
      </w:pPr>
      <w:proofErr w:type="spellStart"/>
      <w:r w:rsidRPr="00D32620">
        <w:rPr>
          <w:rFonts w:asciiTheme="majorHAnsi" w:hAnsiTheme="majorHAnsi" w:cstheme="majorHAnsi"/>
          <w:sz w:val="20"/>
          <w:szCs w:val="20"/>
        </w:rPr>
        <w:t>Keras</w:t>
      </w:r>
      <w:proofErr w:type="spellEnd"/>
      <w:r w:rsidRPr="00D32620">
        <w:rPr>
          <w:rFonts w:asciiTheme="majorHAnsi" w:hAnsiTheme="majorHAnsi" w:cstheme="majorHAnsi"/>
          <w:sz w:val="20"/>
          <w:szCs w:val="20"/>
        </w:rPr>
        <w:t xml:space="preserve"> é uma biblioteca de aprendizado profundo de alto nível escrita em Python que visa facilitar o desenvolvimento de modelos de rede neural. Baseada em </w:t>
      </w:r>
      <w:proofErr w:type="spellStart"/>
      <w:r w:rsidRPr="00D32620">
        <w:rPr>
          <w:rFonts w:asciiTheme="majorHAnsi" w:hAnsiTheme="majorHAnsi" w:cstheme="majorHAnsi"/>
          <w:sz w:val="20"/>
          <w:szCs w:val="20"/>
        </w:rPr>
        <w:t>TensorFlow</w:t>
      </w:r>
      <w:proofErr w:type="spellEnd"/>
      <w:r w:rsidRPr="00D32620">
        <w:rPr>
          <w:rFonts w:asciiTheme="majorHAnsi" w:hAnsiTheme="majorHAnsi" w:cstheme="majorHAnsi"/>
          <w:sz w:val="20"/>
          <w:szCs w:val="20"/>
        </w:rPr>
        <w:t xml:space="preserve">, ela oferece uma API amigável e intuitiva que simplifica o processo de criação, treinamento e implantação de modelos complexos de aprendizado de máquina. Com </w:t>
      </w:r>
      <w:proofErr w:type="spellStart"/>
      <w:r w:rsidRPr="00D32620">
        <w:rPr>
          <w:rFonts w:asciiTheme="majorHAnsi" w:hAnsiTheme="majorHAnsi" w:cstheme="majorHAnsi"/>
          <w:sz w:val="20"/>
          <w:szCs w:val="20"/>
        </w:rPr>
        <w:t>Keras</w:t>
      </w:r>
      <w:proofErr w:type="spellEnd"/>
      <w:r w:rsidRPr="00D32620">
        <w:rPr>
          <w:rFonts w:asciiTheme="majorHAnsi" w:hAnsiTheme="majorHAnsi" w:cstheme="majorHAnsi"/>
          <w:sz w:val="20"/>
          <w:szCs w:val="20"/>
        </w:rPr>
        <w:t xml:space="preserve">, os desenvolvedores podem definir arquiteturas de rede personalizadas, treinar modelos usando vários métodos de otimização e avaliar o desempenho do modelo usando métricas integradas. Além disso, </w:t>
      </w:r>
      <w:proofErr w:type="spellStart"/>
      <w:r w:rsidRPr="00D32620">
        <w:rPr>
          <w:rFonts w:asciiTheme="majorHAnsi" w:hAnsiTheme="majorHAnsi" w:cstheme="majorHAnsi"/>
          <w:sz w:val="20"/>
          <w:szCs w:val="20"/>
        </w:rPr>
        <w:t>Keras</w:t>
      </w:r>
      <w:proofErr w:type="spellEnd"/>
      <w:r w:rsidRPr="00D32620">
        <w:rPr>
          <w:rFonts w:asciiTheme="majorHAnsi" w:hAnsiTheme="majorHAnsi" w:cstheme="majorHAnsi"/>
          <w:sz w:val="20"/>
          <w:szCs w:val="20"/>
        </w:rPr>
        <w:t xml:space="preserve"> integra-se com outras bibliotecas populares, como </w:t>
      </w:r>
      <w:proofErr w:type="spellStart"/>
      <w:r w:rsidRPr="00D32620">
        <w:rPr>
          <w:rFonts w:asciiTheme="majorHAnsi" w:hAnsiTheme="majorHAnsi" w:cstheme="majorHAnsi"/>
          <w:sz w:val="20"/>
          <w:szCs w:val="20"/>
        </w:rPr>
        <w:t>NumPy</w:t>
      </w:r>
      <w:proofErr w:type="spellEnd"/>
      <w:r w:rsidRPr="00D32620">
        <w:rPr>
          <w:rFonts w:asciiTheme="majorHAnsi" w:hAnsiTheme="majorHAnsi" w:cstheme="majorHAnsi"/>
          <w:sz w:val="20"/>
          <w:szCs w:val="20"/>
        </w:rPr>
        <w:t xml:space="preserve"> e Pandas, tornando-a uma escolha popular para tarefas de ciência de dados e aprendizado de máquina.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ingestão de dados semiestruturados refere-se ao processo de obtenção de dados que não se encaixam perfeitamente em esquemas de banco de dados tradicionais. Esses dados podem ter formato variado, como texto, XML ou JSON, e contêm informações que podem ser parcialmente estruturadas, </w:t>
      </w:r>
      <w:proofErr w:type="spellStart"/>
      <w:r w:rsidRPr="00D32620">
        <w:rPr>
          <w:rFonts w:asciiTheme="majorHAnsi" w:hAnsiTheme="majorHAnsi" w:cstheme="majorHAnsi"/>
          <w:sz w:val="20"/>
          <w:szCs w:val="20"/>
        </w:rPr>
        <w:t>semi-estruturadas</w:t>
      </w:r>
      <w:proofErr w:type="spellEnd"/>
      <w:r w:rsidRPr="00D32620">
        <w:rPr>
          <w:rFonts w:asciiTheme="majorHAnsi" w:hAnsiTheme="majorHAnsi" w:cstheme="majorHAnsi"/>
          <w:sz w:val="20"/>
          <w:szCs w:val="20"/>
        </w:rPr>
        <w:t xml:space="preserve"> ou não estruturadas. Ingerir e processar esses dados requer técnicas especializadas, como mapeamento flexível de esquema, processamento de linguagem natural e aprendizado de máquina, para extrair, transformar e carregar os dados em sistemas de armazenamento e análise.</w:t>
      </w:r>
    </w:p>
    <w:p w:rsidR="00235BB6" w:rsidRPr="00D32620" w:rsidRDefault="00A30D7E" w:rsidP="00D32620">
      <w:pPr>
        <w:pStyle w:val="Ttulo1"/>
        <w:jc w:val="both"/>
        <w:rPr>
          <w:rFonts w:cstheme="majorHAnsi"/>
          <w:sz w:val="20"/>
          <w:szCs w:val="20"/>
        </w:rPr>
      </w:pPr>
      <w:r w:rsidRPr="00D32620">
        <w:rPr>
          <w:rFonts w:cstheme="majorHAnsi"/>
          <w:sz w:val="20"/>
          <w:szCs w:val="20"/>
        </w:rPr>
        <w:t>Item do edital: Ingestão de dados não estruturados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ingestão de dados não estruturados envolve capturar e processar dados não organizados, como texto, imagens, áudio e vídeo. Esses dados geralmente são extraídos de fontes diversas, como redes sociais, sensores e arquivos pessoais. O principal desafio é extrair informações significativas desses dados complexos. Técnicas como processamento de linguagem natural, reconhecimento de imagem e análise de </w:t>
      </w:r>
      <w:proofErr w:type="gramStart"/>
      <w:r w:rsidRPr="00D32620">
        <w:rPr>
          <w:rFonts w:asciiTheme="majorHAnsi" w:hAnsiTheme="majorHAnsi" w:cstheme="majorHAnsi"/>
          <w:sz w:val="20"/>
          <w:szCs w:val="20"/>
        </w:rPr>
        <w:t>sentimento</w:t>
      </w:r>
      <w:proofErr w:type="gramEnd"/>
      <w:r w:rsidRPr="00D32620">
        <w:rPr>
          <w:rFonts w:asciiTheme="majorHAnsi" w:hAnsiTheme="majorHAnsi" w:cstheme="majorHAnsi"/>
          <w:sz w:val="20"/>
          <w:szCs w:val="20"/>
        </w:rPr>
        <w:t xml:space="preserve"> são usadas para converter dados não estruturados em formatos estruturados, permitindo que sejam analisados e usados para obter insights valiosos.</w:t>
      </w:r>
    </w:p>
    <w:p w:rsidR="00235BB6" w:rsidRPr="00D32620" w:rsidRDefault="00A30D7E" w:rsidP="00D32620">
      <w:pPr>
        <w:pStyle w:val="Ttulo1"/>
        <w:jc w:val="both"/>
        <w:rPr>
          <w:rFonts w:cstheme="majorHAnsi"/>
          <w:sz w:val="20"/>
          <w:szCs w:val="20"/>
        </w:rPr>
      </w:pPr>
      <w:r w:rsidRPr="00D32620">
        <w:rPr>
          <w:rFonts w:cstheme="majorHAnsi"/>
          <w:sz w:val="20"/>
          <w:szCs w:val="20"/>
        </w:rPr>
        <w:t>Item do edital: Ingestão de dados em lote (batch)</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ingestão de dados em lote, também conhecida como processamento em lote, envolve coletar e processar um grande volume de dados de uma só vez em intervalos regulares. Esse método é eficiente para lidar com conjuntos de dados massivos que não exigem processamento em tempo real. Os dados são agrupados e </w:t>
      </w:r>
      <w:r w:rsidRPr="00D32620">
        <w:rPr>
          <w:rFonts w:asciiTheme="majorHAnsi" w:hAnsiTheme="majorHAnsi" w:cstheme="majorHAnsi"/>
          <w:sz w:val="20"/>
          <w:szCs w:val="20"/>
        </w:rPr>
        <w:lastRenderedPageBreak/>
        <w:t>processados juntos, economizando recursos computacionais e tempo. Aplicações comuns incluem carregamento de dados em armazéns de dados, processamento de transações financeiras e execução de relatórios periódicos.</w:t>
      </w:r>
    </w:p>
    <w:p w:rsidR="00235BB6" w:rsidRPr="00D32620" w:rsidRDefault="00A30D7E" w:rsidP="00D32620">
      <w:pPr>
        <w:pStyle w:val="Ttulo1"/>
        <w:jc w:val="both"/>
        <w:rPr>
          <w:rFonts w:cstheme="majorHAnsi"/>
          <w:sz w:val="20"/>
          <w:szCs w:val="20"/>
        </w:rPr>
      </w:pPr>
      <w:r w:rsidRPr="00D32620">
        <w:rPr>
          <w:rFonts w:cstheme="majorHAnsi"/>
          <w:sz w:val="20"/>
          <w:szCs w:val="20"/>
        </w:rPr>
        <w:t>Item do edital: Ingestão de dados em streaming</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Ingestão de dados em streaming refere-se ao processo de aquisição e processamento contínuo de dados à medida que eles são gerados, em vez de armazená-los e processá-los em lotes. Isso permite resposta em tempo real a eventos e insights mais rápidos, pois os dados são analisados e processados imediatamente após sua chegada.</w:t>
      </w:r>
    </w:p>
    <w:p w:rsidR="00235BB6" w:rsidRPr="00D32620" w:rsidRDefault="00A30D7E" w:rsidP="00D32620">
      <w:pPr>
        <w:pStyle w:val="Ttulo1"/>
        <w:jc w:val="both"/>
        <w:rPr>
          <w:rFonts w:cstheme="majorHAnsi"/>
          <w:sz w:val="20"/>
          <w:szCs w:val="20"/>
        </w:rPr>
      </w:pPr>
      <w:r w:rsidRPr="00D32620">
        <w:rPr>
          <w:rFonts w:cstheme="majorHAnsi"/>
          <w:sz w:val="20"/>
          <w:szCs w:val="20"/>
        </w:rPr>
        <w:t>Item do edital: Armazenamento de big data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armazenamento de Big Data refere-se a técnicas especializadas e arquiteturas desenvolvidas para gerenciar conjuntos de dados maciços e complexos que excedem as capacidades dos sistemas de banco de dados tradicionais. Esses dados são caracterizados pelos seus 4 </w:t>
      </w:r>
      <w:proofErr w:type="spellStart"/>
      <w:r w:rsidRPr="00D32620">
        <w:rPr>
          <w:rFonts w:asciiTheme="majorHAnsi" w:hAnsiTheme="majorHAnsi" w:cstheme="majorHAnsi"/>
          <w:sz w:val="20"/>
          <w:szCs w:val="20"/>
        </w:rPr>
        <w:t>Vs</w:t>
      </w:r>
      <w:proofErr w:type="spellEnd"/>
      <w:r w:rsidRPr="00D32620">
        <w:rPr>
          <w:rFonts w:asciiTheme="majorHAnsi" w:hAnsiTheme="majorHAnsi" w:cstheme="majorHAnsi"/>
          <w:sz w:val="20"/>
          <w:szCs w:val="20"/>
        </w:rPr>
        <w:t xml:space="preserve">: volume, variedade, velocidade e veracidade. O armazenamento de Big Data envolve o uso de sistemas distribuídos, como </w:t>
      </w:r>
      <w:proofErr w:type="spellStart"/>
      <w:r w:rsidRPr="00D32620">
        <w:rPr>
          <w:rFonts w:asciiTheme="majorHAnsi" w:hAnsiTheme="majorHAnsi" w:cstheme="majorHAnsi"/>
          <w:sz w:val="20"/>
          <w:szCs w:val="20"/>
        </w:rPr>
        <w:t>Hadoop</w:t>
      </w:r>
      <w:proofErr w:type="spellEnd"/>
      <w:r w:rsidRPr="00D32620">
        <w:rPr>
          <w:rFonts w:asciiTheme="majorHAnsi" w:hAnsiTheme="majorHAnsi" w:cstheme="majorHAnsi"/>
          <w:sz w:val="20"/>
          <w:szCs w:val="20"/>
        </w:rPr>
        <w:t>, que dividem os dados em blocos menores e os armazenam em vários nós, permitindo escalabilidade horizontal e processamento paralelo.</w:t>
      </w:r>
    </w:p>
    <w:p w:rsidR="00235BB6" w:rsidRPr="00D32620" w:rsidRDefault="00A30D7E" w:rsidP="00D32620">
      <w:pPr>
        <w:pStyle w:val="Ttulo1"/>
        <w:jc w:val="both"/>
        <w:rPr>
          <w:rFonts w:cstheme="majorHAnsi"/>
          <w:sz w:val="20"/>
          <w:szCs w:val="20"/>
        </w:rPr>
      </w:pPr>
      <w:r w:rsidRPr="00D32620">
        <w:rPr>
          <w:rFonts w:cstheme="majorHAnsi"/>
          <w:sz w:val="20"/>
          <w:szCs w:val="20"/>
        </w:rPr>
        <w:t>Item do edital: Conceitos de processamento massivo e paralelo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Processamento massivo refere-se ao processamento de grandes quantidades de dados usando recursos computacionais distribuídos. Já o processamento paralelo é a divisão de uma tarefa computacional em partes menores que são executadas simultaneamente em vários processadores. Ambos os conceitos aumentam a eficiência e o desempenho do processamento de dados em larga escala.</w:t>
      </w:r>
    </w:p>
    <w:p w:rsidR="00235BB6" w:rsidRPr="00D32620" w:rsidRDefault="00A30D7E" w:rsidP="00D32620">
      <w:pPr>
        <w:pStyle w:val="Ttulo1"/>
        <w:jc w:val="both"/>
        <w:rPr>
          <w:rFonts w:cstheme="majorHAnsi"/>
          <w:sz w:val="20"/>
          <w:szCs w:val="20"/>
        </w:rPr>
      </w:pPr>
      <w:r w:rsidRPr="00D32620">
        <w:rPr>
          <w:rFonts w:cstheme="majorHAnsi"/>
          <w:sz w:val="20"/>
          <w:szCs w:val="20"/>
        </w:rPr>
        <w:t>Item do edital: Processamento distribuído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processamento distribuído é uma abordagem que particiona um problema de computação em tarefas menores e as aloca para vários processadores ou computadores, trabalhando em conjunto para produzir um resultado. Essa divisão de carga permite que problemas complexos sejam resolvidos com maior eficiência e escalabilidade, pois as tarefas podem ser processadas simultaneamente, reduzindo o tempo total de execução.</w:t>
      </w:r>
    </w:p>
    <w:p w:rsidR="00235BB6" w:rsidRPr="00D32620" w:rsidRDefault="00A30D7E" w:rsidP="00D32620">
      <w:pPr>
        <w:pStyle w:val="Ttulo1"/>
        <w:jc w:val="both"/>
        <w:rPr>
          <w:rFonts w:cstheme="majorHAnsi"/>
          <w:sz w:val="20"/>
          <w:szCs w:val="20"/>
        </w:rPr>
      </w:pPr>
      <w:r w:rsidRPr="00D32620">
        <w:rPr>
          <w:rFonts w:cstheme="majorHAnsi"/>
          <w:sz w:val="20"/>
          <w:szCs w:val="20"/>
        </w:rPr>
        <w:t xml:space="preserve">Item do edital: Soluções de big data: Arquitetura do ecossistema </w:t>
      </w:r>
      <w:proofErr w:type="spellStart"/>
      <w:r w:rsidRPr="00D32620">
        <w:rPr>
          <w:rFonts w:cstheme="majorHAnsi"/>
          <w:sz w:val="20"/>
          <w:szCs w:val="20"/>
        </w:rPr>
        <w:t>Spark</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ecossistema </w:t>
      </w:r>
      <w:proofErr w:type="spellStart"/>
      <w:r w:rsidRPr="00D32620">
        <w:rPr>
          <w:rFonts w:asciiTheme="majorHAnsi" w:hAnsiTheme="majorHAnsi" w:cstheme="majorHAnsi"/>
          <w:sz w:val="20"/>
          <w:szCs w:val="20"/>
        </w:rPr>
        <w:t>Spark</w:t>
      </w:r>
      <w:proofErr w:type="spellEnd"/>
      <w:r w:rsidRPr="00D32620">
        <w:rPr>
          <w:rFonts w:asciiTheme="majorHAnsi" w:hAnsiTheme="majorHAnsi" w:cstheme="majorHAnsi"/>
          <w:sz w:val="20"/>
          <w:szCs w:val="20"/>
        </w:rPr>
        <w:t xml:space="preserve"> é uma arquitetura de big data que permite o processamento de dados em tempo real e em lote. Ele consiste em um mecanismo de computação distribuído (</w:t>
      </w:r>
      <w:proofErr w:type="spellStart"/>
      <w:r w:rsidRPr="00D32620">
        <w:rPr>
          <w:rFonts w:asciiTheme="majorHAnsi" w:hAnsiTheme="majorHAnsi" w:cstheme="majorHAnsi"/>
          <w:sz w:val="20"/>
          <w:szCs w:val="20"/>
        </w:rPr>
        <w:t>Spark</w:t>
      </w:r>
      <w:proofErr w:type="spellEnd"/>
      <w:r w:rsidRPr="00D32620">
        <w:rPr>
          <w:rFonts w:asciiTheme="majorHAnsi" w:hAnsiTheme="majorHAnsi" w:cstheme="majorHAnsi"/>
          <w:sz w:val="20"/>
          <w:szCs w:val="20"/>
        </w:rPr>
        <w:t xml:space="preserve"> Core), um motor de consulta SQL (</w:t>
      </w:r>
      <w:proofErr w:type="spellStart"/>
      <w:r w:rsidRPr="00D32620">
        <w:rPr>
          <w:rFonts w:asciiTheme="majorHAnsi" w:hAnsiTheme="majorHAnsi" w:cstheme="majorHAnsi"/>
          <w:sz w:val="20"/>
          <w:szCs w:val="20"/>
        </w:rPr>
        <w:t>Spark</w:t>
      </w:r>
      <w:proofErr w:type="spellEnd"/>
      <w:r w:rsidRPr="00D32620">
        <w:rPr>
          <w:rFonts w:asciiTheme="majorHAnsi" w:hAnsiTheme="majorHAnsi" w:cstheme="majorHAnsi"/>
          <w:sz w:val="20"/>
          <w:szCs w:val="20"/>
        </w:rPr>
        <w:t xml:space="preserve"> SQL), um mecanismo de aprendizado de máquina (</w:t>
      </w:r>
      <w:proofErr w:type="spellStart"/>
      <w:r w:rsidRPr="00D32620">
        <w:rPr>
          <w:rFonts w:asciiTheme="majorHAnsi" w:hAnsiTheme="majorHAnsi" w:cstheme="majorHAnsi"/>
          <w:sz w:val="20"/>
          <w:szCs w:val="20"/>
        </w:rPr>
        <w:t>Spark</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MLlib</w:t>
      </w:r>
      <w:proofErr w:type="spellEnd"/>
      <w:r w:rsidRPr="00D32620">
        <w:rPr>
          <w:rFonts w:asciiTheme="majorHAnsi" w:hAnsiTheme="majorHAnsi" w:cstheme="majorHAnsi"/>
          <w:sz w:val="20"/>
          <w:szCs w:val="20"/>
        </w:rPr>
        <w:t>), um mecanismo de streaming (</w:t>
      </w:r>
      <w:proofErr w:type="spellStart"/>
      <w:r w:rsidRPr="00D32620">
        <w:rPr>
          <w:rFonts w:asciiTheme="majorHAnsi" w:hAnsiTheme="majorHAnsi" w:cstheme="majorHAnsi"/>
          <w:sz w:val="20"/>
          <w:szCs w:val="20"/>
        </w:rPr>
        <w:t>Spark</w:t>
      </w:r>
      <w:proofErr w:type="spellEnd"/>
      <w:r w:rsidRPr="00D32620">
        <w:rPr>
          <w:rFonts w:asciiTheme="majorHAnsi" w:hAnsiTheme="majorHAnsi" w:cstheme="majorHAnsi"/>
          <w:sz w:val="20"/>
          <w:szCs w:val="20"/>
        </w:rPr>
        <w:t xml:space="preserve"> Streaming) e um conjunto de bibliotecas e ferramentas (</w:t>
      </w:r>
      <w:proofErr w:type="spellStart"/>
      <w:r w:rsidRPr="00D32620">
        <w:rPr>
          <w:rFonts w:asciiTheme="majorHAnsi" w:hAnsiTheme="majorHAnsi" w:cstheme="majorHAnsi"/>
          <w:sz w:val="20"/>
          <w:szCs w:val="20"/>
        </w:rPr>
        <w:t>Spark</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GraphX</w:t>
      </w:r>
      <w:proofErr w:type="spellEnd"/>
      <w:r w:rsidRPr="00D32620">
        <w:rPr>
          <w:rFonts w:asciiTheme="majorHAnsi" w:hAnsiTheme="majorHAnsi" w:cstheme="majorHAnsi"/>
          <w:sz w:val="20"/>
          <w:szCs w:val="20"/>
        </w:rPr>
        <w:t>). Esta arquitetura permite que os desenvolvedores criem aplicativos de big data altamente escaláveis e eficientes, aproveitando as tecnologias de processamento de dados mais recentes.</w:t>
      </w:r>
    </w:p>
    <w:p w:rsidR="00235BB6" w:rsidRPr="00D32620" w:rsidRDefault="00A30D7E" w:rsidP="00D32620">
      <w:pPr>
        <w:pStyle w:val="Ttulo1"/>
        <w:jc w:val="both"/>
        <w:rPr>
          <w:rFonts w:cstheme="majorHAnsi"/>
          <w:sz w:val="20"/>
          <w:szCs w:val="20"/>
        </w:rPr>
      </w:pPr>
      <w:r w:rsidRPr="00D32620">
        <w:rPr>
          <w:rFonts w:cstheme="majorHAnsi"/>
          <w:sz w:val="20"/>
          <w:szCs w:val="20"/>
        </w:rPr>
        <w:t xml:space="preserve">Item do edital: Arquitetura de </w:t>
      </w:r>
      <w:proofErr w:type="spellStart"/>
      <w:r w:rsidRPr="00D32620">
        <w:rPr>
          <w:rFonts w:cstheme="majorHAnsi"/>
          <w:sz w:val="20"/>
          <w:szCs w:val="20"/>
        </w:rPr>
        <w:t>cloud</w:t>
      </w:r>
      <w:proofErr w:type="spellEnd"/>
      <w:r w:rsidRPr="00D32620">
        <w:rPr>
          <w:rFonts w:cstheme="majorHAnsi"/>
          <w:sz w:val="20"/>
          <w:szCs w:val="20"/>
        </w:rPr>
        <w:t xml:space="preserve"> </w:t>
      </w:r>
      <w:proofErr w:type="spellStart"/>
      <w:r w:rsidRPr="00D32620">
        <w:rPr>
          <w:rFonts w:cstheme="majorHAnsi"/>
          <w:sz w:val="20"/>
          <w:szCs w:val="20"/>
        </w:rPr>
        <w:t>computing</w:t>
      </w:r>
      <w:proofErr w:type="spellEnd"/>
      <w:r w:rsidRPr="00D32620">
        <w:rPr>
          <w:rFonts w:cstheme="majorHAnsi"/>
          <w:sz w:val="20"/>
          <w:szCs w:val="20"/>
        </w:rPr>
        <w:t xml:space="preserve"> para ciência de dados (AWS</w:t>
      </w:r>
      <w:r w:rsidR="00360623">
        <w:rPr>
          <w:rFonts w:cstheme="majorHAnsi"/>
          <w:sz w:val="20"/>
          <w:szCs w:val="20"/>
        </w:rPr>
        <w:t xml:space="preserve"> </w:t>
      </w:r>
      <w:proofErr w:type="spellStart"/>
      <w:r w:rsidRPr="00D32620">
        <w:rPr>
          <w:rFonts w:cstheme="majorHAnsi"/>
          <w:sz w:val="20"/>
          <w:szCs w:val="20"/>
        </w:rPr>
        <w:t>Azure</w:t>
      </w:r>
      <w:proofErr w:type="spellEnd"/>
      <w:r w:rsidR="00360623">
        <w:rPr>
          <w:rFonts w:cstheme="majorHAnsi"/>
          <w:sz w:val="20"/>
          <w:szCs w:val="20"/>
        </w:rPr>
        <w:t xml:space="preserve"> </w:t>
      </w:r>
      <w:r w:rsidRPr="00D32620">
        <w:rPr>
          <w:rFonts w:cstheme="majorHAnsi"/>
          <w:sz w:val="20"/>
          <w:szCs w:val="20"/>
        </w:rPr>
        <w:t>GCP)</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Arquitetura de </w:t>
      </w:r>
      <w:proofErr w:type="spellStart"/>
      <w:r w:rsidRPr="00D32620">
        <w:rPr>
          <w:rFonts w:asciiTheme="majorHAnsi" w:hAnsiTheme="majorHAnsi" w:cstheme="majorHAnsi"/>
          <w:sz w:val="20"/>
          <w:szCs w:val="20"/>
        </w:rPr>
        <w:t>Cloud</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Computing</w:t>
      </w:r>
      <w:proofErr w:type="spellEnd"/>
      <w:r w:rsidRPr="00D32620">
        <w:rPr>
          <w:rFonts w:asciiTheme="majorHAnsi" w:hAnsiTheme="majorHAnsi" w:cstheme="majorHAnsi"/>
          <w:sz w:val="20"/>
          <w:szCs w:val="20"/>
        </w:rPr>
        <w:t xml:space="preserve"> para Ciência de Dados envolve a utilização de serviços de nuvem (como AWS, </w:t>
      </w:r>
      <w:proofErr w:type="spellStart"/>
      <w:r w:rsidRPr="00D32620">
        <w:rPr>
          <w:rFonts w:asciiTheme="majorHAnsi" w:hAnsiTheme="majorHAnsi" w:cstheme="majorHAnsi"/>
          <w:sz w:val="20"/>
          <w:szCs w:val="20"/>
        </w:rPr>
        <w:t>Azure</w:t>
      </w:r>
      <w:proofErr w:type="spellEnd"/>
      <w:r w:rsidRPr="00D32620">
        <w:rPr>
          <w:rFonts w:asciiTheme="majorHAnsi" w:hAnsiTheme="majorHAnsi" w:cstheme="majorHAnsi"/>
          <w:sz w:val="20"/>
          <w:szCs w:val="20"/>
        </w:rPr>
        <w:t xml:space="preserve"> e GCP) para facilitar o gerenciamento e a análise de grandes conjuntos de dados. Esses serviços fornecem infraestrutura escalável, ferramentas analíticas avançadas e recursos de aprendizado de máquina que permitem aos cientistas de dados acelerar o processamento, o treinamento de modelos e a obtenção de insights valiosos a partir de seus dados.</w:t>
      </w:r>
    </w:p>
    <w:p w:rsidR="00235BB6" w:rsidRPr="00D32620" w:rsidRDefault="00A30D7E" w:rsidP="00D32620">
      <w:pPr>
        <w:pStyle w:val="Ttulo1"/>
        <w:jc w:val="both"/>
        <w:rPr>
          <w:rFonts w:cstheme="majorHAnsi"/>
          <w:sz w:val="20"/>
          <w:szCs w:val="20"/>
        </w:rPr>
      </w:pPr>
      <w:r w:rsidRPr="00D32620">
        <w:rPr>
          <w:rFonts w:cstheme="majorHAnsi"/>
          <w:sz w:val="20"/>
          <w:szCs w:val="20"/>
        </w:rPr>
        <w:t>Item do edital: Álgebra relacional e SQL (padrão ANSI)</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álgebra relacional é uma linguagem teórica baseada em conjuntos para manipular e consultar dados relacionais, enquanto o SQL (Linguagem de Consulta Estrutural) é uma linguagem padronizada pela ANSI para interagir com bancos de dados relacionais. A álgebra relacional usa operadores definidos para manipular tabelas relacionais, enquanto o SQL usa comandos específicos como SELECT, INSERT, UPDATE e </w:t>
      </w:r>
      <w:r w:rsidRPr="00D32620">
        <w:rPr>
          <w:rFonts w:asciiTheme="majorHAnsi" w:hAnsiTheme="majorHAnsi" w:cstheme="majorHAnsi"/>
          <w:sz w:val="20"/>
          <w:szCs w:val="20"/>
        </w:rPr>
        <w:lastRenderedPageBreak/>
        <w:t>DELETE para realizar operações como recuperação de dados, inserção, atualização e exclusão. Tanto a álgebra relacional quanto o SQL permitem que os usuários definam, consultem e modifiquem dados em um banco de dados relacional e compartilham conceitos fundamentais como tabelas, linhas e colunas.</w:t>
      </w:r>
    </w:p>
    <w:p w:rsidR="00235BB6" w:rsidRPr="00D32620" w:rsidRDefault="00A30D7E" w:rsidP="00D32620">
      <w:pPr>
        <w:pStyle w:val="Ttulo1"/>
        <w:jc w:val="both"/>
        <w:rPr>
          <w:rFonts w:cstheme="majorHAnsi"/>
          <w:sz w:val="20"/>
          <w:szCs w:val="20"/>
        </w:rPr>
      </w:pPr>
      <w:r w:rsidRPr="00D32620">
        <w:rPr>
          <w:rFonts w:cstheme="majorHAnsi"/>
          <w:sz w:val="20"/>
          <w:szCs w:val="20"/>
        </w:rPr>
        <w:t>Item do edital: SQL Server</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SQL Server é um sistema de gerenciamento de banco de dados relacional (RDBMS) da Microsoft </w:t>
      </w:r>
      <w:proofErr w:type="spellStart"/>
      <w:r w:rsidRPr="00D32620">
        <w:rPr>
          <w:rFonts w:asciiTheme="majorHAnsi" w:hAnsiTheme="majorHAnsi" w:cstheme="majorHAnsi"/>
          <w:sz w:val="20"/>
          <w:szCs w:val="20"/>
        </w:rPr>
        <w:t>que oferece</w:t>
      </w:r>
      <w:proofErr w:type="spellEnd"/>
      <w:r w:rsidRPr="00D32620">
        <w:rPr>
          <w:rFonts w:asciiTheme="majorHAnsi" w:hAnsiTheme="majorHAnsi" w:cstheme="majorHAnsi"/>
          <w:sz w:val="20"/>
          <w:szCs w:val="20"/>
        </w:rPr>
        <w:t xml:space="preserve"> recursos avançados para armazenar, gerenciar e recuperar dados. Ele é conhecido por sua alta confiabilidade, escalabilidade e desempenho, tornando-o uma escolha confiável para organizações de grande porte que lidam com grandes volumes de dados. O SQL Server fornece suporte robusto a transações, garantindo a integridade e a consistência dos dados, mesmo em ambientes de alta concorrência. Além disso, ele oferece recursos avançados de segurança, incluindo criptografia de dados, auditoria e controle de acesso, garantindo a proteção dos dados confidenciais.</w:t>
      </w:r>
    </w:p>
    <w:p w:rsidR="00235BB6" w:rsidRPr="00D32620"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PostgreSQL</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Como um especialista em provas da banca </w:t>
      </w:r>
      <w:proofErr w:type="spellStart"/>
      <w:r w:rsidRPr="00D32620">
        <w:rPr>
          <w:rFonts w:asciiTheme="majorHAnsi" w:hAnsiTheme="majorHAnsi" w:cstheme="majorHAnsi"/>
          <w:sz w:val="20"/>
          <w:szCs w:val="20"/>
        </w:rPr>
        <w:t>Cesgranrio</w:t>
      </w:r>
      <w:proofErr w:type="spellEnd"/>
      <w:r w:rsidRPr="00D32620">
        <w:rPr>
          <w:rFonts w:asciiTheme="majorHAnsi" w:hAnsiTheme="majorHAnsi" w:cstheme="majorHAnsi"/>
          <w:sz w:val="20"/>
          <w:szCs w:val="20"/>
        </w:rPr>
        <w:t xml:space="preserve">, posso afirmar que o </w:t>
      </w:r>
      <w:proofErr w:type="spellStart"/>
      <w:r w:rsidRPr="00D32620">
        <w:rPr>
          <w:rFonts w:asciiTheme="majorHAnsi" w:hAnsiTheme="majorHAnsi" w:cstheme="majorHAnsi"/>
          <w:sz w:val="20"/>
          <w:szCs w:val="20"/>
        </w:rPr>
        <w:t>PostgreSQL</w:t>
      </w:r>
      <w:proofErr w:type="spellEnd"/>
      <w:r w:rsidRPr="00D32620">
        <w:rPr>
          <w:rFonts w:asciiTheme="majorHAnsi" w:hAnsiTheme="majorHAnsi" w:cstheme="majorHAnsi"/>
          <w:sz w:val="20"/>
          <w:szCs w:val="20"/>
        </w:rPr>
        <w:t xml:space="preserve"> é um sistema avançado de gerenciamento de banco de dados de código aberto que se destaca por sua confiabilidade, escalabilidade e conjunto abrangente de recursos. Ele suporta vários tipos de dados, incluindo objetos grandes (LOB), e oferece extensões poderosas como </w:t>
      </w:r>
      <w:proofErr w:type="spellStart"/>
      <w:r w:rsidRPr="00D32620">
        <w:rPr>
          <w:rFonts w:asciiTheme="majorHAnsi" w:hAnsiTheme="majorHAnsi" w:cstheme="majorHAnsi"/>
          <w:sz w:val="20"/>
          <w:szCs w:val="20"/>
        </w:rPr>
        <w:t>PostGIS</w:t>
      </w:r>
      <w:proofErr w:type="spellEnd"/>
      <w:r w:rsidRPr="00D32620">
        <w:rPr>
          <w:rFonts w:asciiTheme="majorHAnsi" w:hAnsiTheme="majorHAnsi" w:cstheme="majorHAnsi"/>
          <w:sz w:val="20"/>
          <w:szCs w:val="20"/>
        </w:rPr>
        <w:t xml:space="preserve"> para dados </w:t>
      </w:r>
      <w:proofErr w:type="spellStart"/>
      <w:r w:rsidRPr="00D32620">
        <w:rPr>
          <w:rFonts w:asciiTheme="majorHAnsi" w:hAnsiTheme="majorHAnsi" w:cstheme="majorHAnsi"/>
          <w:sz w:val="20"/>
          <w:szCs w:val="20"/>
        </w:rPr>
        <w:t>geoespaciais</w:t>
      </w:r>
      <w:proofErr w:type="spellEnd"/>
      <w:r w:rsidRPr="00D32620">
        <w:rPr>
          <w:rFonts w:asciiTheme="majorHAnsi" w:hAnsiTheme="majorHAnsi" w:cstheme="majorHAnsi"/>
          <w:sz w:val="20"/>
          <w:szCs w:val="20"/>
        </w:rPr>
        <w:t xml:space="preserve">. O </w:t>
      </w:r>
      <w:proofErr w:type="spellStart"/>
      <w:r w:rsidRPr="00D32620">
        <w:rPr>
          <w:rFonts w:asciiTheme="majorHAnsi" w:hAnsiTheme="majorHAnsi" w:cstheme="majorHAnsi"/>
          <w:sz w:val="20"/>
          <w:szCs w:val="20"/>
        </w:rPr>
        <w:t>PostgreSQL</w:t>
      </w:r>
      <w:proofErr w:type="spellEnd"/>
      <w:r w:rsidRPr="00D32620">
        <w:rPr>
          <w:rFonts w:asciiTheme="majorHAnsi" w:hAnsiTheme="majorHAnsi" w:cstheme="majorHAnsi"/>
          <w:sz w:val="20"/>
          <w:szCs w:val="20"/>
        </w:rPr>
        <w:t xml:space="preserve"> é amplamente utilizado em aplicações críticas de missão, como sistemas financeiros, armazenamento de dados e projetos analíticos.</w:t>
      </w:r>
    </w:p>
    <w:p w:rsidR="00360623" w:rsidRPr="00360623" w:rsidRDefault="00360623" w:rsidP="00D32620">
      <w:pPr>
        <w:pStyle w:val="Ttulo1"/>
        <w:jc w:val="both"/>
        <w:rPr>
          <w:rFonts w:cstheme="majorHAnsi"/>
          <w:sz w:val="20"/>
          <w:szCs w:val="20"/>
          <w:u w:val="single"/>
        </w:rPr>
      </w:pPr>
      <w:r w:rsidRPr="00D32620">
        <w:rPr>
          <w:rFonts w:cstheme="majorHAnsi"/>
          <w:sz w:val="20"/>
          <w:szCs w:val="20"/>
        </w:rPr>
        <w:t xml:space="preserve">Item do edital: </w:t>
      </w:r>
      <w:r>
        <w:rPr>
          <w:rFonts w:cstheme="majorHAnsi"/>
          <w:sz w:val="20"/>
          <w:szCs w:val="20"/>
        </w:rPr>
        <w:t>MySQL</w:t>
      </w:r>
    </w:p>
    <w:p w:rsidR="00360623" w:rsidRPr="00360623" w:rsidRDefault="00A30D7E" w:rsidP="00360623">
      <w:pPr>
        <w:jc w:val="both"/>
        <w:rPr>
          <w:rFonts w:asciiTheme="majorHAnsi" w:hAnsiTheme="majorHAnsi" w:cstheme="majorHAnsi"/>
          <w:sz w:val="20"/>
          <w:szCs w:val="20"/>
        </w:rPr>
      </w:pPr>
      <w:r w:rsidRPr="00360623">
        <w:rPr>
          <w:rFonts w:asciiTheme="majorHAnsi" w:hAnsiTheme="majorHAnsi" w:cstheme="majorHAnsi"/>
          <w:sz w:val="20"/>
          <w:szCs w:val="20"/>
        </w:rPr>
        <w:t xml:space="preserve">MySQL é um sistema de gerenciamento de banco de dados relacional de código aberto e gratuito. É amplamente utilizado na web para o desenvolvimento de aplicativos dinâmicos e é conhecido por sua velocidade, confiabilidade e escalabilidade. O MySQL permite armazenar e gerenciar dados em tabelas relacionadas, usando a linguagem de consulta estruturada (SQL) para criar, ler, atualizar e excluir dados. Ele oferece suporte a uma ampla gama de tipos de dados, incluindo números, </w:t>
      </w:r>
      <w:proofErr w:type="spellStart"/>
      <w:r w:rsidRPr="00360623">
        <w:rPr>
          <w:rFonts w:asciiTheme="majorHAnsi" w:hAnsiTheme="majorHAnsi" w:cstheme="majorHAnsi"/>
          <w:sz w:val="20"/>
          <w:szCs w:val="20"/>
        </w:rPr>
        <w:t>strings</w:t>
      </w:r>
      <w:proofErr w:type="spellEnd"/>
      <w:r w:rsidRPr="00360623">
        <w:rPr>
          <w:rFonts w:asciiTheme="majorHAnsi" w:hAnsiTheme="majorHAnsi" w:cstheme="majorHAnsi"/>
          <w:sz w:val="20"/>
          <w:szCs w:val="20"/>
        </w:rPr>
        <w:t>, datas e objetos binários, e permite que vários usuários acessem e manipulem dados simultaneamente.</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Bnco</w:t>
      </w:r>
      <w:proofErr w:type="spellEnd"/>
      <w:r w:rsidRPr="00D32620">
        <w:rPr>
          <w:rFonts w:cstheme="majorHAnsi"/>
          <w:sz w:val="20"/>
          <w:szCs w:val="20"/>
        </w:rPr>
        <w:t xml:space="preserve"> de dados </w:t>
      </w:r>
      <w:proofErr w:type="spellStart"/>
      <w:r w:rsidRPr="00D32620">
        <w:rPr>
          <w:rFonts w:cstheme="majorHAnsi"/>
          <w:sz w:val="20"/>
          <w:szCs w:val="20"/>
        </w:rPr>
        <w:t>NoSQL</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Bancos de dados </w:t>
      </w:r>
      <w:proofErr w:type="spellStart"/>
      <w:r w:rsidRPr="00D32620">
        <w:rPr>
          <w:rFonts w:asciiTheme="majorHAnsi" w:hAnsiTheme="majorHAnsi" w:cstheme="majorHAnsi"/>
          <w:sz w:val="20"/>
          <w:szCs w:val="20"/>
        </w:rPr>
        <w:t>NoSQL</w:t>
      </w:r>
      <w:proofErr w:type="spellEnd"/>
      <w:r w:rsidRPr="00D32620">
        <w:rPr>
          <w:rFonts w:asciiTheme="majorHAnsi" w:hAnsiTheme="majorHAnsi" w:cstheme="majorHAnsi"/>
          <w:sz w:val="20"/>
          <w:szCs w:val="20"/>
        </w:rPr>
        <w:t xml:space="preserve"> (Não Relacionais) são sistemas de gerenciamento de dados que não se encaixam no modelo relacional tradicional. Em vez de armazenar dados em tabelas e colunas fixas, eles usam estruturas de dados mais flexíveis, como documentos, gráficos ou chaves e valores. Bancos de dados </w:t>
      </w:r>
      <w:proofErr w:type="spellStart"/>
      <w:r w:rsidRPr="00D32620">
        <w:rPr>
          <w:rFonts w:asciiTheme="majorHAnsi" w:hAnsiTheme="majorHAnsi" w:cstheme="majorHAnsi"/>
          <w:sz w:val="20"/>
          <w:szCs w:val="20"/>
        </w:rPr>
        <w:t>NoSQL</w:t>
      </w:r>
      <w:proofErr w:type="spellEnd"/>
      <w:r w:rsidRPr="00D32620">
        <w:rPr>
          <w:rFonts w:asciiTheme="majorHAnsi" w:hAnsiTheme="majorHAnsi" w:cstheme="majorHAnsi"/>
          <w:sz w:val="20"/>
          <w:szCs w:val="20"/>
        </w:rPr>
        <w:t xml:space="preserve"> são projetados para lidar com grandes volumes de dados não estruturados ou semiestruturados e oferecem escalabilidade horizontal, alta disponibilidade e baixa latência. Eles são particularmente adequados para aplicativos que exigem armazenamento e acesso flexíveis de dados, como mídias sociais, aplicativos </w:t>
      </w:r>
      <w:proofErr w:type="spellStart"/>
      <w:r w:rsidRPr="00D32620">
        <w:rPr>
          <w:rFonts w:asciiTheme="majorHAnsi" w:hAnsiTheme="majorHAnsi" w:cstheme="majorHAnsi"/>
          <w:sz w:val="20"/>
          <w:szCs w:val="20"/>
        </w:rPr>
        <w:t>IoT</w:t>
      </w:r>
      <w:proofErr w:type="spellEnd"/>
      <w:r w:rsidRPr="00D32620">
        <w:rPr>
          <w:rFonts w:asciiTheme="majorHAnsi" w:hAnsiTheme="majorHAnsi" w:cstheme="majorHAnsi"/>
          <w:sz w:val="20"/>
          <w:szCs w:val="20"/>
        </w:rPr>
        <w:t xml:space="preserve"> e aprendizado de máquina.</w:t>
      </w:r>
    </w:p>
    <w:p w:rsidR="00235BB6" w:rsidRPr="00D32620" w:rsidRDefault="00A30D7E" w:rsidP="00D32620">
      <w:pPr>
        <w:pStyle w:val="Ttulo1"/>
        <w:jc w:val="both"/>
        <w:rPr>
          <w:rFonts w:cstheme="majorHAnsi"/>
          <w:sz w:val="20"/>
          <w:szCs w:val="20"/>
        </w:rPr>
      </w:pPr>
      <w:r w:rsidRPr="00D32620">
        <w:rPr>
          <w:rFonts w:cstheme="majorHAnsi"/>
          <w:sz w:val="20"/>
          <w:szCs w:val="20"/>
        </w:rPr>
        <w:t>Item do edital: Banco de dados e formatos de arquivo orientado a colunas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Um banco de dados orientado a colunas organiza dados tabulares em colunas verticais, onde cada coluna representa um atributo e cada linha representa um registro. Esses bancos de dados são eficientes para consultas analíticas e processamento paralelo, pois os dados podem ser acessados e processados coluna por coluna, em vez de linha por linha. Os formatos de arquivo comuns para bancos de dados orientados a colunas incluem CSV (valores separados por vírgulas), Parquet, ORC (Registro de Coluna Compactado) e Apache Arrow. Esses formatos otimizam o armazenamento e a recuperação de dados, permitindo processamento rápido e eficiente de grandes conjuntos de dados.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MonetDB</w:t>
      </w:r>
      <w:proofErr w:type="spellEnd"/>
    </w:p>
    <w:p w:rsidR="00360623" w:rsidRDefault="00A30D7E" w:rsidP="00D32620">
      <w:pPr>
        <w:jc w:val="both"/>
        <w:rPr>
          <w:rFonts w:asciiTheme="majorHAnsi" w:hAnsiTheme="majorHAnsi" w:cstheme="majorHAnsi"/>
          <w:sz w:val="20"/>
          <w:szCs w:val="20"/>
        </w:rPr>
      </w:pPr>
      <w:proofErr w:type="spellStart"/>
      <w:r w:rsidRPr="00D32620">
        <w:rPr>
          <w:rFonts w:asciiTheme="majorHAnsi" w:hAnsiTheme="majorHAnsi" w:cstheme="majorHAnsi"/>
          <w:sz w:val="20"/>
          <w:szCs w:val="20"/>
        </w:rPr>
        <w:t>MonetDB</w:t>
      </w:r>
      <w:proofErr w:type="spellEnd"/>
      <w:r w:rsidRPr="00D32620">
        <w:rPr>
          <w:rFonts w:asciiTheme="majorHAnsi" w:hAnsiTheme="majorHAnsi" w:cstheme="majorHAnsi"/>
          <w:sz w:val="20"/>
          <w:szCs w:val="20"/>
        </w:rPr>
        <w:t xml:space="preserve"> é um banco de dados de código aberto otimizado para cargas de trabalho analíticas em larga escala. Ele combina um sistema de gerenciamento de banco de dados colunar orientado a disco com uma linguagem de consulta SQL poderosa, permitindo consultas rápidas e eficientes em conjuntos de dados </w:t>
      </w:r>
      <w:r w:rsidRPr="00D32620">
        <w:rPr>
          <w:rFonts w:asciiTheme="majorHAnsi" w:hAnsiTheme="majorHAnsi" w:cstheme="majorHAnsi"/>
          <w:sz w:val="20"/>
          <w:szCs w:val="20"/>
        </w:rPr>
        <w:lastRenderedPageBreak/>
        <w:t xml:space="preserve">tabulares extremamente grandes. O design do </w:t>
      </w:r>
      <w:proofErr w:type="spellStart"/>
      <w:r w:rsidRPr="00D32620">
        <w:rPr>
          <w:rFonts w:asciiTheme="majorHAnsi" w:hAnsiTheme="majorHAnsi" w:cstheme="majorHAnsi"/>
          <w:sz w:val="20"/>
          <w:szCs w:val="20"/>
        </w:rPr>
        <w:t>MonetDB</w:t>
      </w:r>
      <w:proofErr w:type="spellEnd"/>
      <w:r w:rsidRPr="00D32620">
        <w:rPr>
          <w:rFonts w:asciiTheme="majorHAnsi" w:hAnsiTheme="majorHAnsi" w:cstheme="majorHAnsi"/>
          <w:sz w:val="20"/>
          <w:szCs w:val="20"/>
        </w:rPr>
        <w:t xml:space="preserve"> é projetado para lidar com conjuntos de dados que não cabem na memória principal, oferecendo escala horizontal por meio do </w:t>
      </w:r>
      <w:proofErr w:type="spellStart"/>
      <w:r w:rsidRPr="00D32620">
        <w:rPr>
          <w:rFonts w:asciiTheme="majorHAnsi" w:hAnsiTheme="majorHAnsi" w:cstheme="majorHAnsi"/>
          <w:sz w:val="20"/>
          <w:szCs w:val="20"/>
        </w:rPr>
        <w:t>particionamento</w:t>
      </w:r>
      <w:proofErr w:type="spellEnd"/>
      <w:r w:rsidRPr="00D32620">
        <w:rPr>
          <w:rFonts w:asciiTheme="majorHAnsi" w:hAnsiTheme="majorHAnsi" w:cstheme="majorHAnsi"/>
          <w:sz w:val="20"/>
          <w:szCs w:val="20"/>
        </w:rPr>
        <w:t xml:space="preserve"> e métodos de agregação eficazes para processamento analítico de alto desempenho.</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duckDB</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Não tenho informações suficientes no contexto fornecido para responder a essa pergunta.</w:t>
      </w:r>
    </w:p>
    <w:p w:rsidR="00360623" w:rsidRDefault="00A30D7E" w:rsidP="00D32620">
      <w:pPr>
        <w:pStyle w:val="Ttulo1"/>
        <w:jc w:val="both"/>
        <w:rPr>
          <w:rFonts w:cstheme="majorHAnsi"/>
          <w:sz w:val="20"/>
          <w:szCs w:val="20"/>
        </w:rPr>
      </w:pPr>
      <w:r w:rsidRPr="00D32620">
        <w:rPr>
          <w:rFonts w:cstheme="majorHAnsi"/>
          <w:sz w:val="20"/>
          <w:szCs w:val="20"/>
        </w:rPr>
        <w:t>Item do edital: Normalização numérica.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Normalização numérica é um método usado para transformar um conjunto de valores numéricos em um intervalo específico, normalmente entre 0 e 1. Isso permite que os valores sejam comparados e analisados de forma mais eficaz, independentemente de suas escalas originais. A normalização é útil para lidar com dados heterogêneos, permitindo que os valores sejam interpretados no mesmo contexto. Ela também pode ser aplicada para melhorar o desempenho de algoritmos de aprendizado de máquina, reduzindo a influência de recursos com escalas diferentes.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Discretização</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proofErr w:type="spellStart"/>
      <w:r w:rsidRPr="00D32620">
        <w:rPr>
          <w:rFonts w:asciiTheme="majorHAnsi" w:hAnsiTheme="majorHAnsi" w:cstheme="majorHAnsi"/>
          <w:sz w:val="20"/>
          <w:szCs w:val="20"/>
        </w:rPr>
        <w:t>Discretização</w:t>
      </w:r>
      <w:proofErr w:type="spellEnd"/>
      <w:r w:rsidRPr="00D32620">
        <w:rPr>
          <w:rFonts w:asciiTheme="majorHAnsi" w:hAnsiTheme="majorHAnsi" w:cstheme="majorHAnsi"/>
          <w:sz w:val="20"/>
          <w:szCs w:val="20"/>
        </w:rPr>
        <w:t xml:space="preserve">, no âmbito da Matemática, refere-se ao processo de converter um fenômeno contínuo (variável independente assumindo qualquer valor dentro de um intervalo real) em um conjunto de valores discretos (variável independente assumindo apenas valores específicos dentro do intervalo). Ao dividir o intervalo contínuo em subintervalos regulares, cada subintervalo é representado por um único valor, aproximando assim as características do fenômeno original. </w:t>
      </w:r>
      <w:proofErr w:type="spellStart"/>
      <w:r w:rsidRPr="00D32620">
        <w:rPr>
          <w:rFonts w:asciiTheme="majorHAnsi" w:hAnsiTheme="majorHAnsi" w:cstheme="majorHAnsi"/>
          <w:sz w:val="20"/>
          <w:szCs w:val="20"/>
        </w:rPr>
        <w:t>Discretização</w:t>
      </w:r>
      <w:proofErr w:type="spellEnd"/>
      <w:r w:rsidRPr="00D32620">
        <w:rPr>
          <w:rFonts w:asciiTheme="majorHAnsi" w:hAnsiTheme="majorHAnsi" w:cstheme="majorHAnsi"/>
          <w:sz w:val="20"/>
          <w:szCs w:val="20"/>
        </w:rPr>
        <w:t xml:space="preserve"> é amplamente utilizada em áreas como processamento de sinais, análise numérica e computação gráfica, onde dados contínuos precisam ser representados em uma forma digital para processamento e análise.</w:t>
      </w:r>
    </w:p>
    <w:p w:rsidR="00360623" w:rsidRDefault="00A30D7E" w:rsidP="00D32620">
      <w:pPr>
        <w:pStyle w:val="Ttulo1"/>
        <w:jc w:val="both"/>
        <w:rPr>
          <w:rFonts w:cstheme="majorHAnsi"/>
          <w:sz w:val="20"/>
          <w:szCs w:val="20"/>
        </w:rPr>
      </w:pPr>
      <w:r w:rsidRPr="00D32620">
        <w:rPr>
          <w:rFonts w:cstheme="majorHAnsi"/>
          <w:sz w:val="20"/>
          <w:szCs w:val="20"/>
        </w:rPr>
        <w:t>Item do edital: Tratamento de dados ausentes.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tratamento de dados ausentes é uma etapa crucial na análise de dados que envolve lidar com valores ausentes em variáveis. Os métodos comuns incluem: exclusão de casos com valores ausentes, preenchimento com valores médios ou medianos, estimação usando modelagem estatística (por exemplo, regressão múltipla) ou criação de novas variáveis indicadoras para representar a ausência de dados. A escolha do método depende da quantidade e do padrão de dados ausentes, bem como da sensibilidade do modelo às variáveis ausentes. É importante abordar os dados ausentes de forma sistemática para evitar viés na análise.</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Tratamento de </w:t>
      </w:r>
      <w:proofErr w:type="spellStart"/>
      <w:r w:rsidRPr="00D32620">
        <w:rPr>
          <w:rFonts w:cstheme="majorHAnsi"/>
          <w:sz w:val="20"/>
          <w:szCs w:val="20"/>
        </w:rPr>
        <w:t>outliers</w:t>
      </w:r>
      <w:proofErr w:type="spellEnd"/>
      <w:r w:rsidRPr="00D32620">
        <w:rPr>
          <w:rFonts w:cstheme="majorHAnsi"/>
          <w:sz w:val="20"/>
          <w:szCs w:val="20"/>
        </w:rPr>
        <w:t xml:space="preserve"> e agregações.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tratamento de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se refere à identificação e remoção ou tratamento de valores extremos que podem distorcer os resultados estatísticos. Agregações são o processo de combinar dados de várias fontes ou variáveis para criar um novo conjunto de dados. Esses tratamentos ajudam a minimizar o impacto de valores anômalos e a melhorar a precisão e confiabilidade das análises estatísticas.</w:t>
      </w:r>
    </w:p>
    <w:p w:rsidR="00235BB6" w:rsidRPr="00D32620" w:rsidRDefault="00A30D7E" w:rsidP="00D32620">
      <w:pPr>
        <w:pStyle w:val="Ttulo1"/>
        <w:jc w:val="both"/>
        <w:rPr>
          <w:rFonts w:cstheme="majorHAnsi"/>
          <w:sz w:val="20"/>
          <w:szCs w:val="20"/>
        </w:rPr>
      </w:pPr>
      <w:r w:rsidRPr="00D32620">
        <w:rPr>
          <w:rFonts w:cstheme="majorHAnsi"/>
          <w:sz w:val="20"/>
          <w:szCs w:val="20"/>
        </w:rPr>
        <w:t xml:space="preserve">Item do edital: Tratamento de dados: </w:t>
      </w:r>
      <w:proofErr w:type="spellStart"/>
      <w:r w:rsidRPr="00D32620">
        <w:rPr>
          <w:rFonts w:cstheme="majorHAnsi"/>
          <w:sz w:val="20"/>
          <w:szCs w:val="20"/>
        </w:rPr>
        <w:t>Matching</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conceito de </w:t>
      </w:r>
      <w:proofErr w:type="spellStart"/>
      <w:r w:rsidRPr="00D32620">
        <w:rPr>
          <w:rFonts w:asciiTheme="majorHAnsi" w:hAnsiTheme="majorHAnsi" w:cstheme="majorHAnsi"/>
          <w:sz w:val="20"/>
          <w:szCs w:val="20"/>
        </w:rPr>
        <w:t>Matching</w:t>
      </w:r>
      <w:proofErr w:type="spellEnd"/>
      <w:r w:rsidRPr="00D32620">
        <w:rPr>
          <w:rFonts w:asciiTheme="majorHAnsi" w:hAnsiTheme="majorHAnsi" w:cstheme="majorHAnsi"/>
          <w:sz w:val="20"/>
          <w:szCs w:val="20"/>
        </w:rPr>
        <w:t xml:space="preserve"> é utilizado para identificar correspondências entre dois conjuntos de dados, comparando seus elementos e vinculando-os com base em critérios específicos. O processo encontra aplicações em áreas como aprimoramento de dados, aprendizado de máquina e pesquisas demográficas, permitindo o enriquecimento de conjuntos de dados e a identificação de padrões e tendências.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Deduplicação</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dedução é um processo que elimina dados duplicados de um conjunto de dados, garantindo a integridade e a precisão. Ao remover registros duplicados, a dedução melhora a eficiência do processamento de dados e economiza espaço de armazenamento. Além disso, ela ajuda a evitar inconsistências e erros causados por dados redundantes, auxiliando na tomada de decisões confiáveis e na execução de análises precisas.</w:t>
      </w:r>
    </w:p>
    <w:p w:rsidR="00360623" w:rsidRDefault="00A30D7E" w:rsidP="00D32620">
      <w:pPr>
        <w:pStyle w:val="Ttulo1"/>
        <w:jc w:val="both"/>
        <w:rPr>
          <w:rFonts w:cstheme="majorHAnsi"/>
          <w:sz w:val="20"/>
          <w:szCs w:val="20"/>
        </w:rPr>
      </w:pPr>
      <w:r w:rsidRPr="00D32620">
        <w:rPr>
          <w:rFonts w:cstheme="majorHAnsi"/>
          <w:sz w:val="20"/>
          <w:szCs w:val="20"/>
        </w:rPr>
        <w:lastRenderedPageBreak/>
        <w:t xml:space="preserve">Item do edital: Data </w:t>
      </w:r>
      <w:proofErr w:type="spellStart"/>
      <w:r w:rsidRPr="00D32620">
        <w:rPr>
          <w:rFonts w:cstheme="majorHAnsi"/>
          <w:sz w:val="20"/>
          <w:szCs w:val="20"/>
        </w:rPr>
        <w:t>cleansing</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Limpeza de dados (Data </w:t>
      </w:r>
      <w:proofErr w:type="spellStart"/>
      <w:r w:rsidRPr="00D32620">
        <w:rPr>
          <w:rFonts w:asciiTheme="majorHAnsi" w:hAnsiTheme="majorHAnsi" w:cstheme="majorHAnsi"/>
          <w:sz w:val="20"/>
          <w:szCs w:val="20"/>
        </w:rPr>
        <w:t>Cleansing</w:t>
      </w:r>
      <w:proofErr w:type="spellEnd"/>
      <w:r w:rsidRPr="00D32620">
        <w:rPr>
          <w:rFonts w:asciiTheme="majorHAnsi" w:hAnsiTheme="majorHAnsi" w:cstheme="majorHAnsi"/>
          <w:sz w:val="20"/>
          <w:szCs w:val="20"/>
        </w:rPr>
        <w:t>) é um processo crucial na preparação de dados que visa identificar e corrigir dados incorretos, incompletos ou inconsistentes. Envolve técnicas como identificar dados duplicados, remover valores ausentes, corrigir erros de digitação e formatar dados de acordo com um formato padrão. O objetivo da limpeza de dados é garantir a precisão, consistência e integridade dos dados, tornando-os adequados para análise e tomada de decisão.</w:t>
      </w:r>
    </w:p>
    <w:p w:rsidR="00360623" w:rsidRDefault="00A30D7E" w:rsidP="00D32620">
      <w:pPr>
        <w:pStyle w:val="Ttulo1"/>
        <w:jc w:val="both"/>
        <w:rPr>
          <w:rFonts w:cstheme="majorHAnsi"/>
          <w:sz w:val="20"/>
          <w:szCs w:val="20"/>
        </w:rPr>
      </w:pPr>
      <w:r w:rsidRPr="00D32620">
        <w:rPr>
          <w:rFonts w:cstheme="majorHAnsi"/>
          <w:sz w:val="20"/>
          <w:szCs w:val="20"/>
        </w:rPr>
        <w:t>Item do edital: Enriquecimento de dados.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enriquecimento de dados é o processo de aprimorar dados existentes adicionando informações adicionais de fontes diversas. Envolve a integração, combinação e aprimoramento de dados de fontes internas e externas para criar conjuntos de dados mais completos e valiosos. O enriquecimento de dados capacita as organizações a obter insights mais profundos, tomar decisões mais informadas e personalizar as experiências do cliente, permitindo uma visão mais abrangente e precisa dos dados e melhorando sua qualidade e utilidade.</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Desidentificação</w:t>
      </w:r>
      <w:proofErr w:type="spellEnd"/>
      <w:r w:rsidRPr="00D32620">
        <w:rPr>
          <w:rFonts w:cstheme="majorHAnsi"/>
          <w:sz w:val="20"/>
          <w:szCs w:val="20"/>
        </w:rPr>
        <w:t xml:space="preserve"> de dados sensíveis.</w:t>
      </w:r>
    </w:p>
    <w:p w:rsidR="00360623" w:rsidRDefault="00A30D7E" w:rsidP="00D32620">
      <w:pPr>
        <w:jc w:val="both"/>
        <w:rPr>
          <w:rFonts w:asciiTheme="majorHAnsi" w:hAnsiTheme="majorHAnsi" w:cstheme="majorHAnsi"/>
          <w:sz w:val="20"/>
          <w:szCs w:val="20"/>
        </w:rPr>
      </w:pPr>
      <w:proofErr w:type="spellStart"/>
      <w:r w:rsidRPr="00D32620">
        <w:rPr>
          <w:rFonts w:asciiTheme="majorHAnsi" w:hAnsiTheme="majorHAnsi" w:cstheme="majorHAnsi"/>
          <w:sz w:val="20"/>
          <w:szCs w:val="20"/>
        </w:rPr>
        <w:t>Desidentifique</w:t>
      </w:r>
      <w:proofErr w:type="spellEnd"/>
      <w:r w:rsidRPr="00D32620">
        <w:rPr>
          <w:rFonts w:asciiTheme="majorHAnsi" w:hAnsiTheme="majorHAnsi" w:cstheme="majorHAnsi"/>
          <w:sz w:val="20"/>
          <w:szCs w:val="20"/>
        </w:rPr>
        <w:t xml:space="preserve"> dados sensíveis removendo, mascarando ou </w:t>
      </w:r>
      <w:proofErr w:type="spellStart"/>
      <w:r w:rsidRPr="00D32620">
        <w:rPr>
          <w:rFonts w:asciiTheme="majorHAnsi" w:hAnsiTheme="majorHAnsi" w:cstheme="majorHAnsi"/>
          <w:sz w:val="20"/>
          <w:szCs w:val="20"/>
        </w:rPr>
        <w:t>anonimizando</w:t>
      </w:r>
      <w:proofErr w:type="spellEnd"/>
      <w:r w:rsidRPr="00D32620">
        <w:rPr>
          <w:rFonts w:asciiTheme="majorHAnsi" w:hAnsiTheme="majorHAnsi" w:cstheme="majorHAnsi"/>
          <w:sz w:val="20"/>
          <w:szCs w:val="20"/>
        </w:rPr>
        <w:t xml:space="preserve"> qualquer informação que possa identificar ou </w:t>
      </w:r>
      <w:proofErr w:type="spellStart"/>
      <w:r w:rsidRPr="00D32620">
        <w:rPr>
          <w:rFonts w:asciiTheme="majorHAnsi" w:hAnsiTheme="majorHAnsi" w:cstheme="majorHAnsi"/>
          <w:sz w:val="20"/>
          <w:szCs w:val="20"/>
        </w:rPr>
        <w:t>reidentificar</w:t>
      </w:r>
      <w:proofErr w:type="spellEnd"/>
      <w:r w:rsidRPr="00D32620">
        <w:rPr>
          <w:rFonts w:asciiTheme="majorHAnsi" w:hAnsiTheme="majorHAnsi" w:cstheme="majorHAnsi"/>
          <w:sz w:val="20"/>
          <w:szCs w:val="20"/>
        </w:rPr>
        <w:t xml:space="preserve"> indivíduos. Isso inclui nomes, endereços, números de telefone, informações financeiras e médicas. A </w:t>
      </w:r>
      <w:proofErr w:type="spellStart"/>
      <w:r w:rsidRPr="00D32620">
        <w:rPr>
          <w:rFonts w:asciiTheme="majorHAnsi" w:hAnsiTheme="majorHAnsi" w:cstheme="majorHAnsi"/>
          <w:sz w:val="20"/>
          <w:szCs w:val="20"/>
        </w:rPr>
        <w:t>desidenticação</w:t>
      </w:r>
      <w:proofErr w:type="spellEnd"/>
      <w:r w:rsidRPr="00D32620">
        <w:rPr>
          <w:rFonts w:asciiTheme="majorHAnsi" w:hAnsiTheme="majorHAnsi" w:cstheme="majorHAnsi"/>
          <w:sz w:val="20"/>
          <w:szCs w:val="20"/>
        </w:rPr>
        <w:t xml:space="preserve"> garante a privacidade dos participantes do estudo enquanto permite que os pesquisadores utilizem dados para fins de pesquisa e análise.</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Algoritmos </w:t>
      </w:r>
      <w:proofErr w:type="spellStart"/>
      <w:r w:rsidRPr="00D32620">
        <w:rPr>
          <w:rFonts w:cstheme="majorHAnsi"/>
          <w:sz w:val="20"/>
          <w:szCs w:val="20"/>
        </w:rPr>
        <w:t>stemming</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Os algoritmos </w:t>
      </w:r>
      <w:proofErr w:type="spellStart"/>
      <w:r w:rsidRPr="00D32620">
        <w:rPr>
          <w:rFonts w:asciiTheme="majorHAnsi" w:hAnsiTheme="majorHAnsi" w:cstheme="majorHAnsi"/>
          <w:sz w:val="20"/>
          <w:szCs w:val="20"/>
        </w:rPr>
        <w:t>stemming</w:t>
      </w:r>
      <w:proofErr w:type="spellEnd"/>
      <w:r w:rsidRPr="00D32620">
        <w:rPr>
          <w:rFonts w:asciiTheme="majorHAnsi" w:hAnsiTheme="majorHAnsi" w:cstheme="majorHAnsi"/>
          <w:sz w:val="20"/>
          <w:szCs w:val="20"/>
        </w:rPr>
        <w:t xml:space="preserve"> visam reduzir palavras a suas raízes ou formas básicas, removendo sufixos e prefixos comuns. Isso ajuda na indexação e recuperação de documentos, pois permite que palavras com variações gramaticais e ortográficas sejam tratadas como equivalentes. Ao eliminar as terminações flexíveis, os algoritmos </w:t>
      </w:r>
      <w:proofErr w:type="spellStart"/>
      <w:r w:rsidRPr="00D32620">
        <w:rPr>
          <w:rFonts w:asciiTheme="majorHAnsi" w:hAnsiTheme="majorHAnsi" w:cstheme="majorHAnsi"/>
          <w:sz w:val="20"/>
          <w:szCs w:val="20"/>
        </w:rPr>
        <w:t>stemming</w:t>
      </w:r>
      <w:proofErr w:type="spellEnd"/>
      <w:r w:rsidRPr="00D32620">
        <w:rPr>
          <w:rFonts w:asciiTheme="majorHAnsi" w:hAnsiTheme="majorHAnsi" w:cstheme="majorHAnsi"/>
          <w:sz w:val="20"/>
          <w:szCs w:val="20"/>
        </w:rPr>
        <w:t xml:space="preserve"> reduzem a ambiguidade e melhoram a precisão das buscas, tornando os sistemas de recuperação de informações mais eficientes e eficazes.</w:t>
      </w:r>
    </w:p>
    <w:p w:rsidR="00360623" w:rsidRDefault="00A30D7E" w:rsidP="00D32620">
      <w:pPr>
        <w:pStyle w:val="Ttulo1"/>
        <w:jc w:val="both"/>
        <w:rPr>
          <w:rFonts w:cstheme="majorHAnsi"/>
          <w:sz w:val="20"/>
          <w:szCs w:val="20"/>
        </w:rPr>
      </w:pPr>
      <w:r w:rsidRPr="00D32620">
        <w:rPr>
          <w:rFonts w:cstheme="majorHAnsi"/>
          <w:sz w:val="20"/>
          <w:szCs w:val="20"/>
        </w:rPr>
        <w:t>Item do edital: Visualização e análise exploratória de dados.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Visualização e Análise Exploratória de Dados são técnicas usadas para explorar e resumir um conjunto de dados rapidamente, permitindo identificar padrões, tendências e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Essas técnicas incluem gráficos como histogramas, gráficos de dispersão e gráficos de barras, bem como medidas estatísticas como média, desvio padrão e mediana. Elas ajudam a entender a distribuição, correlações e relações dentro dos dados, fornecendo insights iniciais que orientam a tomada de decisões e a exploração posterior.</w:t>
      </w:r>
    </w:p>
    <w:p w:rsidR="00360623" w:rsidRDefault="00A30D7E" w:rsidP="00D32620">
      <w:pPr>
        <w:pStyle w:val="Ttulo1"/>
        <w:jc w:val="both"/>
        <w:rPr>
          <w:rFonts w:cstheme="majorHAnsi"/>
          <w:sz w:val="20"/>
          <w:szCs w:val="20"/>
        </w:rPr>
      </w:pPr>
      <w:r w:rsidRPr="00D32620">
        <w:rPr>
          <w:rFonts w:cstheme="majorHAnsi"/>
          <w:sz w:val="20"/>
          <w:szCs w:val="20"/>
        </w:rPr>
        <w:t>Item do edital: Linguagem de programação R.</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Linguagem de Programação R é uma das principais linguagens de código livre, fonte aberta, para computação estatística e análise de dados. É amplamente usada por estatísticos, analistas de dados e cientistas de dados. O R fornece uma ampla variedade de pacotes para análise estatística, modelagem, visualização de dados e aprendizado de máquina. Com sua sintaxe clara e concisa, o R permite que os usuários executem tarefas complexas de análise de dados com facilidade. Além disso, a próspera comunidade de usuários do R oferece suporte extenso e recursos para usuários de todos os níveis.</w:t>
      </w:r>
    </w:p>
    <w:p w:rsidR="00360623" w:rsidRDefault="00A30D7E" w:rsidP="00D32620">
      <w:pPr>
        <w:pStyle w:val="Ttulo1"/>
        <w:jc w:val="both"/>
        <w:rPr>
          <w:rFonts w:cstheme="majorHAnsi"/>
          <w:sz w:val="20"/>
          <w:szCs w:val="20"/>
        </w:rPr>
      </w:pPr>
      <w:r w:rsidRPr="00D32620">
        <w:rPr>
          <w:rFonts w:cstheme="majorHAnsi"/>
          <w:sz w:val="20"/>
          <w:szCs w:val="20"/>
        </w:rPr>
        <w:t>Item do edital: Linguagem de programação Python.</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linguagem de programação Python é uma linguagem de alto nível, interpretada e orientada a objetos. É conhecida por sua simplicidade, legibilidade e ampla gama de bibliotecas e frameworks. Python é amplamente utilizada em desenvolvimento web, ciência de dados, automação de tarefas e desenvolvimento de software em geral. Sua sintaxe intuitiva e recursos como gerenciamento dinâmico de memória e coleta de lixo tornam-na uma escolha popular para iniciantes e programadores experientes.</w:t>
      </w:r>
    </w:p>
    <w:p w:rsidR="00360623" w:rsidRDefault="00A30D7E" w:rsidP="00D32620">
      <w:pPr>
        <w:pStyle w:val="Ttulo1"/>
        <w:jc w:val="both"/>
        <w:rPr>
          <w:rFonts w:cstheme="majorHAnsi"/>
          <w:sz w:val="20"/>
          <w:szCs w:val="20"/>
        </w:rPr>
      </w:pPr>
      <w:r w:rsidRPr="00D32620">
        <w:rPr>
          <w:rFonts w:cstheme="majorHAnsi"/>
          <w:sz w:val="20"/>
          <w:szCs w:val="20"/>
        </w:rPr>
        <w:lastRenderedPageBreak/>
        <w:t>Item do edital: Linguagem de programação Scala.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Scala é uma linguagem de programação orientada a objetos de propósito geral, concorrente e escalável projetada para ser concisa, legível e expressiva. Ela é conhecida por sua sintaxe elegante, sistema de tipos estático e poderoso suporte </w:t>
      </w:r>
      <w:proofErr w:type="spellStart"/>
      <w:r w:rsidRPr="00D32620">
        <w:rPr>
          <w:rFonts w:asciiTheme="majorHAnsi" w:hAnsiTheme="majorHAnsi" w:cstheme="majorHAnsi"/>
          <w:sz w:val="20"/>
          <w:szCs w:val="20"/>
        </w:rPr>
        <w:t>a</w:t>
      </w:r>
      <w:proofErr w:type="spellEnd"/>
      <w:r w:rsidRPr="00D32620">
        <w:rPr>
          <w:rFonts w:asciiTheme="majorHAnsi" w:hAnsiTheme="majorHAnsi" w:cstheme="majorHAnsi"/>
          <w:sz w:val="20"/>
          <w:szCs w:val="20"/>
        </w:rPr>
        <w:t xml:space="preserve"> programação funcional. Scala é uma linguagem de alto nível que roda na Máquina Virtual Java (JVM) e pode ser compilada para código nativo com o compilador Scala </w:t>
      </w:r>
      <w:proofErr w:type="spellStart"/>
      <w:r w:rsidRPr="00D32620">
        <w:rPr>
          <w:rFonts w:asciiTheme="majorHAnsi" w:hAnsiTheme="majorHAnsi" w:cstheme="majorHAnsi"/>
          <w:sz w:val="20"/>
          <w:szCs w:val="20"/>
        </w:rPr>
        <w:t>Native</w:t>
      </w:r>
      <w:proofErr w:type="spellEnd"/>
      <w:r w:rsidRPr="00D32620">
        <w:rPr>
          <w:rFonts w:asciiTheme="majorHAnsi" w:hAnsiTheme="majorHAnsi" w:cstheme="majorHAnsi"/>
          <w:sz w:val="20"/>
          <w:szCs w:val="20"/>
        </w:rPr>
        <w:t>. É usada para desenvolver uma ampla gama de aplicações, incluindo sistemas distribuídos, processamento de dados em larga escala e aprendizado de máquina.</w:t>
      </w:r>
    </w:p>
    <w:p w:rsidR="00360623" w:rsidRDefault="00A30D7E" w:rsidP="00D32620">
      <w:pPr>
        <w:pStyle w:val="Ttulo1"/>
        <w:jc w:val="both"/>
        <w:rPr>
          <w:rFonts w:cstheme="majorHAnsi"/>
          <w:sz w:val="20"/>
          <w:szCs w:val="20"/>
        </w:rPr>
      </w:pPr>
      <w:r w:rsidRPr="00D32620">
        <w:rPr>
          <w:rFonts w:cstheme="majorHAnsi"/>
          <w:sz w:val="20"/>
          <w:szCs w:val="20"/>
        </w:rPr>
        <w:t>Item do edital: Programação funcional.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programação funcional é um paradigma de programação que enfatiza a imutabilidade e a avaliação não estrita. Baseia-se no conceito de funções de ordem superior, que podem ser passadas como argumentos para outras funções e retornar outras funções. A programação funcional evita o uso de efeitos colaterais e estado, o que a torna mais simples de entender e testar. Ao enfatizar a imutabilidade, a programação funcional garante a consistência dos dados e reduz o risco de erros. Além disso, a avaliação não estrita permite que as expressões sejam avaliadas apenas quando necessário, otimizando o desempenho.</w:t>
      </w:r>
    </w:p>
    <w:p w:rsidR="00360623" w:rsidRDefault="00A30D7E" w:rsidP="00D32620">
      <w:pPr>
        <w:pStyle w:val="Ttulo1"/>
        <w:jc w:val="both"/>
        <w:rPr>
          <w:rFonts w:cstheme="majorHAnsi"/>
          <w:sz w:val="20"/>
          <w:szCs w:val="20"/>
        </w:rPr>
      </w:pPr>
      <w:r w:rsidRPr="00D32620">
        <w:rPr>
          <w:rFonts w:cstheme="majorHAnsi"/>
          <w:sz w:val="20"/>
          <w:szCs w:val="20"/>
        </w:rPr>
        <w:t>Item do edital: Programação orientada a objetos.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Programação Orientada a Objetos (POO) é um paradigma de programação que organiza o código em objetos autônomos e reutilizáveis que contêm dados (atributos) e métodos (comportamentos). Os objetos interagem uns com os outros por meio de mensagens enviadas e recebidas, permitindo que o código seja mais modular, flexível e fácil de manter. A POO promove princípios como encapsulamento, herança e polimorfismo, que ajudam a gerenciar a complexidade e melhorar a reutilização de código.</w:t>
      </w:r>
    </w:p>
    <w:p w:rsidR="00360623" w:rsidRDefault="00A30D7E" w:rsidP="00D32620">
      <w:pPr>
        <w:pStyle w:val="Ttulo1"/>
        <w:jc w:val="both"/>
        <w:rPr>
          <w:rFonts w:cstheme="majorHAnsi"/>
          <w:sz w:val="20"/>
          <w:szCs w:val="20"/>
        </w:rPr>
      </w:pPr>
      <w:r w:rsidRPr="00D32620">
        <w:rPr>
          <w:rFonts w:cstheme="majorHAnsi"/>
          <w:sz w:val="20"/>
          <w:szCs w:val="20"/>
        </w:rPr>
        <w:t>Item do edital: Classes de objetos e suas propriedades (vetores</w:t>
      </w:r>
      <w:r w:rsidR="00360623">
        <w:rPr>
          <w:rFonts w:cstheme="majorHAnsi"/>
          <w:sz w:val="20"/>
          <w:szCs w:val="20"/>
        </w:rPr>
        <w:t xml:space="preserve"> </w:t>
      </w:r>
      <w:r w:rsidRPr="00D32620">
        <w:rPr>
          <w:rFonts w:cstheme="majorHAnsi"/>
          <w:sz w:val="20"/>
          <w:szCs w:val="20"/>
        </w:rPr>
        <w:t>listas</w:t>
      </w:r>
      <w:r w:rsidR="00360623">
        <w:rPr>
          <w:rFonts w:cstheme="majorHAnsi"/>
          <w:sz w:val="20"/>
          <w:szCs w:val="20"/>
        </w:rPr>
        <w:t xml:space="preserve"> </w:t>
      </w:r>
      <w:r w:rsidRPr="00D32620">
        <w:rPr>
          <w:rFonts w:cstheme="majorHAnsi"/>
          <w:sz w:val="20"/>
          <w:szCs w:val="20"/>
        </w:rPr>
        <w:t>data frames).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Classes de objetos são estruturas de dados em R que organizam e manipulam diferentes tipos de informações. Vetores armazenam valores únicos ou sequências de valores do mesmo tipo (por exemplo, números ou </w:t>
      </w:r>
      <w:proofErr w:type="spellStart"/>
      <w:r w:rsidRPr="00D32620">
        <w:rPr>
          <w:rFonts w:asciiTheme="majorHAnsi" w:hAnsiTheme="majorHAnsi" w:cstheme="majorHAnsi"/>
          <w:sz w:val="20"/>
          <w:szCs w:val="20"/>
        </w:rPr>
        <w:t>strings</w:t>
      </w:r>
      <w:proofErr w:type="spellEnd"/>
      <w:r w:rsidRPr="00D32620">
        <w:rPr>
          <w:rFonts w:asciiTheme="majorHAnsi" w:hAnsiTheme="majorHAnsi" w:cstheme="majorHAnsi"/>
          <w:sz w:val="20"/>
          <w:szCs w:val="20"/>
        </w:rPr>
        <w:t>). Listas são coleções de objetos heterogêneos (por exemplo, vetores, matrizes ou outros objetos) e podem conter elementos de diferentes tipos. Data frames são tabelas bidimensionais com linhas e colunas, onde cada coluna representa uma variável e cada linha uma observação. Esses objetos possuem propriedades como comprimento, dimensões e tipos de dados, que permitem manipular e analisar os dados de forma eficiente.</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Manipulação e tabulação de dados com </w:t>
      </w:r>
      <w:proofErr w:type="spellStart"/>
      <w:r w:rsidRPr="00D32620">
        <w:rPr>
          <w:rFonts w:cstheme="majorHAnsi"/>
          <w:sz w:val="20"/>
          <w:szCs w:val="20"/>
        </w:rPr>
        <w:t>numpy</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Com </w:t>
      </w:r>
      <w:proofErr w:type="spellStart"/>
      <w:r w:rsidRPr="00D32620">
        <w:rPr>
          <w:rFonts w:asciiTheme="majorHAnsi" w:hAnsiTheme="majorHAnsi" w:cstheme="majorHAnsi"/>
          <w:sz w:val="20"/>
          <w:szCs w:val="20"/>
        </w:rPr>
        <w:t>NumPy</w:t>
      </w:r>
      <w:proofErr w:type="spellEnd"/>
      <w:r w:rsidRPr="00D32620">
        <w:rPr>
          <w:rFonts w:asciiTheme="majorHAnsi" w:hAnsiTheme="majorHAnsi" w:cstheme="majorHAnsi"/>
          <w:sz w:val="20"/>
          <w:szCs w:val="20"/>
        </w:rPr>
        <w:t>, pode-se manipular e tabular dados de forma eficiente. A função `</w:t>
      </w:r>
      <w:proofErr w:type="spellStart"/>
      <w:r w:rsidRPr="00D32620">
        <w:rPr>
          <w:rFonts w:asciiTheme="majorHAnsi" w:hAnsiTheme="majorHAnsi" w:cstheme="majorHAnsi"/>
          <w:sz w:val="20"/>
          <w:szCs w:val="20"/>
        </w:rPr>
        <w:t>ndarray</w:t>
      </w:r>
      <w:proofErr w:type="spellEnd"/>
      <w:r w:rsidRPr="00D32620">
        <w:rPr>
          <w:rFonts w:asciiTheme="majorHAnsi" w:hAnsiTheme="majorHAnsi" w:cstheme="majorHAnsi"/>
          <w:sz w:val="20"/>
          <w:szCs w:val="20"/>
        </w:rPr>
        <w:t xml:space="preserve">` cria </w:t>
      </w:r>
      <w:proofErr w:type="spellStart"/>
      <w:r w:rsidRPr="00D32620">
        <w:rPr>
          <w:rFonts w:asciiTheme="majorHAnsi" w:hAnsiTheme="majorHAnsi" w:cstheme="majorHAnsi"/>
          <w:sz w:val="20"/>
          <w:szCs w:val="20"/>
        </w:rPr>
        <w:t>arrays</w:t>
      </w:r>
      <w:proofErr w:type="spellEnd"/>
      <w:r w:rsidRPr="00D32620">
        <w:rPr>
          <w:rFonts w:asciiTheme="majorHAnsi" w:hAnsiTheme="majorHAnsi" w:cstheme="majorHAnsi"/>
          <w:sz w:val="20"/>
          <w:szCs w:val="20"/>
        </w:rPr>
        <w:t xml:space="preserve"> multidimensionais que suportam operações matemáticas e estatísticas, enquanto o módulo `</w:t>
      </w:r>
      <w:proofErr w:type="spellStart"/>
      <w:proofErr w:type="gramStart"/>
      <w:r w:rsidRPr="00D32620">
        <w:rPr>
          <w:rFonts w:asciiTheme="majorHAnsi" w:hAnsiTheme="majorHAnsi" w:cstheme="majorHAnsi"/>
          <w:sz w:val="20"/>
          <w:szCs w:val="20"/>
        </w:rPr>
        <w:t>numpy.random</w:t>
      </w:r>
      <w:proofErr w:type="spellEnd"/>
      <w:proofErr w:type="gramEnd"/>
      <w:r w:rsidRPr="00D32620">
        <w:rPr>
          <w:rFonts w:asciiTheme="majorHAnsi" w:hAnsiTheme="majorHAnsi" w:cstheme="majorHAnsi"/>
          <w:sz w:val="20"/>
          <w:szCs w:val="20"/>
        </w:rPr>
        <w:t>` gera dados aleatórios. O método `</w:t>
      </w:r>
      <w:proofErr w:type="spellStart"/>
      <w:r w:rsidRPr="00D32620">
        <w:rPr>
          <w:rFonts w:asciiTheme="majorHAnsi" w:hAnsiTheme="majorHAnsi" w:cstheme="majorHAnsi"/>
          <w:sz w:val="20"/>
          <w:szCs w:val="20"/>
        </w:rPr>
        <w:t>shape</w:t>
      </w:r>
      <w:proofErr w:type="spellEnd"/>
      <w:r w:rsidRPr="00D32620">
        <w:rPr>
          <w:rFonts w:asciiTheme="majorHAnsi" w:hAnsiTheme="majorHAnsi" w:cstheme="majorHAnsi"/>
          <w:sz w:val="20"/>
          <w:szCs w:val="20"/>
        </w:rPr>
        <w:t xml:space="preserve">` retorna as dimensões do </w:t>
      </w:r>
      <w:proofErr w:type="spellStart"/>
      <w:r w:rsidRPr="00D32620">
        <w:rPr>
          <w:rFonts w:asciiTheme="majorHAnsi" w:hAnsiTheme="majorHAnsi" w:cstheme="majorHAnsi"/>
          <w:sz w:val="20"/>
          <w:szCs w:val="20"/>
        </w:rPr>
        <w:t>array</w:t>
      </w:r>
      <w:proofErr w:type="spellEnd"/>
      <w:r w:rsidRPr="00D32620">
        <w:rPr>
          <w:rFonts w:asciiTheme="majorHAnsi" w:hAnsiTheme="majorHAnsi" w:cstheme="majorHAnsi"/>
          <w:sz w:val="20"/>
          <w:szCs w:val="20"/>
        </w:rPr>
        <w:t>, e `</w:t>
      </w:r>
      <w:proofErr w:type="spellStart"/>
      <w:proofErr w:type="gramStart"/>
      <w:r w:rsidRPr="00D32620">
        <w:rPr>
          <w:rFonts w:asciiTheme="majorHAnsi" w:hAnsiTheme="majorHAnsi" w:cstheme="majorHAnsi"/>
          <w:sz w:val="20"/>
          <w:szCs w:val="20"/>
        </w:rPr>
        <w:t>reshape</w:t>
      </w:r>
      <w:proofErr w:type="spellEnd"/>
      <w:r w:rsidRPr="00D32620">
        <w:rPr>
          <w:rFonts w:asciiTheme="majorHAnsi" w:hAnsiTheme="majorHAnsi" w:cstheme="majorHAnsi"/>
          <w:sz w:val="20"/>
          <w:szCs w:val="20"/>
        </w:rPr>
        <w:t>(</w:t>
      </w:r>
      <w:proofErr w:type="gramEnd"/>
      <w:r w:rsidRPr="00D32620">
        <w:rPr>
          <w:rFonts w:asciiTheme="majorHAnsi" w:hAnsiTheme="majorHAnsi" w:cstheme="majorHAnsi"/>
          <w:sz w:val="20"/>
          <w:szCs w:val="20"/>
        </w:rPr>
        <w:t>)` pode alterá-las. Para tabular dados, pode-se usar a função `</w:t>
      </w:r>
      <w:proofErr w:type="spellStart"/>
      <w:proofErr w:type="gramStart"/>
      <w:r w:rsidRPr="00D32620">
        <w:rPr>
          <w:rFonts w:asciiTheme="majorHAnsi" w:hAnsiTheme="majorHAnsi" w:cstheme="majorHAnsi"/>
          <w:sz w:val="20"/>
          <w:szCs w:val="20"/>
        </w:rPr>
        <w:t>np.array</w:t>
      </w:r>
      <w:proofErr w:type="spellEnd"/>
      <w:proofErr w:type="gramEnd"/>
      <w:r w:rsidRPr="00D32620">
        <w:rPr>
          <w:rFonts w:asciiTheme="majorHAnsi" w:hAnsiTheme="majorHAnsi" w:cstheme="majorHAnsi"/>
          <w:sz w:val="20"/>
          <w:szCs w:val="20"/>
        </w:rPr>
        <w:t>` para criar matrizes de dados, que podem ser manipuladas usando funções como `</w:t>
      </w:r>
      <w:proofErr w:type="spellStart"/>
      <w:r w:rsidRPr="00D32620">
        <w:rPr>
          <w:rFonts w:asciiTheme="majorHAnsi" w:hAnsiTheme="majorHAnsi" w:cstheme="majorHAnsi"/>
          <w:sz w:val="20"/>
          <w:szCs w:val="20"/>
        </w:rPr>
        <w:t>mean</w:t>
      </w:r>
      <w:proofErr w:type="spellEnd"/>
      <w:r w:rsidRPr="00D32620">
        <w:rPr>
          <w:rFonts w:asciiTheme="majorHAnsi" w:hAnsiTheme="majorHAnsi" w:cstheme="majorHAnsi"/>
          <w:sz w:val="20"/>
          <w:szCs w:val="20"/>
        </w:rPr>
        <w:t>()` para calcular médias e `sum()` para somar valores.</w:t>
      </w:r>
    </w:p>
    <w:p w:rsidR="00360623" w:rsidRDefault="00A30D7E" w:rsidP="00D32620">
      <w:pPr>
        <w:pStyle w:val="Ttulo1"/>
        <w:jc w:val="both"/>
        <w:rPr>
          <w:rFonts w:cstheme="majorHAnsi"/>
          <w:sz w:val="20"/>
          <w:szCs w:val="20"/>
        </w:rPr>
      </w:pPr>
      <w:r w:rsidRPr="00D32620">
        <w:rPr>
          <w:rFonts w:cstheme="majorHAnsi"/>
          <w:sz w:val="20"/>
          <w:szCs w:val="20"/>
        </w:rPr>
        <w:t>Item do edital: Manipulação e tabulação de dados com pandas</w:t>
      </w:r>
    </w:p>
    <w:p w:rsidR="00360623" w:rsidRDefault="00A30D7E" w:rsidP="00D32620">
      <w:pPr>
        <w:jc w:val="both"/>
        <w:rPr>
          <w:rFonts w:asciiTheme="majorHAnsi" w:hAnsiTheme="majorHAnsi" w:cstheme="majorHAnsi"/>
          <w:sz w:val="20"/>
          <w:szCs w:val="20"/>
        </w:rPr>
      </w:pPr>
      <w:proofErr w:type="gramStart"/>
      <w:r w:rsidRPr="00D32620">
        <w:rPr>
          <w:rFonts w:asciiTheme="majorHAnsi" w:hAnsiTheme="majorHAnsi" w:cstheme="majorHAnsi"/>
          <w:sz w:val="20"/>
          <w:szCs w:val="20"/>
        </w:rPr>
        <w:t>ō</w:t>
      </w:r>
      <w:proofErr w:type="gramEnd"/>
      <w:r w:rsidRPr="00D32620">
        <w:rPr>
          <w:rFonts w:asciiTheme="majorHAnsi" w:hAnsiTheme="majorHAnsi" w:cstheme="majorHAnsi"/>
          <w:sz w:val="20"/>
          <w:szCs w:val="20"/>
        </w:rPr>
        <w:t>: ō: : : : : • • : : : : : : ō: • • •</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Manipulação e tabulação de dados com </w:t>
      </w:r>
      <w:proofErr w:type="spellStart"/>
      <w:r w:rsidRPr="00D32620">
        <w:rPr>
          <w:rFonts w:cstheme="majorHAnsi"/>
          <w:sz w:val="20"/>
          <w:szCs w:val="20"/>
        </w:rPr>
        <w:t>tidyverse</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w:t>
      </w:r>
      <w:proofErr w:type="spellStart"/>
      <w:r w:rsidRPr="00D32620">
        <w:rPr>
          <w:rFonts w:asciiTheme="majorHAnsi" w:hAnsiTheme="majorHAnsi" w:cstheme="majorHAnsi"/>
          <w:sz w:val="20"/>
          <w:szCs w:val="20"/>
        </w:rPr>
        <w:t>tidyverse</w:t>
      </w:r>
      <w:proofErr w:type="spellEnd"/>
      <w:r w:rsidRPr="00D32620">
        <w:rPr>
          <w:rFonts w:asciiTheme="majorHAnsi" w:hAnsiTheme="majorHAnsi" w:cstheme="majorHAnsi"/>
          <w:sz w:val="20"/>
          <w:szCs w:val="20"/>
        </w:rPr>
        <w:t xml:space="preserve"> é um conjunto de pacotes R para manipulação e organização de dados. Ele fornece funções para importar, limpar, transformar e visualizar dados de forma eficiente. Com o </w:t>
      </w:r>
      <w:proofErr w:type="spellStart"/>
      <w:r w:rsidRPr="00D32620">
        <w:rPr>
          <w:rFonts w:asciiTheme="majorHAnsi" w:hAnsiTheme="majorHAnsi" w:cstheme="majorHAnsi"/>
          <w:sz w:val="20"/>
          <w:szCs w:val="20"/>
        </w:rPr>
        <w:t>tidyverse</w:t>
      </w:r>
      <w:proofErr w:type="spellEnd"/>
      <w:r w:rsidRPr="00D32620">
        <w:rPr>
          <w:rFonts w:asciiTheme="majorHAnsi" w:hAnsiTheme="majorHAnsi" w:cstheme="majorHAnsi"/>
          <w:sz w:val="20"/>
          <w:szCs w:val="20"/>
        </w:rPr>
        <w:t xml:space="preserve">, os usuários podem manipular dados em formatos específicos, como data frames e </w:t>
      </w:r>
      <w:proofErr w:type="spellStart"/>
      <w:r w:rsidRPr="00D32620">
        <w:rPr>
          <w:rFonts w:asciiTheme="majorHAnsi" w:hAnsiTheme="majorHAnsi" w:cstheme="majorHAnsi"/>
          <w:sz w:val="20"/>
          <w:szCs w:val="20"/>
        </w:rPr>
        <w:t>tibbles</w:t>
      </w:r>
      <w:proofErr w:type="spellEnd"/>
      <w:r w:rsidRPr="00D32620">
        <w:rPr>
          <w:rFonts w:asciiTheme="majorHAnsi" w:hAnsiTheme="majorHAnsi" w:cstheme="majorHAnsi"/>
          <w:sz w:val="20"/>
          <w:szCs w:val="20"/>
        </w:rPr>
        <w:t xml:space="preserve">, e aplicar facilmente operações como filtragem, agrupamento e resumo. O </w:t>
      </w:r>
      <w:proofErr w:type="spellStart"/>
      <w:r w:rsidRPr="00D32620">
        <w:rPr>
          <w:rFonts w:asciiTheme="majorHAnsi" w:hAnsiTheme="majorHAnsi" w:cstheme="majorHAnsi"/>
          <w:sz w:val="20"/>
          <w:szCs w:val="20"/>
        </w:rPr>
        <w:t>tidyverse</w:t>
      </w:r>
      <w:proofErr w:type="spellEnd"/>
      <w:r w:rsidRPr="00D32620">
        <w:rPr>
          <w:rFonts w:asciiTheme="majorHAnsi" w:hAnsiTheme="majorHAnsi" w:cstheme="majorHAnsi"/>
          <w:sz w:val="20"/>
          <w:szCs w:val="20"/>
        </w:rPr>
        <w:t xml:space="preserve"> também inclui ferramentas para visualização de dados, permitindo aos usuários explorar e comunicar rapidamente os insights derivados dos dados.</w:t>
      </w:r>
    </w:p>
    <w:p w:rsidR="00360623" w:rsidRDefault="00A30D7E" w:rsidP="00D32620">
      <w:pPr>
        <w:pStyle w:val="Ttulo1"/>
        <w:jc w:val="both"/>
        <w:rPr>
          <w:rFonts w:cstheme="majorHAnsi"/>
          <w:sz w:val="20"/>
          <w:szCs w:val="20"/>
        </w:rPr>
      </w:pPr>
      <w:r w:rsidRPr="00D32620">
        <w:rPr>
          <w:rFonts w:cstheme="majorHAnsi"/>
          <w:sz w:val="20"/>
          <w:szCs w:val="20"/>
        </w:rPr>
        <w:lastRenderedPageBreak/>
        <w:t xml:space="preserve">Item do edital: Manipulação e tabulação de dados com </w:t>
      </w:r>
      <w:proofErr w:type="spellStart"/>
      <w:proofErr w:type="gramStart"/>
      <w:r w:rsidRPr="00D32620">
        <w:rPr>
          <w:rFonts w:cstheme="majorHAnsi"/>
          <w:sz w:val="20"/>
          <w:szCs w:val="20"/>
        </w:rPr>
        <w:t>data.table</w:t>
      </w:r>
      <w:proofErr w:type="spellEnd"/>
      <w:proofErr w:type="gram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Є</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Visualização de dados com </w:t>
      </w:r>
      <w:proofErr w:type="spellStart"/>
      <w:r w:rsidRPr="00D32620">
        <w:rPr>
          <w:rFonts w:cstheme="majorHAnsi"/>
          <w:sz w:val="20"/>
          <w:szCs w:val="20"/>
        </w:rPr>
        <w:t>ggplot</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w:t>
      </w:r>
      <w:proofErr w:type="spellStart"/>
      <w:r w:rsidRPr="00D32620">
        <w:rPr>
          <w:rFonts w:asciiTheme="majorHAnsi" w:hAnsiTheme="majorHAnsi" w:cstheme="majorHAnsi"/>
          <w:sz w:val="20"/>
          <w:szCs w:val="20"/>
        </w:rPr>
        <w:t>ggplot</w:t>
      </w:r>
      <w:proofErr w:type="spellEnd"/>
      <w:r w:rsidRPr="00D32620">
        <w:rPr>
          <w:rFonts w:asciiTheme="majorHAnsi" w:hAnsiTheme="majorHAnsi" w:cstheme="majorHAnsi"/>
          <w:sz w:val="20"/>
          <w:szCs w:val="20"/>
        </w:rPr>
        <w:t xml:space="preserve"> é um pacote de linguagem R </w:t>
      </w:r>
      <w:proofErr w:type="spellStart"/>
      <w:r w:rsidRPr="00D32620">
        <w:rPr>
          <w:rFonts w:asciiTheme="majorHAnsi" w:hAnsiTheme="majorHAnsi" w:cstheme="majorHAnsi"/>
          <w:sz w:val="20"/>
          <w:szCs w:val="20"/>
        </w:rPr>
        <w:t>que oferece</w:t>
      </w:r>
      <w:proofErr w:type="spellEnd"/>
      <w:r w:rsidRPr="00D32620">
        <w:rPr>
          <w:rFonts w:asciiTheme="majorHAnsi" w:hAnsiTheme="majorHAnsi" w:cstheme="majorHAnsi"/>
          <w:sz w:val="20"/>
          <w:szCs w:val="20"/>
        </w:rPr>
        <w:t xml:space="preserve"> uma abordagem abrangente e intuitiva para criar visualizações de dados sofisticadas. Com sua gramática de gráficos, os usuários podem expressar com clareza as relações e padrões complexos nos dados, combinando elementos geométricos e estéticos em uma sintaxe concisa. O </w:t>
      </w:r>
      <w:proofErr w:type="spellStart"/>
      <w:r w:rsidRPr="00D32620">
        <w:rPr>
          <w:rFonts w:asciiTheme="majorHAnsi" w:hAnsiTheme="majorHAnsi" w:cstheme="majorHAnsi"/>
          <w:sz w:val="20"/>
          <w:szCs w:val="20"/>
        </w:rPr>
        <w:t>ggplot</w:t>
      </w:r>
      <w:proofErr w:type="spellEnd"/>
      <w:r w:rsidRPr="00D32620">
        <w:rPr>
          <w:rFonts w:asciiTheme="majorHAnsi" w:hAnsiTheme="majorHAnsi" w:cstheme="majorHAnsi"/>
          <w:sz w:val="20"/>
          <w:szCs w:val="20"/>
        </w:rPr>
        <w:t xml:space="preserve"> facilita a exploração, comunicação e apresentação eficaz de dados, permitindo aos usuários personalizar e aprimorar seus gráficos com vários recursos de formatação, camadas e temas.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Visualização de dados com </w:t>
      </w:r>
      <w:proofErr w:type="spellStart"/>
      <w:r w:rsidRPr="00D32620">
        <w:rPr>
          <w:rFonts w:cstheme="majorHAnsi"/>
          <w:sz w:val="20"/>
          <w:szCs w:val="20"/>
        </w:rPr>
        <w:t>matplotlib</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visualização de dados com </w:t>
      </w:r>
      <w:proofErr w:type="spellStart"/>
      <w:r w:rsidRPr="00D32620">
        <w:rPr>
          <w:rFonts w:asciiTheme="majorHAnsi" w:hAnsiTheme="majorHAnsi" w:cstheme="majorHAnsi"/>
          <w:sz w:val="20"/>
          <w:szCs w:val="20"/>
        </w:rPr>
        <w:t>Matplotlib</w:t>
      </w:r>
      <w:proofErr w:type="spellEnd"/>
      <w:r w:rsidRPr="00D32620">
        <w:rPr>
          <w:rFonts w:asciiTheme="majorHAnsi" w:hAnsiTheme="majorHAnsi" w:cstheme="majorHAnsi"/>
          <w:sz w:val="20"/>
          <w:szCs w:val="20"/>
        </w:rPr>
        <w:t xml:space="preserve"> é uma poderosa ferramenta para transformar dados complexos em representações gráficas informativas. Usando gráficos como barras, linhas e dispersão, o </w:t>
      </w:r>
      <w:proofErr w:type="spellStart"/>
      <w:r w:rsidRPr="00D32620">
        <w:rPr>
          <w:rFonts w:asciiTheme="majorHAnsi" w:hAnsiTheme="majorHAnsi" w:cstheme="majorHAnsi"/>
          <w:sz w:val="20"/>
          <w:szCs w:val="20"/>
        </w:rPr>
        <w:t>Matplotlib</w:t>
      </w:r>
      <w:proofErr w:type="spellEnd"/>
      <w:r w:rsidRPr="00D32620">
        <w:rPr>
          <w:rFonts w:asciiTheme="majorHAnsi" w:hAnsiTheme="majorHAnsi" w:cstheme="majorHAnsi"/>
          <w:sz w:val="20"/>
          <w:szCs w:val="20"/>
        </w:rPr>
        <w:t xml:space="preserve"> permite aos usuários analisar e interpretar dados de maneira visual. Ele fornece controle sobre aspectos como cores, estilos, marcadores e rótulos, permitindo a criação de gráficos personalizados e envolventes que comunicam informações de forma clara e eficaz. Com seu conjunto abrangente de recursos, o </w:t>
      </w:r>
      <w:proofErr w:type="spellStart"/>
      <w:r w:rsidRPr="00D32620">
        <w:rPr>
          <w:rFonts w:asciiTheme="majorHAnsi" w:hAnsiTheme="majorHAnsi" w:cstheme="majorHAnsi"/>
          <w:sz w:val="20"/>
          <w:szCs w:val="20"/>
        </w:rPr>
        <w:t>Matplotlib</w:t>
      </w:r>
      <w:proofErr w:type="spellEnd"/>
      <w:r w:rsidRPr="00D32620">
        <w:rPr>
          <w:rFonts w:asciiTheme="majorHAnsi" w:hAnsiTheme="majorHAnsi" w:cstheme="majorHAnsi"/>
          <w:sz w:val="20"/>
          <w:szCs w:val="20"/>
        </w:rPr>
        <w:t xml:space="preserve"> é amplamente utilizado em diversos campos, desde ciência de dados e engenharia até pesquisa e apresentações de negócios.</w:t>
      </w:r>
    </w:p>
    <w:p w:rsidR="00360623" w:rsidRDefault="00A30D7E" w:rsidP="00D32620">
      <w:pPr>
        <w:pStyle w:val="Ttulo1"/>
        <w:jc w:val="both"/>
        <w:rPr>
          <w:rFonts w:cstheme="majorHAnsi"/>
          <w:sz w:val="20"/>
          <w:szCs w:val="20"/>
        </w:rPr>
      </w:pPr>
      <w:r w:rsidRPr="00D32620">
        <w:rPr>
          <w:rFonts w:cstheme="majorHAnsi"/>
          <w:sz w:val="20"/>
          <w:szCs w:val="20"/>
        </w:rPr>
        <w:t>Item do edital: Paralelização de rotinas de ciência de dados.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Paralelização de Rotinas de Ciência de Dados refere-se à divisão do processamento de grandes conjuntos de dados em tarefas simultâneas, executadas em paralelo para aumentar a eficiência. Ao dividir as tarefas em </w:t>
      </w:r>
      <w:proofErr w:type="spellStart"/>
      <w:r w:rsidRPr="00D32620">
        <w:rPr>
          <w:rFonts w:asciiTheme="majorHAnsi" w:hAnsiTheme="majorHAnsi" w:cstheme="majorHAnsi"/>
          <w:sz w:val="20"/>
          <w:szCs w:val="20"/>
        </w:rPr>
        <w:t>subprocessos</w:t>
      </w:r>
      <w:proofErr w:type="spellEnd"/>
      <w:r w:rsidRPr="00D32620">
        <w:rPr>
          <w:rFonts w:asciiTheme="majorHAnsi" w:hAnsiTheme="majorHAnsi" w:cstheme="majorHAnsi"/>
          <w:sz w:val="20"/>
          <w:szCs w:val="20"/>
        </w:rPr>
        <w:t xml:space="preserve"> menores, que podem ser executados em vários núcleos ou processadores, a paralelização permite que as operações complexas de processamento de dados sejam concluídas significativamente mais rápido do que quando executadas sequencialmente. Isso é crucial para gerenciar grandes conjuntos de dados e acelerar o processo de análise e geração de insights.</w:t>
      </w:r>
    </w:p>
    <w:p w:rsidR="00360623" w:rsidRDefault="00A30D7E" w:rsidP="00D32620">
      <w:pPr>
        <w:pStyle w:val="Ttulo1"/>
        <w:jc w:val="both"/>
        <w:rPr>
          <w:rFonts w:cstheme="majorHAnsi"/>
          <w:sz w:val="20"/>
          <w:szCs w:val="20"/>
        </w:rPr>
      </w:pPr>
      <w:r w:rsidRPr="00D32620">
        <w:rPr>
          <w:rFonts w:cstheme="majorHAnsi"/>
          <w:sz w:val="20"/>
          <w:szCs w:val="20"/>
        </w:rPr>
        <w:t>Item do edital: Probabilidade e probabilidade condicional.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Probabilidade é a medida da chance de ocorrência de um evento. Probabilidade condicional é a probabilidade de ocorrência de um evento dado que outro evento já ocorreu. Ela calcula a probabilidade de um evento futuro com base na ocorrência de um evento anterior relacionado.</w:t>
      </w:r>
    </w:p>
    <w:p w:rsidR="00360623" w:rsidRDefault="00A30D7E" w:rsidP="00D32620">
      <w:pPr>
        <w:pStyle w:val="Ttulo1"/>
        <w:jc w:val="both"/>
        <w:rPr>
          <w:rFonts w:cstheme="majorHAnsi"/>
          <w:sz w:val="20"/>
          <w:szCs w:val="20"/>
        </w:rPr>
      </w:pPr>
      <w:r w:rsidRPr="00D32620">
        <w:rPr>
          <w:rFonts w:cstheme="majorHAnsi"/>
          <w:sz w:val="20"/>
          <w:szCs w:val="20"/>
        </w:rPr>
        <w:t>Item do edital: Independência de eventos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Eventos são ditos independentes se a ocorrência de um deles não influencia a probabilidade de ocorrência do outro. Em termos matemáticos, a probabilidade de ocorrência conjunta de eventos independentes é dada pelo produto de suas probabilidades individuais. Portanto, eventos independentes são aqueles para os quais </w:t>
      </w:r>
      <w:proofErr w:type="gramStart"/>
      <w:r w:rsidRPr="00D32620">
        <w:rPr>
          <w:rFonts w:asciiTheme="majorHAnsi" w:hAnsiTheme="majorHAnsi" w:cstheme="majorHAnsi"/>
          <w:sz w:val="20"/>
          <w:szCs w:val="20"/>
        </w:rPr>
        <w:t>P(</w:t>
      </w:r>
      <w:proofErr w:type="gramEnd"/>
      <w:r w:rsidRPr="00D32620">
        <w:rPr>
          <w:rFonts w:asciiTheme="majorHAnsi" w:hAnsiTheme="majorHAnsi" w:cstheme="majorHAnsi"/>
          <w:sz w:val="20"/>
          <w:szCs w:val="20"/>
        </w:rPr>
        <w:t>A e B) = P(A)P(B).</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teorema de </w:t>
      </w:r>
      <w:proofErr w:type="spellStart"/>
      <w:r w:rsidRPr="00D32620">
        <w:rPr>
          <w:rFonts w:cstheme="majorHAnsi"/>
          <w:sz w:val="20"/>
          <w:szCs w:val="20"/>
        </w:rPr>
        <w:t>Bayes</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Teorema de </w:t>
      </w:r>
      <w:proofErr w:type="spellStart"/>
      <w:r w:rsidRPr="00D32620">
        <w:rPr>
          <w:rFonts w:asciiTheme="majorHAnsi" w:hAnsiTheme="majorHAnsi" w:cstheme="majorHAnsi"/>
          <w:sz w:val="20"/>
          <w:szCs w:val="20"/>
        </w:rPr>
        <w:t>Bayes</w:t>
      </w:r>
      <w:proofErr w:type="spellEnd"/>
      <w:r w:rsidRPr="00D32620">
        <w:rPr>
          <w:rFonts w:asciiTheme="majorHAnsi" w:hAnsiTheme="majorHAnsi" w:cstheme="majorHAnsi"/>
          <w:sz w:val="20"/>
          <w:szCs w:val="20"/>
        </w:rPr>
        <w:t xml:space="preserve"> fornece uma estrutura para atualizar a probabilidade de um evento com base em novas informações. Ele afirma que a probabilidade de um evento A ocorrer, dado que o evento B ocorreu, é igual à probabilidade de B ocorrer dado A, multiplicada pela probabilidade de A e dividida pela probabilidade total de B. Em forma matemática, </w:t>
      </w:r>
      <w:proofErr w:type="gramStart"/>
      <w:r w:rsidRPr="00D32620">
        <w:rPr>
          <w:rFonts w:asciiTheme="majorHAnsi" w:hAnsiTheme="majorHAnsi" w:cstheme="majorHAnsi"/>
          <w:sz w:val="20"/>
          <w:szCs w:val="20"/>
        </w:rPr>
        <w:t>P(</w:t>
      </w:r>
      <w:proofErr w:type="gramEnd"/>
      <w:r w:rsidRPr="00D32620">
        <w:rPr>
          <w:rFonts w:asciiTheme="majorHAnsi" w:hAnsiTheme="majorHAnsi" w:cstheme="majorHAnsi"/>
          <w:sz w:val="20"/>
          <w:szCs w:val="20"/>
        </w:rPr>
        <w:t xml:space="preserve">A|B) = [P(B|A) </w:t>
      </w:r>
      <w:r w:rsidR="00CF44C2">
        <w:rPr>
          <w:rFonts w:asciiTheme="majorHAnsi" w:hAnsiTheme="majorHAnsi" w:cstheme="majorHAnsi"/>
          <w:sz w:val="20"/>
          <w:szCs w:val="20"/>
        </w:rPr>
        <w:t xml:space="preserve">- </w:t>
      </w:r>
      <w:r w:rsidRPr="00D32620">
        <w:rPr>
          <w:rFonts w:asciiTheme="majorHAnsi" w:hAnsiTheme="majorHAnsi" w:cstheme="majorHAnsi"/>
          <w:sz w:val="20"/>
          <w:szCs w:val="20"/>
        </w:rPr>
        <w:t>P(A)] / P(B). O teorema é fundamental na inferência estatística, permitindo que os pesquisadores atualizem suas crenças à luz de novas evidências.</w:t>
      </w:r>
    </w:p>
    <w:p w:rsidR="00360623" w:rsidRDefault="00A30D7E" w:rsidP="00D32620">
      <w:pPr>
        <w:pStyle w:val="Ttulo1"/>
        <w:jc w:val="both"/>
        <w:rPr>
          <w:rFonts w:cstheme="majorHAnsi"/>
          <w:sz w:val="20"/>
          <w:szCs w:val="20"/>
        </w:rPr>
      </w:pPr>
      <w:r w:rsidRPr="00D32620">
        <w:rPr>
          <w:rFonts w:cstheme="majorHAnsi"/>
          <w:sz w:val="20"/>
          <w:szCs w:val="20"/>
        </w:rPr>
        <w:t>Item do edital: teorema da probabilidade total.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Teorema da Probabilidade Total estabelece que a probabilidade de um evento A ocorrer é igual à soma das probabilidades de A ocorrer dado cada evento mutuamente exclusivo em um espaço amostral, multiplicada pela probabilidade de cada evento ocorrer. Ou seja, se E1, E2, ..., </w:t>
      </w:r>
      <w:proofErr w:type="spellStart"/>
      <w:r w:rsidRPr="00D32620">
        <w:rPr>
          <w:rFonts w:asciiTheme="majorHAnsi" w:hAnsiTheme="majorHAnsi" w:cstheme="majorHAnsi"/>
          <w:sz w:val="20"/>
          <w:szCs w:val="20"/>
        </w:rPr>
        <w:t>En</w:t>
      </w:r>
      <w:proofErr w:type="spellEnd"/>
      <w:r w:rsidRPr="00D32620">
        <w:rPr>
          <w:rFonts w:asciiTheme="majorHAnsi" w:hAnsiTheme="majorHAnsi" w:cstheme="majorHAnsi"/>
          <w:sz w:val="20"/>
          <w:szCs w:val="20"/>
        </w:rPr>
        <w:t xml:space="preserve"> são eventos mutuamente </w:t>
      </w:r>
      <w:r w:rsidRPr="00D32620">
        <w:rPr>
          <w:rFonts w:asciiTheme="majorHAnsi" w:hAnsiTheme="majorHAnsi" w:cstheme="majorHAnsi"/>
          <w:sz w:val="20"/>
          <w:szCs w:val="20"/>
        </w:rPr>
        <w:lastRenderedPageBreak/>
        <w:t xml:space="preserve">exclusivos e abrangentes em um espaço amostral, então </w:t>
      </w:r>
      <w:proofErr w:type="gramStart"/>
      <w:r w:rsidRPr="00D32620">
        <w:rPr>
          <w:rFonts w:asciiTheme="majorHAnsi" w:hAnsiTheme="majorHAnsi" w:cstheme="majorHAnsi"/>
          <w:sz w:val="20"/>
          <w:szCs w:val="20"/>
        </w:rPr>
        <w:t>P(</w:t>
      </w:r>
      <w:proofErr w:type="gramEnd"/>
      <w:r w:rsidRPr="00D32620">
        <w:rPr>
          <w:rFonts w:asciiTheme="majorHAnsi" w:hAnsiTheme="majorHAnsi" w:cstheme="majorHAnsi"/>
          <w:sz w:val="20"/>
          <w:szCs w:val="20"/>
        </w:rPr>
        <w:t>A) = P(A|E1)P(E1) + P(A|E2)P(E2) + ... + P(</w:t>
      </w:r>
      <w:proofErr w:type="spellStart"/>
      <w:r w:rsidRPr="00D32620">
        <w:rPr>
          <w:rFonts w:asciiTheme="majorHAnsi" w:hAnsiTheme="majorHAnsi" w:cstheme="majorHAnsi"/>
          <w:sz w:val="20"/>
          <w:szCs w:val="20"/>
        </w:rPr>
        <w:t>A|En</w:t>
      </w:r>
      <w:proofErr w:type="spellEnd"/>
      <w:r w:rsidRPr="00D32620">
        <w:rPr>
          <w:rFonts w:asciiTheme="majorHAnsi" w:hAnsiTheme="majorHAnsi" w:cstheme="majorHAnsi"/>
          <w:sz w:val="20"/>
          <w:szCs w:val="20"/>
        </w:rPr>
        <w:t>)P(</w:t>
      </w:r>
      <w:proofErr w:type="spellStart"/>
      <w:r w:rsidRPr="00D32620">
        <w:rPr>
          <w:rFonts w:asciiTheme="majorHAnsi" w:hAnsiTheme="majorHAnsi" w:cstheme="majorHAnsi"/>
          <w:sz w:val="20"/>
          <w:szCs w:val="20"/>
        </w:rPr>
        <w:t>En</w:t>
      </w:r>
      <w:proofErr w:type="spellEnd"/>
      <w:r w:rsidRPr="00D32620">
        <w:rPr>
          <w:rFonts w:asciiTheme="majorHAnsi" w:hAnsiTheme="majorHAnsi" w:cstheme="majorHAnsi"/>
          <w:sz w:val="20"/>
          <w:szCs w:val="20"/>
        </w:rPr>
        <w:t>).</w:t>
      </w:r>
    </w:p>
    <w:p w:rsidR="00360623" w:rsidRDefault="00A30D7E" w:rsidP="00D32620">
      <w:pPr>
        <w:pStyle w:val="Ttulo1"/>
        <w:jc w:val="both"/>
        <w:rPr>
          <w:rFonts w:cstheme="majorHAnsi"/>
          <w:sz w:val="20"/>
          <w:szCs w:val="20"/>
        </w:rPr>
      </w:pPr>
      <w:r w:rsidRPr="00D32620">
        <w:rPr>
          <w:rFonts w:cstheme="majorHAnsi"/>
          <w:sz w:val="20"/>
          <w:szCs w:val="20"/>
        </w:rPr>
        <w:t>Item do edital: Variáveis aleatórias e funções de probabilidade.</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Uma variável aleatória é uma função que mapeia um espaço amostral para o conjunto dos números reais. A função de probabilidade de uma variável aleatória discreta define a probabilidade de cada valor possível que ela pode assumir. Para uma variável aleatória contínua, a função de densidade de probabilidade é definida de forma que a integral da função sobre um intervalo representa a probabilidade de a variável aleatória cair dentro desse intervalo. Estas funções fornecem informações cruciais sobre a distribuição de probabilidade da variável aleatória, permitindo que os pesquisadores façam inferências estatísticas e calculem probabilidades de eventos específicos.</w:t>
      </w:r>
    </w:p>
    <w:p w:rsidR="00360623" w:rsidRDefault="00A30D7E" w:rsidP="00D32620">
      <w:pPr>
        <w:pStyle w:val="Ttulo1"/>
        <w:jc w:val="both"/>
        <w:rPr>
          <w:rFonts w:cstheme="majorHAnsi"/>
          <w:sz w:val="20"/>
          <w:szCs w:val="20"/>
        </w:rPr>
      </w:pPr>
      <w:r w:rsidRPr="00D32620">
        <w:rPr>
          <w:rFonts w:cstheme="majorHAnsi"/>
          <w:sz w:val="20"/>
          <w:szCs w:val="20"/>
        </w:rPr>
        <w:t>Item do edital: Principais distribuições de probabilidade discretas e contínuas: distribuição uniforme</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distribuição uniforme é uma distribuição de probabilidade contínua que é definida em um intervalo [a, b]. A função de densidade de probabilidade é igual a 1</w:t>
      </w:r>
      <w:proofErr w:type="gramStart"/>
      <w:r w:rsidRPr="00D32620">
        <w:rPr>
          <w:rFonts w:asciiTheme="majorHAnsi" w:hAnsiTheme="majorHAnsi" w:cstheme="majorHAnsi"/>
          <w:sz w:val="20"/>
          <w:szCs w:val="20"/>
        </w:rPr>
        <w:t>/(</w:t>
      </w:r>
      <w:proofErr w:type="spellStart"/>
      <w:proofErr w:type="gramEnd"/>
      <w:r w:rsidRPr="00D32620">
        <w:rPr>
          <w:rFonts w:asciiTheme="majorHAnsi" w:hAnsiTheme="majorHAnsi" w:cstheme="majorHAnsi"/>
          <w:sz w:val="20"/>
          <w:szCs w:val="20"/>
        </w:rPr>
        <w:t>b-a</w:t>
      </w:r>
      <w:proofErr w:type="spellEnd"/>
      <w:r w:rsidRPr="00D32620">
        <w:rPr>
          <w:rFonts w:asciiTheme="majorHAnsi" w:hAnsiTheme="majorHAnsi" w:cstheme="majorHAnsi"/>
          <w:sz w:val="20"/>
          <w:szCs w:val="20"/>
        </w:rPr>
        <w:t>) dentro do intervalo e 0 fora do intervalo. Isso significa que todos os valores dentro do intervalo são igualmente prováveis. A distribuição uniforme é frequentemente usada para modelar dados que são aleatoriamente distribuídos dentro de um intervalo especificado.</w:t>
      </w:r>
    </w:p>
    <w:p w:rsidR="00360623" w:rsidRDefault="00A30D7E" w:rsidP="00D32620">
      <w:pPr>
        <w:pStyle w:val="Ttulo1"/>
        <w:jc w:val="both"/>
        <w:rPr>
          <w:rFonts w:cstheme="majorHAnsi"/>
          <w:sz w:val="20"/>
          <w:szCs w:val="20"/>
        </w:rPr>
      </w:pPr>
      <w:r w:rsidRPr="00D32620">
        <w:rPr>
          <w:rFonts w:cstheme="majorHAnsi"/>
          <w:sz w:val="20"/>
          <w:szCs w:val="20"/>
        </w:rPr>
        <w:t>Item do edital: Distribuições de probabilidade discretas e contínuas: distribuição binomial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As distribuições de probabilidade discretas representam eventos com resultados distintos, enquanto as contínuas representam eventos com resultados que podem variar em um intervalo contínuo. A distribuição binomial é uma distribuição discreta que modela o número de sucessos em um experimento com um número fixo de tentativas independentes e uma probabilidade constante de sucesso em cada tentativa. Por exemplo, lançar uma moeda 10 vezes e contar o número de vezes que ela cai cara é um experimento binomial com p = 1/2 (probabilidade de cara) e n = 10 (tentativas).</w:t>
      </w:r>
    </w:p>
    <w:p w:rsidR="00360623" w:rsidRDefault="00A30D7E" w:rsidP="00D32620">
      <w:pPr>
        <w:pStyle w:val="Ttulo1"/>
        <w:jc w:val="both"/>
        <w:rPr>
          <w:rFonts w:cstheme="majorHAnsi"/>
          <w:sz w:val="20"/>
          <w:szCs w:val="20"/>
        </w:rPr>
      </w:pPr>
      <w:r w:rsidRPr="00D32620">
        <w:rPr>
          <w:rFonts w:cstheme="majorHAnsi"/>
          <w:sz w:val="20"/>
          <w:szCs w:val="20"/>
        </w:rPr>
        <w:t>Item do edital: Distribuições de probabilidade discretas e contínuas: distribuição Poisson</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As distribuições de probabilidade discretas e contínuas descrevem diferentes tipos de variáveis aleatórias. As distribuições discretas são usadas para variáveis aleatórias que só podem assumir valores específicos, como o número de sucessos em um experimento de Bernoulli. A distribuição de Poisson é uma distribuição discreta que modela o número de eventos que ocorrem em um intervalo fixo de tempo ou espaço. Usando a média do intervalo, ela calcula a probabilidade de cada número específico de eventos. Por exemplo, a distribuição de Poisson pode ser usada para modelar o número de ligações recebidas por um </w:t>
      </w:r>
      <w:proofErr w:type="spellStart"/>
      <w:r w:rsidRPr="00D32620">
        <w:rPr>
          <w:rFonts w:asciiTheme="majorHAnsi" w:hAnsiTheme="majorHAnsi" w:cstheme="majorHAnsi"/>
          <w:sz w:val="20"/>
          <w:szCs w:val="20"/>
        </w:rPr>
        <w:t>call</w:t>
      </w:r>
      <w:proofErr w:type="spellEnd"/>
      <w:r w:rsidRPr="00D32620">
        <w:rPr>
          <w:rFonts w:asciiTheme="majorHAnsi" w:hAnsiTheme="majorHAnsi" w:cstheme="majorHAnsi"/>
          <w:sz w:val="20"/>
          <w:szCs w:val="20"/>
        </w:rPr>
        <w:t xml:space="preserve"> center por hora.</w:t>
      </w:r>
    </w:p>
    <w:p w:rsidR="00360623" w:rsidRDefault="00A30D7E" w:rsidP="00D32620">
      <w:pPr>
        <w:pStyle w:val="Ttulo1"/>
        <w:jc w:val="both"/>
        <w:rPr>
          <w:rFonts w:cstheme="majorHAnsi"/>
          <w:sz w:val="20"/>
          <w:szCs w:val="20"/>
        </w:rPr>
      </w:pPr>
      <w:r w:rsidRPr="00D32620">
        <w:rPr>
          <w:rFonts w:cstheme="majorHAnsi"/>
          <w:sz w:val="20"/>
          <w:szCs w:val="20"/>
        </w:rPr>
        <w:t>Item do edital: Distribuições de probabilidade discretas e contínuas: distribuição normal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Distribuições de probabilidade descrevem a probabilidade de ocorrência de valores específicos em uma variável aleatória. Distribuições discretas se aplicam a variáveis com valores inteiros finitos ou infinitos, como o número de acertos em um jogo de dados. As distribuições contínuas, por outro lado, se aplicam a variáveis que podem assumir qualquer valor dentro de um intervalo, como a altura de um indivíduo adulto. A distribuição normal, uma distribuição contínua com uma forma de sino, é particularmente importante devido à sua ampla ocorrência em fenômenos naturais e sociais.</w:t>
      </w:r>
    </w:p>
    <w:p w:rsidR="00360623" w:rsidRDefault="00A30D7E" w:rsidP="00D32620">
      <w:pPr>
        <w:pStyle w:val="Ttulo1"/>
        <w:jc w:val="both"/>
        <w:rPr>
          <w:rFonts w:cstheme="majorHAnsi"/>
          <w:sz w:val="20"/>
          <w:szCs w:val="20"/>
        </w:rPr>
      </w:pPr>
      <w:r w:rsidRPr="00D32620">
        <w:rPr>
          <w:rFonts w:cstheme="majorHAnsi"/>
          <w:sz w:val="20"/>
          <w:szCs w:val="20"/>
        </w:rPr>
        <w:t>Item do edital: Medidas de tendência central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As medidas de tendência central fornecem um valor representativo de um conjunto de dados. Elas incluem: média (soma dos dados dividida pelo número de dados), mediana (valor do meio quando os dados são ordenados) e moda (valor que ocorre com mais frequência). Esses valores ajudam a entender o ponto central dos dados, identificar padrões e fazer comparações entre conjuntos de dados.</w:t>
      </w:r>
    </w:p>
    <w:p w:rsidR="00360623" w:rsidRDefault="00A30D7E" w:rsidP="00D32620">
      <w:pPr>
        <w:pStyle w:val="Ttulo1"/>
        <w:jc w:val="both"/>
        <w:rPr>
          <w:rFonts w:cstheme="majorHAnsi"/>
          <w:sz w:val="20"/>
          <w:szCs w:val="20"/>
        </w:rPr>
      </w:pPr>
      <w:r w:rsidRPr="00D32620">
        <w:rPr>
          <w:rFonts w:cstheme="majorHAnsi"/>
          <w:sz w:val="20"/>
          <w:szCs w:val="20"/>
        </w:rPr>
        <w:lastRenderedPageBreak/>
        <w:t>Item do edital: Medidas de dispersão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As medidas de dispersão fornecem informações sobre a variabilidade de um conjunto de dados. Elas medem o quão espalhados os dados estão em relação à média. As principais medidas de dispersão são: amplitude, variância e desvio padrão. A amplitude é a diferença entre o maior e o menor valor do conjunto de dados. A variância é a média dos quadrados dos desvios em relação à média. O desvio padrão é a raiz quadrada da variância. Valores mais altos de amplitude, variância e desvio padrão indicam maior dispersão.</w:t>
      </w:r>
    </w:p>
    <w:p w:rsidR="00360623" w:rsidRDefault="00A30D7E" w:rsidP="00D32620">
      <w:pPr>
        <w:pStyle w:val="Ttulo1"/>
        <w:jc w:val="both"/>
        <w:rPr>
          <w:rFonts w:cstheme="majorHAnsi"/>
          <w:sz w:val="20"/>
          <w:szCs w:val="20"/>
        </w:rPr>
      </w:pPr>
      <w:r w:rsidRPr="00D32620">
        <w:rPr>
          <w:rFonts w:cstheme="majorHAnsi"/>
          <w:sz w:val="20"/>
          <w:szCs w:val="20"/>
        </w:rPr>
        <w:t>Item do edital: Medidas de correlação.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As medidas de correlação quantificam o grau de associação entre duas ou mais variáveis. Elas variam de -1 a 1, onde um valor próximo a -1 indica uma correlação negativa forte (as variáveis se movem em direções opostas), um valor próximo a 1 indica uma correlação positiva forte (as variáveis se movem na mesma direção) e um valor próximo a zero indica uma correlação fraca ou nenhuma correlação. A correlação não implica causalidade, pois pode haver outras variáveis que influenciam ambas as variáveis correlacionadas. A escolha da medida de correlação adequada depende da natureza e distribuição dos dados, bem como do objetivo da análise.</w:t>
      </w:r>
    </w:p>
    <w:p w:rsidR="00360623" w:rsidRDefault="00A30D7E" w:rsidP="00D32620">
      <w:pPr>
        <w:pStyle w:val="Ttulo1"/>
        <w:jc w:val="both"/>
        <w:rPr>
          <w:rFonts w:cstheme="majorHAnsi"/>
          <w:sz w:val="20"/>
          <w:szCs w:val="20"/>
        </w:rPr>
      </w:pPr>
      <w:r w:rsidRPr="00D32620">
        <w:rPr>
          <w:rFonts w:cstheme="majorHAnsi"/>
          <w:sz w:val="20"/>
          <w:szCs w:val="20"/>
        </w:rPr>
        <w:t>Item do edital: Teorema do limite central.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Teorema do Limite Central é um importante resultado estatístico que afirma que a distribuição amostral da média de uma amostra aleatória grande de uma população tende a uma distribuição normal, independentemente da distribuição da população original. Isso ocorre porque, à medida que o tamanho da amostra aumenta, as flutuações aleatórias individuais se compensam, resultando em uma distribuição mais estável e previsível. O teorema é fundamental na estatística inferencial, pois permite que os pesquisadores façam inferências sobre a população com base em uma amostra, mesmo que a distribuição da população seja desconhecida.</w:t>
      </w:r>
    </w:p>
    <w:p w:rsidR="00360623" w:rsidRDefault="00A30D7E" w:rsidP="00D32620">
      <w:pPr>
        <w:pStyle w:val="Ttulo1"/>
        <w:jc w:val="both"/>
        <w:rPr>
          <w:rFonts w:cstheme="majorHAnsi"/>
          <w:sz w:val="20"/>
          <w:szCs w:val="20"/>
        </w:rPr>
      </w:pPr>
      <w:r w:rsidRPr="00D32620">
        <w:rPr>
          <w:rFonts w:cstheme="majorHAnsi"/>
          <w:sz w:val="20"/>
          <w:szCs w:val="20"/>
        </w:rPr>
        <w:t>Item do edital: Regra empírica (regra de três sigma) da distribuição normal.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regra empírica afirma que, para uma distribuição normal, cerca de 68% dos dados estão dentro de um desvio padrão da média, 95% estão dentro de dois desvios padrão e 99,7% estão dentro de três desvios padrão. Isso significa que, para uma distribuição normal, a maioria dos dados se agrupa perto da média, enquanto uma porcentagem menor se desvia significativamente. Esta regra fornece uma maneira fácil de estimar a probabilidade de ocorrência de um dado valor em uma distribuição normal.</w:t>
      </w:r>
    </w:p>
    <w:p w:rsidR="00360623" w:rsidRDefault="00A30D7E" w:rsidP="00D32620">
      <w:pPr>
        <w:pStyle w:val="Ttulo1"/>
        <w:jc w:val="both"/>
        <w:rPr>
          <w:rFonts w:cstheme="majorHAnsi"/>
          <w:sz w:val="20"/>
          <w:szCs w:val="20"/>
        </w:rPr>
      </w:pPr>
      <w:r w:rsidRPr="00D32620">
        <w:rPr>
          <w:rFonts w:cstheme="majorHAnsi"/>
          <w:sz w:val="20"/>
          <w:szCs w:val="20"/>
        </w:rPr>
        <w:t>Item do edital: Diagramas causais: grafos acíclicos dirigidos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Diagramas causais são grafos acíclicos dirigidos (</w:t>
      </w:r>
      <w:proofErr w:type="spellStart"/>
      <w:r w:rsidRPr="00D32620">
        <w:rPr>
          <w:rFonts w:asciiTheme="majorHAnsi" w:hAnsiTheme="majorHAnsi" w:cstheme="majorHAnsi"/>
          <w:sz w:val="20"/>
          <w:szCs w:val="20"/>
        </w:rPr>
        <w:t>DAGs</w:t>
      </w:r>
      <w:proofErr w:type="spellEnd"/>
      <w:r w:rsidRPr="00D32620">
        <w:rPr>
          <w:rFonts w:asciiTheme="majorHAnsi" w:hAnsiTheme="majorHAnsi" w:cstheme="majorHAnsi"/>
          <w:sz w:val="20"/>
          <w:szCs w:val="20"/>
        </w:rPr>
        <w:t>) que representam relacionamentos causais entre variáveis. Eles consistem em nós (variáveis) conectados por setas (relacionamentos causais). Esses grafos são úteis para modelar e visualizar relacionamentos causais complexos, permitindo que os pesquisadores testem hipóteses sobre como mudanças em uma variável afetam outras.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Diagramas causais: variáveis </w:t>
      </w:r>
      <w:proofErr w:type="spellStart"/>
      <w:r w:rsidRPr="00D32620">
        <w:rPr>
          <w:rFonts w:cstheme="majorHAnsi"/>
          <w:sz w:val="20"/>
          <w:szCs w:val="20"/>
        </w:rPr>
        <w:t>confundidoras</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Diagramas causais são ferramentas gráficas que representam relações causais hipotéticas entre variáveis. Eles são úteis para identificar possíveis fatores de confusão, que são variáveis ​​que podem distorcer a relação observada entre uma variável de exposição e uma variável de desfecho. Em um diagrama causal, as variáveis ​​</w:t>
      </w:r>
      <w:proofErr w:type="spellStart"/>
      <w:r w:rsidRPr="00D32620">
        <w:rPr>
          <w:rFonts w:asciiTheme="majorHAnsi" w:hAnsiTheme="majorHAnsi" w:cstheme="majorHAnsi"/>
          <w:sz w:val="20"/>
          <w:szCs w:val="20"/>
        </w:rPr>
        <w:t>confundidoras</w:t>
      </w:r>
      <w:proofErr w:type="spellEnd"/>
      <w:r w:rsidRPr="00D32620">
        <w:rPr>
          <w:rFonts w:asciiTheme="majorHAnsi" w:hAnsiTheme="majorHAnsi" w:cstheme="majorHAnsi"/>
          <w:sz w:val="20"/>
          <w:szCs w:val="20"/>
        </w:rPr>
        <w:t xml:space="preserve"> são representadas por setas que se conectam à variável de exposição e à variável de desfecho. Ao identificar as variáveis ​​</w:t>
      </w:r>
      <w:proofErr w:type="spellStart"/>
      <w:r w:rsidRPr="00D32620">
        <w:rPr>
          <w:rFonts w:asciiTheme="majorHAnsi" w:hAnsiTheme="majorHAnsi" w:cstheme="majorHAnsi"/>
          <w:sz w:val="20"/>
          <w:szCs w:val="20"/>
        </w:rPr>
        <w:t>confundidoras</w:t>
      </w:r>
      <w:proofErr w:type="spellEnd"/>
      <w:r w:rsidRPr="00D32620">
        <w:rPr>
          <w:rFonts w:asciiTheme="majorHAnsi" w:hAnsiTheme="majorHAnsi" w:cstheme="majorHAnsi"/>
          <w:sz w:val="20"/>
          <w:szCs w:val="20"/>
        </w:rPr>
        <w:t>, os pesquisadores podem controlar ou ajustar seu impacto, garantindo que a relação observada entre a variável de exposição e a variável de desfecho não seja distorcida.</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Diagramas causais: variáveis </w:t>
      </w:r>
      <w:proofErr w:type="spellStart"/>
      <w:r w:rsidRPr="00D32620">
        <w:rPr>
          <w:rFonts w:cstheme="majorHAnsi"/>
          <w:sz w:val="20"/>
          <w:szCs w:val="20"/>
        </w:rPr>
        <w:t>colisoras</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Em diagramas causais, as variáveis </w:t>
      </w:r>
      <w:proofErr w:type="spellStart"/>
      <w:r w:rsidRPr="00D32620">
        <w:rPr>
          <w:rFonts w:asciiTheme="majorHAnsi" w:hAnsiTheme="majorHAnsi" w:cstheme="majorHAnsi"/>
          <w:sz w:val="20"/>
          <w:szCs w:val="20"/>
        </w:rPr>
        <w:t>colisoras</w:t>
      </w:r>
      <w:proofErr w:type="spellEnd"/>
      <w:r w:rsidRPr="00D32620">
        <w:rPr>
          <w:rFonts w:asciiTheme="majorHAnsi" w:hAnsiTheme="majorHAnsi" w:cstheme="majorHAnsi"/>
          <w:sz w:val="20"/>
          <w:szCs w:val="20"/>
        </w:rPr>
        <w:t xml:space="preserve"> são variáveis que influenciam direta ou indiretamente uma variável causal, bem como uma variável de efeito, gerando uma correlação espúria entre a causa e o efeito. </w:t>
      </w:r>
      <w:r w:rsidRPr="00D32620">
        <w:rPr>
          <w:rFonts w:asciiTheme="majorHAnsi" w:hAnsiTheme="majorHAnsi" w:cstheme="majorHAnsi"/>
          <w:sz w:val="20"/>
          <w:szCs w:val="20"/>
        </w:rPr>
        <w:lastRenderedPageBreak/>
        <w:t>Essas variáveis representam um terceiro fator que explica a relação observada, neutralizando a aparente relação causal.</w:t>
      </w:r>
    </w:p>
    <w:p w:rsidR="00360623" w:rsidRDefault="00A30D7E" w:rsidP="00D32620">
      <w:pPr>
        <w:pStyle w:val="Ttulo1"/>
        <w:jc w:val="both"/>
        <w:rPr>
          <w:rFonts w:cstheme="majorHAnsi"/>
          <w:sz w:val="20"/>
          <w:szCs w:val="20"/>
        </w:rPr>
      </w:pPr>
      <w:r w:rsidRPr="00D32620">
        <w:rPr>
          <w:rFonts w:cstheme="majorHAnsi"/>
          <w:sz w:val="20"/>
          <w:szCs w:val="20"/>
        </w:rPr>
        <w:t>Item do edital: Diagramas causais: variáveis de mediação.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variância da mediação refere-se à variação na eficácia da mediação entre diferentes casos. Ela pode ser influenciada por fatores como características das partes, natureza do conflito e habilidades do mediador. Uma alta variância sugere que a mediação pode ser eficaz em alguns casos, mas não em outros, enquanto uma baixa variância indica consistência na eficácia da mediação. Compreender a variância da mediação ajuda a definir expectativas realistas e orientar estratégias para melhorar a eficácia da mediação.</w:t>
      </w:r>
    </w:p>
    <w:p w:rsidR="00360623" w:rsidRDefault="00A30D7E" w:rsidP="00D32620">
      <w:pPr>
        <w:pStyle w:val="Ttulo1"/>
        <w:jc w:val="both"/>
        <w:rPr>
          <w:rFonts w:cstheme="majorHAnsi"/>
          <w:sz w:val="20"/>
          <w:szCs w:val="20"/>
        </w:rPr>
      </w:pPr>
      <w:r w:rsidRPr="00D32620">
        <w:rPr>
          <w:rFonts w:cstheme="majorHAnsi"/>
          <w:sz w:val="20"/>
          <w:szCs w:val="20"/>
        </w:rPr>
        <w:t>Item do edital: Métodos e técnicas de identificação causal: Métodos experimentais RCT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Os métodos experimentais de Ensaios Clínicos Randomizados (</w:t>
      </w:r>
      <w:proofErr w:type="spellStart"/>
      <w:r w:rsidRPr="00D32620">
        <w:rPr>
          <w:rFonts w:asciiTheme="majorHAnsi" w:hAnsiTheme="majorHAnsi" w:cstheme="majorHAnsi"/>
          <w:sz w:val="20"/>
          <w:szCs w:val="20"/>
        </w:rPr>
        <w:t>RCTs</w:t>
      </w:r>
      <w:proofErr w:type="spellEnd"/>
      <w:r w:rsidRPr="00D32620">
        <w:rPr>
          <w:rFonts w:asciiTheme="majorHAnsi" w:hAnsiTheme="majorHAnsi" w:cstheme="majorHAnsi"/>
          <w:sz w:val="20"/>
          <w:szCs w:val="20"/>
        </w:rPr>
        <w:t xml:space="preserve">) envolvem a randomização de participantes em grupos de tratamento e controle. Ao atribuir aleatoriamente os participantes, os </w:t>
      </w:r>
      <w:proofErr w:type="spellStart"/>
      <w:r w:rsidRPr="00D32620">
        <w:rPr>
          <w:rFonts w:asciiTheme="majorHAnsi" w:hAnsiTheme="majorHAnsi" w:cstheme="majorHAnsi"/>
          <w:sz w:val="20"/>
          <w:szCs w:val="20"/>
        </w:rPr>
        <w:t>RCTs</w:t>
      </w:r>
      <w:proofErr w:type="spellEnd"/>
      <w:r w:rsidRPr="00D32620">
        <w:rPr>
          <w:rFonts w:asciiTheme="majorHAnsi" w:hAnsiTheme="majorHAnsi" w:cstheme="majorHAnsi"/>
          <w:sz w:val="20"/>
          <w:szCs w:val="20"/>
        </w:rPr>
        <w:t xml:space="preserve"> eliminam a influência de fatores de confusão, isolando o efeito causal do tratamento. Esses estudos fornecem evidências confiáveis sobre a eficácia de intervenções, permitindo que pesquisadores tirem conclusões causais fortes.</w:t>
      </w:r>
    </w:p>
    <w:p w:rsidR="00360623" w:rsidRDefault="00A30D7E" w:rsidP="00D32620">
      <w:pPr>
        <w:pStyle w:val="Ttulo1"/>
        <w:jc w:val="both"/>
        <w:rPr>
          <w:rFonts w:cstheme="majorHAnsi"/>
          <w:sz w:val="20"/>
          <w:szCs w:val="20"/>
        </w:rPr>
      </w:pPr>
      <w:r w:rsidRPr="00D32620">
        <w:rPr>
          <w:rFonts w:cstheme="majorHAnsi"/>
          <w:sz w:val="20"/>
          <w:szCs w:val="20"/>
        </w:rPr>
        <w:t>Item do edital: Métodos e técnicas de identificação causal: métodos de identificação quase-experimental.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Os métodos de identificação quase-experimental são utilizados para estabelecer causalidade em situações onde a atribuição aleatória não é possível. Esses métodos aproveitam eventos ou circunstâncias específicas que criam condições próximas a um experimento verdadeiro, como comparação de grupos tratados e não tratados formados naturalmente ou uso de variáveis instrumentais que influenciam o tratamento, mas não o resultado. Existem vários métodos de identificação quase-experimental, incluindo regressão de descontinuidade em regressivas, diferenças em diferenças, correspondência por escore de propensão e variáveis instrumentais.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Tipos de viés no processo gerador dos dados e soluções: </w:t>
      </w:r>
      <w:proofErr w:type="spellStart"/>
      <w:r w:rsidRPr="00D32620">
        <w:rPr>
          <w:rFonts w:cstheme="majorHAnsi"/>
          <w:sz w:val="20"/>
          <w:szCs w:val="20"/>
        </w:rPr>
        <w:t>Sampling</w:t>
      </w:r>
      <w:proofErr w:type="spellEnd"/>
      <w:r w:rsidRPr="00D32620">
        <w:rPr>
          <w:rFonts w:cstheme="majorHAnsi"/>
          <w:sz w:val="20"/>
          <w:szCs w:val="20"/>
        </w:rPr>
        <w:t xml:space="preserve"> bias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Viés de Amostragem</w:t>
      </w:r>
    </w:p>
    <w:p w:rsidR="00360623" w:rsidRDefault="00A30D7E" w:rsidP="00D32620">
      <w:pPr>
        <w:pStyle w:val="Ttulo1"/>
        <w:jc w:val="both"/>
        <w:rPr>
          <w:rFonts w:cstheme="majorHAnsi"/>
          <w:sz w:val="20"/>
          <w:szCs w:val="20"/>
        </w:rPr>
      </w:pPr>
      <w:r w:rsidRPr="00D32620">
        <w:rPr>
          <w:rFonts w:cstheme="majorHAnsi"/>
          <w:sz w:val="20"/>
          <w:szCs w:val="20"/>
        </w:rPr>
        <w:t>Este viés ocorre quando a amostra selecionada não é representativa da população geral devido a um processo de seleção tendencioso. Isso pode levar a conclusões imprecisas ou erradas. Para mitigar esse viés, é crucial empregar métodos de amostragem aleatória que garantam que todos os indivíduos da população tenham uma probabilidade igual de serem selecionados. Além disso, é importante considerar fatores como tamanho da amostra, representatividade e heterogeneidade ao projetar o processo de amostragem.</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Tipos de viés no processo gerador dos dados e soluções: </w:t>
      </w:r>
      <w:proofErr w:type="spellStart"/>
      <w:r w:rsidRPr="00D32620">
        <w:rPr>
          <w:rFonts w:cstheme="majorHAnsi"/>
          <w:sz w:val="20"/>
          <w:szCs w:val="20"/>
        </w:rPr>
        <w:t>Selection</w:t>
      </w:r>
      <w:proofErr w:type="spellEnd"/>
      <w:r w:rsidRPr="00D32620">
        <w:rPr>
          <w:rFonts w:cstheme="majorHAnsi"/>
          <w:sz w:val="20"/>
          <w:szCs w:val="20"/>
        </w:rPr>
        <w:t xml:space="preserve"> bias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Viés de seleção ocorre quando os participantes são selecionados para um estudo ou pesquisa de forma não aleatória, influenciando os resultados. Para mitigar o viés de seleção, é necessário garantir que os participantes sejam recrutados de forma aleatória ou representativa da população-alvo. A amostragem aleatória, como amostragem estratificada ou amostragem por conglomerados, pode ajudar a reduzir o viés e garantir que os dados sejam representativos da população maior.</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Tipos de viés no processo gerador dos dados e soluções: </w:t>
      </w:r>
      <w:proofErr w:type="spellStart"/>
      <w:r w:rsidRPr="00D32620">
        <w:rPr>
          <w:rFonts w:cstheme="majorHAnsi"/>
          <w:sz w:val="20"/>
          <w:szCs w:val="20"/>
        </w:rPr>
        <w:t>Attrition</w:t>
      </w:r>
      <w:proofErr w:type="spellEnd"/>
      <w:r w:rsidRPr="00D32620">
        <w:rPr>
          <w:rFonts w:cstheme="majorHAnsi"/>
          <w:sz w:val="20"/>
          <w:szCs w:val="20"/>
        </w:rPr>
        <w:t xml:space="preserve"> bias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viés de atrito ocorre quando indivíduos abandonam o estudo ou o grupo experimental antes de sua conclusão. Isso pode distorcer os resultados se os indivíduos que abandonam diferem sistematicamente daqueles que permanecem. Por exemplo, se os participantes com menor probabilidade de se beneficiarem do tratamento tendem a abandonar o estudo, os resultados podem superestimar a eficácia do tratamento. Uma solução para esse viés é acompanhar os participantes que abandonam e coletar dados sobre seus motivos para fazê-lo. Isso permite aos pesquisadores ajustar ou controlar o viés em suas análises.</w:t>
      </w:r>
    </w:p>
    <w:p w:rsidR="00360623" w:rsidRDefault="00A30D7E" w:rsidP="00D32620">
      <w:pPr>
        <w:pStyle w:val="Ttulo1"/>
        <w:jc w:val="both"/>
        <w:rPr>
          <w:rFonts w:cstheme="majorHAnsi"/>
          <w:sz w:val="20"/>
          <w:szCs w:val="20"/>
        </w:rPr>
      </w:pPr>
      <w:r w:rsidRPr="00D32620">
        <w:rPr>
          <w:rFonts w:cstheme="majorHAnsi"/>
          <w:sz w:val="20"/>
          <w:szCs w:val="20"/>
        </w:rPr>
        <w:lastRenderedPageBreak/>
        <w:t xml:space="preserve">Item do edital: Tipos de viés no processo gerador dos dados e soluções: </w:t>
      </w:r>
      <w:proofErr w:type="spellStart"/>
      <w:r w:rsidRPr="00D32620">
        <w:rPr>
          <w:rFonts w:cstheme="majorHAnsi"/>
          <w:sz w:val="20"/>
          <w:szCs w:val="20"/>
        </w:rPr>
        <w:t>Reporting</w:t>
      </w:r>
      <w:proofErr w:type="spellEnd"/>
      <w:r w:rsidRPr="00D32620">
        <w:rPr>
          <w:rFonts w:cstheme="majorHAnsi"/>
          <w:sz w:val="20"/>
          <w:szCs w:val="20"/>
        </w:rPr>
        <w:t xml:space="preserve"> bias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Viés de relato</w:t>
      </w:r>
    </w:p>
    <w:p w:rsidR="00360623" w:rsidRDefault="00A30D7E" w:rsidP="00D32620">
      <w:pPr>
        <w:pStyle w:val="Ttulo1"/>
        <w:jc w:val="both"/>
        <w:rPr>
          <w:rFonts w:cstheme="majorHAnsi"/>
          <w:sz w:val="20"/>
          <w:szCs w:val="20"/>
        </w:rPr>
      </w:pPr>
      <w:r w:rsidRPr="00D32620">
        <w:rPr>
          <w:rFonts w:cstheme="majorHAnsi"/>
          <w:sz w:val="20"/>
          <w:szCs w:val="20"/>
        </w:rPr>
        <w:t xml:space="preserve">O viés de relato ocorre quando os participantes de uma pesquisa ou estudo fornecem informações tendenciosas ou imprecisas devido a fatores pessoais ou sociais. Esse viés pode distorcer os resultados dos dados, pois pode levar à </w:t>
      </w:r>
      <w:proofErr w:type="spellStart"/>
      <w:proofErr w:type="gramStart"/>
      <w:r w:rsidRPr="00D32620">
        <w:rPr>
          <w:rFonts w:cstheme="majorHAnsi"/>
          <w:sz w:val="20"/>
          <w:szCs w:val="20"/>
        </w:rPr>
        <w:t>super</w:t>
      </w:r>
      <w:proofErr w:type="spellEnd"/>
      <w:r w:rsidRPr="00D32620">
        <w:rPr>
          <w:rFonts w:cstheme="majorHAnsi"/>
          <w:sz w:val="20"/>
          <w:szCs w:val="20"/>
        </w:rPr>
        <w:t xml:space="preserve"> ou</w:t>
      </w:r>
      <w:proofErr w:type="gramEnd"/>
      <w:r w:rsidRPr="00D32620">
        <w:rPr>
          <w:rFonts w:cstheme="majorHAnsi"/>
          <w:sz w:val="20"/>
          <w:szCs w:val="20"/>
        </w:rPr>
        <w:t xml:space="preserve"> sub-representação de certos grupos ou perspectivas. Por exemplo, em uma pesquisa sobre hábitos alimentares, os participantes podem relatar comer de forma mais saudável do que realmente comem devido ao desejo de se apresentar de forma positiva. Para mitigar o viés de relato, os pesquisadores podem usar técnicas como anonimato, questionários cuidadosos e validação cruzada de fontes de dados.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Tipos de viés no processo gerador dos dados e soluções: </w:t>
      </w:r>
      <w:proofErr w:type="spellStart"/>
      <w:r w:rsidRPr="00D32620">
        <w:rPr>
          <w:rFonts w:cstheme="majorHAnsi"/>
          <w:sz w:val="20"/>
          <w:szCs w:val="20"/>
        </w:rPr>
        <w:t>Measurement</w:t>
      </w:r>
      <w:proofErr w:type="spellEnd"/>
      <w:r w:rsidRPr="00D32620">
        <w:rPr>
          <w:rFonts w:cstheme="majorHAnsi"/>
          <w:sz w:val="20"/>
          <w:szCs w:val="20"/>
        </w:rPr>
        <w:t xml:space="preserve"> bias.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Viés de Medição: Ocorre quando as ferramentas ou métodos usados para coletar dados introduzem erros sistemáticos. Isso pode incluir erros de medição, erros de resposta e erros de observação. Para mitigar esse viés, é importante usar ferramentas e métodos validados, fornecer treinamento adequado aos coletores de dados e garantir que os respondentes entendam as perguntas. Além disso, o uso de técnicas de análise confiáveis pode ajudar a identificar e corrigir quaisquer erros de medição.</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Modelos probabilísticos gráficos: cadeias de </w:t>
      </w:r>
      <w:proofErr w:type="spellStart"/>
      <w:r w:rsidRPr="00D32620">
        <w:rPr>
          <w:rFonts w:cstheme="majorHAnsi"/>
          <w:sz w:val="20"/>
          <w:szCs w:val="20"/>
        </w:rPr>
        <w:t>Markov</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Cadeias de </w:t>
      </w:r>
      <w:proofErr w:type="spellStart"/>
      <w:r w:rsidRPr="00D32620">
        <w:rPr>
          <w:rFonts w:asciiTheme="majorHAnsi" w:hAnsiTheme="majorHAnsi" w:cstheme="majorHAnsi"/>
          <w:sz w:val="20"/>
          <w:szCs w:val="20"/>
        </w:rPr>
        <w:t>Markov</w:t>
      </w:r>
      <w:proofErr w:type="spellEnd"/>
      <w:r w:rsidRPr="00D32620">
        <w:rPr>
          <w:rFonts w:asciiTheme="majorHAnsi" w:hAnsiTheme="majorHAnsi" w:cstheme="majorHAnsi"/>
          <w:sz w:val="20"/>
          <w:szCs w:val="20"/>
        </w:rPr>
        <w:t xml:space="preserve"> são modelos probabilísticos que representam sequências ordenadas de eventos, onde a probabilidade de um evento futuro depende apenas do evento imediatamente anterior. Esses modelos são usados para analisar e fazer previsões sobre sistemas dinâmicos, como comportamento de usuários, padrões climáticos e evolução de sistemas biológicos, pois permitem representar estados ocultos e transições entre eles com base nas probabilidades condicionais.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Modelos probabilísticos gráficos: filtros de </w:t>
      </w:r>
      <w:proofErr w:type="spellStart"/>
      <w:r w:rsidRPr="00D32620">
        <w:rPr>
          <w:rFonts w:cstheme="majorHAnsi"/>
          <w:sz w:val="20"/>
          <w:szCs w:val="20"/>
        </w:rPr>
        <w:t>Kalman</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Os Filtros de </w:t>
      </w:r>
      <w:proofErr w:type="spellStart"/>
      <w:r w:rsidRPr="00D32620">
        <w:rPr>
          <w:rFonts w:asciiTheme="majorHAnsi" w:hAnsiTheme="majorHAnsi" w:cstheme="majorHAnsi"/>
          <w:sz w:val="20"/>
          <w:szCs w:val="20"/>
        </w:rPr>
        <w:t>Kalman</w:t>
      </w:r>
      <w:proofErr w:type="spellEnd"/>
      <w:r w:rsidRPr="00D32620">
        <w:rPr>
          <w:rFonts w:asciiTheme="majorHAnsi" w:hAnsiTheme="majorHAnsi" w:cstheme="majorHAnsi"/>
          <w:sz w:val="20"/>
          <w:szCs w:val="20"/>
        </w:rPr>
        <w:t xml:space="preserve"> são modelos probabilísticos gráficos que são usados para rastrear o estado oculto de um sistema dinâmico a partir de medições ruidosas. Eles estimam o estado do sistema atualizando uma distribuição de probabilidade sobre o estado, dadas as medições anteriores e a dinâmica conhecida do sistema. Os Filtros de </w:t>
      </w:r>
      <w:proofErr w:type="spellStart"/>
      <w:r w:rsidRPr="00D32620">
        <w:rPr>
          <w:rFonts w:asciiTheme="majorHAnsi" w:hAnsiTheme="majorHAnsi" w:cstheme="majorHAnsi"/>
          <w:sz w:val="20"/>
          <w:szCs w:val="20"/>
        </w:rPr>
        <w:t>Kalman</w:t>
      </w:r>
      <w:proofErr w:type="spellEnd"/>
      <w:r w:rsidRPr="00D32620">
        <w:rPr>
          <w:rFonts w:asciiTheme="majorHAnsi" w:hAnsiTheme="majorHAnsi" w:cstheme="majorHAnsi"/>
          <w:sz w:val="20"/>
          <w:szCs w:val="20"/>
        </w:rPr>
        <w:t xml:space="preserve"> são usados em uma ampla gama de aplicações, incluindo navegação, controle e processamento de sinais.</w:t>
      </w:r>
    </w:p>
    <w:p w:rsidR="00360623" w:rsidRDefault="00A30D7E" w:rsidP="00D32620">
      <w:pPr>
        <w:pStyle w:val="Ttulo1"/>
        <w:jc w:val="both"/>
        <w:rPr>
          <w:rFonts w:cstheme="majorHAnsi"/>
          <w:sz w:val="20"/>
          <w:szCs w:val="20"/>
        </w:rPr>
      </w:pPr>
      <w:r w:rsidRPr="00D32620">
        <w:rPr>
          <w:rFonts w:cstheme="majorHAnsi"/>
          <w:sz w:val="20"/>
          <w:szCs w:val="20"/>
        </w:rPr>
        <w:t>Item do edital: Modelos probabilísticos gráficos: Redes bayesianas.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As Redes Bayesianas (</w:t>
      </w:r>
      <w:proofErr w:type="spellStart"/>
      <w:r w:rsidRPr="00D32620">
        <w:rPr>
          <w:rFonts w:asciiTheme="majorHAnsi" w:hAnsiTheme="majorHAnsi" w:cstheme="majorHAnsi"/>
          <w:sz w:val="20"/>
          <w:szCs w:val="20"/>
        </w:rPr>
        <w:t>BNs</w:t>
      </w:r>
      <w:proofErr w:type="spellEnd"/>
      <w:r w:rsidRPr="00D32620">
        <w:rPr>
          <w:rFonts w:asciiTheme="majorHAnsi" w:hAnsiTheme="majorHAnsi" w:cstheme="majorHAnsi"/>
          <w:sz w:val="20"/>
          <w:szCs w:val="20"/>
        </w:rPr>
        <w:t xml:space="preserve">) são modelos probabilísticos gráficos que representam relacionamentos entre variáveis por meio de um grafo acíclico direcionado. Os nós representam variáveis, enquanto as arestas indicam dependências causais. As </w:t>
      </w:r>
      <w:proofErr w:type="spellStart"/>
      <w:r w:rsidRPr="00D32620">
        <w:rPr>
          <w:rFonts w:asciiTheme="majorHAnsi" w:hAnsiTheme="majorHAnsi" w:cstheme="majorHAnsi"/>
          <w:sz w:val="20"/>
          <w:szCs w:val="20"/>
        </w:rPr>
        <w:t>BNs</w:t>
      </w:r>
      <w:proofErr w:type="spellEnd"/>
      <w:r w:rsidRPr="00D32620">
        <w:rPr>
          <w:rFonts w:asciiTheme="majorHAnsi" w:hAnsiTheme="majorHAnsi" w:cstheme="majorHAnsi"/>
          <w:sz w:val="20"/>
          <w:szCs w:val="20"/>
        </w:rPr>
        <w:t xml:space="preserve"> permitem que você especifique distribuições de probabilidade para as variáveis ​​e calcule probabilidades condicionais. Isso as torna ferramentas valiosas para modelagem de incerteza, previsão e tomada de decisão sob incerteza.</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Testes de hipóteses: </w:t>
      </w:r>
      <w:proofErr w:type="spellStart"/>
      <w:r w:rsidRPr="00D32620">
        <w:rPr>
          <w:rFonts w:cstheme="majorHAnsi"/>
          <w:sz w:val="20"/>
          <w:szCs w:val="20"/>
        </w:rPr>
        <w:t>teste-z</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w:t>
      </w:r>
      <w:proofErr w:type="spellStart"/>
      <w:r w:rsidRPr="00D32620">
        <w:rPr>
          <w:rFonts w:asciiTheme="majorHAnsi" w:hAnsiTheme="majorHAnsi" w:cstheme="majorHAnsi"/>
          <w:sz w:val="20"/>
          <w:szCs w:val="20"/>
        </w:rPr>
        <w:t>teste-z</w:t>
      </w:r>
      <w:proofErr w:type="spellEnd"/>
      <w:r w:rsidRPr="00D32620">
        <w:rPr>
          <w:rFonts w:asciiTheme="majorHAnsi" w:hAnsiTheme="majorHAnsi" w:cstheme="majorHAnsi"/>
          <w:sz w:val="20"/>
          <w:szCs w:val="20"/>
        </w:rPr>
        <w:t xml:space="preserve"> é um teste de hipóteses paramétrico usado para determinar se a média de uma população difere significativamente de um valor específico. Ele assume que a população segue uma distribuição normal e é sensível às violações das suposições de normalidade e igualdade de variância. O teste pode ser usado para testar hipóteses sobre a média da população ou sobre a diferença entre as médias de duas populações.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Testes de hipóteses: </w:t>
      </w:r>
      <w:proofErr w:type="spellStart"/>
      <w:r w:rsidRPr="00D32620">
        <w:rPr>
          <w:rFonts w:cstheme="majorHAnsi"/>
          <w:sz w:val="20"/>
          <w:szCs w:val="20"/>
        </w:rPr>
        <w:t>teste-t</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w:t>
      </w:r>
      <w:proofErr w:type="spellStart"/>
      <w:r w:rsidRPr="00D32620">
        <w:rPr>
          <w:rFonts w:asciiTheme="majorHAnsi" w:hAnsiTheme="majorHAnsi" w:cstheme="majorHAnsi"/>
          <w:sz w:val="20"/>
          <w:szCs w:val="20"/>
        </w:rPr>
        <w:t>teste-</w:t>
      </w:r>
      <w:proofErr w:type="gramStart"/>
      <w:r w:rsidRPr="00D32620">
        <w:rPr>
          <w:rFonts w:asciiTheme="majorHAnsi" w:hAnsiTheme="majorHAnsi" w:cstheme="majorHAnsi"/>
          <w:sz w:val="20"/>
          <w:szCs w:val="20"/>
        </w:rPr>
        <w:t>t</w:t>
      </w:r>
      <w:proofErr w:type="spellEnd"/>
      <w:proofErr w:type="gramEnd"/>
      <w:r w:rsidRPr="00D32620">
        <w:rPr>
          <w:rFonts w:asciiTheme="majorHAnsi" w:hAnsiTheme="majorHAnsi" w:cstheme="majorHAnsi"/>
          <w:sz w:val="20"/>
          <w:szCs w:val="20"/>
        </w:rPr>
        <w:t xml:space="preserve"> é um teste estatístico usado para comparar a média de uma população com um valor conhecido ou suposto, ou para comparar as médias de duas populações independentes. É uma ferramenta valiosa para determinar se há uma diferença significativa entre os valores esperados e observados ou entre os valores de dois grupos. O </w:t>
      </w:r>
      <w:proofErr w:type="spellStart"/>
      <w:r w:rsidRPr="00D32620">
        <w:rPr>
          <w:rFonts w:asciiTheme="majorHAnsi" w:hAnsiTheme="majorHAnsi" w:cstheme="majorHAnsi"/>
          <w:sz w:val="20"/>
          <w:szCs w:val="20"/>
        </w:rPr>
        <w:t>teste-</w:t>
      </w:r>
      <w:proofErr w:type="gramStart"/>
      <w:r w:rsidRPr="00D32620">
        <w:rPr>
          <w:rFonts w:asciiTheme="majorHAnsi" w:hAnsiTheme="majorHAnsi" w:cstheme="majorHAnsi"/>
          <w:sz w:val="20"/>
          <w:szCs w:val="20"/>
        </w:rPr>
        <w:t>t</w:t>
      </w:r>
      <w:proofErr w:type="spellEnd"/>
      <w:proofErr w:type="gramEnd"/>
      <w:r w:rsidRPr="00D32620">
        <w:rPr>
          <w:rFonts w:asciiTheme="majorHAnsi" w:hAnsiTheme="majorHAnsi" w:cstheme="majorHAnsi"/>
          <w:sz w:val="20"/>
          <w:szCs w:val="20"/>
        </w:rPr>
        <w:t xml:space="preserve"> envolve calcular a diferença entre as médias observadas e esperadas, dividindo essa diferença pelo erro padrão da diferença e comparando o resultado com uma distribuição t. </w:t>
      </w:r>
      <w:r w:rsidRPr="00D32620">
        <w:rPr>
          <w:rFonts w:asciiTheme="majorHAnsi" w:hAnsiTheme="majorHAnsi" w:cstheme="majorHAnsi"/>
          <w:sz w:val="20"/>
          <w:szCs w:val="20"/>
        </w:rPr>
        <w:lastRenderedPageBreak/>
        <w:t>Os valores-p resultantes fornecem evidências sobre a significância estatística das diferenças e ajudam a rejeitar ou aceitar as hipóteses nulas.</w:t>
      </w:r>
    </w:p>
    <w:p w:rsidR="00360623" w:rsidRDefault="00A30D7E" w:rsidP="00D32620">
      <w:pPr>
        <w:pStyle w:val="Ttulo1"/>
        <w:jc w:val="both"/>
        <w:rPr>
          <w:rFonts w:cstheme="majorHAnsi"/>
          <w:sz w:val="20"/>
          <w:szCs w:val="20"/>
        </w:rPr>
      </w:pPr>
      <w:r w:rsidRPr="00D32620">
        <w:rPr>
          <w:rFonts w:cstheme="majorHAnsi"/>
          <w:sz w:val="20"/>
          <w:szCs w:val="20"/>
        </w:rPr>
        <w:t>Item do edital: Testes de hipóteses: valor-p</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valor-p é uma medida estatística que quantifica a probabilidade de obter resultados tão extremos ou mais extremos do que os observados, supondo que a hipótese nula seja verdadeira. É uma ferramenta fundamental em testes de hipóteses, onde é comparado com o nível de significância predeterminado para determinar se a hipótese nula deve ser rejeitada ou não. Um valor-p menor que o nível de significância sugere que o resultado é estatisticamente significativo e fornece evidências contra a hipótese nula, enquanto um valor-p maior indica que o resultado não é estatisticamente significativo e que a hipótese nula não pode ser rejeitada com base nos dados observados.</w:t>
      </w:r>
    </w:p>
    <w:p w:rsidR="00360623" w:rsidRDefault="00A30D7E" w:rsidP="00D32620">
      <w:pPr>
        <w:pStyle w:val="Ttulo1"/>
        <w:jc w:val="both"/>
        <w:rPr>
          <w:rFonts w:cstheme="majorHAnsi"/>
          <w:sz w:val="20"/>
          <w:szCs w:val="20"/>
        </w:rPr>
      </w:pPr>
      <w:r w:rsidRPr="00D32620">
        <w:rPr>
          <w:rFonts w:cstheme="majorHAnsi"/>
          <w:sz w:val="20"/>
          <w:szCs w:val="20"/>
        </w:rPr>
        <w:t>Item do edital: Testes de hipóteses: testes para uma amostra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Os testes de hipóteses para uma amostra envolvem testar uma hipótese nula específica sobre um único parâmetro populacional usando dados de uma amostra. O teste envolve calcular uma estatística de teste e compará-la com uma distribuição de referência para determinar a significância estatística da diferença entre o valor observado e o valor hipotético. Se a estatística de teste for suficientemente extrema, a hipótese nula é rejeitada e a hipótese alternativa é aceita. Esses testes são usados para avaliar alegações sobre a população com base em informações obtidas da amostra.</w:t>
      </w:r>
    </w:p>
    <w:p w:rsidR="00360623" w:rsidRDefault="00A30D7E" w:rsidP="00D32620">
      <w:pPr>
        <w:pStyle w:val="Ttulo1"/>
        <w:jc w:val="both"/>
        <w:rPr>
          <w:rFonts w:cstheme="majorHAnsi"/>
          <w:sz w:val="20"/>
          <w:szCs w:val="20"/>
        </w:rPr>
      </w:pPr>
      <w:r w:rsidRPr="00D32620">
        <w:rPr>
          <w:rFonts w:cstheme="majorHAnsi"/>
          <w:sz w:val="20"/>
          <w:szCs w:val="20"/>
        </w:rPr>
        <w:t>Item do edital: Testes de hipóteses: testes de comparação de duas amostras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Em testes de comparação de duas amostras, são testadas as hipóteses de que as médias populacionais de dois grupos são iguais ou diferentes. Isso é feito calculando uma estatística de teste que compara as médias das amostras e comparando-a com uma distribuição conhecida (como a distribuição normal), para determinar a probabilidade </w:t>
      </w:r>
      <w:proofErr w:type="gramStart"/>
      <w:r w:rsidRPr="00D32620">
        <w:rPr>
          <w:rFonts w:asciiTheme="majorHAnsi" w:hAnsiTheme="majorHAnsi" w:cstheme="majorHAnsi"/>
          <w:sz w:val="20"/>
          <w:szCs w:val="20"/>
        </w:rPr>
        <w:t>do</w:t>
      </w:r>
      <w:proofErr w:type="gramEnd"/>
      <w:r w:rsidRPr="00D32620">
        <w:rPr>
          <w:rFonts w:asciiTheme="majorHAnsi" w:hAnsiTheme="majorHAnsi" w:cstheme="majorHAnsi"/>
          <w:sz w:val="20"/>
          <w:szCs w:val="20"/>
        </w:rPr>
        <w:t xml:space="preserve"> resultado observado ocorrer sob a hipótese nula (de que as médias populacionais são iguais). Se a probabilidade for muito baixa (como menos de 5%), a hipótese nula é rejeitada e conclui-se que as médias populacionais são diferentes.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Testes de hipóteses: teste de normalidade (chi </w:t>
      </w:r>
      <w:proofErr w:type="spellStart"/>
      <w:r w:rsidRPr="00D32620">
        <w:rPr>
          <w:rFonts w:cstheme="majorHAnsi"/>
          <w:sz w:val="20"/>
          <w:szCs w:val="20"/>
        </w:rPr>
        <w:t>square</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teste de normalidade do </w:t>
      </w:r>
      <w:proofErr w:type="spellStart"/>
      <w:r w:rsidRPr="00D32620">
        <w:rPr>
          <w:rFonts w:asciiTheme="majorHAnsi" w:hAnsiTheme="majorHAnsi" w:cstheme="majorHAnsi"/>
          <w:sz w:val="20"/>
          <w:szCs w:val="20"/>
        </w:rPr>
        <w:t>qui</w:t>
      </w:r>
      <w:proofErr w:type="spellEnd"/>
      <w:r w:rsidRPr="00D32620">
        <w:rPr>
          <w:rFonts w:asciiTheme="majorHAnsi" w:hAnsiTheme="majorHAnsi" w:cstheme="majorHAnsi"/>
          <w:sz w:val="20"/>
          <w:szCs w:val="20"/>
        </w:rPr>
        <w:t>-quadrado avalia se uma amostra se desvia significativamente da distribuição normal. Ele compara as frequências observadas em categorias com as frequências esperadas sob a suposição de normalidade. Se a diferença entre as frequências observadas e esperadas for grande o suficiente, o teste rejeita a hipótese de normalidade e sugere que a distribuição da amostra é não normal.</w:t>
      </w:r>
    </w:p>
    <w:p w:rsidR="00360623" w:rsidRDefault="00A30D7E" w:rsidP="00D32620">
      <w:pPr>
        <w:pStyle w:val="Ttulo1"/>
        <w:jc w:val="both"/>
        <w:rPr>
          <w:rFonts w:cstheme="majorHAnsi"/>
          <w:sz w:val="20"/>
          <w:szCs w:val="20"/>
        </w:rPr>
      </w:pPr>
      <w:r w:rsidRPr="00D32620">
        <w:rPr>
          <w:rFonts w:cstheme="majorHAnsi"/>
          <w:sz w:val="20"/>
          <w:szCs w:val="20"/>
        </w:rPr>
        <w:t>Item do edital: Testes de hipóteses: intervalos de confiança.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Os testes de hipóteses com intervalos de confiança envolvem a utilização de amostras para estimar valores desconhecidos de uma população. Ao estabelecer um intervalo de confiança, podemos afirmar com um determinado nível de certeza que o valor real está dentro daquele intervalo. Isso é útil quando não é possível conhecer o valor exato da população, mas podemos fazer inferências sobre ela com base nos dados da amostra.</w:t>
      </w:r>
    </w:p>
    <w:p w:rsidR="00360623" w:rsidRDefault="00A30D7E" w:rsidP="00D32620">
      <w:pPr>
        <w:pStyle w:val="Ttulo1"/>
        <w:jc w:val="both"/>
        <w:rPr>
          <w:rFonts w:cstheme="majorHAnsi"/>
          <w:sz w:val="20"/>
          <w:szCs w:val="20"/>
        </w:rPr>
      </w:pPr>
      <w:r w:rsidRPr="00D32620">
        <w:rPr>
          <w:rFonts w:cstheme="majorHAnsi"/>
          <w:sz w:val="20"/>
          <w:szCs w:val="20"/>
        </w:rPr>
        <w:t>Item do edital: Histogramas e curvas de frequência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Histogramas e curvas de frequência são representações gráficas que resumem a distribuição de dados. Histograma é um gráfico de barras que mostra a frequência de ocorrência de valores dentro de intervalos específicos, enquanto a curva de frequência é um gráfico de linha suave que mostra a distribuição contínua de dados em relação a uma variável. Ambas as representações ajudam a identificar padrões, tendências e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na distribuição de dados, fornecendo uma compreensão visual da variabilidade e dispersão dos dados.</w:t>
      </w:r>
    </w:p>
    <w:p w:rsidR="00360623" w:rsidRDefault="00A30D7E" w:rsidP="00D32620">
      <w:pPr>
        <w:pStyle w:val="Ttulo1"/>
        <w:jc w:val="both"/>
        <w:rPr>
          <w:rFonts w:cstheme="majorHAnsi"/>
          <w:sz w:val="20"/>
          <w:szCs w:val="20"/>
        </w:rPr>
      </w:pPr>
      <w:r w:rsidRPr="00D32620">
        <w:rPr>
          <w:rFonts w:cstheme="majorHAnsi"/>
          <w:sz w:val="20"/>
          <w:szCs w:val="20"/>
        </w:rPr>
        <w:lastRenderedPageBreak/>
        <w:t xml:space="preserve">Item do edital: Diagrama </w:t>
      </w:r>
      <w:proofErr w:type="spellStart"/>
      <w:r w:rsidRPr="00D32620">
        <w:rPr>
          <w:rFonts w:cstheme="majorHAnsi"/>
          <w:sz w:val="20"/>
          <w:szCs w:val="20"/>
        </w:rPr>
        <w:t>boxplot</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diagrama </w:t>
      </w:r>
      <w:proofErr w:type="spellStart"/>
      <w:r w:rsidRPr="00D32620">
        <w:rPr>
          <w:rFonts w:asciiTheme="majorHAnsi" w:hAnsiTheme="majorHAnsi" w:cstheme="majorHAnsi"/>
          <w:sz w:val="20"/>
          <w:szCs w:val="20"/>
        </w:rPr>
        <w:t>boxplot</w:t>
      </w:r>
      <w:proofErr w:type="spellEnd"/>
      <w:r w:rsidRPr="00D32620">
        <w:rPr>
          <w:rFonts w:asciiTheme="majorHAnsi" w:hAnsiTheme="majorHAnsi" w:cstheme="majorHAnsi"/>
          <w:sz w:val="20"/>
          <w:szCs w:val="20"/>
        </w:rPr>
        <w:t xml:space="preserve"> é um gráfico que representa a distribuição de um conjunto de observações dividindo-as em quartis. A caixa representa o intervalo interquartil (IQR), que vai do quartil inferior (Q1) ao quartil superior (Q3). A linha vertical dentro da caixa representa a mediana, que divide os quartis em metades. Os bigodes se estendem dos quartis até os pontos de corte, que são os menores e maiores pontos de corte que não são considerados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(pontos extremos). Os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são representados por pontos individuais. O </w:t>
      </w:r>
      <w:proofErr w:type="spellStart"/>
      <w:r w:rsidRPr="00D32620">
        <w:rPr>
          <w:rFonts w:asciiTheme="majorHAnsi" w:hAnsiTheme="majorHAnsi" w:cstheme="majorHAnsi"/>
          <w:sz w:val="20"/>
          <w:szCs w:val="20"/>
        </w:rPr>
        <w:t>boxplot</w:t>
      </w:r>
      <w:proofErr w:type="spellEnd"/>
      <w:r w:rsidRPr="00D32620">
        <w:rPr>
          <w:rFonts w:asciiTheme="majorHAnsi" w:hAnsiTheme="majorHAnsi" w:cstheme="majorHAnsi"/>
          <w:sz w:val="20"/>
          <w:szCs w:val="20"/>
        </w:rPr>
        <w:t xml:space="preserve"> fornece uma visualização resumida da distribuição, destacando quaisquer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ou padrões atípicos.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Avaliação de </w:t>
      </w:r>
      <w:proofErr w:type="spellStart"/>
      <w:r w:rsidRPr="00D32620">
        <w:rPr>
          <w:rFonts w:cstheme="majorHAnsi"/>
          <w:sz w:val="20"/>
          <w:szCs w:val="20"/>
        </w:rPr>
        <w:t>outliers</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avaliação de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envolve identificar e analisar valores que são significativamente diferentes do restante dos dados. Esses valores podem ser indicativos de erros de medição, valores atípicos ou padrões subjacentes não detectados. Métodos estatísticos, como desvio padrão e intervalos interquartis, são usados para detectar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Uma vez identificados, os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podem ser removidos do conjunto de dados ou investigados mais </w:t>
      </w:r>
      <w:proofErr w:type="spellStart"/>
      <w:r w:rsidRPr="00D32620">
        <w:rPr>
          <w:rFonts w:asciiTheme="majorHAnsi" w:hAnsiTheme="majorHAnsi" w:cstheme="majorHAnsi"/>
          <w:sz w:val="20"/>
          <w:szCs w:val="20"/>
        </w:rPr>
        <w:t>aprofundadamente</w:t>
      </w:r>
      <w:proofErr w:type="spellEnd"/>
      <w:r w:rsidRPr="00D32620">
        <w:rPr>
          <w:rFonts w:asciiTheme="majorHAnsi" w:hAnsiTheme="majorHAnsi" w:cstheme="majorHAnsi"/>
          <w:sz w:val="20"/>
          <w:szCs w:val="20"/>
        </w:rPr>
        <w:t xml:space="preserve"> para determinar sua causa. A avaliação de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ajuda a garantir a precisão e confiabilidade dos dados, removendo valores que podem distorcer os resultados estatísticos.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Técnicas de classificação: </w:t>
      </w:r>
      <w:proofErr w:type="spellStart"/>
      <w:r w:rsidRPr="00D32620">
        <w:rPr>
          <w:rFonts w:cstheme="majorHAnsi"/>
          <w:sz w:val="20"/>
          <w:szCs w:val="20"/>
        </w:rPr>
        <w:t>Naive</w:t>
      </w:r>
      <w:proofErr w:type="spellEnd"/>
      <w:r w:rsidRPr="00D32620">
        <w:rPr>
          <w:rFonts w:cstheme="majorHAnsi"/>
          <w:sz w:val="20"/>
          <w:szCs w:val="20"/>
        </w:rPr>
        <w:t xml:space="preserve"> </w:t>
      </w:r>
      <w:proofErr w:type="spellStart"/>
      <w:r w:rsidRPr="00D32620">
        <w:rPr>
          <w:rFonts w:cstheme="majorHAnsi"/>
          <w:sz w:val="20"/>
          <w:szCs w:val="20"/>
        </w:rPr>
        <w:t>Bayes</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classificador </w:t>
      </w:r>
      <w:proofErr w:type="spellStart"/>
      <w:r w:rsidRPr="00D32620">
        <w:rPr>
          <w:rFonts w:asciiTheme="majorHAnsi" w:hAnsiTheme="majorHAnsi" w:cstheme="majorHAnsi"/>
          <w:sz w:val="20"/>
          <w:szCs w:val="20"/>
        </w:rPr>
        <w:t>Naive</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Bayes</w:t>
      </w:r>
      <w:proofErr w:type="spellEnd"/>
      <w:r w:rsidRPr="00D32620">
        <w:rPr>
          <w:rFonts w:asciiTheme="majorHAnsi" w:hAnsiTheme="majorHAnsi" w:cstheme="majorHAnsi"/>
          <w:sz w:val="20"/>
          <w:szCs w:val="20"/>
        </w:rPr>
        <w:t xml:space="preserve"> é uma técnica de classificação probabilística que aplica o Teorema de </w:t>
      </w:r>
      <w:proofErr w:type="spellStart"/>
      <w:r w:rsidRPr="00D32620">
        <w:rPr>
          <w:rFonts w:asciiTheme="majorHAnsi" w:hAnsiTheme="majorHAnsi" w:cstheme="majorHAnsi"/>
          <w:sz w:val="20"/>
          <w:szCs w:val="20"/>
        </w:rPr>
        <w:t>Bayes</w:t>
      </w:r>
      <w:proofErr w:type="spellEnd"/>
      <w:r w:rsidRPr="00D32620">
        <w:rPr>
          <w:rFonts w:asciiTheme="majorHAnsi" w:hAnsiTheme="majorHAnsi" w:cstheme="majorHAnsi"/>
          <w:sz w:val="20"/>
          <w:szCs w:val="20"/>
        </w:rPr>
        <w:t xml:space="preserve"> para estimar a probabilidade de um item pertencer a uma determinada classe. Ele assume independência condicional entre os atributos e calcula a probabilidade de um item pertencer a uma classe específica com base nas probabilidades individuais de cada atributo. O </w:t>
      </w:r>
      <w:proofErr w:type="spellStart"/>
      <w:r w:rsidRPr="00D32620">
        <w:rPr>
          <w:rFonts w:asciiTheme="majorHAnsi" w:hAnsiTheme="majorHAnsi" w:cstheme="majorHAnsi"/>
          <w:sz w:val="20"/>
          <w:szCs w:val="20"/>
        </w:rPr>
        <w:t>Naive</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Bayes</w:t>
      </w:r>
      <w:proofErr w:type="spellEnd"/>
      <w:r w:rsidRPr="00D32620">
        <w:rPr>
          <w:rFonts w:asciiTheme="majorHAnsi" w:hAnsiTheme="majorHAnsi" w:cstheme="majorHAnsi"/>
          <w:sz w:val="20"/>
          <w:szCs w:val="20"/>
        </w:rPr>
        <w:t xml:space="preserve"> é conhecido por seu baixo custo computacional e geralmente apresenta bom desempenho quando as suposições de independência condicional são razoáveis.</w:t>
      </w:r>
    </w:p>
    <w:p w:rsidR="00360623" w:rsidRDefault="00A30D7E" w:rsidP="00D32620">
      <w:pPr>
        <w:pStyle w:val="Ttulo1"/>
        <w:jc w:val="both"/>
        <w:rPr>
          <w:rFonts w:cstheme="majorHAnsi"/>
          <w:sz w:val="20"/>
          <w:szCs w:val="20"/>
        </w:rPr>
      </w:pPr>
      <w:r w:rsidRPr="00D32620">
        <w:rPr>
          <w:rFonts w:cstheme="majorHAnsi"/>
          <w:sz w:val="20"/>
          <w:szCs w:val="20"/>
        </w:rPr>
        <w:t>Item do edital: Técnica de classificação Regressão logística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Regressão Logística é uma técnica de classificação estatística utilizada para prever a probabilidade de um evento discreto, binário (0 ou 1), com base em um conjunto de variáveis independentes. Ela modela a relação entre as variáveis explicativas e a variável dependente por meio de uma função logística, que transforma as probabilidades de ocorrência dos eventos em valores entre 0 e 1. Assim, a Regressão Logística permite identificar variáveis que são mais importantes para a classificação correta do evento e estimar a probabilidade de ocorrência do evento com base nos valores das variáveis independentes.</w:t>
      </w:r>
    </w:p>
    <w:p w:rsidR="00360623" w:rsidRDefault="00A30D7E" w:rsidP="00D32620">
      <w:pPr>
        <w:pStyle w:val="Ttulo1"/>
        <w:jc w:val="both"/>
        <w:rPr>
          <w:rFonts w:cstheme="majorHAnsi"/>
          <w:sz w:val="20"/>
          <w:szCs w:val="20"/>
        </w:rPr>
      </w:pPr>
      <w:r w:rsidRPr="00D32620">
        <w:rPr>
          <w:rFonts w:cstheme="majorHAnsi"/>
          <w:sz w:val="20"/>
          <w:szCs w:val="20"/>
        </w:rPr>
        <w:t>Item do edital: Técnica de classificação Redes neurais artificiais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Redes Neurais Artificiais (</w:t>
      </w:r>
      <w:proofErr w:type="spellStart"/>
      <w:r w:rsidRPr="00D32620">
        <w:rPr>
          <w:rFonts w:asciiTheme="majorHAnsi" w:hAnsiTheme="majorHAnsi" w:cstheme="majorHAnsi"/>
          <w:sz w:val="20"/>
          <w:szCs w:val="20"/>
        </w:rPr>
        <w:t>RNAs</w:t>
      </w:r>
      <w:proofErr w:type="spellEnd"/>
      <w:r w:rsidRPr="00D32620">
        <w:rPr>
          <w:rFonts w:asciiTheme="majorHAnsi" w:hAnsiTheme="majorHAnsi" w:cstheme="majorHAnsi"/>
          <w:sz w:val="20"/>
          <w:szCs w:val="20"/>
        </w:rPr>
        <w:t xml:space="preserve">) são uma técnica de classificação que utiliza modelos inspirados no cérebro humano. Esses modelos consistem em camadas interconectadas de neurônios artificiais, que processam dados e aprendem padrões complexos. As </w:t>
      </w:r>
      <w:proofErr w:type="spellStart"/>
      <w:r w:rsidRPr="00D32620">
        <w:rPr>
          <w:rFonts w:asciiTheme="majorHAnsi" w:hAnsiTheme="majorHAnsi" w:cstheme="majorHAnsi"/>
          <w:sz w:val="20"/>
          <w:szCs w:val="20"/>
        </w:rPr>
        <w:t>RNAs</w:t>
      </w:r>
      <w:proofErr w:type="spellEnd"/>
      <w:r w:rsidRPr="00D32620">
        <w:rPr>
          <w:rFonts w:asciiTheme="majorHAnsi" w:hAnsiTheme="majorHAnsi" w:cstheme="majorHAnsi"/>
          <w:sz w:val="20"/>
          <w:szCs w:val="20"/>
        </w:rPr>
        <w:t xml:space="preserve"> são treinadas em grandes conjuntos de dados e ajustam seus pesos para minimizar a perda de classificação. Após o treinamento, elas podem ser usadas para classificar novos dados com alta precisão, tornando-as adequadas para tarefas complexas como reconhecimento de imagens, processamento de linguagem natural e previsão de séries temporais.</w:t>
      </w:r>
    </w:p>
    <w:p w:rsidR="00360623" w:rsidRDefault="00A30D7E" w:rsidP="00D32620">
      <w:pPr>
        <w:pStyle w:val="Ttulo1"/>
        <w:jc w:val="both"/>
        <w:rPr>
          <w:rFonts w:cstheme="majorHAnsi"/>
          <w:sz w:val="20"/>
          <w:szCs w:val="20"/>
        </w:rPr>
      </w:pPr>
      <w:r w:rsidRPr="00D32620">
        <w:rPr>
          <w:rFonts w:cstheme="majorHAnsi"/>
          <w:sz w:val="20"/>
          <w:szCs w:val="20"/>
        </w:rPr>
        <w:t>Item do edital: Técnica de classificação Árvores de decisão (algoritmos ID3 e C4.5)</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Árvores de Decisão são técnicas de classificação que utilizam algoritmos como ID3 e C4.5 para criar estruturas em forma de árvore que representam as regras de decisão para prever a classe de um dado. O ID3 constrói a árvore dividindo recursivamente os dados em subconjuntos com base nas características, enquanto o C4.5 aprimora o ID3 gerenciando dados ausentes, usando ganho de informação para selecionar recursos e podando a árvore para evitar sobrecarga. Essas árvores permitem a interpretação das regras de classificação e a visualização dos caminhos de decisão, tornando-as valiosas para tarefas de classificação em que a compreensibilidade do modelo é essencial.</w:t>
      </w:r>
    </w:p>
    <w:p w:rsidR="00360623" w:rsidRDefault="00A30D7E" w:rsidP="00D32620">
      <w:pPr>
        <w:pStyle w:val="Ttulo1"/>
        <w:jc w:val="both"/>
        <w:rPr>
          <w:rFonts w:cstheme="majorHAnsi"/>
          <w:sz w:val="20"/>
          <w:szCs w:val="20"/>
        </w:rPr>
      </w:pPr>
      <w:r w:rsidRPr="00D32620">
        <w:rPr>
          <w:rFonts w:cstheme="majorHAnsi"/>
          <w:sz w:val="20"/>
          <w:szCs w:val="20"/>
        </w:rPr>
        <w:lastRenderedPageBreak/>
        <w:t>Item do edital: Técnica de classificação florestas aleatórias (</w:t>
      </w:r>
      <w:proofErr w:type="spellStart"/>
      <w:r w:rsidRPr="00D32620">
        <w:rPr>
          <w:rFonts w:cstheme="majorHAnsi"/>
          <w:sz w:val="20"/>
          <w:szCs w:val="20"/>
        </w:rPr>
        <w:t>random</w:t>
      </w:r>
      <w:proofErr w:type="spellEnd"/>
      <w:r w:rsidRPr="00D32620">
        <w:rPr>
          <w:rFonts w:cstheme="majorHAnsi"/>
          <w:sz w:val="20"/>
          <w:szCs w:val="20"/>
        </w:rPr>
        <w:t xml:space="preserve"> </w:t>
      </w:r>
      <w:proofErr w:type="spellStart"/>
      <w:r w:rsidRPr="00D32620">
        <w:rPr>
          <w:rFonts w:cstheme="majorHAnsi"/>
          <w:sz w:val="20"/>
          <w:szCs w:val="20"/>
        </w:rPr>
        <w:t>forest</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técnica de classificação de Florestas Aleatórias (</w:t>
      </w:r>
      <w:proofErr w:type="spellStart"/>
      <w:r w:rsidRPr="00D32620">
        <w:rPr>
          <w:rFonts w:asciiTheme="majorHAnsi" w:hAnsiTheme="majorHAnsi" w:cstheme="majorHAnsi"/>
          <w:sz w:val="20"/>
          <w:szCs w:val="20"/>
        </w:rPr>
        <w:t>Random</w:t>
      </w:r>
      <w:proofErr w:type="spellEnd"/>
      <w:r w:rsidRPr="00D32620">
        <w:rPr>
          <w:rFonts w:asciiTheme="majorHAnsi" w:hAnsiTheme="majorHAnsi" w:cstheme="majorHAnsi"/>
          <w:sz w:val="20"/>
          <w:szCs w:val="20"/>
        </w:rPr>
        <w:t xml:space="preserve"> Forest) é um método de aprendizado de máquina ensemble que cria uma multidão de árvores de decisão e faz previsões com base na maioria dos votos. Cada árvore é treinada em um subconjunto aleatório dos dados e usa um subconjunto aleatório de recursos, reduzindo a correlação entre as árvores e melhorando a generalização. As Florestas Aleatórias são conhecidas por seu alto desempenho em tarefas de classificação, gerenciando bem dados desbalanceados e resistindo a </w:t>
      </w:r>
      <w:proofErr w:type="spellStart"/>
      <w:r w:rsidRPr="00D32620">
        <w:rPr>
          <w:rFonts w:asciiTheme="majorHAnsi" w:hAnsiTheme="majorHAnsi" w:cstheme="majorHAnsi"/>
          <w:sz w:val="20"/>
          <w:szCs w:val="20"/>
        </w:rPr>
        <w:t>overfitting</w:t>
      </w:r>
      <w:proofErr w:type="spellEnd"/>
      <w:r w:rsidRPr="00D32620">
        <w:rPr>
          <w:rFonts w:asciiTheme="majorHAnsi" w:hAnsiTheme="majorHAnsi" w:cstheme="majorHAnsi"/>
          <w:sz w:val="20"/>
          <w:szCs w:val="20"/>
        </w:rPr>
        <w:t>.</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Técnica de classificação Máquinas de vetores de suporte (SVM – </w:t>
      </w:r>
      <w:proofErr w:type="spellStart"/>
      <w:r w:rsidRPr="00D32620">
        <w:rPr>
          <w:rFonts w:cstheme="majorHAnsi"/>
          <w:sz w:val="20"/>
          <w:szCs w:val="20"/>
        </w:rPr>
        <w:t>support</w:t>
      </w:r>
      <w:proofErr w:type="spellEnd"/>
      <w:r w:rsidRPr="00D32620">
        <w:rPr>
          <w:rFonts w:cstheme="majorHAnsi"/>
          <w:sz w:val="20"/>
          <w:szCs w:val="20"/>
        </w:rPr>
        <w:t xml:space="preserve"> vector </w:t>
      </w:r>
      <w:proofErr w:type="spellStart"/>
      <w:r w:rsidRPr="00D32620">
        <w:rPr>
          <w:rFonts w:cstheme="majorHAnsi"/>
          <w:sz w:val="20"/>
          <w:szCs w:val="20"/>
        </w:rPr>
        <w:t>machines</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As Máquinas de Vetores de Suporte (SVM) são uma técnica de classificação supervisionada que mapeia dados para um espaço de dimensão superior usando um </w:t>
      </w:r>
      <w:proofErr w:type="spellStart"/>
      <w:r w:rsidRPr="00D32620">
        <w:rPr>
          <w:rFonts w:asciiTheme="majorHAnsi" w:hAnsiTheme="majorHAnsi" w:cstheme="majorHAnsi"/>
          <w:sz w:val="20"/>
          <w:szCs w:val="20"/>
        </w:rPr>
        <w:t>kernel</w:t>
      </w:r>
      <w:proofErr w:type="spellEnd"/>
      <w:r w:rsidRPr="00D32620">
        <w:rPr>
          <w:rFonts w:asciiTheme="majorHAnsi" w:hAnsiTheme="majorHAnsi" w:cstheme="majorHAnsi"/>
          <w:sz w:val="20"/>
          <w:szCs w:val="20"/>
        </w:rPr>
        <w:t>. Isso permite que as SVM resolvam problemas não lineares encontrando um hiperplano de decisão que separa as classes com a maior margem possível. As SVM são eficazes em dados de alta dimensão e podem lidar com classes desbalanceadas e ruído com eficiência. Elas também podem ser usadas para tarefas de regressão, fornecendo estimativas contínuas.</w:t>
      </w:r>
    </w:p>
    <w:p w:rsidR="00360623" w:rsidRDefault="00A30D7E" w:rsidP="00D32620">
      <w:pPr>
        <w:pStyle w:val="Ttulo1"/>
        <w:jc w:val="both"/>
        <w:rPr>
          <w:rFonts w:cstheme="majorHAnsi"/>
          <w:sz w:val="20"/>
          <w:szCs w:val="20"/>
        </w:rPr>
      </w:pPr>
      <w:r w:rsidRPr="00D32620">
        <w:rPr>
          <w:rFonts w:cstheme="majorHAnsi"/>
          <w:sz w:val="20"/>
          <w:szCs w:val="20"/>
        </w:rPr>
        <w:t>Item do edital: Técnica de classificação K vizinhos mais próximos (KNN – K-</w:t>
      </w:r>
      <w:proofErr w:type="spellStart"/>
      <w:r w:rsidRPr="00D32620">
        <w:rPr>
          <w:rFonts w:cstheme="majorHAnsi"/>
          <w:sz w:val="20"/>
          <w:szCs w:val="20"/>
        </w:rPr>
        <w:t>nearest</w:t>
      </w:r>
      <w:proofErr w:type="spellEnd"/>
      <w:r w:rsidRPr="00D32620">
        <w:rPr>
          <w:rFonts w:cstheme="majorHAnsi"/>
          <w:sz w:val="20"/>
          <w:szCs w:val="20"/>
        </w:rPr>
        <w:t xml:space="preserve"> </w:t>
      </w:r>
      <w:proofErr w:type="spellStart"/>
      <w:r w:rsidRPr="00D32620">
        <w:rPr>
          <w:rFonts w:cstheme="majorHAnsi"/>
          <w:sz w:val="20"/>
          <w:szCs w:val="20"/>
        </w:rPr>
        <w:t>neighbours</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técnica K-</w:t>
      </w:r>
      <w:proofErr w:type="spellStart"/>
      <w:r w:rsidRPr="00D32620">
        <w:rPr>
          <w:rFonts w:asciiTheme="majorHAnsi" w:hAnsiTheme="majorHAnsi" w:cstheme="majorHAnsi"/>
          <w:sz w:val="20"/>
          <w:szCs w:val="20"/>
        </w:rPr>
        <w:t>nearest</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neighbors</w:t>
      </w:r>
      <w:proofErr w:type="spellEnd"/>
      <w:r w:rsidRPr="00D32620">
        <w:rPr>
          <w:rFonts w:asciiTheme="majorHAnsi" w:hAnsiTheme="majorHAnsi" w:cstheme="majorHAnsi"/>
          <w:sz w:val="20"/>
          <w:szCs w:val="20"/>
        </w:rPr>
        <w:t xml:space="preserve"> (KNN) é um </w:t>
      </w:r>
      <w:proofErr w:type="spellStart"/>
      <w:r w:rsidRPr="00D32620">
        <w:rPr>
          <w:rFonts w:asciiTheme="majorHAnsi" w:hAnsiTheme="majorHAnsi" w:cstheme="majorHAnsi"/>
          <w:sz w:val="20"/>
          <w:szCs w:val="20"/>
        </w:rPr>
        <w:t>algorítimo</w:t>
      </w:r>
      <w:proofErr w:type="spellEnd"/>
      <w:r w:rsidRPr="00D32620">
        <w:rPr>
          <w:rFonts w:asciiTheme="majorHAnsi" w:hAnsiTheme="majorHAnsi" w:cstheme="majorHAnsi"/>
          <w:sz w:val="20"/>
          <w:szCs w:val="20"/>
        </w:rPr>
        <w:t xml:space="preserve"> de aprendizado de máquina supervisionado que classifica novos pontos de dados com base nas etiquetas dos seus K pontos vizinhos mais próximos em um conjunto de treinamento. O valor de K determina o número de vizinhos considerados para a classificação e uma distância apropriada (como distância euclidiana ou de Manhattan) é usada para medir a proximidade. A etiqueta do novo ponto de dados é então atribuída com base na etiqueta predominante entre seus K vizinhos.</w:t>
      </w:r>
    </w:p>
    <w:p w:rsidR="00360623" w:rsidRDefault="00A30D7E" w:rsidP="00D32620">
      <w:pPr>
        <w:pStyle w:val="Ttulo1"/>
        <w:jc w:val="both"/>
        <w:rPr>
          <w:rFonts w:cstheme="majorHAnsi"/>
          <w:sz w:val="20"/>
          <w:szCs w:val="20"/>
        </w:rPr>
      </w:pPr>
      <w:r w:rsidRPr="00D32620">
        <w:rPr>
          <w:rFonts w:cstheme="majorHAnsi"/>
          <w:sz w:val="20"/>
          <w:szCs w:val="20"/>
        </w:rPr>
        <w:t>Item do edital: Técnica de classificação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Como especialista em provas da banca </w:t>
      </w:r>
      <w:proofErr w:type="spellStart"/>
      <w:r w:rsidRPr="00D32620">
        <w:rPr>
          <w:rFonts w:asciiTheme="majorHAnsi" w:hAnsiTheme="majorHAnsi" w:cstheme="majorHAnsi"/>
          <w:sz w:val="20"/>
          <w:szCs w:val="20"/>
        </w:rPr>
        <w:t>Cesgranrio</w:t>
      </w:r>
      <w:proofErr w:type="spellEnd"/>
      <w:r w:rsidRPr="00D32620">
        <w:rPr>
          <w:rFonts w:asciiTheme="majorHAnsi" w:hAnsiTheme="majorHAnsi" w:cstheme="majorHAnsi"/>
          <w:sz w:val="20"/>
          <w:szCs w:val="20"/>
        </w:rPr>
        <w:t>, a Técnica de Classificação envolve a ordenação de candidatos por meio de pontuações obtidas em etapas do concurso, como prova objetiva, discursiva e títulos. Os candidatos são classificados em ordem decrescente de pontuação, sendo que aqueles com pontuações mais elevadas são considerados mais bem classificados. Essa técnica é utilizada para determinar a aprovação ou reprovação dos candidatos, bem como a ordem de convocação para as etapas subsequentes do concurso.</w:t>
      </w:r>
    </w:p>
    <w:p w:rsidR="00360623" w:rsidRDefault="00A30D7E" w:rsidP="00D32620">
      <w:pPr>
        <w:pStyle w:val="Ttulo1"/>
        <w:jc w:val="both"/>
        <w:rPr>
          <w:rFonts w:cstheme="majorHAnsi"/>
          <w:sz w:val="20"/>
          <w:szCs w:val="20"/>
        </w:rPr>
      </w:pPr>
      <w:r w:rsidRPr="00D32620">
        <w:rPr>
          <w:rFonts w:cstheme="majorHAnsi"/>
          <w:sz w:val="20"/>
          <w:szCs w:val="20"/>
        </w:rPr>
        <w:t>Item do edital: Avaliação de modelos de classificação: treinamento</w:t>
      </w:r>
    </w:p>
    <w:p w:rsidR="00360623" w:rsidRDefault="00A30D7E" w:rsidP="00D32620">
      <w:pPr>
        <w:jc w:val="both"/>
        <w:rPr>
          <w:rFonts w:asciiTheme="majorHAnsi" w:hAnsiTheme="majorHAnsi" w:cstheme="majorHAnsi"/>
          <w:sz w:val="20"/>
          <w:szCs w:val="20"/>
        </w:rPr>
      </w:pPr>
      <w:proofErr w:type="spellStart"/>
      <w:r w:rsidRPr="00D32620">
        <w:rPr>
          <w:rFonts w:asciiTheme="majorHAnsi" w:hAnsiTheme="majorHAnsi" w:cstheme="majorHAnsi"/>
          <w:sz w:val="20"/>
          <w:szCs w:val="20"/>
        </w:rPr>
        <w:t>Schles</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GcX</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Schles</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Gc</w:t>
      </w:r>
      <w:proofErr w:type="spellEnd"/>
      <w:r w:rsidRPr="00D32620">
        <w:rPr>
          <w:rFonts w:asciiTheme="majorHAnsi" w:hAnsiTheme="majorHAnsi" w:cstheme="majorHAnsi"/>
          <w:sz w:val="20"/>
          <w:szCs w:val="20"/>
        </w:rPr>
        <w:t xml:space="preserve">&gt; X: </w:t>
      </w:r>
      <w:proofErr w:type="spellStart"/>
      <w:r w:rsidRPr="00D32620">
        <w:rPr>
          <w:rFonts w:asciiTheme="majorHAnsi" w:hAnsiTheme="majorHAnsi" w:cstheme="majorHAnsi"/>
          <w:sz w:val="20"/>
          <w:szCs w:val="20"/>
        </w:rPr>
        <w:t>GcX</w:t>
      </w:r>
      <w:proofErr w:type="spellEnd"/>
    </w:p>
    <w:p w:rsidR="00360623" w:rsidRDefault="00A30D7E" w:rsidP="00D32620">
      <w:pPr>
        <w:pStyle w:val="Ttulo1"/>
        <w:jc w:val="both"/>
        <w:rPr>
          <w:rFonts w:cstheme="majorHAnsi"/>
          <w:sz w:val="20"/>
          <w:szCs w:val="20"/>
        </w:rPr>
      </w:pPr>
      <w:r w:rsidRPr="00D32620">
        <w:rPr>
          <w:rFonts w:cstheme="majorHAnsi"/>
          <w:sz w:val="20"/>
          <w:szCs w:val="20"/>
        </w:rPr>
        <w:t>Item do edital: Avaliação de modelos de classificação: teste</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teste de classificação avalia o desempenho dos modelos de classificação ao prever classes para novos dados usando métricas como precisão, </w:t>
      </w:r>
      <w:proofErr w:type="spellStart"/>
      <w:r w:rsidRPr="00D32620">
        <w:rPr>
          <w:rFonts w:asciiTheme="majorHAnsi" w:hAnsiTheme="majorHAnsi" w:cstheme="majorHAnsi"/>
          <w:sz w:val="20"/>
          <w:szCs w:val="20"/>
        </w:rPr>
        <w:t>revocação</w:t>
      </w:r>
      <w:proofErr w:type="spellEnd"/>
      <w:r w:rsidRPr="00D32620">
        <w:rPr>
          <w:rFonts w:asciiTheme="majorHAnsi" w:hAnsiTheme="majorHAnsi" w:cstheme="majorHAnsi"/>
          <w:sz w:val="20"/>
          <w:szCs w:val="20"/>
        </w:rPr>
        <w:t xml:space="preserve"> e pontuação F1. Ele envolve dividir os dados em conjuntos de treinamento e teste, treinar o modelo no conjunto de treinamento e avaliar seu desempenho no conjunto de teste para determinar sua capacidade de generalizar para dados desconhecidos. Os resultados do teste orientam a seleção do melhor modelo para uma tarefa de classificação específica.</w:t>
      </w:r>
    </w:p>
    <w:p w:rsidR="00360623" w:rsidRDefault="00A30D7E" w:rsidP="00D32620">
      <w:pPr>
        <w:pStyle w:val="Ttulo1"/>
        <w:jc w:val="both"/>
        <w:rPr>
          <w:rFonts w:cstheme="majorHAnsi"/>
          <w:sz w:val="20"/>
          <w:szCs w:val="20"/>
        </w:rPr>
      </w:pPr>
      <w:r w:rsidRPr="00D32620">
        <w:rPr>
          <w:rFonts w:cstheme="majorHAnsi"/>
          <w:sz w:val="20"/>
          <w:szCs w:val="20"/>
        </w:rPr>
        <w:t>Item do edital: Avaliação de modelos de classificação: validação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validação de modelos de classificação é crucial para avaliar sua confiabilidade e desempenho. Envolve dividir o conjunto de dados em conjuntos de treinamento e teste, treinar o modelo no conjunto de treinamento e avaliar seu desempenho no conjunto de teste. Métricas como acurácia, precisão, </w:t>
      </w:r>
      <w:proofErr w:type="spellStart"/>
      <w:r w:rsidRPr="00D32620">
        <w:rPr>
          <w:rFonts w:asciiTheme="majorHAnsi" w:hAnsiTheme="majorHAnsi" w:cstheme="majorHAnsi"/>
          <w:sz w:val="20"/>
          <w:szCs w:val="20"/>
        </w:rPr>
        <w:t>revocação</w:t>
      </w:r>
      <w:proofErr w:type="spellEnd"/>
      <w:r w:rsidRPr="00D32620">
        <w:rPr>
          <w:rFonts w:asciiTheme="majorHAnsi" w:hAnsiTheme="majorHAnsi" w:cstheme="majorHAnsi"/>
          <w:sz w:val="20"/>
          <w:szCs w:val="20"/>
        </w:rPr>
        <w:t xml:space="preserve"> e pontuação F1 são usadas para quantificar o desempenho e identificar o melhor modelo para uma determinada tarefa de classificação. A validação cruzada e as técnicas de amostragem podem ser usadas para melhorar a robustez e reduzir o viés na avaliação.</w:t>
      </w:r>
    </w:p>
    <w:p w:rsidR="00360623" w:rsidRDefault="00A30D7E" w:rsidP="00D32620">
      <w:pPr>
        <w:pStyle w:val="Ttulo1"/>
        <w:jc w:val="both"/>
        <w:rPr>
          <w:rFonts w:cstheme="majorHAnsi"/>
          <w:sz w:val="20"/>
          <w:szCs w:val="20"/>
        </w:rPr>
      </w:pPr>
      <w:r w:rsidRPr="00D32620">
        <w:rPr>
          <w:rFonts w:cstheme="majorHAnsi"/>
          <w:sz w:val="20"/>
          <w:szCs w:val="20"/>
        </w:rPr>
        <w:lastRenderedPageBreak/>
        <w:t>Item do edital: Avaliação de modelos de classificação: validação cruzada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validação cruzada é uma técnica estatística usada para avaliar o desempenho dos modelos de classificação ao dividir os dados em vários subconjuntos (dobras). Cada dobra é usada como conjunto de teste enquanto as demais são usadas como conjunto de treinamento. O modelo é treinado e testado em cada dobra, e os resultados são agregados para fornecer uma estimativa do desempenho geral do modelo. Essa abordagem ajuda a prevenir a </w:t>
      </w:r>
      <w:proofErr w:type="spellStart"/>
      <w:r w:rsidRPr="00D32620">
        <w:rPr>
          <w:rFonts w:asciiTheme="majorHAnsi" w:hAnsiTheme="majorHAnsi" w:cstheme="majorHAnsi"/>
          <w:sz w:val="20"/>
          <w:szCs w:val="20"/>
        </w:rPr>
        <w:t>sobreajuste</w:t>
      </w:r>
      <w:proofErr w:type="spellEnd"/>
      <w:r w:rsidRPr="00D32620">
        <w:rPr>
          <w:rFonts w:asciiTheme="majorHAnsi" w:hAnsiTheme="majorHAnsi" w:cstheme="majorHAnsi"/>
          <w:sz w:val="20"/>
          <w:szCs w:val="20"/>
        </w:rPr>
        <w:t xml:space="preserve"> e fornece uma avaliação mais robusta do desempenho do modelo em diferentes subconjuntos de dados.</w:t>
      </w:r>
    </w:p>
    <w:p w:rsidR="00360623" w:rsidRDefault="00A30D7E" w:rsidP="00D32620">
      <w:pPr>
        <w:pStyle w:val="Ttulo1"/>
        <w:jc w:val="both"/>
        <w:rPr>
          <w:rFonts w:cstheme="majorHAnsi"/>
          <w:sz w:val="20"/>
          <w:szCs w:val="20"/>
        </w:rPr>
      </w:pPr>
      <w:r w:rsidRPr="00D32620">
        <w:rPr>
          <w:rFonts w:cstheme="majorHAnsi"/>
          <w:sz w:val="20"/>
          <w:szCs w:val="20"/>
        </w:rPr>
        <w:t>Item do edital: Avaliação de modelos de classificação: métricas de avaliação - matriz de confusão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Matriz de Confusão é uma métrica de avaliação fundamental para modelos de classificação. Ela resume o desempenho do modelo em termos de Verdadeiros Positivos (</w:t>
      </w:r>
      <w:proofErr w:type="spellStart"/>
      <w:r w:rsidRPr="00D32620">
        <w:rPr>
          <w:rFonts w:asciiTheme="majorHAnsi" w:hAnsiTheme="majorHAnsi" w:cstheme="majorHAnsi"/>
          <w:sz w:val="20"/>
          <w:szCs w:val="20"/>
        </w:rPr>
        <w:t>VPs</w:t>
      </w:r>
      <w:proofErr w:type="spellEnd"/>
      <w:r w:rsidRPr="00D32620">
        <w:rPr>
          <w:rFonts w:asciiTheme="majorHAnsi" w:hAnsiTheme="majorHAnsi" w:cstheme="majorHAnsi"/>
          <w:sz w:val="20"/>
          <w:szCs w:val="20"/>
        </w:rPr>
        <w:t>), Falsos Positivos (</w:t>
      </w:r>
      <w:proofErr w:type="spellStart"/>
      <w:r w:rsidRPr="00D32620">
        <w:rPr>
          <w:rFonts w:asciiTheme="majorHAnsi" w:hAnsiTheme="majorHAnsi" w:cstheme="majorHAnsi"/>
          <w:sz w:val="20"/>
          <w:szCs w:val="20"/>
        </w:rPr>
        <w:t>FPs</w:t>
      </w:r>
      <w:proofErr w:type="spellEnd"/>
      <w:r w:rsidRPr="00D32620">
        <w:rPr>
          <w:rFonts w:asciiTheme="majorHAnsi" w:hAnsiTheme="majorHAnsi" w:cstheme="majorHAnsi"/>
          <w:sz w:val="20"/>
          <w:szCs w:val="20"/>
        </w:rPr>
        <w:t>), Verdadeiros Negativos (</w:t>
      </w:r>
      <w:proofErr w:type="spellStart"/>
      <w:r w:rsidRPr="00D32620">
        <w:rPr>
          <w:rFonts w:asciiTheme="majorHAnsi" w:hAnsiTheme="majorHAnsi" w:cstheme="majorHAnsi"/>
          <w:sz w:val="20"/>
          <w:szCs w:val="20"/>
        </w:rPr>
        <w:t>VNs</w:t>
      </w:r>
      <w:proofErr w:type="spellEnd"/>
      <w:r w:rsidRPr="00D32620">
        <w:rPr>
          <w:rFonts w:asciiTheme="majorHAnsi" w:hAnsiTheme="majorHAnsi" w:cstheme="majorHAnsi"/>
          <w:sz w:val="20"/>
          <w:szCs w:val="20"/>
        </w:rPr>
        <w:t>) e Falsos Negativos (</w:t>
      </w:r>
      <w:proofErr w:type="spellStart"/>
      <w:r w:rsidRPr="00D32620">
        <w:rPr>
          <w:rFonts w:asciiTheme="majorHAnsi" w:hAnsiTheme="majorHAnsi" w:cstheme="majorHAnsi"/>
          <w:sz w:val="20"/>
          <w:szCs w:val="20"/>
        </w:rPr>
        <w:t>FNs</w:t>
      </w:r>
      <w:proofErr w:type="spellEnd"/>
      <w:r w:rsidRPr="00D32620">
        <w:rPr>
          <w:rFonts w:asciiTheme="majorHAnsi" w:hAnsiTheme="majorHAnsi" w:cstheme="majorHAnsi"/>
          <w:sz w:val="20"/>
          <w:szCs w:val="20"/>
        </w:rPr>
        <w:t>). A partir desses valores, são calculadas outras métricas, como Precisão (</w:t>
      </w:r>
      <w:proofErr w:type="spellStart"/>
      <w:r w:rsidRPr="00D32620">
        <w:rPr>
          <w:rFonts w:asciiTheme="majorHAnsi" w:hAnsiTheme="majorHAnsi" w:cstheme="majorHAnsi"/>
          <w:sz w:val="20"/>
          <w:szCs w:val="20"/>
        </w:rPr>
        <w:t>VPs</w:t>
      </w:r>
      <w:proofErr w:type="spellEnd"/>
      <w:proofErr w:type="gramStart"/>
      <w:r w:rsidRPr="00D32620">
        <w:rPr>
          <w:rFonts w:asciiTheme="majorHAnsi" w:hAnsiTheme="majorHAnsi" w:cstheme="majorHAnsi"/>
          <w:sz w:val="20"/>
          <w:szCs w:val="20"/>
        </w:rPr>
        <w:t>/(</w:t>
      </w:r>
      <w:proofErr w:type="spellStart"/>
      <w:proofErr w:type="gramEnd"/>
      <w:r w:rsidRPr="00D32620">
        <w:rPr>
          <w:rFonts w:asciiTheme="majorHAnsi" w:hAnsiTheme="majorHAnsi" w:cstheme="majorHAnsi"/>
          <w:sz w:val="20"/>
          <w:szCs w:val="20"/>
        </w:rPr>
        <w:t>VPs+FPs</w:t>
      </w:r>
      <w:proofErr w:type="spellEnd"/>
      <w:r w:rsidRPr="00D32620">
        <w:rPr>
          <w:rFonts w:asciiTheme="majorHAnsi" w:hAnsiTheme="majorHAnsi" w:cstheme="majorHAnsi"/>
          <w:sz w:val="20"/>
          <w:szCs w:val="20"/>
        </w:rPr>
        <w:t>)), Sensibilidade (</w:t>
      </w:r>
      <w:proofErr w:type="spellStart"/>
      <w:r w:rsidRPr="00D32620">
        <w:rPr>
          <w:rFonts w:asciiTheme="majorHAnsi" w:hAnsiTheme="majorHAnsi" w:cstheme="majorHAnsi"/>
          <w:sz w:val="20"/>
          <w:szCs w:val="20"/>
        </w:rPr>
        <w:t>VPs</w:t>
      </w:r>
      <w:proofErr w:type="spellEnd"/>
      <w:r w:rsidRPr="00D32620">
        <w:rPr>
          <w:rFonts w:asciiTheme="majorHAnsi" w:hAnsiTheme="majorHAnsi" w:cstheme="majorHAnsi"/>
          <w:sz w:val="20"/>
          <w:szCs w:val="20"/>
        </w:rPr>
        <w:t>/(</w:t>
      </w:r>
      <w:proofErr w:type="spellStart"/>
      <w:r w:rsidRPr="00D32620">
        <w:rPr>
          <w:rFonts w:asciiTheme="majorHAnsi" w:hAnsiTheme="majorHAnsi" w:cstheme="majorHAnsi"/>
          <w:sz w:val="20"/>
          <w:szCs w:val="20"/>
        </w:rPr>
        <w:t>VPs+FNs</w:t>
      </w:r>
      <w:proofErr w:type="spellEnd"/>
      <w:r w:rsidRPr="00D32620">
        <w:rPr>
          <w:rFonts w:asciiTheme="majorHAnsi" w:hAnsiTheme="majorHAnsi" w:cstheme="majorHAnsi"/>
          <w:sz w:val="20"/>
          <w:szCs w:val="20"/>
        </w:rPr>
        <w:t>)), Especificidade (</w:t>
      </w:r>
      <w:proofErr w:type="spellStart"/>
      <w:r w:rsidRPr="00D32620">
        <w:rPr>
          <w:rFonts w:asciiTheme="majorHAnsi" w:hAnsiTheme="majorHAnsi" w:cstheme="majorHAnsi"/>
          <w:sz w:val="20"/>
          <w:szCs w:val="20"/>
        </w:rPr>
        <w:t>VNs</w:t>
      </w:r>
      <w:proofErr w:type="spellEnd"/>
      <w:r w:rsidRPr="00D32620">
        <w:rPr>
          <w:rFonts w:asciiTheme="majorHAnsi" w:hAnsiTheme="majorHAnsi" w:cstheme="majorHAnsi"/>
          <w:sz w:val="20"/>
          <w:szCs w:val="20"/>
        </w:rPr>
        <w:t>/(</w:t>
      </w:r>
      <w:proofErr w:type="spellStart"/>
      <w:r w:rsidRPr="00D32620">
        <w:rPr>
          <w:rFonts w:asciiTheme="majorHAnsi" w:hAnsiTheme="majorHAnsi" w:cstheme="majorHAnsi"/>
          <w:sz w:val="20"/>
          <w:szCs w:val="20"/>
        </w:rPr>
        <w:t>VNs+FPs</w:t>
      </w:r>
      <w:proofErr w:type="spellEnd"/>
      <w:r w:rsidRPr="00D32620">
        <w:rPr>
          <w:rFonts w:asciiTheme="majorHAnsi" w:hAnsiTheme="majorHAnsi" w:cstheme="majorHAnsi"/>
          <w:sz w:val="20"/>
          <w:szCs w:val="20"/>
        </w:rPr>
        <w:t>)) e F-Score (2*(Precisão*Sensibilidade)/(</w:t>
      </w:r>
      <w:proofErr w:type="spellStart"/>
      <w:r w:rsidRPr="00D32620">
        <w:rPr>
          <w:rFonts w:asciiTheme="majorHAnsi" w:hAnsiTheme="majorHAnsi" w:cstheme="majorHAnsi"/>
          <w:sz w:val="20"/>
          <w:szCs w:val="20"/>
        </w:rPr>
        <w:t>Precisão+Sensibilidade</w:t>
      </w:r>
      <w:proofErr w:type="spellEnd"/>
      <w:r w:rsidRPr="00D32620">
        <w:rPr>
          <w:rFonts w:asciiTheme="majorHAnsi" w:hAnsiTheme="majorHAnsi" w:cstheme="majorHAnsi"/>
          <w:sz w:val="20"/>
          <w:szCs w:val="20"/>
        </w:rPr>
        <w:t>)), que fornecem uma compreensão abrangente do desempenho do modelo.</w:t>
      </w:r>
    </w:p>
    <w:p w:rsidR="00360623" w:rsidRDefault="00A30D7E" w:rsidP="00D32620">
      <w:pPr>
        <w:pStyle w:val="Ttulo1"/>
        <w:jc w:val="both"/>
        <w:rPr>
          <w:rFonts w:cstheme="majorHAnsi"/>
          <w:sz w:val="20"/>
          <w:szCs w:val="20"/>
        </w:rPr>
      </w:pPr>
      <w:r w:rsidRPr="00D32620">
        <w:rPr>
          <w:rFonts w:cstheme="majorHAnsi"/>
          <w:sz w:val="20"/>
          <w:szCs w:val="20"/>
        </w:rPr>
        <w:t>Item do edital: Avaliação de modelos de classificação: acurácia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acurácia é uma métrica fundamental na avaliação de modelos de classificação. Ela mede a proporção de previsões corretas feitas pelo modelo em um conjunto de dados de teste. Um modelo com alta acurácia é capaz de distinguir com precisão entre as classes alvo, o que é crucial para aplicações práticas, como classificação de spam, diagnóstico médico e reconhecimento de padrões. A acurácia é calculada dividindo o número de previsões corretas pelo número total de previsões feitas. Embora seja uma métrica simples e intuitiva, a acurácia pode ser enganosa em conjuntos de dados desequilibrados, onde uma classe domina as outras.</w:t>
      </w:r>
    </w:p>
    <w:p w:rsidR="00360623" w:rsidRDefault="00A30D7E" w:rsidP="00D32620">
      <w:pPr>
        <w:pStyle w:val="Ttulo1"/>
        <w:jc w:val="both"/>
        <w:rPr>
          <w:rFonts w:cstheme="majorHAnsi"/>
          <w:sz w:val="20"/>
          <w:szCs w:val="20"/>
        </w:rPr>
      </w:pPr>
      <w:r w:rsidRPr="00D32620">
        <w:rPr>
          <w:rFonts w:cstheme="majorHAnsi"/>
          <w:sz w:val="20"/>
          <w:szCs w:val="20"/>
        </w:rPr>
        <w:t>Item do edital: Avaliação de modelos de classificação: precisão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precisão, uma métrica de avaliação de modelos de classificação, mede a proporção de previsões corretas em relação ao número total de previsões. Expressa a capacidade do modelo de identificar corretamente observações pertencentes a uma classe específica, fornecendo insights sobre a eficácia do modelo na separação de classes. Uma alta precisão indica que o modelo é capaz de discriminar com precisão entre classes, enquanto uma baixa precisão sugere que o modelo pode estar fazendo classificações incorretas ou confundindo diferentes classes.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Avaliação de modelos de classificação: </w:t>
      </w:r>
      <w:proofErr w:type="spellStart"/>
      <w:r w:rsidRPr="00D32620">
        <w:rPr>
          <w:rFonts w:cstheme="majorHAnsi"/>
          <w:sz w:val="20"/>
          <w:szCs w:val="20"/>
        </w:rPr>
        <w:t>revocação</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w:t>
      </w:r>
      <w:proofErr w:type="spellStart"/>
      <w:r w:rsidRPr="00D32620">
        <w:rPr>
          <w:rFonts w:asciiTheme="majorHAnsi" w:hAnsiTheme="majorHAnsi" w:cstheme="majorHAnsi"/>
          <w:sz w:val="20"/>
          <w:szCs w:val="20"/>
        </w:rPr>
        <w:t>revocação</w:t>
      </w:r>
      <w:proofErr w:type="spellEnd"/>
      <w:r w:rsidRPr="00D32620">
        <w:rPr>
          <w:rFonts w:asciiTheme="majorHAnsi" w:hAnsiTheme="majorHAnsi" w:cstheme="majorHAnsi"/>
          <w:sz w:val="20"/>
          <w:szCs w:val="20"/>
        </w:rPr>
        <w:t xml:space="preserve"> é uma métrica de avaliação de modelos de classificação que mede a proporção de amostras positivas que são corretamente identificadas pelo modelo. Ela complementa a precisão, que mede a proporção de todas as amostras que são corretamente identificadas, fornecendo uma compreensão do desempenho do modelo na identificação de amostras verdadeiramente positivas. Modelos com alta </w:t>
      </w:r>
      <w:proofErr w:type="spellStart"/>
      <w:r w:rsidRPr="00D32620">
        <w:rPr>
          <w:rFonts w:asciiTheme="majorHAnsi" w:hAnsiTheme="majorHAnsi" w:cstheme="majorHAnsi"/>
          <w:sz w:val="20"/>
          <w:szCs w:val="20"/>
        </w:rPr>
        <w:t>revocação</w:t>
      </w:r>
      <w:proofErr w:type="spellEnd"/>
      <w:r w:rsidRPr="00D32620">
        <w:rPr>
          <w:rFonts w:asciiTheme="majorHAnsi" w:hAnsiTheme="majorHAnsi" w:cstheme="majorHAnsi"/>
          <w:sz w:val="20"/>
          <w:szCs w:val="20"/>
        </w:rPr>
        <w:t xml:space="preserve"> são valiosos quando a identificação de todos os casos positivos é crucial, minimizando assim os falsos negativos.</w:t>
      </w:r>
    </w:p>
    <w:p w:rsidR="00360623" w:rsidRDefault="00A30D7E" w:rsidP="00D32620">
      <w:pPr>
        <w:pStyle w:val="Ttulo1"/>
        <w:jc w:val="both"/>
        <w:rPr>
          <w:rFonts w:cstheme="majorHAnsi"/>
          <w:sz w:val="20"/>
          <w:szCs w:val="20"/>
        </w:rPr>
      </w:pPr>
      <w:r w:rsidRPr="00D32620">
        <w:rPr>
          <w:rFonts w:cstheme="majorHAnsi"/>
          <w:sz w:val="20"/>
          <w:szCs w:val="20"/>
        </w:rPr>
        <w:t>Item do edital: Avaliação de modelos de classificação: F1-score</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F1-score é uma métrica de avaliação de modelos de classificação que considera tanto a precisão (</w:t>
      </w:r>
      <w:proofErr w:type="spellStart"/>
      <w:r w:rsidRPr="00D32620">
        <w:rPr>
          <w:rFonts w:asciiTheme="majorHAnsi" w:hAnsiTheme="majorHAnsi" w:cstheme="majorHAnsi"/>
          <w:sz w:val="20"/>
          <w:szCs w:val="20"/>
        </w:rPr>
        <w:t>proportion</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of</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true</w:t>
      </w:r>
      <w:proofErr w:type="spellEnd"/>
      <w:r w:rsidRPr="00D32620">
        <w:rPr>
          <w:rFonts w:asciiTheme="majorHAnsi" w:hAnsiTheme="majorHAnsi" w:cstheme="majorHAnsi"/>
          <w:sz w:val="20"/>
          <w:szCs w:val="20"/>
        </w:rPr>
        <w:t xml:space="preserve"> positives out </w:t>
      </w:r>
      <w:proofErr w:type="spellStart"/>
      <w:r w:rsidRPr="00D32620">
        <w:rPr>
          <w:rFonts w:asciiTheme="majorHAnsi" w:hAnsiTheme="majorHAnsi" w:cstheme="majorHAnsi"/>
          <w:sz w:val="20"/>
          <w:szCs w:val="20"/>
        </w:rPr>
        <w:t>of</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all</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actual</w:t>
      </w:r>
      <w:proofErr w:type="spellEnd"/>
      <w:r w:rsidRPr="00D32620">
        <w:rPr>
          <w:rFonts w:asciiTheme="majorHAnsi" w:hAnsiTheme="majorHAnsi" w:cstheme="majorHAnsi"/>
          <w:sz w:val="20"/>
          <w:szCs w:val="20"/>
        </w:rPr>
        <w:t xml:space="preserve"> positives) quanto a </w:t>
      </w:r>
      <w:proofErr w:type="spellStart"/>
      <w:r w:rsidRPr="00D32620">
        <w:rPr>
          <w:rFonts w:asciiTheme="majorHAnsi" w:hAnsiTheme="majorHAnsi" w:cstheme="majorHAnsi"/>
          <w:sz w:val="20"/>
          <w:szCs w:val="20"/>
        </w:rPr>
        <w:t>revocação</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proportion</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of</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true</w:t>
      </w:r>
      <w:proofErr w:type="spellEnd"/>
      <w:r w:rsidRPr="00D32620">
        <w:rPr>
          <w:rFonts w:asciiTheme="majorHAnsi" w:hAnsiTheme="majorHAnsi" w:cstheme="majorHAnsi"/>
          <w:sz w:val="20"/>
          <w:szCs w:val="20"/>
        </w:rPr>
        <w:t xml:space="preserve"> positives out </w:t>
      </w:r>
      <w:proofErr w:type="spellStart"/>
      <w:r w:rsidRPr="00D32620">
        <w:rPr>
          <w:rFonts w:asciiTheme="majorHAnsi" w:hAnsiTheme="majorHAnsi" w:cstheme="majorHAnsi"/>
          <w:sz w:val="20"/>
          <w:szCs w:val="20"/>
        </w:rPr>
        <w:t>of</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all</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predicted</w:t>
      </w:r>
      <w:proofErr w:type="spellEnd"/>
      <w:r w:rsidRPr="00D32620">
        <w:rPr>
          <w:rFonts w:asciiTheme="majorHAnsi" w:hAnsiTheme="majorHAnsi" w:cstheme="majorHAnsi"/>
          <w:sz w:val="20"/>
          <w:szCs w:val="20"/>
        </w:rPr>
        <w:t xml:space="preserve"> positives) do modelo. Ele é calculado como a média harmônica da precisão e da </w:t>
      </w:r>
      <w:proofErr w:type="spellStart"/>
      <w:r w:rsidRPr="00D32620">
        <w:rPr>
          <w:rFonts w:asciiTheme="majorHAnsi" w:hAnsiTheme="majorHAnsi" w:cstheme="majorHAnsi"/>
          <w:sz w:val="20"/>
          <w:szCs w:val="20"/>
        </w:rPr>
        <w:t>revocação</w:t>
      </w:r>
      <w:proofErr w:type="spellEnd"/>
      <w:r w:rsidRPr="00D32620">
        <w:rPr>
          <w:rFonts w:asciiTheme="majorHAnsi" w:hAnsiTheme="majorHAnsi" w:cstheme="majorHAnsi"/>
          <w:sz w:val="20"/>
          <w:szCs w:val="20"/>
        </w:rPr>
        <w:t>, variando de 0 a 1, onde um F1-score de 1 indica um modelo perfeito e um F1-score de 0 indica um modelo que não faz previsões corretas.</w:t>
      </w:r>
    </w:p>
    <w:p w:rsidR="00360623" w:rsidRDefault="00A30D7E" w:rsidP="00D32620">
      <w:pPr>
        <w:pStyle w:val="Ttulo1"/>
        <w:jc w:val="both"/>
        <w:rPr>
          <w:rFonts w:cstheme="majorHAnsi"/>
          <w:sz w:val="20"/>
          <w:szCs w:val="20"/>
        </w:rPr>
      </w:pPr>
      <w:r w:rsidRPr="00D32620">
        <w:rPr>
          <w:rFonts w:cstheme="majorHAnsi"/>
          <w:sz w:val="20"/>
          <w:szCs w:val="20"/>
        </w:rPr>
        <w:t>Item do edital: Avaliação de modelos de classificação: curva ROC.</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Curva ROC (</w:t>
      </w:r>
      <w:proofErr w:type="spellStart"/>
      <w:r w:rsidRPr="00D32620">
        <w:rPr>
          <w:rFonts w:asciiTheme="majorHAnsi" w:hAnsiTheme="majorHAnsi" w:cstheme="majorHAnsi"/>
          <w:sz w:val="20"/>
          <w:szCs w:val="20"/>
        </w:rPr>
        <w:t>Receiver</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Operating</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Characteristic</w:t>
      </w:r>
      <w:proofErr w:type="spellEnd"/>
      <w:r w:rsidRPr="00D32620">
        <w:rPr>
          <w:rFonts w:asciiTheme="majorHAnsi" w:hAnsiTheme="majorHAnsi" w:cstheme="majorHAnsi"/>
          <w:sz w:val="20"/>
          <w:szCs w:val="20"/>
        </w:rPr>
        <w:t xml:space="preserve">) é uma ferramenta gráfica utilizada em Avaliação de Modelos de Classificação para avaliar a capacidade do modelo em distinguir entre observações positivas e </w:t>
      </w:r>
      <w:r w:rsidRPr="00D32620">
        <w:rPr>
          <w:rFonts w:asciiTheme="majorHAnsi" w:hAnsiTheme="majorHAnsi" w:cstheme="majorHAnsi"/>
          <w:sz w:val="20"/>
          <w:szCs w:val="20"/>
        </w:rPr>
        <w:lastRenderedPageBreak/>
        <w:t>negativas. Ela representa a taxa de verdadeiros positivos (sensibilidade) em função da taxa de falsos positivos (1 - especificidade) para diferentes limiares de classificação. A área sob a curva ROC, conhecida como AUC-ROC, varia de 0 a 1, onde valores próximos a 0,5 indicam desempenho aleatório e valores próximos a 1 indicam desempenho perfeito. A Curva ROC permite comparar o desempenho de diferentes modelos de classificação e selecionar o melhor para uma determinada tarefa de classificação.</w:t>
      </w:r>
    </w:p>
    <w:p w:rsidR="00360623" w:rsidRDefault="00A30D7E" w:rsidP="00D32620">
      <w:pPr>
        <w:pStyle w:val="Ttulo1"/>
        <w:jc w:val="both"/>
        <w:rPr>
          <w:rFonts w:cstheme="majorHAnsi"/>
          <w:sz w:val="20"/>
          <w:szCs w:val="20"/>
        </w:rPr>
      </w:pPr>
      <w:r w:rsidRPr="00D32620">
        <w:rPr>
          <w:rFonts w:cstheme="majorHAnsi"/>
          <w:sz w:val="20"/>
          <w:szCs w:val="20"/>
        </w:rPr>
        <w:t>Item do edital: Técnicas de regressão: Redes neurais para regressão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As redes neurais são um tipo de modelo de aprendizado de máquina que pode ser usado para problemas de regressão. Elas são compostas por camadas de nós interconectados que processam informações e aprendem relacionamentos complexos nos dados. Ao treinar uma rede neural para regressão, ela aprende a mapear variáveis de entrada para valores contínuos, fazendo previsões precisas mesmo quando os dados são altamente não lineares ou contêm ruído.</w:t>
      </w:r>
    </w:p>
    <w:p w:rsidR="00360623" w:rsidRDefault="00A30D7E" w:rsidP="00D32620">
      <w:pPr>
        <w:pStyle w:val="Ttulo1"/>
        <w:jc w:val="both"/>
        <w:rPr>
          <w:rFonts w:cstheme="majorHAnsi"/>
          <w:sz w:val="20"/>
          <w:szCs w:val="20"/>
        </w:rPr>
      </w:pPr>
      <w:r w:rsidRPr="00D32620">
        <w:rPr>
          <w:rFonts w:cstheme="majorHAnsi"/>
          <w:sz w:val="20"/>
          <w:szCs w:val="20"/>
        </w:rPr>
        <w:t>Item do edital: Árvores de decisão para regressão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As Árvores de Decisão para Regressão são uma extensão das Árvores de Decisão Clássicas, projetadas para tarefas de previsão contínua. Elas dividem o espaço de características de forma recursiva, selecionando o atributo que minimiza o erro quadrático médio (MSE) ou outras medidas de erro de regressão a cada divisão. O processo de divisão continua até que um critério de parada seja atendido, resultando em uma árvore com nós internos representando pontos de divisão e nós terminais com valores de previsão contínuos.</w:t>
      </w:r>
    </w:p>
    <w:p w:rsidR="00360623" w:rsidRDefault="00A30D7E" w:rsidP="00D32620">
      <w:pPr>
        <w:pStyle w:val="Ttulo1"/>
        <w:jc w:val="both"/>
        <w:rPr>
          <w:rFonts w:cstheme="majorHAnsi"/>
          <w:sz w:val="20"/>
          <w:szCs w:val="20"/>
        </w:rPr>
      </w:pPr>
      <w:r w:rsidRPr="00D32620">
        <w:rPr>
          <w:rFonts w:cstheme="majorHAnsi"/>
          <w:sz w:val="20"/>
          <w:szCs w:val="20"/>
        </w:rPr>
        <w:t>Item do edital: Máquinas de vetores de suporte para regressão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As máquinas de suporte a veto (MSV) para regressão são um método de aprendizado de máquinas supervisionado que visa encontrar a função de regressão não linear que melhor se ajusta aos pares de entrada-saídas fornecidas. As MSV usam um truque do </w:t>
      </w:r>
      <w:proofErr w:type="spellStart"/>
      <w:r w:rsidRPr="00D32620">
        <w:rPr>
          <w:rFonts w:asciiTheme="majorHAnsi" w:hAnsiTheme="majorHAnsi" w:cstheme="majorHAnsi"/>
          <w:sz w:val="20"/>
          <w:szCs w:val="20"/>
        </w:rPr>
        <w:t>kernel</w:t>
      </w:r>
      <w:proofErr w:type="spellEnd"/>
      <w:r w:rsidRPr="00D32620">
        <w:rPr>
          <w:rFonts w:asciiTheme="majorHAnsi" w:hAnsiTheme="majorHAnsi" w:cstheme="majorHAnsi"/>
          <w:sz w:val="20"/>
          <w:szCs w:val="20"/>
        </w:rPr>
        <w:t xml:space="preserve"> para mapear os pontos de entrada em um espaço de dimensão superior, onde uma função linear pode ser ajustada ao conjunto de pontos mapeado. Essa função linear no espaço de dimensão superior corresponde à uma função não linear no espaço de entrada original, </w:t>
      </w:r>
      <w:proofErr w:type="spellStart"/>
      <w:r w:rsidRPr="00D32620">
        <w:rPr>
          <w:rFonts w:asciiTheme="majorHAnsi" w:hAnsiTheme="majorHAnsi" w:cstheme="majorHAnsi"/>
          <w:sz w:val="20"/>
          <w:szCs w:val="20"/>
        </w:rPr>
        <w:t>fornecento</w:t>
      </w:r>
      <w:proofErr w:type="spellEnd"/>
      <w:r w:rsidRPr="00D32620">
        <w:rPr>
          <w:rFonts w:asciiTheme="majorHAnsi" w:hAnsiTheme="majorHAnsi" w:cstheme="majorHAnsi"/>
          <w:sz w:val="20"/>
          <w:szCs w:val="20"/>
        </w:rPr>
        <w:t xml:space="preserve"> uma regressão poderosa e flexível.</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Ajuste de modelos dentro e fora de amostra e </w:t>
      </w:r>
      <w:proofErr w:type="spellStart"/>
      <w:r w:rsidRPr="00D32620">
        <w:rPr>
          <w:rFonts w:cstheme="majorHAnsi"/>
          <w:sz w:val="20"/>
          <w:szCs w:val="20"/>
        </w:rPr>
        <w:t>overfitting</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No ajuste de modelos estatísticos, o </w:t>
      </w:r>
      <w:proofErr w:type="spellStart"/>
      <w:r w:rsidRPr="00D32620">
        <w:rPr>
          <w:rFonts w:asciiTheme="majorHAnsi" w:hAnsiTheme="majorHAnsi" w:cstheme="majorHAnsi"/>
          <w:sz w:val="20"/>
          <w:szCs w:val="20"/>
        </w:rPr>
        <w:t>overfitting</w:t>
      </w:r>
      <w:proofErr w:type="spellEnd"/>
      <w:r w:rsidRPr="00D32620">
        <w:rPr>
          <w:rFonts w:asciiTheme="majorHAnsi" w:hAnsiTheme="majorHAnsi" w:cstheme="majorHAnsi"/>
          <w:sz w:val="20"/>
          <w:szCs w:val="20"/>
        </w:rPr>
        <w:t xml:space="preserve"> ocorre quando um modelo se ajusta excessivamente aos dados de treinamento, resultando em um desempenho ruim em dados novos ou externos. O ajuste dentro da amostra avalia o desempenho do modelo nos dados de treinamento, enquanto o ajuste fora da amostra avalia o desempenho em um conjunto de dados separado. Para evitar </w:t>
      </w:r>
      <w:proofErr w:type="spellStart"/>
      <w:r w:rsidRPr="00D32620">
        <w:rPr>
          <w:rFonts w:asciiTheme="majorHAnsi" w:hAnsiTheme="majorHAnsi" w:cstheme="majorHAnsi"/>
          <w:sz w:val="20"/>
          <w:szCs w:val="20"/>
        </w:rPr>
        <w:t>overfitting</w:t>
      </w:r>
      <w:proofErr w:type="spellEnd"/>
      <w:r w:rsidRPr="00D32620">
        <w:rPr>
          <w:rFonts w:asciiTheme="majorHAnsi" w:hAnsiTheme="majorHAnsi" w:cstheme="majorHAnsi"/>
          <w:sz w:val="20"/>
          <w:szCs w:val="20"/>
        </w:rPr>
        <w:t>, técnicas como validação cruzada e regularização são empregadas para encontrar um equilíbrio entre complexidade do modelo e ajuste aos dados.</w:t>
      </w:r>
    </w:p>
    <w:p w:rsidR="00360623" w:rsidRDefault="00A30D7E" w:rsidP="00D32620">
      <w:pPr>
        <w:pStyle w:val="Ttulo1"/>
        <w:jc w:val="both"/>
        <w:rPr>
          <w:rFonts w:cstheme="majorHAnsi"/>
          <w:sz w:val="20"/>
          <w:szCs w:val="20"/>
        </w:rPr>
      </w:pPr>
      <w:r w:rsidRPr="00D32620">
        <w:rPr>
          <w:rFonts w:cstheme="majorHAnsi"/>
          <w:sz w:val="20"/>
          <w:szCs w:val="20"/>
        </w:rPr>
        <w:t>Item do edital: Técnicas de agrupamento: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Técnicas de agrupamento são métodos estatísticos que dividem um conjunto de dados em grupos menores e distintos (chamados clusters) com base em suas semelhanças. Essas técnicas buscam identificar padrões subjacentes nos dados, agrupando observações com atributos semelhantes e distinguindo-as daquelas com atributos diferentes. Ao fazer isso, as técnicas de agrupamento ajudam a identificar estruturas ocultas nos dados, </w:t>
      </w:r>
      <w:proofErr w:type="spellStart"/>
      <w:r w:rsidRPr="00D32620">
        <w:rPr>
          <w:rFonts w:asciiTheme="majorHAnsi" w:hAnsiTheme="majorHAnsi" w:cstheme="majorHAnsi"/>
          <w:sz w:val="20"/>
          <w:szCs w:val="20"/>
        </w:rPr>
        <w:t>fornecer</w:t>
      </w:r>
      <w:proofErr w:type="spellEnd"/>
      <w:r w:rsidRPr="00D32620">
        <w:rPr>
          <w:rFonts w:asciiTheme="majorHAnsi" w:hAnsiTheme="majorHAnsi" w:cstheme="majorHAnsi"/>
          <w:sz w:val="20"/>
          <w:szCs w:val="20"/>
        </w:rPr>
        <w:t xml:space="preserve"> insights sobre as relações entre as variáveis e facilitar a tomada de decisões informada.</w:t>
      </w:r>
    </w:p>
    <w:p w:rsidR="00360623" w:rsidRDefault="00A30D7E" w:rsidP="00D32620">
      <w:pPr>
        <w:pStyle w:val="Ttulo1"/>
        <w:jc w:val="both"/>
        <w:rPr>
          <w:rFonts w:cstheme="majorHAnsi"/>
          <w:sz w:val="20"/>
          <w:szCs w:val="20"/>
        </w:rPr>
      </w:pPr>
      <w:r w:rsidRPr="00D32620">
        <w:rPr>
          <w:rFonts w:cstheme="majorHAnsi"/>
          <w:sz w:val="20"/>
          <w:szCs w:val="20"/>
        </w:rPr>
        <w:t>Item do edital: Agrupamento por partição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Agrupamento por partição é uma técnica de agrupamento que divide um conjunto de dados em subconjuntos (partições) com base em uma variável específica. Ele atribui pontos de dados a partições que otimizam um critério especificado, como distância ao centroide ou variância dentro da partição. Esse método é particularmente útil para problemas de agrupamento em que as partições são determinadas por discrepâncias de dados preexistentes ou quando a estrutura de partição é conhecida antecipadamente.</w:t>
      </w:r>
    </w:p>
    <w:p w:rsidR="00360623" w:rsidRDefault="00A30D7E" w:rsidP="00D32620">
      <w:pPr>
        <w:pStyle w:val="Ttulo1"/>
        <w:jc w:val="both"/>
        <w:rPr>
          <w:rFonts w:cstheme="majorHAnsi"/>
          <w:sz w:val="20"/>
          <w:szCs w:val="20"/>
        </w:rPr>
      </w:pPr>
      <w:r w:rsidRPr="00D32620">
        <w:rPr>
          <w:rFonts w:cstheme="majorHAnsi"/>
          <w:sz w:val="20"/>
          <w:szCs w:val="20"/>
        </w:rPr>
        <w:lastRenderedPageBreak/>
        <w:t>Item do edital: Agrupamento por densidade</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agrupamento por densidade é um método de agrupamento não supervisionado que divide os dados em grupos com densidades semelhantes. Ele cria clusters de pontos de dados densos, identificando áreas com concentrações mais altas de pontos. Cada cluster é separado por áreas de baixa densidade, conhecidas como "ruído". O agrupamento por densidade não requer um número específico de clusters, permitindo a descoberta de padrões naturais nos dados. Ele pode lidar com dados com diferentes números de dimensões e é útil para encontrar grupos arbitrários e com formas complexas. O resultado do agrupamento por densidade é uma partição dos dados, onde cada ponto é atribuído a um cluster ou ao conjunto de dados de "ruído".</w:t>
      </w:r>
    </w:p>
    <w:p w:rsidR="00360623" w:rsidRDefault="00A30D7E" w:rsidP="00D32620">
      <w:pPr>
        <w:pStyle w:val="Ttulo1"/>
        <w:jc w:val="both"/>
        <w:rPr>
          <w:rFonts w:cstheme="majorHAnsi"/>
          <w:sz w:val="20"/>
          <w:szCs w:val="20"/>
        </w:rPr>
      </w:pPr>
      <w:r w:rsidRPr="00D32620">
        <w:rPr>
          <w:rFonts w:cstheme="majorHAnsi"/>
          <w:sz w:val="20"/>
          <w:szCs w:val="20"/>
        </w:rPr>
        <w:t>Item do edital: Agrupamento hierárquico.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Agrupamento Hierárquico é um método estatístico de classificação não supervisionada que cria uma hierarquia de grupos (</w:t>
      </w:r>
      <w:proofErr w:type="spellStart"/>
      <w:r w:rsidRPr="00D32620">
        <w:rPr>
          <w:rFonts w:asciiTheme="majorHAnsi" w:hAnsiTheme="majorHAnsi" w:cstheme="majorHAnsi"/>
          <w:sz w:val="20"/>
          <w:szCs w:val="20"/>
        </w:rPr>
        <w:t>dendrograma</w:t>
      </w:r>
      <w:proofErr w:type="spellEnd"/>
      <w:r w:rsidRPr="00D32620">
        <w:rPr>
          <w:rFonts w:asciiTheme="majorHAnsi" w:hAnsiTheme="majorHAnsi" w:cstheme="majorHAnsi"/>
          <w:sz w:val="20"/>
          <w:szCs w:val="20"/>
        </w:rPr>
        <w:t xml:space="preserve">) com base na similaridade ou distância entre os dados. Ele começa com cada ponto de dados como um grupo individual e, em seguida, iterativamente agrupa os grupos mais semelhantes até que um único grupo contenha todos os pontos de dados. O </w:t>
      </w:r>
      <w:proofErr w:type="spellStart"/>
      <w:r w:rsidRPr="00D32620">
        <w:rPr>
          <w:rFonts w:asciiTheme="majorHAnsi" w:hAnsiTheme="majorHAnsi" w:cstheme="majorHAnsi"/>
          <w:sz w:val="20"/>
          <w:szCs w:val="20"/>
        </w:rPr>
        <w:t>dendrograma</w:t>
      </w:r>
      <w:proofErr w:type="spellEnd"/>
      <w:r w:rsidRPr="00D32620">
        <w:rPr>
          <w:rFonts w:asciiTheme="majorHAnsi" w:hAnsiTheme="majorHAnsi" w:cstheme="majorHAnsi"/>
          <w:sz w:val="20"/>
          <w:szCs w:val="20"/>
        </w:rPr>
        <w:t xml:space="preserve"> resultante fornece uma representação visual dos relacionamentos entre os grupos e ajuda a identificar padrões e </w:t>
      </w:r>
      <w:proofErr w:type="spellStart"/>
      <w:r w:rsidRPr="00D32620">
        <w:rPr>
          <w:rFonts w:asciiTheme="majorHAnsi" w:hAnsiTheme="majorHAnsi" w:cstheme="majorHAnsi"/>
          <w:sz w:val="20"/>
          <w:szCs w:val="20"/>
        </w:rPr>
        <w:t>outliers</w:t>
      </w:r>
      <w:proofErr w:type="spellEnd"/>
      <w:r w:rsidRPr="00D32620">
        <w:rPr>
          <w:rFonts w:asciiTheme="majorHAnsi" w:hAnsiTheme="majorHAnsi" w:cstheme="majorHAnsi"/>
          <w:sz w:val="20"/>
          <w:szCs w:val="20"/>
        </w:rPr>
        <w:t xml:space="preserve"> dentro dos dados.</w:t>
      </w:r>
    </w:p>
    <w:p w:rsidR="00360623" w:rsidRDefault="00A30D7E" w:rsidP="00D32620">
      <w:pPr>
        <w:pStyle w:val="Ttulo1"/>
        <w:jc w:val="both"/>
        <w:rPr>
          <w:rFonts w:cstheme="majorHAnsi"/>
          <w:sz w:val="20"/>
          <w:szCs w:val="20"/>
        </w:rPr>
      </w:pPr>
      <w:r w:rsidRPr="00D32620">
        <w:rPr>
          <w:rFonts w:cstheme="majorHAnsi"/>
          <w:sz w:val="20"/>
          <w:szCs w:val="20"/>
        </w:rPr>
        <w:t>Item do edital: Técnica de redução de dimensionalidade: Seleção de características (</w:t>
      </w:r>
      <w:proofErr w:type="spellStart"/>
      <w:r w:rsidRPr="00D32620">
        <w:rPr>
          <w:rFonts w:cstheme="majorHAnsi"/>
          <w:sz w:val="20"/>
          <w:szCs w:val="20"/>
        </w:rPr>
        <w:t>feature</w:t>
      </w:r>
      <w:proofErr w:type="spellEnd"/>
      <w:r w:rsidRPr="00D32620">
        <w:rPr>
          <w:rFonts w:cstheme="majorHAnsi"/>
          <w:sz w:val="20"/>
          <w:szCs w:val="20"/>
        </w:rPr>
        <w:t xml:space="preserve"> </w:t>
      </w:r>
      <w:proofErr w:type="spellStart"/>
      <w:r w:rsidRPr="00D32620">
        <w:rPr>
          <w:rFonts w:cstheme="majorHAnsi"/>
          <w:sz w:val="20"/>
          <w:szCs w:val="20"/>
        </w:rPr>
        <w:t>selection</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seleção de características é uma técnica de redução de dimensionalidade que visa identificar e selecionar as características mais informativas e relevantes em um conjunto de dados. Ela ajuda a reduzir a complexidade e melhorar a eficiência dos modelos preditivos, removendo características redundantes, irrelevantes ou ruidosas. Ao selecionar apenas as características mais significativas, é possível obter melhor desempenho do modelo, </w:t>
      </w:r>
      <w:proofErr w:type="spellStart"/>
      <w:r w:rsidRPr="00D32620">
        <w:rPr>
          <w:rFonts w:asciiTheme="majorHAnsi" w:hAnsiTheme="majorHAnsi" w:cstheme="majorHAnsi"/>
          <w:sz w:val="20"/>
          <w:szCs w:val="20"/>
        </w:rPr>
        <w:t>interpretabilidade</w:t>
      </w:r>
      <w:proofErr w:type="spellEnd"/>
      <w:r w:rsidRPr="00D32620">
        <w:rPr>
          <w:rFonts w:asciiTheme="majorHAnsi" w:hAnsiTheme="majorHAnsi" w:cstheme="majorHAnsi"/>
          <w:sz w:val="20"/>
          <w:szCs w:val="20"/>
        </w:rPr>
        <w:t xml:space="preserve"> aprimorada e menor tempo de treinamento.</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Técnicas de redução de dimensionalidade: análise de componentes principais (PCA – principal </w:t>
      </w:r>
      <w:proofErr w:type="spellStart"/>
      <w:r w:rsidRPr="00D32620">
        <w:rPr>
          <w:rFonts w:cstheme="majorHAnsi"/>
          <w:sz w:val="20"/>
          <w:szCs w:val="20"/>
        </w:rPr>
        <w:t>component</w:t>
      </w:r>
      <w:proofErr w:type="spellEnd"/>
      <w:r w:rsidRPr="00D32620">
        <w:rPr>
          <w:rFonts w:cstheme="majorHAnsi"/>
          <w:sz w:val="20"/>
          <w:szCs w:val="20"/>
        </w:rPr>
        <w:t xml:space="preserve"> </w:t>
      </w:r>
      <w:proofErr w:type="spellStart"/>
      <w:r w:rsidRPr="00D32620">
        <w:rPr>
          <w:rFonts w:cstheme="majorHAnsi"/>
          <w:sz w:val="20"/>
          <w:szCs w:val="20"/>
        </w:rPr>
        <w:t>analysis</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Análise de Componentes Principais (PCA) é uma técnica de redução de dimensionalidade que identifica e extrai os componentes principais de um conjunto de dados, transformando dados de alta dimensionalidade em um subespaço de menor dimensionalidade. Ao projetar os dados nos componentes principais, a PCA reduz a complexidade mantendo ao máximo a variância. Essa técnica é amplamente utilizada para visualização e análise de dados, permitindo a identificação de padrões, tendências e redução de ruído em conjuntos de dados de alta dimensionalidade.</w:t>
      </w:r>
    </w:p>
    <w:p w:rsidR="00360623" w:rsidRDefault="00A30D7E" w:rsidP="00D32620">
      <w:pPr>
        <w:pStyle w:val="Ttulo1"/>
        <w:jc w:val="both"/>
        <w:rPr>
          <w:rFonts w:cstheme="majorHAnsi"/>
          <w:sz w:val="20"/>
          <w:szCs w:val="20"/>
        </w:rPr>
      </w:pPr>
      <w:r w:rsidRPr="00D32620">
        <w:rPr>
          <w:rFonts w:cstheme="majorHAnsi"/>
          <w:sz w:val="20"/>
          <w:szCs w:val="20"/>
        </w:rPr>
        <w:t>Item do edital: Processamento de linguagem natural: Normalização textual</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normalização textual é uma técnica de Processamento de Linguagem Natural (PNL) que padroniza o texto para melhorar sua legibilidade e compreensão. Ela envolve a remoção de pontuação, caracteres especiais, espaços em branco extras e maiúsculas desnecessárias. A normalização garante que o texto seja consistente e fácil de analisar, tornando-o mais adequado para tarefas como classificação de texto, geração de resumos e tradução automática.</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Processamento de linguagem natural: stop </w:t>
      </w:r>
      <w:proofErr w:type="spellStart"/>
      <w:r w:rsidRPr="00D32620">
        <w:rPr>
          <w:rFonts w:cstheme="majorHAnsi"/>
          <w:sz w:val="20"/>
          <w:szCs w:val="20"/>
        </w:rPr>
        <w:t>words</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As stop </w:t>
      </w:r>
      <w:proofErr w:type="spellStart"/>
      <w:r w:rsidRPr="00D32620">
        <w:rPr>
          <w:rFonts w:asciiTheme="majorHAnsi" w:hAnsiTheme="majorHAnsi" w:cstheme="majorHAnsi"/>
          <w:sz w:val="20"/>
          <w:szCs w:val="20"/>
        </w:rPr>
        <w:t>words</w:t>
      </w:r>
      <w:proofErr w:type="spellEnd"/>
      <w:r w:rsidRPr="00D32620">
        <w:rPr>
          <w:rFonts w:asciiTheme="majorHAnsi" w:hAnsiTheme="majorHAnsi" w:cstheme="majorHAnsi"/>
          <w:sz w:val="20"/>
          <w:szCs w:val="20"/>
        </w:rPr>
        <w:t xml:space="preserve"> são palavras comuns que aparecem com alta frequência em um texto, mas fornecem pouco ou nenhum significado contextual. Elas são removidas durante o pré-processamento do Processamento de Linguagem Natural (PLN) para aprimorar a eficácia da extração de recursos e modelagem. A remoção das stop </w:t>
      </w:r>
      <w:proofErr w:type="spellStart"/>
      <w:r w:rsidRPr="00D32620">
        <w:rPr>
          <w:rFonts w:asciiTheme="majorHAnsi" w:hAnsiTheme="majorHAnsi" w:cstheme="majorHAnsi"/>
          <w:sz w:val="20"/>
          <w:szCs w:val="20"/>
        </w:rPr>
        <w:t>words</w:t>
      </w:r>
      <w:proofErr w:type="spellEnd"/>
      <w:r w:rsidRPr="00D32620">
        <w:rPr>
          <w:rFonts w:asciiTheme="majorHAnsi" w:hAnsiTheme="majorHAnsi" w:cstheme="majorHAnsi"/>
          <w:sz w:val="20"/>
          <w:szCs w:val="20"/>
        </w:rPr>
        <w:t xml:space="preserve"> reduz o número de recursos e elimina o ruído, focando nos termos mais informativos e significativos. Ao remover palavras como "o", "a", "de", "para" e "com", o PLN pode analisar o texto com mais precisão, identificando padrões e extraindo insights mais profundos.</w:t>
      </w:r>
    </w:p>
    <w:p w:rsidR="00360623" w:rsidRDefault="00A30D7E" w:rsidP="00D32620">
      <w:pPr>
        <w:pStyle w:val="Ttulo1"/>
        <w:jc w:val="both"/>
        <w:rPr>
          <w:rFonts w:cstheme="majorHAnsi"/>
          <w:sz w:val="20"/>
          <w:szCs w:val="20"/>
        </w:rPr>
      </w:pPr>
      <w:r w:rsidRPr="00D32620">
        <w:rPr>
          <w:rFonts w:cstheme="majorHAnsi"/>
          <w:sz w:val="20"/>
          <w:szCs w:val="20"/>
        </w:rPr>
        <w:lastRenderedPageBreak/>
        <w:t xml:space="preserve">Item do edital: Processamento de linguagem natural: </w:t>
      </w:r>
      <w:proofErr w:type="spellStart"/>
      <w:r w:rsidRPr="00D32620">
        <w:rPr>
          <w:rFonts w:cstheme="majorHAnsi"/>
          <w:sz w:val="20"/>
          <w:szCs w:val="20"/>
        </w:rPr>
        <w:t>estemização</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w:t>
      </w:r>
      <w:proofErr w:type="spellStart"/>
      <w:r w:rsidRPr="00D32620">
        <w:rPr>
          <w:rFonts w:asciiTheme="majorHAnsi" w:hAnsiTheme="majorHAnsi" w:cstheme="majorHAnsi"/>
          <w:sz w:val="20"/>
          <w:szCs w:val="20"/>
        </w:rPr>
        <w:t>estemização</w:t>
      </w:r>
      <w:proofErr w:type="spellEnd"/>
      <w:r w:rsidRPr="00D32620">
        <w:rPr>
          <w:rFonts w:asciiTheme="majorHAnsi" w:hAnsiTheme="majorHAnsi" w:cstheme="majorHAnsi"/>
          <w:sz w:val="20"/>
          <w:szCs w:val="20"/>
        </w:rPr>
        <w:t xml:space="preserve">, um processo essencial no Processamento de Linguagem Natural, reduz palavras a seus radicais ou formas básicas. Isso envolve remover sufixos e prefixos comuns para capturar as propriedades semânticas comuns entre palavras flexíveis, como "correr", "correu" e "correndo". A </w:t>
      </w:r>
      <w:proofErr w:type="spellStart"/>
      <w:r w:rsidRPr="00D32620">
        <w:rPr>
          <w:rFonts w:asciiTheme="majorHAnsi" w:hAnsiTheme="majorHAnsi" w:cstheme="majorHAnsi"/>
          <w:sz w:val="20"/>
          <w:szCs w:val="20"/>
        </w:rPr>
        <w:t>estemização</w:t>
      </w:r>
      <w:proofErr w:type="spellEnd"/>
      <w:r w:rsidRPr="00D32620">
        <w:rPr>
          <w:rFonts w:asciiTheme="majorHAnsi" w:hAnsiTheme="majorHAnsi" w:cstheme="majorHAnsi"/>
          <w:sz w:val="20"/>
          <w:szCs w:val="20"/>
        </w:rPr>
        <w:t xml:space="preserve"> melhora a eficiência da indexação e recuperação, reduz a dispersão semântica e facilita a análise linguística, permitindo que os sistemas de PNL processem informações de forma mais precisa e abrangente.</w:t>
      </w:r>
    </w:p>
    <w:p w:rsidR="00360623" w:rsidRDefault="00A30D7E" w:rsidP="00D32620">
      <w:pPr>
        <w:pStyle w:val="Ttulo1"/>
        <w:jc w:val="both"/>
        <w:rPr>
          <w:rFonts w:cstheme="majorHAnsi"/>
          <w:sz w:val="20"/>
          <w:szCs w:val="20"/>
        </w:rPr>
      </w:pPr>
      <w:r w:rsidRPr="00D32620">
        <w:rPr>
          <w:rFonts w:cstheme="majorHAnsi"/>
          <w:sz w:val="20"/>
          <w:szCs w:val="20"/>
        </w:rPr>
        <w:t>Item do edital: Processamento de linguagem natural: lematização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lematização é um processo de Processamento de Linguagem Natural (PNL) que reduz as palavras à sua forma canônica ou lema. Em vez de manter várias formas flexionais (por exemplo, correu, corra, corri), a lematização retorna a forma base da palavra (correr). Isso ajuda a normalizar o texto, agrupar palavras variavelmente escritas e melhorar a precisão de tarefas de PNL, como indexação, recuperação de informações e tradução automática.</w:t>
      </w:r>
    </w:p>
    <w:p w:rsidR="00360623" w:rsidRDefault="00A30D7E" w:rsidP="00D32620">
      <w:pPr>
        <w:pStyle w:val="Ttulo1"/>
        <w:jc w:val="both"/>
        <w:rPr>
          <w:rFonts w:cstheme="majorHAnsi"/>
          <w:sz w:val="20"/>
          <w:szCs w:val="20"/>
        </w:rPr>
      </w:pPr>
      <w:r w:rsidRPr="00D32620">
        <w:rPr>
          <w:rFonts w:cstheme="majorHAnsi"/>
          <w:sz w:val="20"/>
          <w:szCs w:val="20"/>
        </w:rPr>
        <w:t>Item do edital: Processamento de linguagem natural: análise de frequência de termos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Análise de Frequência de Termos no Processamento de Linguagem Natural</w:t>
      </w:r>
    </w:p>
    <w:p w:rsidR="00360623" w:rsidRPr="00CF44C2" w:rsidRDefault="00A30D7E" w:rsidP="00CF44C2">
      <w:pPr>
        <w:rPr>
          <w:sz w:val="20"/>
        </w:rPr>
      </w:pPr>
      <w:r w:rsidRPr="00CF44C2">
        <w:rPr>
          <w:sz w:val="20"/>
        </w:rPr>
        <w:t>A análise de frequência de termos identifica a ocorrência de palavras ou frases específicas em um parágrafo. Ela envolve:</w:t>
      </w:r>
    </w:p>
    <w:p w:rsidR="00A30D7E" w:rsidRPr="00CF44C2" w:rsidRDefault="00CF44C2" w:rsidP="00CF44C2">
      <w:pPr>
        <w:jc w:val="both"/>
        <w:rPr>
          <w:rFonts w:asciiTheme="majorHAnsi" w:hAnsiTheme="majorHAnsi" w:cstheme="majorHAnsi"/>
          <w:sz w:val="20"/>
          <w:szCs w:val="20"/>
        </w:rPr>
      </w:pPr>
      <w:r w:rsidRPr="00CF44C2">
        <w:rPr>
          <w:rFonts w:asciiTheme="majorHAnsi" w:hAnsiTheme="majorHAnsi" w:cstheme="majorHAnsi"/>
          <w:sz w:val="20"/>
          <w:szCs w:val="20"/>
        </w:rPr>
        <w:t xml:space="preserve">- </w:t>
      </w:r>
      <w:proofErr w:type="spellStart"/>
      <w:r w:rsidR="00A30D7E" w:rsidRPr="00CF44C2">
        <w:rPr>
          <w:rFonts w:asciiTheme="majorHAnsi" w:hAnsiTheme="majorHAnsi" w:cstheme="majorHAnsi"/>
          <w:sz w:val="20"/>
          <w:szCs w:val="20"/>
        </w:rPr>
        <w:t>Tokenização</w:t>
      </w:r>
      <w:proofErr w:type="spellEnd"/>
      <w:r w:rsidR="00A30D7E" w:rsidRPr="00CF44C2">
        <w:rPr>
          <w:rFonts w:asciiTheme="majorHAnsi" w:hAnsiTheme="majorHAnsi" w:cstheme="majorHAnsi"/>
          <w:sz w:val="20"/>
          <w:szCs w:val="20"/>
        </w:rPr>
        <w:t>: Dividir o texto em unidades menores (</w:t>
      </w:r>
      <w:proofErr w:type="spellStart"/>
      <w:r w:rsidR="00A30D7E" w:rsidRPr="00CF44C2">
        <w:rPr>
          <w:rFonts w:asciiTheme="majorHAnsi" w:hAnsiTheme="majorHAnsi" w:cstheme="majorHAnsi"/>
          <w:sz w:val="20"/>
          <w:szCs w:val="20"/>
        </w:rPr>
        <w:t>tokens</w:t>
      </w:r>
      <w:proofErr w:type="spellEnd"/>
      <w:r w:rsidR="00A30D7E" w:rsidRPr="00CF44C2">
        <w:rPr>
          <w:rFonts w:asciiTheme="majorHAnsi" w:hAnsiTheme="majorHAnsi" w:cstheme="majorHAnsi"/>
          <w:sz w:val="20"/>
          <w:szCs w:val="20"/>
        </w:rPr>
        <w:t>, geralmente palavras).</w:t>
      </w:r>
    </w:p>
    <w:p w:rsidR="00A30D7E" w:rsidRPr="00D32620"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Limpeza: Remover símbolos, pontuação e palavras comuns (</w:t>
      </w:r>
      <w:proofErr w:type="spellStart"/>
      <w:r w:rsidR="00A30D7E" w:rsidRPr="00D32620">
        <w:rPr>
          <w:rFonts w:asciiTheme="majorHAnsi" w:hAnsiTheme="majorHAnsi" w:cstheme="majorHAnsi"/>
          <w:sz w:val="20"/>
          <w:szCs w:val="20"/>
        </w:rPr>
        <w:t>stopwords</w:t>
      </w:r>
      <w:proofErr w:type="spellEnd"/>
      <w:r w:rsidR="00A30D7E" w:rsidRPr="00D32620">
        <w:rPr>
          <w:rFonts w:asciiTheme="majorHAnsi" w:hAnsiTheme="majorHAnsi" w:cstheme="majorHAnsi"/>
          <w:sz w:val="20"/>
          <w:szCs w:val="20"/>
        </w:rPr>
        <w:t>).</w:t>
      </w:r>
    </w:p>
    <w:p w:rsidR="00A30D7E" w:rsidRPr="00D32620"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A30D7E" w:rsidRPr="00D32620">
        <w:rPr>
          <w:rFonts w:asciiTheme="majorHAnsi" w:hAnsiTheme="majorHAnsi" w:cstheme="majorHAnsi"/>
          <w:sz w:val="20"/>
          <w:szCs w:val="20"/>
        </w:rPr>
        <w:t>Stemming</w:t>
      </w:r>
      <w:proofErr w:type="spellEnd"/>
      <w:r w:rsidR="00A30D7E" w:rsidRPr="00D32620">
        <w:rPr>
          <w:rFonts w:asciiTheme="majorHAnsi" w:hAnsiTheme="majorHAnsi" w:cstheme="majorHAnsi"/>
          <w:sz w:val="20"/>
          <w:szCs w:val="20"/>
        </w:rPr>
        <w:t>/Lematização: Reduzir as palavras às suas formas básicas (raiz).</w:t>
      </w:r>
    </w:p>
    <w:p w:rsidR="00360623"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 xml:space="preserve">Contagem: Contar a ocorrência de cada </w:t>
      </w:r>
      <w:proofErr w:type="spellStart"/>
      <w:r w:rsidR="00A30D7E" w:rsidRPr="00D32620">
        <w:rPr>
          <w:rFonts w:asciiTheme="majorHAnsi" w:hAnsiTheme="majorHAnsi" w:cstheme="majorHAnsi"/>
          <w:sz w:val="20"/>
          <w:szCs w:val="20"/>
        </w:rPr>
        <w:t>token</w:t>
      </w:r>
      <w:proofErr w:type="spellEnd"/>
      <w:r w:rsidR="00A30D7E" w:rsidRPr="00D32620">
        <w:rPr>
          <w:rFonts w:asciiTheme="majorHAnsi" w:hAnsiTheme="majorHAnsi" w:cstheme="majorHAnsi"/>
          <w:sz w:val="20"/>
          <w:szCs w:val="20"/>
        </w:rPr>
        <w:t xml:space="preserve"> único.</w:t>
      </w:r>
    </w:p>
    <w:p w:rsidR="00360623" w:rsidRDefault="00A30D7E" w:rsidP="00CF44C2">
      <w:r w:rsidRPr="00D32620">
        <w:t>Esta análise ajuda a:</w:t>
      </w:r>
    </w:p>
    <w:p w:rsidR="00A30D7E" w:rsidRPr="00CF44C2" w:rsidRDefault="00CF44C2" w:rsidP="00CF44C2">
      <w:pPr>
        <w:jc w:val="both"/>
        <w:rPr>
          <w:rFonts w:asciiTheme="majorHAnsi" w:hAnsiTheme="majorHAnsi" w:cstheme="majorHAnsi"/>
          <w:sz w:val="20"/>
          <w:szCs w:val="20"/>
        </w:rPr>
      </w:pPr>
      <w:r w:rsidRPr="00CF44C2">
        <w:rPr>
          <w:rFonts w:asciiTheme="majorHAnsi" w:hAnsiTheme="majorHAnsi" w:cstheme="majorHAnsi"/>
          <w:sz w:val="20"/>
          <w:szCs w:val="20"/>
        </w:rPr>
        <w:t xml:space="preserve">- </w:t>
      </w:r>
      <w:r w:rsidR="00A30D7E" w:rsidRPr="00CF44C2">
        <w:rPr>
          <w:rFonts w:asciiTheme="majorHAnsi" w:hAnsiTheme="majorHAnsi" w:cstheme="majorHAnsi"/>
          <w:sz w:val="20"/>
          <w:szCs w:val="20"/>
        </w:rPr>
        <w:t>Identificar termos-chave ou conceitos importantes.</w:t>
      </w:r>
    </w:p>
    <w:p w:rsidR="00A30D7E" w:rsidRPr="00D32620"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Detectar padrões ou tendências no texto.</w:t>
      </w:r>
    </w:p>
    <w:p w:rsidR="00360623"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Criar modelos de classificação ou agrupamento de texto.</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Rotulação de partes do discurso: </w:t>
      </w:r>
      <w:proofErr w:type="spellStart"/>
      <w:r w:rsidRPr="00D32620">
        <w:rPr>
          <w:rFonts w:cstheme="majorHAnsi"/>
          <w:sz w:val="20"/>
          <w:szCs w:val="20"/>
        </w:rPr>
        <w:t>part</w:t>
      </w:r>
      <w:proofErr w:type="spellEnd"/>
      <w:r w:rsidRPr="00D32620">
        <w:rPr>
          <w:rFonts w:cstheme="majorHAnsi"/>
          <w:sz w:val="20"/>
          <w:szCs w:val="20"/>
        </w:rPr>
        <w:t>-</w:t>
      </w:r>
      <w:proofErr w:type="spellStart"/>
      <w:r w:rsidRPr="00D32620">
        <w:rPr>
          <w:rFonts w:cstheme="majorHAnsi"/>
          <w:sz w:val="20"/>
          <w:szCs w:val="20"/>
        </w:rPr>
        <w:t>of</w:t>
      </w:r>
      <w:proofErr w:type="spellEnd"/>
      <w:r w:rsidRPr="00D32620">
        <w:rPr>
          <w:rFonts w:cstheme="majorHAnsi"/>
          <w:sz w:val="20"/>
          <w:szCs w:val="20"/>
        </w:rPr>
        <w:t xml:space="preserve">-speech </w:t>
      </w:r>
      <w:proofErr w:type="spellStart"/>
      <w:r w:rsidRPr="00D32620">
        <w:rPr>
          <w:rFonts w:cstheme="majorHAnsi"/>
          <w:sz w:val="20"/>
          <w:szCs w:val="20"/>
        </w:rPr>
        <w:t>tagging</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rotulação de partes do discurso é uma tarefa de processamento de linguagem natural que envolve atribuir rótulos gramaticais a cada palavra em uma sequência de texto. Esses rótulos indicam a função sintática da palavra na frase, como substantivo, verbo, adjetivo ou preposição. A rotulagem de partes do discurso é um passo crucial em muitas aplicações de processamento de linguagem natural, como análise sintática, reconhecimento de padrões de fala e tradução automática.</w:t>
      </w:r>
    </w:p>
    <w:p w:rsidR="00360623" w:rsidRDefault="00A30D7E" w:rsidP="00D32620">
      <w:pPr>
        <w:pStyle w:val="Ttulo1"/>
        <w:jc w:val="both"/>
        <w:rPr>
          <w:rFonts w:cstheme="majorHAnsi"/>
          <w:sz w:val="20"/>
          <w:szCs w:val="20"/>
        </w:rPr>
      </w:pPr>
      <w:r w:rsidRPr="00D32620">
        <w:rPr>
          <w:rFonts w:cstheme="majorHAnsi"/>
          <w:sz w:val="20"/>
          <w:szCs w:val="20"/>
        </w:rPr>
        <w:t>Item do edital: Modelos de representação de texto: N-gramas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Os N-gramas são modelos de representação de texto que dividem o texto em sequências de N palavras. Eles são usados para capturar padrões e relações de palavras em contexto. Ao dividir um texto em bigramas (sequências de duas palavras) ou trigramas (sequências de três palavras), os N-gramas ajudam na compreensão da linguagem, processamento de linguagem natural e classificação de texto.</w:t>
      </w:r>
    </w:p>
    <w:p w:rsidR="00360623" w:rsidRDefault="00A30D7E" w:rsidP="00D32620">
      <w:pPr>
        <w:pStyle w:val="Ttulo1"/>
        <w:jc w:val="both"/>
        <w:rPr>
          <w:rFonts w:cstheme="majorHAnsi"/>
          <w:sz w:val="20"/>
          <w:szCs w:val="20"/>
        </w:rPr>
      </w:pPr>
      <w:r w:rsidRPr="00D32620">
        <w:rPr>
          <w:rFonts w:cstheme="majorHAnsi"/>
          <w:sz w:val="20"/>
          <w:szCs w:val="20"/>
        </w:rPr>
        <w:t>Item do edital: modelos vetoriais de palavras: CBOW</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modelo CBOW (</w:t>
      </w:r>
      <w:proofErr w:type="spellStart"/>
      <w:r w:rsidRPr="00D32620">
        <w:rPr>
          <w:rFonts w:asciiTheme="majorHAnsi" w:hAnsiTheme="majorHAnsi" w:cstheme="majorHAnsi"/>
          <w:sz w:val="20"/>
          <w:szCs w:val="20"/>
        </w:rPr>
        <w:t>Continuous</w:t>
      </w:r>
      <w:proofErr w:type="spellEnd"/>
      <w:r w:rsidRPr="00D32620">
        <w:rPr>
          <w:rFonts w:asciiTheme="majorHAnsi" w:hAnsiTheme="majorHAnsi" w:cstheme="majorHAnsi"/>
          <w:sz w:val="20"/>
          <w:szCs w:val="20"/>
        </w:rPr>
        <w:t xml:space="preserve"> Bag-</w:t>
      </w:r>
      <w:proofErr w:type="spellStart"/>
      <w:r w:rsidRPr="00D32620">
        <w:rPr>
          <w:rFonts w:asciiTheme="majorHAnsi" w:hAnsiTheme="majorHAnsi" w:cstheme="majorHAnsi"/>
          <w:sz w:val="20"/>
          <w:szCs w:val="20"/>
        </w:rPr>
        <w:t>of</w:t>
      </w:r>
      <w:proofErr w:type="spellEnd"/>
      <w:r w:rsidRPr="00D32620">
        <w:rPr>
          <w:rFonts w:asciiTheme="majorHAnsi" w:hAnsiTheme="majorHAnsi" w:cstheme="majorHAnsi"/>
          <w:sz w:val="20"/>
          <w:szCs w:val="20"/>
        </w:rPr>
        <w:t>-</w:t>
      </w:r>
      <w:proofErr w:type="spellStart"/>
      <w:r w:rsidRPr="00D32620">
        <w:rPr>
          <w:rFonts w:asciiTheme="majorHAnsi" w:hAnsiTheme="majorHAnsi" w:cstheme="majorHAnsi"/>
          <w:sz w:val="20"/>
          <w:szCs w:val="20"/>
        </w:rPr>
        <w:t>Words</w:t>
      </w:r>
      <w:proofErr w:type="spellEnd"/>
      <w:r w:rsidRPr="00D32620">
        <w:rPr>
          <w:rFonts w:asciiTheme="majorHAnsi" w:hAnsiTheme="majorHAnsi" w:cstheme="majorHAnsi"/>
          <w:sz w:val="20"/>
          <w:szCs w:val="20"/>
        </w:rPr>
        <w:t xml:space="preserve">) é um modelo vetorial de palavras que prevê uma palavra de destino com base em suas palavras de contexto. Ele funciona treinando uma rede neural para prever a palavra de destino dada </w:t>
      </w:r>
      <w:proofErr w:type="gramStart"/>
      <w:r w:rsidRPr="00D32620">
        <w:rPr>
          <w:rFonts w:asciiTheme="majorHAnsi" w:hAnsiTheme="majorHAnsi" w:cstheme="majorHAnsi"/>
          <w:sz w:val="20"/>
          <w:szCs w:val="20"/>
        </w:rPr>
        <w:t>um janela fixa</w:t>
      </w:r>
      <w:proofErr w:type="gramEnd"/>
      <w:r w:rsidRPr="00D32620">
        <w:rPr>
          <w:rFonts w:asciiTheme="majorHAnsi" w:hAnsiTheme="majorHAnsi" w:cstheme="majorHAnsi"/>
          <w:sz w:val="20"/>
          <w:szCs w:val="20"/>
        </w:rPr>
        <w:t xml:space="preserve"> de palavras de contexto que a rodeiam. Ao aprender a prever palavras com base em seu contexto, o modelo cria representações vetoriais para as palavras que capturam </w:t>
      </w:r>
      <w:r w:rsidRPr="00D32620">
        <w:rPr>
          <w:rFonts w:asciiTheme="majorHAnsi" w:hAnsiTheme="majorHAnsi" w:cstheme="majorHAnsi"/>
          <w:sz w:val="20"/>
          <w:szCs w:val="20"/>
        </w:rPr>
        <w:lastRenderedPageBreak/>
        <w:t xml:space="preserve">seus significados semânticos e relacionamentos. A principal vantagem do CBOW é sua eficiência computacional, pois treina em palavras individuais em vez de pares de palavras como no modelo </w:t>
      </w:r>
      <w:proofErr w:type="spellStart"/>
      <w:r w:rsidRPr="00D32620">
        <w:rPr>
          <w:rFonts w:asciiTheme="majorHAnsi" w:hAnsiTheme="majorHAnsi" w:cstheme="majorHAnsi"/>
          <w:sz w:val="20"/>
          <w:szCs w:val="20"/>
        </w:rPr>
        <w:t>Skip</w:t>
      </w:r>
      <w:proofErr w:type="spellEnd"/>
      <w:r w:rsidRPr="00D32620">
        <w:rPr>
          <w:rFonts w:asciiTheme="majorHAnsi" w:hAnsiTheme="majorHAnsi" w:cstheme="majorHAnsi"/>
          <w:sz w:val="20"/>
          <w:szCs w:val="20"/>
        </w:rPr>
        <w:t>-Gram.</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modelos vetoriais de palavra: </w:t>
      </w:r>
      <w:proofErr w:type="spellStart"/>
      <w:r w:rsidRPr="00D32620">
        <w:rPr>
          <w:rFonts w:cstheme="majorHAnsi"/>
          <w:sz w:val="20"/>
          <w:szCs w:val="20"/>
        </w:rPr>
        <w:t>Skip</w:t>
      </w:r>
      <w:proofErr w:type="spellEnd"/>
      <w:r w:rsidRPr="00D32620">
        <w:rPr>
          <w:rFonts w:cstheme="majorHAnsi"/>
          <w:sz w:val="20"/>
          <w:szCs w:val="20"/>
        </w:rPr>
        <w:t>-Gram</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w:t>
      </w:r>
      <w:proofErr w:type="spellStart"/>
      <w:r w:rsidRPr="00D32620">
        <w:rPr>
          <w:rFonts w:asciiTheme="majorHAnsi" w:hAnsiTheme="majorHAnsi" w:cstheme="majorHAnsi"/>
          <w:sz w:val="20"/>
          <w:szCs w:val="20"/>
        </w:rPr>
        <w:t>Skip</w:t>
      </w:r>
      <w:proofErr w:type="spellEnd"/>
      <w:r w:rsidRPr="00D32620">
        <w:rPr>
          <w:rFonts w:asciiTheme="majorHAnsi" w:hAnsiTheme="majorHAnsi" w:cstheme="majorHAnsi"/>
          <w:sz w:val="20"/>
          <w:szCs w:val="20"/>
        </w:rPr>
        <w:t>-Gram é um modelo vetorial de palavra que prediz o contexto de uma palavra (palavras ao redor) dada a própria palavra. Ele maximiza a probabilidade logarítmica do contexto condicional à palavra, aprendendo representações vetoriais de palavras que capturam semelhanças semânticas. Cada palavra é representada como uma incorporação, que é um vetor numérico que codifica suas relações com outras palavras no vocabulário. As incorporações aprendidas permitem que o modelo preveja as palavras de contexto de uma palavra de entrada, refletindo assim sua proximidade semântica.</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modelos vetoriais de palavra: </w:t>
      </w:r>
      <w:proofErr w:type="spellStart"/>
      <w:r w:rsidRPr="00D32620">
        <w:rPr>
          <w:rFonts w:cstheme="majorHAnsi"/>
          <w:sz w:val="20"/>
          <w:szCs w:val="20"/>
        </w:rPr>
        <w:t>GloVe</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w:t>
      </w:r>
      <w:proofErr w:type="spellStart"/>
      <w:r w:rsidRPr="00D32620">
        <w:rPr>
          <w:rFonts w:asciiTheme="majorHAnsi" w:hAnsiTheme="majorHAnsi" w:cstheme="majorHAnsi"/>
          <w:sz w:val="20"/>
          <w:szCs w:val="20"/>
        </w:rPr>
        <w:t>GloVe</w:t>
      </w:r>
      <w:proofErr w:type="spellEnd"/>
      <w:r w:rsidRPr="00D32620">
        <w:rPr>
          <w:rFonts w:asciiTheme="majorHAnsi" w:hAnsiTheme="majorHAnsi" w:cstheme="majorHAnsi"/>
          <w:sz w:val="20"/>
          <w:szCs w:val="20"/>
        </w:rPr>
        <w:t xml:space="preserve"> (Global </w:t>
      </w:r>
      <w:proofErr w:type="spellStart"/>
      <w:r w:rsidRPr="00D32620">
        <w:rPr>
          <w:rFonts w:asciiTheme="majorHAnsi" w:hAnsiTheme="majorHAnsi" w:cstheme="majorHAnsi"/>
          <w:sz w:val="20"/>
          <w:szCs w:val="20"/>
        </w:rPr>
        <w:t>Vectors</w:t>
      </w:r>
      <w:proofErr w:type="spellEnd"/>
      <w:r w:rsidRPr="00D32620">
        <w:rPr>
          <w:rFonts w:asciiTheme="majorHAnsi" w:hAnsiTheme="majorHAnsi" w:cstheme="majorHAnsi"/>
          <w:sz w:val="20"/>
          <w:szCs w:val="20"/>
        </w:rPr>
        <w:t xml:space="preserve"> for Word </w:t>
      </w:r>
      <w:proofErr w:type="spellStart"/>
      <w:r w:rsidRPr="00D32620">
        <w:rPr>
          <w:rFonts w:asciiTheme="majorHAnsi" w:hAnsiTheme="majorHAnsi" w:cstheme="majorHAnsi"/>
          <w:sz w:val="20"/>
          <w:szCs w:val="20"/>
        </w:rPr>
        <w:t>Representation</w:t>
      </w:r>
      <w:proofErr w:type="spellEnd"/>
      <w:r w:rsidRPr="00D32620">
        <w:rPr>
          <w:rFonts w:asciiTheme="majorHAnsi" w:hAnsiTheme="majorHAnsi" w:cstheme="majorHAnsi"/>
          <w:sz w:val="20"/>
          <w:szCs w:val="20"/>
        </w:rPr>
        <w:t xml:space="preserve">) é um modelo de vetor de palavra que captura as relações semânticas e sintáticas entre palavras. Ele é treinado em um grande corpus de texto e utiliza </w:t>
      </w:r>
      <w:proofErr w:type="spellStart"/>
      <w:r w:rsidRPr="00D32620">
        <w:rPr>
          <w:rFonts w:asciiTheme="majorHAnsi" w:hAnsiTheme="majorHAnsi" w:cstheme="majorHAnsi"/>
          <w:sz w:val="20"/>
          <w:szCs w:val="20"/>
        </w:rPr>
        <w:t>coocorrências</w:t>
      </w:r>
      <w:proofErr w:type="spellEnd"/>
      <w:r w:rsidRPr="00D32620">
        <w:rPr>
          <w:rFonts w:asciiTheme="majorHAnsi" w:hAnsiTheme="majorHAnsi" w:cstheme="majorHAnsi"/>
          <w:sz w:val="20"/>
          <w:szCs w:val="20"/>
        </w:rPr>
        <w:t xml:space="preserve"> globais para aprender representações vetoriais que codificam propriedades semânticas e sintáticas. Ao contrário de outros modelos como o Word2Vec, o </w:t>
      </w:r>
      <w:proofErr w:type="spellStart"/>
      <w:r w:rsidRPr="00D32620">
        <w:rPr>
          <w:rFonts w:asciiTheme="majorHAnsi" w:hAnsiTheme="majorHAnsi" w:cstheme="majorHAnsi"/>
          <w:sz w:val="20"/>
          <w:szCs w:val="20"/>
        </w:rPr>
        <w:t>GloVe</w:t>
      </w:r>
      <w:proofErr w:type="spellEnd"/>
      <w:r w:rsidRPr="00D32620">
        <w:rPr>
          <w:rFonts w:asciiTheme="majorHAnsi" w:hAnsiTheme="majorHAnsi" w:cstheme="majorHAnsi"/>
          <w:sz w:val="20"/>
          <w:szCs w:val="20"/>
        </w:rPr>
        <w:t xml:space="preserve"> incorpora informações globais da matriz de </w:t>
      </w:r>
      <w:proofErr w:type="spellStart"/>
      <w:r w:rsidRPr="00D32620">
        <w:rPr>
          <w:rFonts w:asciiTheme="majorHAnsi" w:hAnsiTheme="majorHAnsi" w:cstheme="majorHAnsi"/>
          <w:sz w:val="20"/>
          <w:szCs w:val="20"/>
        </w:rPr>
        <w:t>coocorrência</w:t>
      </w:r>
      <w:proofErr w:type="spellEnd"/>
      <w:r w:rsidRPr="00D32620">
        <w:rPr>
          <w:rFonts w:asciiTheme="majorHAnsi" w:hAnsiTheme="majorHAnsi" w:cstheme="majorHAnsi"/>
          <w:sz w:val="20"/>
          <w:szCs w:val="20"/>
        </w:rPr>
        <w:t>, o que permite que ele aprenda vetores que representam com mais precisão a similaridade semântica e a analogia entre as palavras.</w:t>
      </w:r>
    </w:p>
    <w:p w:rsidR="00360623" w:rsidRDefault="00A30D7E" w:rsidP="00D32620">
      <w:pPr>
        <w:pStyle w:val="Ttulo1"/>
        <w:jc w:val="both"/>
        <w:rPr>
          <w:rFonts w:cstheme="majorHAnsi"/>
          <w:sz w:val="20"/>
          <w:szCs w:val="20"/>
        </w:rPr>
      </w:pPr>
      <w:r w:rsidRPr="00D32620">
        <w:rPr>
          <w:rFonts w:cstheme="majorHAnsi"/>
          <w:sz w:val="20"/>
          <w:szCs w:val="20"/>
        </w:rPr>
        <w:t>Item do edital: modelos vetoriais de documentos: booleano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Os modelos vetoriais de documentos booleanos representam documentos como vetores de bits, onde cada bit indica a presença ou ausência de um termo específico no documento. Cada documento é atribuído um vetor de tamanho fixo, e o valor de cada entrada do vetor é 1 se o termo correspondente aparecer no documento, ou </w:t>
      </w:r>
      <w:proofErr w:type="gramStart"/>
      <w:r w:rsidRPr="00D32620">
        <w:rPr>
          <w:rFonts w:asciiTheme="majorHAnsi" w:hAnsiTheme="majorHAnsi" w:cstheme="majorHAnsi"/>
          <w:sz w:val="20"/>
          <w:szCs w:val="20"/>
        </w:rPr>
        <w:t>0 caso</w:t>
      </w:r>
      <w:proofErr w:type="gramEnd"/>
      <w:r w:rsidRPr="00D32620">
        <w:rPr>
          <w:rFonts w:asciiTheme="majorHAnsi" w:hAnsiTheme="majorHAnsi" w:cstheme="majorHAnsi"/>
          <w:sz w:val="20"/>
          <w:szCs w:val="20"/>
        </w:rPr>
        <w:t xml:space="preserve"> contrário. Esses modelos são simples e eficientes, mas podem ser suscetíveis a ruídos e não consideram a frequência ou peso dos termos.</w:t>
      </w:r>
    </w:p>
    <w:p w:rsidR="00360623" w:rsidRDefault="00A30D7E" w:rsidP="00D32620">
      <w:pPr>
        <w:pStyle w:val="Ttulo1"/>
        <w:jc w:val="both"/>
        <w:rPr>
          <w:rFonts w:cstheme="majorHAnsi"/>
          <w:sz w:val="20"/>
          <w:szCs w:val="20"/>
        </w:rPr>
      </w:pPr>
      <w:r w:rsidRPr="00D32620">
        <w:rPr>
          <w:rFonts w:cstheme="majorHAnsi"/>
          <w:sz w:val="20"/>
          <w:szCs w:val="20"/>
        </w:rPr>
        <w:t>Item do edital: modelos vetoriais de documentos: TF</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Os modelos vetoriais de documentos TF (Termo Frequência) convertem documentos em vetores numéricos, representando a frequência com que cada termo aparece no documento. O peso de um termo é calculado como o número de ocorrências do termo dividido pelo comprimento total do documento. Os modelos TF ajudam a identificar a relevância dos termos e a calcular a similaridade entre os documentos, o que é útil na recuperação de informações, classificação de texto e mineração de dados.</w:t>
      </w:r>
    </w:p>
    <w:p w:rsidR="00360623" w:rsidRDefault="00A30D7E" w:rsidP="00D32620">
      <w:pPr>
        <w:pStyle w:val="Ttulo1"/>
        <w:jc w:val="both"/>
        <w:rPr>
          <w:rFonts w:cstheme="majorHAnsi"/>
          <w:sz w:val="20"/>
          <w:szCs w:val="20"/>
        </w:rPr>
      </w:pPr>
      <w:r w:rsidRPr="00D32620">
        <w:rPr>
          <w:rFonts w:cstheme="majorHAnsi"/>
          <w:sz w:val="20"/>
          <w:szCs w:val="20"/>
        </w:rPr>
        <w:t>Item do edital: modelos vetoriais de documentos: TF-IDF</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O TF-IDF (Frequência de Termos-Frequência Inversa de Documentos) é um modelo vetorial de documentos amplamente utilizado para representar conteúdo textual. Ele mede a importância de um termo em um documento específico em relação a um conjunto de documentos no corpus. O TF (Frequência de Termos) conta a recorrência de um termo no documento, enquanto o IDF (Frequência Inversa de Documentos) pondera termos comuns no corpus, reduzindo sua influência nos vetores de documentos. O TF-IDF atribui pesos altos a termos que ocorrem frequentemente em um documento, mas raramente em outros documentos, resultando em representações vetoriais que capturam o conteúdo único e informativo de cada documento.</w:t>
      </w:r>
    </w:p>
    <w:p w:rsidR="00360623" w:rsidRDefault="00A30D7E" w:rsidP="00D32620">
      <w:pPr>
        <w:pStyle w:val="Ttulo1"/>
        <w:jc w:val="both"/>
        <w:rPr>
          <w:rFonts w:cstheme="majorHAnsi"/>
          <w:sz w:val="20"/>
          <w:szCs w:val="20"/>
        </w:rPr>
      </w:pPr>
      <w:r w:rsidRPr="00D32620">
        <w:rPr>
          <w:rFonts w:cstheme="majorHAnsi"/>
          <w:sz w:val="20"/>
          <w:szCs w:val="20"/>
        </w:rPr>
        <w:t>Item do edital: modelos vetoriais de documentos: média de vetores de palavras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Modelos Vetoriais de Documentos</w:t>
      </w:r>
    </w:p>
    <w:p w:rsidR="00A30D7E" w:rsidRPr="00D32620" w:rsidRDefault="00CF44C2" w:rsidP="00CF44C2">
      <w:r>
        <w:t xml:space="preserve"> C</w:t>
      </w:r>
      <w:r w:rsidR="00A30D7E" w:rsidRPr="00D32620">
        <w:t>onceito: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Representam documentos como vetores no espaço vetorial, onde cada dimensão corresponde a uma palavra do vocabulário do documento.</w:t>
      </w:r>
    </w:p>
    <w:p w:rsidR="00A30D7E" w:rsidRPr="00D32620" w:rsidRDefault="00A30D7E" w:rsidP="00CF44C2">
      <w:r w:rsidRPr="00D32620">
        <w:lastRenderedPageBreak/>
        <w:t>Construção:</w:t>
      </w:r>
    </w:p>
    <w:p w:rsidR="00A30D7E" w:rsidRPr="00D32620"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Divide o documento em parágrafos.</w:t>
      </w:r>
    </w:p>
    <w:p w:rsidR="00A30D7E" w:rsidRPr="00D32620"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Cria um vetor para cada parágrafo, onde cada componente é a frequência da palavra correspondente no parágrafo.</w:t>
      </w:r>
    </w:p>
    <w:p w:rsidR="00360623"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Calcula a média dos vetores de parágrafos para obter o vetor do documento.</w:t>
      </w:r>
    </w:p>
    <w:p w:rsidR="00A30D7E" w:rsidRPr="00D32620" w:rsidRDefault="00A30D7E" w:rsidP="00CF44C2">
      <w:r w:rsidRPr="00D32620">
        <w:t>Vantagens:</w:t>
      </w:r>
    </w:p>
    <w:p w:rsidR="00A30D7E" w:rsidRPr="00D32620"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Simples e eficiente de construir.</w:t>
      </w:r>
    </w:p>
    <w:p w:rsidR="00A30D7E" w:rsidRPr="00D32620"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Gera vetores esparsos, economizando espaço de memória.</w:t>
      </w:r>
    </w:p>
    <w:p w:rsidR="00360623"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Captura relações de frequência entre palavras.</w:t>
      </w:r>
    </w:p>
    <w:p w:rsidR="00A30D7E" w:rsidRPr="00D32620" w:rsidRDefault="00A30D7E" w:rsidP="00CF44C2">
      <w:r w:rsidRPr="00D32620">
        <w:t>Limitações:</w:t>
      </w:r>
    </w:p>
    <w:p w:rsidR="00A30D7E" w:rsidRPr="00D32620"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Ignora a ordem das palavras e a estrutura da frase.</w:t>
      </w:r>
    </w:p>
    <w:p w:rsidR="00A30D7E" w:rsidRPr="00D32620"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Pode ser sensível à pontuação e erros ortográficos.</w:t>
      </w:r>
    </w:p>
    <w:p w:rsidR="00360623" w:rsidRDefault="00CF44C2" w:rsidP="00D32620">
      <w:pPr>
        <w:jc w:val="both"/>
        <w:rPr>
          <w:rFonts w:asciiTheme="majorHAnsi" w:hAnsiTheme="majorHAnsi" w:cstheme="majorHAnsi"/>
          <w:sz w:val="20"/>
          <w:szCs w:val="20"/>
        </w:rPr>
      </w:pPr>
      <w:r>
        <w:rPr>
          <w:rFonts w:asciiTheme="majorHAnsi" w:hAnsiTheme="majorHAnsi" w:cstheme="majorHAnsi"/>
          <w:sz w:val="20"/>
          <w:szCs w:val="20"/>
        </w:rPr>
        <w:t xml:space="preserve">- </w:t>
      </w:r>
      <w:r w:rsidR="00A30D7E" w:rsidRPr="00D32620">
        <w:rPr>
          <w:rFonts w:asciiTheme="majorHAnsi" w:hAnsiTheme="majorHAnsi" w:cstheme="majorHAnsi"/>
          <w:sz w:val="20"/>
          <w:szCs w:val="20"/>
        </w:rPr>
        <w:t>Não considera informações semânticas ou contextuais.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modelos vetoriais de documentos: </w:t>
      </w:r>
      <w:proofErr w:type="spellStart"/>
      <w:r w:rsidRPr="00D32620">
        <w:rPr>
          <w:rFonts w:cstheme="majorHAnsi"/>
          <w:sz w:val="20"/>
          <w:szCs w:val="20"/>
        </w:rPr>
        <w:t>Paragraph</w:t>
      </w:r>
      <w:proofErr w:type="spellEnd"/>
      <w:r w:rsidRPr="00D32620">
        <w:rPr>
          <w:rFonts w:cstheme="majorHAnsi"/>
          <w:sz w:val="20"/>
          <w:szCs w:val="20"/>
        </w:rPr>
        <w:t xml:space="preserve"> Vector</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Parágrafo Vector é um modelo vetorial de documento que representa um parágrafo como um vetor numérico fixo. Ele captura as características semânticas do parágrafo, codificando as relações entre palavras e frases no contexto. O modelo usa uma rede neural para aprender essas representações vetoriais, que podem ser usadas para tarefas de processamento de linguagem natural, como classificação de texto, busca semântica e inferência de tópicos.</w:t>
      </w:r>
    </w:p>
    <w:p w:rsidR="00360623" w:rsidRDefault="00A30D7E" w:rsidP="00D32620">
      <w:pPr>
        <w:pStyle w:val="Ttulo1"/>
        <w:jc w:val="both"/>
        <w:rPr>
          <w:rFonts w:cstheme="majorHAnsi"/>
          <w:sz w:val="20"/>
          <w:szCs w:val="20"/>
        </w:rPr>
      </w:pPr>
      <w:r w:rsidRPr="00D32620">
        <w:rPr>
          <w:rFonts w:cstheme="majorHAnsi"/>
          <w:sz w:val="20"/>
          <w:szCs w:val="20"/>
        </w:rPr>
        <w:t>Item do edital: Métricas de similaridade textual - similaridade do cosseno</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similaridade do cosseno é uma métrica textual que mede a similaridade entre dois documentos comparando o ângulo entre seus vetores, que representam as frequências das palavras nos documentos. Ele calcula o ângulo do cosseno entre os vetores, que varia de 0 (perfeitamente semelhante) a 1 (completamente diferente), fornecendo uma medida da proximidade entre os textos.</w:t>
      </w:r>
    </w:p>
    <w:p w:rsidR="00360623" w:rsidRDefault="00A30D7E" w:rsidP="00D32620">
      <w:pPr>
        <w:pStyle w:val="Ttulo1"/>
        <w:jc w:val="both"/>
        <w:rPr>
          <w:rFonts w:cstheme="majorHAnsi"/>
          <w:sz w:val="20"/>
          <w:szCs w:val="20"/>
        </w:rPr>
      </w:pPr>
      <w:r w:rsidRPr="00D32620">
        <w:rPr>
          <w:rFonts w:cstheme="majorHAnsi"/>
          <w:sz w:val="20"/>
          <w:szCs w:val="20"/>
        </w:rPr>
        <w:t>Item do edital: Métricas de similaridade textual distância euclidiana</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distância euclidiana é utilizada como uma métrica de similaridade textual que calcula a distância entre dois vetores representando os textos. Cada vetor é composto pelas frequências de termos (por exemplo, palavras ou frases) nos respectivos textos. A distância euclidiana representa a magnitude da diferença entre esses vetores, com uma distância menor indicando maior similaridade. Quanto maior a distância entre os vetores, menor é a similaridade entre os textos.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Métricas de similaridade textual similaridade de </w:t>
      </w:r>
      <w:proofErr w:type="spellStart"/>
      <w:r w:rsidRPr="00D32620">
        <w:rPr>
          <w:rFonts w:cstheme="majorHAnsi"/>
          <w:sz w:val="20"/>
          <w:szCs w:val="20"/>
        </w:rPr>
        <w:t>Jaccard</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 similaridade de </w:t>
      </w:r>
      <w:proofErr w:type="spellStart"/>
      <w:r w:rsidRPr="00D32620">
        <w:rPr>
          <w:rFonts w:asciiTheme="majorHAnsi" w:hAnsiTheme="majorHAnsi" w:cstheme="majorHAnsi"/>
          <w:sz w:val="20"/>
          <w:szCs w:val="20"/>
        </w:rPr>
        <w:t>Jaccard</w:t>
      </w:r>
      <w:proofErr w:type="spellEnd"/>
      <w:r w:rsidRPr="00D32620">
        <w:rPr>
          <w:rFonts w:asciiTheme="majorHAnsi" w:hAnsiTheme="majorHAnsi" w:cstheme="majorHAnsi"/>
          <w:sz w:val="20"/>
          <w:szCs w:val="20"/>
        </w:rPr>
        <w:t xml:space="preserve"> é uma métrica de similaridade para medir a semelhança entre dois conjuntos de itens. É calculada dividindo o número de itens comuns aos dois conjuntos pelo número total de itens em ambos os conjuntos. Um valor alto de similaridade de </w:t>
      </w:r>
      <w:proofErr w:type="spellStart"/>
      <w:r w:rsidRPr="00D32620">
        <w:rPr>
          <w:rFonts w:asciiTheme="majorHAnsi" w:hAnsiTheme="majorHAnsi" w:cstheme="majorHAnsi"/>
          <w:sz w:val="20"/>
          <w:szCs w:val="20"/>
        </w:rPr>
        <w:t>Jaccard</w:t>
      </w:r>
      <w:proofErr w:type="spellEnd"/>
      <w:r w:rsidRPr="00D32620">
        <w:rPr>
          <w:rFonts w:asciiTheme="majorHAnsi" w:hAnsiTheme="majorHAnsi" w:cstheme="majorHAnsi"/>
          <w:sz w:val="20"/>
          <w:szCs w:val="20"/>
        </w:rPr>
        <w:t xml:space="preserve"> indica que os dois conjuntos são muito semelhantes, enquanto um valor baixo indica que são muito diferentes. No contexto da análise de texto, a similaridade de </w:t>
      </w:r>
      <w:proofErr w:type="spellStart"/>
      <w:r w:rsidRPr="00D32620">
        <w:rPr>
          <w:rFonts w:asciiTheme="majorHAnsi" w:hAnsiTheme="majorHAnsi" w:cstheme="majorHAnsi"/>
          <w:sz w:val="20"/>
          <w:szCs w:val="20"/>
        </w:rPr>
        <w:t>Jaccard</w:t>
      </w:r>
      <w:proofErr w:type="spellEnd"/>
      <w:r w:rsidRPr="00D32620">
        <w:rPr>
          <w:rFonts w:asciiTheme="majorHAnsi" w:hAnsiTheme="majorHAnsi" w:cstheme="majorHAnsi"/>
          <w:sz w:val="20"/>
          <w:szCs w:val="20"/>
        </w:rPr>
        <w:t xml:space="preserve"> pode ser usada para medir a semelhança entre dois documentos de texto, comparando os conjuntos de palavras ou n-gramas que aparecem em ambos os documentos.</w:t>
      </w:r>
    </w:p>
    <w:p w:rsidR="00360623" w:rsidRDefault="00A30D7E" w:rsidP="00D32620">
      <w:pPr>
        <w:pStyle w:val="Ttulo1"/>
        <w:jc w:val="both"/>
        <w:rPr>
          <w:rFonts w:cstheme="majorHAnsi"/>
          <w:sz w:val="20"/>
          <w:szCs w:val="20"/>
        </w:rPr>
      </w:pPr>
      <w:r w:rsidRPr="00D32620">
        <w:rPr>
          <w:rFonts w:cstheme="majorHAnsi"/>
          <w:sz w:val="20"/>
          <w:szCs w:val="20"/>
        </w:rPr>
        <w:lastRenderedPageBreak/>
        <w:t>Item do edital: Métricas de similaridade textual distância de Manhattan</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A distância de Manhattan é uma métrica de similaridade comumente usada em aprendizado de máquina e processamento de linguagem natural. Mede a distância entre dois vetores calculando a soma das diferenças absolutas de seus elementos correspondentes. Por exemplo, para vetores x = [2, 4] e y = [3, 6], a distância de Manhattan seria |2-3| + |4-6| = 4. A distância de Manhattan é uma métrica fácil de calcular e interpretar, pois representa a distância "em linha reta" entre dois pontos em um espaço n-dimensional.</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Métricas de similaridade textual coeficiente de </w:t>
      </w:r>
      <w:proofErr w:type="spellStart"/>
      <w:r w:rsidRPr="00D32620">
        <w:rPr>
          <w:rFonts w:cstheme="majorHAnsi"/>
          <w:sz w:val="20"/>
          <w:szCs w:val="20"/>
        </w:rPr>
        <w:t>Dice</w:t>
      </w:r>
      <w:proofErr w:type="spellEnd"/>
      <w:r w:rsidRPr="00D32620">
        <w:rPr>
          <w:rFonts w:cstheme="majorHAnsi"/>
          <w:sz w:val="20"/>
          <w:szCs w:val="20"/>
        </w:rPr>
        <w:t>.</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Coeficiente de </w:t>
      </w:r>
      <w:proofErr w:type="spellStart"/>
      <w:r w:rsidRPr="00D32620">
        <w:rPr>
          <w:rFonts w:asciiTheme="majorHAnsi" w:hAnsiTheme="majorHAnsi" w:cstheme="majorHAnsi"/>
          <w:sz w:val="20"/>
          <w:szCs w:val="20"/>
        </w:rPr>
        <w:t>Dice</w:t>
      </w:r>
      <w:proofErr w:type="spellEnd"/>
      <w:r w:rsidRPr="00D32620">
        <w:rPr>
          <w:rFonts w:asciiTheme="majorHAnsi" w:hAnsiTheme="majorHAnsi" w:cstheme="majorHAnsi"/>
          <w:sz w:val="20"/>
          <w:szCs w:val="20"/>
        </w:rPr>
        <w:t xml:space="preserve"> é uma métrica de similaridade textual que mede a semelhança entre duas sequências de caracteres. Ele calcula o número de pares de caracteres compartilhados entre as duas sequências e divide esse número pelo total de pares de caracteres em ambas as sequências. O resultado é um valor entre 0 e 1, onde 0 indica nenhuma similaridade e 1 indica similaridade perfeita. O Coeficiente de </w:t>
      </w:r>
      <w:proofErr w:type="spellStart"/>
      <w:r w:rsidRPr="00D32620">
        <w:rPr>
          <w:rFonts w:asciiTheme="majorHAnsi" w:hAnsiTheme="majorHAnsi" w:cstheme="majorHAnsi"/>
          <w:sz w:val="20"/>
          <w:szCs w:val="20"/>
        </w:rPr>
        <w:t>Dice</w:t>
      </w:r>
      <w:proofErr w:type="spellEnd"/>
      <w:r w:rsidRPr="00D32620">
        <w:rPr>
          <w:rFonts w:asciiTheme="majorHAnsi" w:hAnsiTheme="majorHAnsi" w:cstheme="majorHAnsi"/>
          <w:sz w:val="20"/>
          <w:szCs w:val="20"/>
        </w:rPr>
        <w:t xml:space="preserve"> é uma medida robusta e versátil que pode ser usada para comparar textos de diferentes comprimentos e ordenações.</w:t>
      </w:r>
    </w:p>
    <w:p w:rsidR="00235BB6" w:rsidRPr="00D32620" w:rsidRDefault="00A30D7E" w:rsidP="00D32620">
      <w:pPr>
        <w:pStyle w:val="Ttulo1"/>
        <w:jc w:val="both"/>
        <w:rPr>
          <w:rFonts w:cstheme="majorHAnsi"/>
          <w:sz w:val="20"/>
          <w:szCs w:val="20"/>
        </w:rPr>
      </w:pPr>
      <w:r w:rsidRPr="00D32620">
        <w:rPr>
          <w:rFonts w:cstheme="majorHAnsi"/>
          <w:sz w:val="20"/>
          <w:szCs w:val="20"/>
        </w:rPr>
        <w:t xml:space="preserve">Item do edital: Redes neurais </w:t>
      </w:r>
      <w:proofErr w:type="spellStart"/>
      <w:r w:rsidRPr="00D32620">
        <w:rPr>
          <w:rFonts w:cstheme="majorHAnsi"/>
          <w:sz w:val="20"/>
          <w:szCs w:val="20"/>
        </w:rPr>
        <w:t>convolucionais</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As redes neurais </w:t>
      </w:r>
      <w:proofErr w:type="spellStart"/>
      <w:r w:rsidRPr="00D32620">
        <w:rPr>
          <w:rFonts w:asciiTheme="majorHAnsi" w:hAnsiTheme="majorHAnsi" w:cstheme="majorHAnsi"/>
          <w:sz w:val="20"/>
          <w:szCs w:val="20"/>
        </w:rPr>
        <w:t>convolucionais</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CNNs</w:t>
      </w:r>
      <w:proofErr w:type="spellEnd"/>
      <w:r w:rsidRPr="00D32620">
        <w:rPr>
          <w:rFonts w:asciiTheme="majorHAnsi" w:hAnsiTheme="majorHAnsi" w:cstheme="majorHAnsi"/>
          <w:sz w:val="20"/>
          <w:szCs w:val="20"/>
        </w:rPr>
        <w:t xml:space="preserve">) são um tipo de rede neural profunda que são especialmente adequadas para processamento de dados estruturados, como imagens. As </w:t>
      </w:r>
      <w:proofErr w:type="spellStart"/>
      <w:r w:rsidRPr="00D32620">
        <w:rPr>
          <w:rFonts w:asciiTheme="majorHAnsi" w:hAnsiTheme="majorHAnsi" w:cstheme="majorHAnsi"/>
          <w:sz w:val="20"/>
          <w:szCs w:val="20"/>
        </w:rPr>
        <w:t>CNNs</w:t>
      </w:r>
      <w:proofErr w:type="spellEnd"/>
      <w:r w:rsidRPr="00D32620">
        <w:rPr>
          <w:rFonts w:asciiTheme="majorHAnsi" w:hAnsiTheme="majorHAnsi" w:cstheme="majorHAnsi"/>
          <w:sz w:val="20"/>
          <w:szCs w:val="20"/>
        </w:rPr>
        <w:t xml:space="preserve"> usam camadas </w:t>
      </w:r>
      <w:proofErr w:type="spellStart"/>
      <w:r w:rsidRPr="00D32620">
        <w:rPr>
          <w:rFonts w:asciiTheme="majorHAnsi" w:hAnsiTheme="majorHAnsi" w:cstheme="majorHAnsi"/>
          <w:sz w:val="20"/>
          <w:szCs w:val="20"/>
        </w:rPr>
        <w:t>convolucionais</w:t>
      </w:r>
      <w:proofErr w:type="spellEnd"/>
      <w:r w:rsidRPr="00D32620">
        <w:rPr>
          <w:rFonts w:asciiTheme="majorHAnsi" w:hAnsiTheme="majorHAnsi" w:cstheme="majorHAnsi"/>
          <w:sz w:val="20"/>
          <w:szCs w:val="20"/>
        </w:rPr>
        <w:t xml:space="preserve"> para extrair características hierárquicas dos dados de entrada, seguidas por camadas totalmente conectadas para classificação ou regressão. Ao convolver filtros através dos dados de entrada, as </w:t>
      </w:r>
      <w:proofErr w:type="spellStart"/>
      <w:r w:rsidRPr="00D32620">
        <w:rPr>
          <w:rFonts w:asciiTheme="majorHAnsi" w:hAnsiTheme="majorHAnsi" w:cstheme="majorHAnsi"/>
          <w:sz w:val="20"/>
          <w:szCs w:val="20"/>
        </w:rPr>
        <w:t>CNNs</w:t>
      </w:r>
      <w:proofErr w:type="spellEnd"/>
      <w:r w:rsidRPr="00D32620">
        <w:rPr>
          <w:rFonts w:asciiTheme="majorHAnsi" w:hAnsiTheme="majorHAnsi" w:cstheme="majorHAnsi"/>
          <w:sz w:val="20"/>
          <w:szCs w:val="20"/>
        </w:rPr>
        <w:t xml:space="preserve"> identificam padrões e características locais, permitindo a aprendizagem de representações de alto nível que são cruciais para tarefas como reconhecimento de imagens, processamento de linguagem natural e visão computacional.</w:t>
      </w:r>
    </w:p>
    <w:p w:rsidR="00360623" w:rsidRDefault="00A30D7E" w:rsidP="00D32620">
      <w:pPr>
        <w:pStyle w:val="Ttulo1"/>
        <w:jc w:val="both"/>
        <w:rPr>
          <w:rFonts w:cstheme="majorHAnsi"/>
          <w:sz w:val="20"/>
          <w:szCs w:val="20"/>
        </w:rPr>
      </w:pPr>
      <w:r w:rsidRPr="00D32620">
        <w:rPr>
          <w:rFonts w:cstheme="majorHAnsi"/>
          <w:sz w:val="20"/>
          <w:szCs w:val="20"/>
        </w:rPr>
        <w:t>Item do edital: Redes neurais recorrentes.</w:t>
      </w:r>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Redes Neurais Recorrentes (</w:t>
      </w:r>
      <w:proofErr w:type="spellStart"/>
      <w:r w:rsidRPr="00D32620">
        <w:rPr>
          <w:rFonts w:asciiTheme="majorHAnsi" w:hAnsiTheme="majorHAnsi" w:cstheme="majorHAnsi"/>
          <w:sz w:val="20"/>
          <w:szCs w:val="20"/>
        </w:rPr>
        <w:t>RNNs</w:t>
      </w:r>
      <w:proofErr w:type="spellEnd"/>
      <w:r w:rsidRPr="00D32620">
        <w:rPr>
          <w:rFonts w:asciiTheme="majorHAnsi" w:hAnsiTheme="majorHAnsi" w:cstheme="majorHAnsi"/>
          <w:sz w:val="20"/>
          <w:szCs w:val="20"/>
        </w:rPr>
        <w:t xml:space="preserve">) são modelos de aprendizado profundo que processam sequências de dados ordenados, como texto ou dados temporais. Eles têm uma estrutura oculta que mantém informações do passado, permitindo que aprendam padrões e dependências ao longo do tempo. As </w:t>
      </w:r>
      <w:proofErr w:type="spellStart"/>
      <w:r w:rsidRPr="00D32620">
        <w:rPr>
          <w:rFonts w:asciiTheme="majorHAnsi" w:hAnsiTheme="majorHAnsi" w:cstheme="majorHAnsi"/>
          <w:sz w:val="20"/>
          <w:szCs w:val="20"/>
        </w:rPr>
        <w:t>RNNs</w:t>
      </w:r>
      <w:proofErr w:type="spellEnd"/>
      <w:r w:rsidRPr="00D32620">
        <w:rPr>
          <w:rFonts w:asciiTheme="majorHAnsi" w:hAnsiTheme="majorHAnsi" w:cstheme="majorHAnsi"/>
          <w:sz w:val="20"/>
          <w:szCs w:val="20"/>
        </w:rPr>
        <w:t xml:space="preserve"> são usadas em diversas aplicações, como processamento de linguagem natural, previsão de séries temporais e reconhecimento de fala, pois podem capturar sequências contextuais e relacionamentos de longa distância nos dados.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Scikit-learn</w:t>
      </w:r>
      <w:proofErr w:type="spellEnd"/>
    </w:p>
    <w:p w:rsidR="00360623" w:rsidRDefault="00A30D7E" w:rsidP="00D32620">
      <w:pPr>
        <w:jc w:val="both"/>
        <w:rPr>
          <w:rFonts w:asciiTheme="majorHAnsi" w:hAnsiTheme="majorHAnsi" w:cstheme="majorHAnsi"/>
          <w:sz w:val="20"/>
          <w:szCs w:val="20"/>
        </w:rPr>
      </w:pPr>
      <w:r w:rsidRPr="00D32620">
        <w:rPr>
          <w:rFonts w:asciiTheme="majorHAnsi" w:hAnsiTheme="majorHAnsi" w:cstheme="majorHAnsi"/>
          <w:sz w:val="20"/>
          <w:szCs w:val="20"/>
        </w:rPr>
        <w:t xml:space="preserve">O </w:t>
      </w:r>
      <w:proofErr w:type="spellStart"/>
      <w:r w:rsidRPr="00D32620">
        <w:rPr>
          <w:rFonts w:asciiTheme="majorHAnsi" w:hAnsiTheme="majorHAnsi" w:cstheme="majorHAnsi"/>
          <w:sz w:val="20"/>
          <w:szCs w:val="20"/>
        </w:rPr>
        <w:t>Scikit-learn</w:t>
      </w:r>
      <w:proofErr w:type="spellEnd"/>
      <w:r w:rsidRPr="00D32620">
        <w:rPr>
          <w:rFonts w:asciiTheme="majorHAnsi" w:hAnsiTheme="majorHAnsi" w:cstheme="majorHAnsi"/>
          <w:sz w:val="20"/>
          <w:szCs w:val="20"/>
        </w:rPr>
        <w:t xml:space="preserve"> é uma biblioteca Python de aprendizado de máquina de código aberto que fornece uma ampla gama de algoritmos e ferramentas para tarefas de aprendizado de máquina, desde pré-processamento de dados e engenharia de recursos até modelagem preditiva e avaliação. Ele oferece uma interface consistente e fácil de usar, permitindo que os usuários se concentrem no desenvolvimento de modelos em vez de implementar algoritmos do zero. Com uma vasta coleção de métodos validados, otimizações eficientes e suporte a vários aprendizados, o </w:t>
      </w:r>
      <w:proofErr w:type="spellStart"/>
      <w:r w:rsidRPr="00D32620">
        <w:rPr>
          <w:rFonts w:asciiTheme="majorHAnsi" w:hAnsiTheme="majorHAnsi" w:cstheme="majorHAnsi"/>
          <w:sz w:val="20"/>
          <w:szCs w:val="20"/>
        </w:rPr>
        <w:t>Scikit-learn</w:t>
      </w:r>
      <w:proofErr w:type="spellEnd"/>
      <w:r w:rsidRPr="00D32620">
        <w:rPr>
          <w:rFonts w:asciiTheme="majorHAnsi" w:hAnsiTheme="majorHAnsi" w:cstheme="majorHAnsi"/>
          <w:sz w:val="20"/>
          <w:szCs w:val="20"/>
        </w:rPr>
        <w:t xml:space="preserve"> é amplamente utilizado em diversos domínios para resolver problemas de aprendizado de máquina com eficiência.</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TensorFlow</w:t>
      </w:r>
      <w:proofErr w:type="spellEnd"/>
    </w:p>
    <w:p w:rsidR="00360623" w:rsidRDefault="00A30D7E" w:rsidP="00D32620">
      <w:pPr>
        <w:jc w:val="both"/>
        <w:rPr>
          <w:rFonts w:asciiTheme="majorHAnsi" w:hAnsiTheme="majorHAnsi" w:cstheme="majorHAnsi"/>
          <w:sz w:val="20"/>
          <w:szCs w:val="20"/>
        </w:rPr>
      </w:pPr>
      <w:proofErr w:type="spellStart"/>
      <w:r w:rsidRPr="00D32620">
        <w:rPr>
          <w:rFonts w:asciiTheme="majorHAnsi" w:hAnsiTheme="majorHAnsi" w:cstheme="majorHAnsi"/>
          <w:sz w:val="20"/>
          <w:szCs w:val="20"/>
        </w:rPr>
        <w:t>TensorFlow</w:t>
      </w:r>
      <w:proofErr w:type="spellEnd"/>
      <w:r w:rsidRPr="00D32620">
        <w:rPr>
          <w:rFonts w:asciiTheme="majorHAnsi" w:hAnsiTheme="majorHAnsi" w:cstheme="majorHAnsi"/>
          <w:sz w:val="20"/>
          <w:szCs w:val="20"/>
        </w:rPr>
        <w:t xml:space="preserve"> é uma biblioteca de código aberto desenvolvida pelo Google para o treinamento e implantação de modelos de aprendizado de máquina. Ela oferece uma estrutura flexível e </w:t>
      </w:r>
      <w:proofErr w:type="spellStart"/>
      <w:r w:rsidRPr="00D32620">
        <w:rPr>
          <w:rFonts w:asciiTheme="majorHAnsi" w:hAnsiTheme="majorHAnsi" w:cstheme="majorHAnsi"/>
          <w:sz w:val="20"/>
          <w:szCs w:val="20"/>
        </w:rPr>
        <w:t>escalonável</w:t>
      </w:r>
      <w:proofErr w:type="spellEnd"/>
      <w:r w:rsidRPr="00D32620">
        <w:rPr>
          <w:rFonts w:asciiTheme="majorHAnsi" w:hAnsiTheme="majorHAnsi" w:cstheme="majorHAnsi"/>
          <w:sz w:val="20"/>
          <w:szCs w:val="20"/>
        </w:rPr>
        <w:t xml:space="preserve"> que permite aos desenvolvedores criar e treinar redes neurais e outros algoritmos de aprendizado de máquina. O </w:t>
      </w:r>
      <w:proofErr w:type="spellStart"/>
      <w:r w:rsidRPr="00D32620">
        <w:rPr>
          <w:rFonts w:asciiTheme="majorHAnsi" w:hAnsiTheme="majorHAnsi" w:cstheme="majorHAnsi"/>
          <w:sz w:val="20"/>
          <w:szCs w:val="20"/>
        </w:rPr>
        <w:t>TensorFlow</w:t>
      </w:r>
      <w:proofErr w:type="spellEnd"/>
      <w:r w:rsidRPr="00D32620">
        <w:rPr>
          <w:rFonts w:asciiTheme="majorHAnsi" w:hAnsiTheme="majorHAnsi" w:cstheme="majorHAnsi"/>
          <w:sz w:val="20"/>
          <w:szCs w:val="20"/>
        </w:rPr>
        <w:t xml:space="preserve"> suporta execução paralela em </w:t>
      </w:r>
      <w:proofErr w:type="spellStart"/>
      <w:r w:rsidRPr="00D32620">
        <w:rPr>
          <w:rFonts w:asciiTheme="majorHAnsi" w:hAnsiTheme="majorHAnsi" w:cstheme="majorHAnsi"/>
          <w:sz w:val="20"/>
          <w:szCs w:val="20"/>
        </w:rPr>
        <w:t>CPUs</w:t>
      </w:r>
      <w:proofErr w:type="spellEnd"/>
      <w:r w:rsidRPr="00D32620">
        <w:rPr>
          <w:rFonts w:asciiTheme="majorHAnsi" w:hAnsiTheme="majorHAnsi" w:cstheme="majorHAnsi"/>
          <w:sz w:val="20"/>
          <w:szCs w:val="20"/>
        </w:rPr>
        <w:t xml:space="preserve"> e </w:t>
      </w:r>
      <w:proofErr w:type="spellStart"/>
      <w:r w:rsidRPr="00D32620">
        <w:rPr>
          <w:rFonts w:asciiTheme="majorHAnsi" w:hAnsiTheme="majorHAnsi" w:cstheme="majorHAnsi"/>
          <w:sz w:val="20"/>
          <w:szCs w:val="20"/>
        </w:rPr>
        <w:t>GPUs</w:t>
      </w:r>
      <w:proofErr w:type="spellEnd"/>
      <w:r w:rsidRPr="00D32620">
        <w:rPr>
          <w:rFonts w:asciiTheme="majorHAnsi" w:hAnsiTheme="majorHAnsi" w:cstheme="majorHAnsi"/>
          <w:sz w:val="20"/>
          <w:szCs w:val="20"/>
        </w:rPr>
        <w:t>, facilitando o treinamento de modelos complexos em grandes conjuntos de dados.</w:t>
      </w:r>
    </w:p>
    <w:p w:rsidR="00360623" w:rsidRDefault="00A30D7E" w:rsidP="00D32620">
      <w:pPr>
        <w:pStyle w:val="Ttulo1"/>
        <w:jc w:val="both"/>
        <w:rPr>
          <w:rFonts w:cstheme="majorHAnsi"/>
          <w:sz w:val="20"/>
          <w:szCs w:val="20"/>
        </w:rPr>
      </w:pPr>
      <w:r w:rsidRPr="00D32620">
        <w:rPr>
          <w:rFonts w:cstheme="majorHAnsi"/>
          <w:sz w:val="20"/>
          <w:szCs w:val="20"/>
        </w:rPr>
        <w:t xml:space="preserve">Item do edital: </w:t>
      </w:r>
      <w:proofErr w:type="spellStart"/>
      <w:r w:rsidRPr="00D32620">
        <w:rPr>
          <w:rFonts w:cstheme="majorHAnsi"/>
          <w:sz w:val="20"/>
          <w:szCs w:val="20"/>
        </w:rPr>
        <w:t>PyTorch</w:t>
      </w:r>
      <w:proofErr w:type="spellEnd"/>
    </w:p>
    <w:p w:rsidR="00360623" w:rsidRPr="00360623" w:rsidRDefault="00A30D7E" w:rsidP="00D32620">
      <w:pPr>
        <w:jc w:val="both"/>
        <w:rPr>
          <w:rFonts w:asciiTheme="majorHAnsi" w:hAnsiTheme="majorHAnsi" w:cstheme="majorHAnsi"/>
          <w:sz w:val="20"/>
          <w:szCs w:val="20"/>
        </w:rPr>
      </w:pPr>
      <w:proofErr w:type="spellStart"/>
      <w:r w:rsidRPr="00D32620">
        <w:rPr>
          <w:rFonts w:asciiTheme="majorHAnsi" w:hAnsiTheme="majorHAnsi" w:cstheme="majorHAnsi"/>
          <w:sz w:val="20"/>
          <w:szCs w:val="20"/>
        </w:rPr>
        <w:t>Pytorch</w:t>
      </w:r>
      <w:proofErr w:type="spellEnd"/>
      <w:r w:rsidRPr="00D32620">
        <w:rPr>
          <w:rFonts w:asciiTheme="majorHAnsi" w:hAnsiTheme="majorHAnsi" w:cstheme="majorHAnsi"/>
          <w:sz w:val="20"/>
          <w:szCs w:val="20"/>
        </w:rPr>
        <w:t xml:space="preserve"> é uma biblioteca de aprendizado de </w:t>
      </w:r>
      <w:proofErr w:type="spellStart"/>
      <w:r w:rsidRPr="00D32620">
        <w:rPr>
          <w:rFonts w:asciiTheme="majorHAnsi" w:hAnsiTheme="majorHAnsi" w:cstheme="majorHAnsi"/>
          <w:sz w:val="20"/>
          <w:szCs w:val="20"/>
        </w:rPr>
        <w:t>maquina</w:t>
      </w:r>
      <w:proofErr w:type="spellEnd"/>
      <w:r w:rsidRPr="00D32620">
        <w:rPr>
          <w:rFonts w:asciiTheme="majorHAnsi" w:hAnsiTheme="majorHAnsi" w:cstheme="majorHAnsi"/>
          <w:sz w:val="20"/>
          <w:szCs w:val="20"/>
        </w:rPr>
        <w:t xml:space="preserve"> de </w:t>
      </w:r>
      <w:r w:rsidR="00CF44C2" w:rsidRPr="00D32620">
        <w:rPr>
          <w:rFonts w:asciiTheme="majorHAnsi" w:hAnsiTheme="majorHAnsi" w:cstheme="majorHAnsi"/>
          <w:sz w:val="20"/>
          <w:szCs w:val="20"/>
        </w:rPr>
        <w:t>código</w:t>
      </w:r>
      <w:r w:rsidRPr="00D32620">
        <w:rPr>
          <w:rFonts w:asciiTheme="majorHAnsi" w:hAnsiTheme="majorHAnsi" w:cstheme="majorHAnsi"/>
          <w:sz w:val="20"/>
          <w:szCs w:val="20"/>
        </w:rPr>
        <w:t xml:space="preserve"> aberto </w:t>
      </w:r>
      <w:r w:rsidR="00CF44C2" w:rsidRPr="00D32620">
        <w:rPr>
          <w:rFonts w:asciiTheme="majorHAnsi" w:hAnsiTheme="majorHAnsi" w:cstheme="majorHAnsi"/>
          <w:sz w:val="20"/>
          <w:szCs w:val="20"/>
        </w:rPr>
        <w:t>construída</w:t>
      </w:r>
      <w:r w:rsidRPr="00D32620">
        <w:rPr>
          <w:rFonts w:asciiTheme="majorHAnsi" w:hAnsiTheme="majorHAnsi" w:cstheme="majorHAnsi"/>
          <w:sz w:val="20"/>
          <w:szCs w:val="20"/>
        </w:rPr>
        <w:t xml:space="preserve"> para Python, projetada para facilitar o desenvolvimento e o treinamento de redes neurais. Sua interface intuitiva permite que </w:t>
      </w:r>
      <w:r w:rsidRPr="00D32620">
        <w:rPr>
          <w:rFonts w:asciiTheme="majorHAnsi" w:hAnsiTheme="majorHAnsi" w:cstheme="majorHAnsi"/>
          <w:sz w:val="20"/>
          <w:szCs w:val="20"/>
        </w:rPr>
        <w:lastRenderedPageBreak/>
        <w:t xml:space="preserve">cientistas e pesquisadores dedados criem e personalizem facilmente </w:t>
      </w:r>
      <w:r w:rsidR="00CF44C2" w:rsidRPr="00D32620">
        <w:rPr>
          <w:rFonts w:asciiTheme="majorHAnsi" w:hAnsiTheme="majorHAnsi" w:cstheme="majorHAnsi"/>
          <w:sz w:val="20"/>
          <w:szCs w:val="20"/>
        </w:rPr>
        <w:t>arquiteturas</w:t>
      </w:r>
      <w:r w:rsidRPr="00D32620">
        <w:rPr>
          <w:rFonts w:asciiTheme="majorHAnsi" w:hAnsiTheme="majorHAnsi" w:cstheme="majorHAnsi"/>
          <w:sz w:val="20"/>
          <w:szCs w:val="20"/>
        </w:rPr>
        <w:t xml:space="preserve"> de redes neurais complexas. Com recursos como tensor </w:t>
      </w:r>
      <w:proofErr w:type="spellStart"/>
      <w:r w:rsidRPr="00D32620">
        <w:rPr>
          <w:rFonts w:asciiTheme="majorHAnsi" w:hAnsiTheme="majorHAnsi" w:cstheme="majorHAnsi"/>
          <w:sz w:val="20"/>
          <w:szCs w:val="20"/>
        </w:rPr>
        <w:t>computing</w:t>
      </w:r>
      <w:proofErr w:type="spellEnd"/>
      <w:r w:rsidRPr="00D32620">
        <w:rPr>
          <w:rFonts w:asciiTheme="majorHAnsi" w:hAnsiTheme="majorHAnsi" w:cstheme="majorHAnsi"/>
          <w:sz w:val="20"/>
          <w:szCs w:val="20"/>
        </w:rPr>
        <w:t xml:space="preserve"> acelerado, </w:t>
      </w:r>
      <w:r w:rsidR="00CF44C2" w:rsidRPr="00D32620">
        <w:rPr>
          <w:rFonts w:asciiTheme="majorHAnsi" w:hAnsiTheme="majorHAnsi" w:cstheme="majorHAnsi"/>
          <w:sz w:val="20"/>
          <w:szCs w:val="20"/>
        </w:rPr>
        <w:t>diferenciação</w:t>
      </w:r>
      <w:r w:rsidRPr="00D32620">
        <w:rPr>
          <w:rFonts w:asciiTheme="majorHAnsi" w:hAnsiTheme="majorHAnsi" w:cstheme="majorHAnsi"/>
          <w:sz w:val="20"/>
          <w:szCs w:val="20"/>
        </w:rPr>
        <w:t xml:space="preserve"> </w:t>
      </w:r>
      <w:r w:rsidR="00CF44C2" w:rsidRPr="00D32620">
        <w:rPr>
          <w:rFonts w:asciiTheme="majorHAnsi" w:hAnsiTheme="majorHAnsi" w:cstheme="majorHAnsi"/>
          <w:sz w:val="20"/>
          <w:szCs w:val="20"/>
        </w:rPr>
        <w:t>automática</w:t>
      </w:r>
      <w:r w:rsidRPr="00D32620">
        <w:rPr>
          <w:rFonts w:asciiTheme="majorHAnsi" w:hAnsiTheme="majorHAnsi" w:cstheme="majorHAnsi"/>
          <w:sz w:val="20"/>
          <w:szCs w:val="20"/>
        </w:rPr>
        <w:t xml:space="preserve"> e suporte para </w:t>
      </w:r>
      <w:r w:rsidR="00CF44C2" w:rsidRPr="00D32620">
        <w:rPr>
          <w:rFonts w:asciiTheme="majorHAnsi" w:hAnsiTheme="majorHAnsi" w:cstheme="majorHAnsi"/>
          <w:sz w:val="20"/>
          <w:szCs w:val="20"/>
        </w:rPr>
        <w:t>vários</w:t>
      </w:r>
      <w:r w:rsidRPr="00D32620">
        <w:rPr>
          <w:rFonts w:asciiTheme="majorHAnsi" w:hAnsiTheme="majorHAnsi" w:cstheme="majorHAnsi"/>
          <w:sz w:val="20"/>
          <w:szCs w:val="20"/>
        </w:rPr>
        <w:t xml:space="preserve"> dispositivos, o </w:t>
      </w:r>
      <w:proofErr w:type="spellStart"/>
      <w:r w:rsidRPr="00D32620">
        <w:rPr>
          <w:rFonts w:asciiTheme="majorHAnsi" w:hAnsiTheme="majorHAnsi" w:cstheme="majorHAnsi"/>
          <w:sz w:val="20"/>
          <w:szCs w:val="20"/>
        </w:rPr>
        <w:t>Pytorch</w:t>
      </w:r>
      <w:proofErr w:type="spellEnd"/>
      <w:r w:rsidRPr="00D32620">
        <w:rPr>
          <w:rFonts w:asciiTheme="majorHAnsi" w:hAnsiTheme="majorHAnsi" w:cstheme="majorHAnsi"/>
          <w:sz w:val="20"/>
          <w:szCs w:val="20"/>
        </w:rPr>
        <w:t xml:space="preserve"> agiliza o </w:t>
      </w:r>
      <w:r w:rsidR="00CF44C2" w:rsidRPr="00D32620">
        <w:rPr>
          <w:rFonts w:asciiTheme="majorHAnsi" w:hAnsiTheme="majorHAnsi" w:cstheme="majorHAnsi"/>
          <w:sz w:val="20"/>
          <w:szCs w:val="20"/>
        </w:rPr>
        <w:t>processo</w:t>
      </w:r>
      <w:r w:rsidRPr="00D32620">
        <w:rPr>
          <w:rFonts w:asciiTheme="majorHAnsi" w:hAnsiTheme="majorHAnsi" w:cstheme="majorHAnsi"/>
          <w:sz w:val="20"/>
          <w:szCs w:val="20"/>
        </w:rPr>
        <w:t xml:space="preserve"> de desenvolvimento e </w:t>
      </w:r>
      <w:r w:rsidR="00CF44C2" w:rsidRPr="00D32620">
        <w:rPr>
          <w:rFonts w:asciiTheme="majorHAnsi" w:hAnsiTheme="majorHAnsi" w:cstheme="majorHAnsi"/>
          <w:sz w:val="20"/>
          <w:szCs w:val="20"/>
        </w:rPr>
        <w:t>otimização</w:t>
      </w:r>
      <w:r w:rsidRPr="00D32620">
        <w:rPr>
          <w:rFonts w:asciiTheme="majorHAnsi" w:hAnsiTheme="majorHAnsi" w:cstheme="majorHAnsi"/>
          <w:sz w:val="20"/>
          <w:szCs w:val="20"/>
        </w:rPr>
        <w:t xml:space="preserve"> de </w:t>
      </w:r>
      <w:r w:rsidR="00CF44C2" w:rsidRPr="00D32620">
        <w:rPr>
          <w:rFonts w:asciiTheme="majorHAnsi" w:hAnsiTheme="majorHAnsi" w:cstheme="majorHAnsi"/>
          <w:sz w:val="20"/>
          <w:szCs w:val="20"/>
        </w:rPr>
        <w:t>modelos</w:t>
      </w:r>
      <w:r w:rsidRPr="00D32620">
        <w:rPr>
          <w:rFonts w:asciiTheme="majorHAnsi" w:hAnsiTheme="majorHAnsi" w:cstheme="majorHAnsi"/>
          <w:sz w:val="20"/>
          <w:szCs w:val="20"/>
        </w:rPr>
        <w:t xml:space="preserve">, tornando-o uma ferramenta popular para </w:t>
      </w:r>
      <w:r w:rsidR="00CF44C2" w:rsidRPr="00D32620">
        <w:rPr>
          <w:rFonts w:asciiTheme="majorHAnsi" w:hAnsiTheme="majorHAnsi" w:cstheme="majorHAnsi"/>
          <w:sz w:val="20"/>
          <w:szCs w:val="20"/>
        </w:rPr>
        <w:t>criação</w:t>
      </w:r>
      <w:r w:rsidRPr="00D32620">
        <w:rPr>
          <w:rFonts w:asciiTheme="majorHAnsi" w:hAnsiTheme="majorHAnsi" w:cstheme="majorHAnsi"/>
          <w:sz w:val="20"/>
          <w:szCs w:val="20"/>
        </w:rPr>
        <w:t xml:space="preserve"> de aplicativos </w:t>
      </w:r>
      <w:r w:rsidR="00CF44C2" w:rsidRPr="00D32620">
        <w:rPr>
          <w:rFonts w:asciiTheme="majorHAnsi" w:hAnsiTheme="majorHAnsi" w:cstheme="majorHAnsi"/>
          <w:sz w:val="20"/>
          <w:szCs w:val="20"/>
        </w:rPr>
        <w:t>avançados</w:t>
      </w:r>
      <w:r w:rsidRPr="00D32620">
        <w:rPr>
          <w:rFonts w:asciiTheme="majorHAnsi" w:hAnsiTheme="majorHAnsi" w:cstheme="majorHAnsi"/>
          <w:sz w:val="20"/>
          <w:szCs w:val="20"/>
        </w:rPr>
        <w:t xml:space="preserve"> de aprendizado </w:t>
      </w:r>
      <w:proofErr w:type="spellStart"/>
      <w:r w:rsidRPr="00D32620">
        <w:rPr>
          <w:rFonts w:asciiTheme="majorHAnsi" w:hAnsiTheme="majorHAnsi" w:cstheme="majorHAnsi"/>
          <w:sz w:val="20"/>
          <w:szCs w:val="20"/>
        </w:rPr>
        <w:t>deep</w:t>
      </w:r>
      <w:proofErr w:type="spellEnd"/>
      <w:r w:rsidRPr="00D32620">
        <w:rPr>
          <w:rFonts w:asciiTheme="majorHAnsi" w:hAnsiTheme="majorHAnsi" w:cstheme="majorHAnsi"/>
          <w:sz w:val="20"/>
          <w:szCs w:val="20"/>
        </w:rPr>
        <w:t xml:space="preserve"> </w:t>
      </w:r>
      <w:proofErr w:type="spellStart"/>
      <w:r w:rsidRPr="00D32620">
        <w:rPr>
          <w:rFonts w:asciiTheme="majorHAnsi" w:hAnsiTheme="majorHAnsi" w:cstheme="majorHAnsi"/>
          <w:sz w:val="20"/>
          <w:szCs w:val="20"/>
        </w:rPr>
        <w:t>learning</w:t>
      </w:r>
      <w:proofErr w:type="spellEnd"/>
      <w:r w:rsidRPr="00D32620">
        <w:rPr>
          <w:rFonts w:asciiTheme="majorHAnsi" w:hAnsiTheme="majorHAnsi" w:cstheme="majorHAnsi"/>
          <w:sz w:val="20"/>
          <w:szCs w:val="20"/>
        </w:rPr>
        <w:t xml:space="preserve"> e inteligência artificial.</w:t>
      </w:r>
    </w:p>
    <w:sectPr w:rsidR="00360623" w:rsidRPr="00360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7E"/>
    <w:rsid w:val="000C0A88"/>
    <w:rsid w:val="001C638A"/>
    <w:rsid w:val="00235BB6"/>
    <w:rsid w:val="00360623"/>
    <w:rsid w:val="00626E99"/>
    <w:rsid w:val="0067671C"/>
    <w:rsid w:val="00A30D7E"/>
    <w:rsid w:val="00CF44C2"/>
    <w:rsid w:val="00D326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1910"/>
  <w15:chartTrackingRefBased/>
  <w15:docId w15:val="{463FBD13-5903-40A2-96CC-BD78D8A6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C638A"/>
    <w:pPr>
      <w:keepNext/>
      <w:keepLines/>
      <w:spacing w:before="240" w:after="120" w:line="240" w:lineRule="auto"/>
      <w:outlineLvl w:val="0"/>
    </w:pPr>
    <w:rPr>
      <w:rFonts w:asciiTheme="majorHAnsi" w:eastAsiaTheme="majorEastAsia" w:hAnsiTheme="majorHAnsi" w:cstheme="majorBidi"/>
      <w:color w:val="2E74B5"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638A"/>
    <w:rPr>
      <w:rFonts w:asciiTheme="majorHAnsi" w:eastAsiaTheme="majorEastAsia" w:hAnsiTheme="majorHAnsi" w:cstheme="majorBidi"/>
      <w:color w:val="2E74B5"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12193</Words>
  <Characters>65845</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Agência Brasileira de Inteligência</Company>
  <LinksUpToDate>false</LinksUpToDate>
  <CharactersWithSpaces>77883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5</cp:revision>
  <dcterms:created xsi:type="dcterms:W3CDTF">2024-02-21T16:13:00Z</dcterms:created>
  <dcterms:modified xsi:type="dcterms:W3CDTF">2024-02-21T16:18:00Z</dcterms:modified>
</cp:coreProperties>
</file>