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843"/>
      </w:tblGrid>
      <w:tr w:rsidR="00FD5D09" w:rsidRPr="00FD5D09" w14:paraId="043AC3F4" w14:textId="77777777" w:rsidTr="00FD5D09">
        <w:trPr>
          <w:tblCellSpacing w:w="0" w:type="dxa"/>
          <w:jc w:val="center"/>
        </w:trPr>
        <w:tc>
          <w:tcPr>
            <w:tcW w:w="700" w:type="pct"/>
            <w:vAlign w:val="center"/>
            <w:hideMark/>
          </w:tcPr>
          <w:p w14:paraId="4BC9A2DC" w14:textId="54BD5EC7" w:rsidR="00FD5D09" w:rsidRPr="00FD5D09" w:rsidRDefault="00FD5D09" w:rsidP="00FD5D09">
            <w:pPr>
              <w:rPr>
                <w:lang w:val="pt-BR"/>
              </w:rPr>
            </w:pPr>
            <w:r w:rsidRPr="00FD5D09">
              <w:rPr>
                <w:lang w:val="pt-BR"/>
              </w:rPr>
              <mc:AlternateContent>
                <mc:Choice Requires="wps">
                  <w:drawing>
                    <wp:inline distT="0" distB="0" distL="0" distR="0" wp14:anchorId="5D16B925" wp14:editId="2A4C85FF">
                      <wp:extent cx="704850" cy="781050"/>
                      <wp:effectExtent l="0" t="0" r="0" b="0"/>
                      <wp:docPr id="1308536280" name="Retângul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048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616764" id="Retângulo 2" o:spid="_x0000_s1026" style="width:55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300" w:type="pct"/>
            <w:vAlign w:val="center"/>
            <w:hideMark/>
          </w:tcPr>
          <w:p w14:paraId="1179AEFC" w14:textId="77777777" w:rsidR="00FD5D09" w:rsidRPr="00FD5D09" w:rsidRDefault="00FD5D09" w:rsidP="00FD5D09">
            <w:pPr>
              <w:rPr>
                <w:lang w:val="pt-BR"/>
              </w:rPr>
            </w:pPr>
            <w:r w:rsidRPr="00FD5D09">
              <w:rPr>
                <w:b/>
                <w:bCs/>
                <w:lang w:val="pt-BR"/>
              </w:rPr>
              <w:t>Presidência da República</w:t>
            </w:r>
            <w:r w:rsidRPr="00FD5D09">
              <w:rPr>
                <w:b/>
                <w:bCs/>
                <w:lang w:val="pt-BR"/>
              </w:rPr>
              <w:br/>
              <w:t>Casa Civil</w:t>
            </w:r>
            <w:r w:rsidRPr="00FD5D09">
              <w:rPr>
                <w:b/>
                <w:bCs/>
                <w:lang w:val="pt-BR"/>
              </w:rPr>
              <w:br/>
              <w:t>Secretaria Especial para Assuntos Jurídicos</w:t>
            </w:r>
          </w:p>
        </w:tc>
      </w:tr>
    </w:tbl>
    <w:p w14:paraId="5D7C2947" w14:textId="77777777" w:rsidR="00FD5D09" w:rsidRPr="00FD5D09" w:rsidRDefault="00FD5D09" w:rsidP="00FD5D09">
      <w:pPr>
        <w:rPr>
          <w:lang w:val="pt-BR"/>
        </w:rPr>
      </w:pPr>
      <w:hyperlink r:id="rId4" w:history="1">
        <w:r w:rsidRPr="00FD5D09">
          <w:rPr>
            <w:rStyle w:val="Hyperlink"/>
            <w:b/>
            <w:bCs/>
            <w:lang w:val="pt-BR"/>
          </w:rPr>
          <w:t>DECRETO Nº 12.066, DE 18 DE JUNHO DE 2024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FD5D09" w:rsidRPr="00FD5D09" w14:paraId="4FDA69A8" w14:textId="77777777" w:rsidTr="00FD5D09">
        <w:trPr>
          <w:tblCellSpacing w:w="0" w:type="dxa"/>
        </w:trPr>
        <w:tc>
          <w:tcPr>
            <w:tcW w:w="2500" w:type="pct"/>
            <w:vAlign w:val="center"/>
            <w:hideMark/>
          </w:tcPr>
          <w:p w14:paraId="7F486720" w14:textId="77777777" w:rsidR="00FD5D09" w:rsidRPr="00FD5D09" w:rsidRDefault="00FD5D09" w:rsidP="00FD5D09">
            <w:pPr>
              <w:rPr>
                <w:lang w:val="pt-BR"/>
              </w:rPr>
            </w:pPr>
            <w:r w:rsidRPr="00FD5D09">
              <w:rPr>
                <w:lang w:val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14:paraId="17A92AC4" w14:textId="77777777" w:rsidR="00FD5D09" w:rsidRPr="00FD5D09" w:rsidRDefault="00FD5D09" w:rsidP="00FD5D09">
            <w:pPr>
              <w:rPr>
                <w:lang w:val="pt-BR"/>
              </w:rPr>
            </w:pPr>
            <w:r w:rsidRPr="00FD5D09">
              <w:rPr>
                <w:lang w:val="pt-BR"/>
              </w:rPr>
              <w:t>Regulamenta a Lei nº 14.802, de 10 de janeiro de 2024, que institui o Plano Plurianual da União para o período de 2024 a 2027.</w:t>
            </w:r>
          </w:p>
        </w:tc>
      </w:tr>
    </w:tbl>
    <w:p w14:paraId="091444AD" w14:textId="77777777" w:rsidR="00FD5D09" w:rsidRPr="00FD5D09" w:rsidRDefault="00FD5D09" w:rsidP="00FD5D09">
      <w:pPr>
        <w:rPr>
          <w:lang w:val="pt-BR"/>
        </w:rPr>
      </w:pPr>
      <w:r w:rsidRPr="00FD5D09">
        <w:rPr>
          <w:b/>
          <w:bCs/>
          <w:lang w:val="pt-BR"/>
        </w:rPr>
        <w:t>O PRESIDENTE DA REPÚBLICA</w:t>
      </w:r>
      <w:r w:rsidRPr="00FD5D09">
        <w:rPr>
          <w:lang w:val="pt-BR"/>
        </w:rPr>
        <w:t xml:space="preserve">, no uso das atribuições que lhe confere o art. 84, </w:t>
      </w:r>
      <w:r w:rsidRPr="00FD5D09">
        <w:rPr>
          <w:i/>
          <w:iCs/>
          <w:lang w:val="pt-BR"/>
        </w:rPr>
        <w:t>caput</w:t>
      </w:r>
      <w:r w:rsidRPr="00FD5D09">
        <w:rPr>
          <w:lang w:val="pt-BR"/>
        </w:rPr>
        <w:t>, incisos IV e VI, alínea “a”, da Constituição, e tendo em vista o disposto na Lei nº 10.180, de 6 de fevereiro de 2001, e na Lei nº 14.802, de 10 de janeiro de 2024,</w:t>
      </w:r>
    </w:p>
    <w:p w14:paraId="699B50E0" w14:textId="77777777" w:rsidR="00FD5D09" w:rsidRPr="00FD5D09" w:rsidRDefault="00FD5D09" w:rsidP="00FD5D09">
      <w:pPr>
        <w:rPr>
          <w:lang w:val="pt-BR"/>
        </w:rPr>
      </w:pPr>
      <w:r w:rsidRPr="00FD5D09">
        <w:rPr>
          <w:b/>
          <w:bCs/>
          <w:lang w:val="pt-BR"/>
        </w:rPr>
        <w:t>DECRETA</w:t>
      </w:r>
      <w:r w:rsidRPr="00FD5D09">
        <w:rPr>
          <w:lang w:val="pt-BR"/>
        </w:rPr>
        <w:t>:</w:t>
      </w:r>
    </w:p>
    <w:p w14:paraId="067A8BC7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CAPÍTULO I</w:t>
      </w:r>
    </w:p>
    <w:p w14:paraId="26510213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DISPOSIÇÕES GERAIS</w:t>
      </w:r>
    </w:p>
    <w:p w14:paraId="0CC94FE6" w14:textId="77777777" w:rsidR="00FD5D09" w:rsidRPr="00FD5D09" w:rsidRDefault="00FD5D09" w:rsidP="00FD5D09">
      <w:pPr>
        <w:rPr>
          <w:lang w:val="pt-BR"/>
        </w:rPr>
      </w:pPr>
      <w:bookmarkStart w:id="0" w:name="art1"/>
      <w:bookmarkEnd w:id="0"/>
      <w:r w:rsidRPr="00FD5D09">
        <w:rPr>
          <w:lang w:val="pt-BR"/>
        </w:rPr>
        <w:t xml:space="preserve">Art. 1º Este Decreto regulamenta a </w:t>
      </w:r>
      <w:hyperlink r:id="rId5" w:history="1">
        <w:r w:rsidRPr="00FD5D09">
          <w:rPr>
            <w:rStyle w:val="Hyperlink"/>
            <w:lang w:val="pt-BR"/>
          </w:rPr>
          <w:t>Lei nº 14.802, de 10 de janeiro de 2024</w:t>
        </w:r>
      </w:hyperlink>
      <w:r w:rsidRPr="00FD5D09">
        <w:rPr>
          <w:lang w:val="pt-BR"/>
        </w:rPr>
        <w:t>, que institui o Plano Plurianual da União para o período de 2024 a 2027 - PPA 2024-2027 e estabelece princípios, competências e procedimentos para sua governança e sua gestão.</w:t>
      </w:r>
    </w:p>
    <w:p w14:paraId="220AD87D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Parágrafo único.  A governança e a gestão do PPA 2024-2027 visam à consecução dos objetivos e das metas nele previstos e ao aperfeiçoamento:</w:t>
      </w:r>
    </w:p>
    <w:p w14:paraId="151FF427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 - da integração entre o PPA 2024-2027, os demais instrumentos de planejamento governamental e as leis orçamentárias anuais;</w:t>
      </w:r>
    </w:p>
    <w:p w14:paraId="05E62D4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 - dos mecanismos de implementação e integração de políticas públicas, sobretudo quanto às prioridades do Governo federal e às agendas transversais;</w:t>
      </w:r>
    </w:p>
    <w:p w14:paraId="6A62A2C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III - da regionalização e da desagregação de metas, com vistas à redução das desigualdades regionais e à implementação das agendas transversais;</w:t>
      </w:r>
    </w:p>
    <w:p w14:paraId="650A89EC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IV - dos mecanismos de monitoramento, avaliação e revisão do PPA 2024-2027; e</w:t>
      </w:r>
    </w:p>
    <w:p w14:paraId="605A0B55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V - dos processos de participação social no planejamento governamental.</w:t>
      </w:r>
    </w:p>
    <w:p w14:paraId="7971AB98" w14:textId="77777777" w:rsidR="00FD5D09" w:rsidRPr="00FD5D09" w:rsidRDefault="00FD5D09" w:rsidP="00FD5D09">
      <w:pPr>
        <w:rPr>
          <w:lang w:val="pt-BR"/>
        </w:rPr>
      </w:pPr>
      <w:bookmarkStart w:id="1" w:name="art2"/>
      <w:bookmarkEnd w:id="1"/>
      <w:r w:rsidRPr="00FD5D09">
        <w:rPr>
          <w:lang w:val="pt-BR"/>
        </w:rPr>
        <w:t>Art. 2º  A gestão do PPA 2024-2027 compreenderá a implementação, o monitoramento, a avaliação e a revisão do Plano, e observará as seguintes diretrizes:</w:t>
      </w:r>
    </w:p>
    <w:p w14:paraId="18D0DFC1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 - a articulação e a cooperação interinstitucional para a consecução dos objetivos e das metas de cada programa finalístico, incluída a implementação das agendas transversais e das prioridades do Governo federal;</w:t>
      </w:r>
    </w:p>
    <w:p w14:paraId="2024BA91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 - a integração entre o PPA 2024-2027 e a lei orçamentária anual ocorrerá por meio do vínculo entre os programas e as ações orçamentárias, sem prejuízo de eventual estabelecimento de vínculos gerenciais complementares entre outros atributos e classificadores;</w:t>
      </w:r>
    </w:p>
    <w:p w14:paraId="3C162325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III - o aprimoramento da eficiência do gasto público;</w:t>
      </w:r>
    </w:p>
    <w:p w14:paraId="384F0D72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IV - a promoção da integração entre o sistema de informações de gestão do PPA 2024-2027 e as estruturas e os sistemas de monitoramento e avaliação existentes;</w:t>
      </w:r>
    </w:p>
    <w:p w14:paraId="4BC3A16F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lastRenderedPageBreak/>
        <w:t>V - a consideração das especificidades de implementação de cada política pública e da complementaridade entre elas;</w:t>
      </w:r>
    </w:p>
    <w:p w14:paraId="2B15030E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VI - a articulação e a cooperação interinstitucional para fins de produção e organização das informações relativas à gestão do PPA 2024-2027;</w:t>
      </w:r>
    </w:p>
    <w:p w14:paraId="602300DB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VII - a geração de informações para subsidiar as tomadas de decisão baseadas em evidências;</w:t>
      </w:r>
    </w:p>
    <w:p w14:paraId="39E4CA6B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VIII - o fortalecimento do diálogo com os entes federativos; e</w:t>
      </w:r>
    </w:p>
    <w:p w14:paraId="1936443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IX - a participação social na gestão do PPA 2024-2027.</w:t>
      </w:r>
    </w:p>
    <w:p w14:paraId="51E2ACB2" w14:textId="77777777" w:rsidR="00FD5D09" w:rsidRPr="00FD5D09" w:rsidRDefault="00FD5D09" w:rsidP="00FD5D09">
      <w:pPr>
        <w:rPr>
          <w:lang w:val="pt-BR"/>
        </w:rPr>
      </w:pPr>
      <w:bookmarkStart w:id="2" w:name="art3"/>
      <w:bookmarkEnd w:id="2"/>
      <w:r w:rsidRPr="00FD5D09">
        <w:rPr>
          <w:lang w:val="pt-BR"/>
        </w:rPr>
        <w:t>Art. 3º  Os órgãos do Sistema de Planejamento e Orçamento Federal buscarão adotar e estimular práticas de governança do PPA 2024-2027 no âmbito dos diversos processos decisórios da administração pública federal, observados os seguintes objetivos:</w:t>
      </w:r>
    </w:p>
    <w:p w14:paraId="0007F88B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 - aperfeiçoar os mecanismos de governança relacionados ao PPA 2024-2027;</w:t>
      </w:r>
    </w:p>
    <w:p w14:paraId="4CD691BC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 - consolidar o PPA 2024-2027 como instrumento de efetivo planejamento de médio prazo;</w:t>
      </w:r>
    </w:p>
    <w:p w14:paraId="5EA1BDB3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III - garantir que os planos e os orçamentos elaborados pelos órgãos e pelas entidades do Governo federal sejam compatíveis com as diretrizes, os objetivos e as metas da administração pública federal para as despesas de capital e outras delas decorrentes e para as relativas aos programas de duração continuada estipulados no PPA 2024-2027, sem prejuízo do disposto nos art. 11 e art. 12;</w:t>
      </w:r>
    </w:p>
    <w:p w14:paraId="7DF772C9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IV - promover a compatibilidade entre o PPA 2024-2027 e os planos e os programas nacionais, regionais e setoriais previstos na Constituição; e</w:t>
      </w:r>
    </w:p>
    <w:p w14:paraId="18FB8567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V - coordenar as políticas públicas com base no território, com vistas à redução das desigualdades regionais e sociais.</w:t>
      </w:r>
    </w:p>
    <w:p w14:paraId="043987FA" w14:textId="77777777" w:rsidR="00FD5D09" w:rsidRPr="00FD5D09" w:rsidRDefault="00FD5D09" w:rsidP="00FD5D09">
      <w:pPr>
        <w:rPr>
          <w:lang w:val="pt-BR"/>
        </w:rPr>
      </w:pPr>
      <w:bookmarkStart w:id="3" w:name="art4"/>
      <w:bookmarkEnd w:id="3"/>
      <w:r w:rsidRPr="00FD5D09">
        <w:rPr>
          <w:lang w:val="pt-BR"/>
        </w:rPr>
        <w:t xml:space="preserve">Art. 4º  Os órgãos responsáveis por programas finalísticos do PPA 2024-2027 promoverão o alinhamento do seu planejamento estratégico aos programas sob sua responsabilidade e sua contribuição para a viabilização da consecução das metas, dos objetivos específicos e das entregas declaradas de que trata o </w:t>
      </w:r>
      <w:hyperlink r:id="rId6" w:anchor="art20" w:history="1">
        <w:r w:rsidRPr="00FD5D09">
          <w:rPr>
            <w:rStyle w:val="Hyperlink"/>
            <w:lang w:val="pt-BR"/>
          </w:rPr>
          <w:t>art. 20 da Lei nº 14.802, de 10 de janeiro de 2024.</w:t>
        </w:r>
      </w:hyperlink>
    </w:p>
    <w:p w14:paraId="2E224735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CAPÍTULO II</w:t>
      </w:r>
    </w:p>
    <w:p w14:paraId="7412775F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DAS COMPETÊNCIAS E DAS RESPONSABILIDADES</w:t>
      </w:r>
    </w:p>
    <w:p w14:paraId="037A5D6B" w14:textId="77777777" w:rsidR="00FD5D09" w:rsidRPr="00FD5D09" w:rsidRDefault="00FD5D09" w:rsidP="00FD5D09">
      <w:pPr>
        <w:rPr>
          <w:lang w:val="pt-BR"/>
        </w:rPr>
      </w:pPr>
      <w:bookmarkStart w:id="4" w:name="art5"/>
      <w:bookmarkEnd w:id="4"/>
      <w:r w:rsidRPr="00FD5D09">
        <w:rPr>
          <w:lang w:val="pt-BR"/>
        </w:rPr>
        <w:t>Art. 5º  Compete ao órgão responsável por programa finalístico, objetivo específico e entrega:</w:t>
      </w:r>
    </w:p>
    <w:p w14:paraId="085E868D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 - indicar as unidades responsáveis pela produção das informações sobre os objetivos, os objetivos específicos, as medidas institucionais e normativas, as entregas, e os indicadores e as metas correspondentes do PPA 2024-2027;</w:t>
      </w:r>
    </w:p>
    <w:p w14:paraId="2D5C76F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 - informar ao Ministério do Planejamento e Orçamento os gestores responsáveis por fornecer as informações que constarão do sistema de informações de gestão do PPA 2024-2027;</w:t>
      </w:r>
    </w:p>
    <w:p w14:paraId="4F4B9301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III - zelar pela validade, confiabilidade, atualidade e disponibilidade das informações sobre os atributos correspondentes do PPA 2024-2027;</w:t>
      </w:r>
    </w:p>
    <w:p w14:paraId="21536196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IV - monitorar a evolução da consecução dos programas finalísticos, dos objetivos, dos objetivos específicos, das entregas, dos investimentos plurianuais e das medidas institucionais e normativas dos programas sob a sua responsabilidade; e</w:t>
      </w:r>
    </w:p>
    <w:p w14:paraId="16D37144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lastRenderedPageBreak/>
        <w:t>V - assegurar a uniformidade das informações constantes dos diversos instrumentos de planejamento, monitoramento, avaliação e outras demandas do Governo federal, de forma a evitar discrepância de informação.</w:t>
      </w:r>
    </w:p>
    <w:p w14:paraId="48ACF2E7" w14:textId="77777777" w:rsidR="00FD5D09" w:rsidRPr="00FD5D09" w:rsidRDefault="00FD5D09" w:rsidP="00FD5D09">
      <w:pPr>
        <w:rPr>
          <w:lang w:val="pt-BR"/>
        </w:rPr>
      </w:pPr>
      <w:bookmarkStart w:id="5" w:name="art6"/>
      <w:bookmarkEnd w:id="5"/>
      <w:r w:rsidRPr="00FD5D09">
        <w:rPr>
          <w:lang w:val="pt-BR"/>
        </w:rPr>
        <w:t>Art. 6º  No âmbito dos processos de monitoramento e avaliação do PPA 2024-2027, compete:</w:t>
      </w:r>
    </w:p>
    <w:p w14:paraId="2DEF6069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 - à Secretaria-Geral da Presidência da República - promover o desenvolvimento de mecanismos de participação social no ciclo de gestão do PPA 2024-2027, em conjunto com a Secretaria Nacional de Planejamento do Ministério do Planejamento e Orçamento;</w:t>
      </w:r>
    </w:p>
    <w:p w14:paraId="5352637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 - à Secretaria Nacional de Planejamento:</w:t>
      </w:r>
    </w:p>
    <w:p w14:paraId="1ABF162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a) estabelecer diretrizes, normas, prazos e orientações técnicas para a operacionalização do monitoramento do PPA 2024-2027, inclusive quanto às prioridades de governo de que trata o </w:t>
      </w:r>
      <w:hyperlink r:id="rId7" w:anchor="art3" w:history="1">
        <w:r w:rsidRPr="00FD5D09">
          <w:rPr>
            <w:rStyle w:val="Hyperlink"/>
            <w:lang w:val="pt-BR"/>
          </w:rPr>
          <w:t>art. 3º da Lei nº 14.802, de 10 de janeiro de 2024;</w:t>
        </w:r>
      </w:hyperlink>
    </w:p>
    <w:p w14:paraId="2FC210BE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b) coordenar, orientar e supervisionar o processo de monitoramento dos programas do PPA 2024-2027;</w:t>
      </w:r>
    </w:p>
    <w:p w14:paraId="4309077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c) coordenar a elaboração do Relatório Anual de Monitoramento do PPA 2024-2027, de que trata o </w:t>
      </w:r>
      <w:hyperlink r:id="rId8" w:anchor="art16" w:history="1">
        <w:r w:rsidRPr="00FD5D09">
          <w:rPr>
            <w:rStyle w:val="Hyperlink"/>
            <w:lang w:val="pt-BR"/>
          </w:rPr>
          <w:t>art. 16 da Lei nº 14.802, de 10 de janeiro de 2024;</w:t>
        </w:r>
      </w:hyperlink>
    </w:p>
    <w:p w14:paraId="4C6F394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d) coordenar e orientar o processo de avaliação do PPA 2024-2027, em articulação com o Conselho de Monitoramento e Avaliação de Políticas Públicas;</w:t>
      </w:r>
    </w:p>
    <w:p w14:paraId="61F5B169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e) estabelecer prazos e processos para a revisão ordinária e extraordinária do PPA 2024-2027, de que trata o Capítulo V;</w:t>
      </w:r>
    </w:p>
    <w:p w14:paraId="29A3E7B5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f) manter o sistema de informações de gestão do PPA 2024-2027, com apoio da Secretaria de Orçamento Federal do Ministério do Planejamento e Orçamento;</w:t>
      </w:r>
    </w:p>
    <w:p w14:paraId="0FFCC713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g) apoiar a Secretaria-Geral no processo de participação social no monitoramento do PPA 2024-2027;</w:t>
      </w:r>
    </w:p>
    <w:p w14:paraId="6F6DDFD8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h) apoiar a Secretaria de Orçamento Federal na promoção, junto aos órgãos setoriais, do alinhamento contínuo entre as ações orçamentárias, incluídos os seus atributos gerenciais, e os objetivos e as entregas do PPA 2024-2027, observado disposto nas leis de diretrizes orçamentárias; </w:t>
      </w:r>
    </w:p>
    <w:p w14:paraId="6531474B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i) estabelecer, regulamentar e exercer a função de secretaria-executiva do observatório de que trata o </w:t>
      </w:r>
      <w:hyperlink r:id="rId9" w:anchor="art22§3" w:history="1">
        <w:r w:rsidRPr="00FD5D09">
          <w:rPr>
            <w:rStyle w:val="Hyperlink"/>
            <w:lang w:val="pt-BR"/>
          </w:rPr>
          <w:t>art. 22, § 3º, da Lei nº 14.802, de 10 de janeiro de 2024</w:t>
        </w:r>
      </w:hyperlink>
      <w:r w:rsidRPr="00FD5D09">
        <w:rPr>
          <w:lang w:val="pt-BR"/>
        </w:rPr>
        <w:t>, composto por entidades da sociedade civil, do setor produtivo, dos institutos de pesquisa e das universidades, com vistas a acompanhar os objetivos estratégicos, os indicadores-chaves nacionais e as metas da dimensão estratégica do PPA 2024-2027;</w:t>
      </w:r>
    </w:p>
    <w:p w14:paraId="2E8902C1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j) estabelecer e regulamentar o monitoramento das agendas transversais do PPA 2024-2027; e</w:t>
      </w:r>
    </w:p>
    <w:p w14:paraId="593B7F47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k) estabelecer e regulamentar a vinculação de atributos do PPA 2024-2027 aos Objetivos de Desenvolvimento Sustentável da Agenda 2030 da Organização das Nações Unidas, nos termos do disposto no </w:t>
      </w:r>
      <w:hyperlink r:id="rId10" w:anchor="art26" w:history="1">
        <w:r w:rsidRPr="00FD5D09">
          <w:rPr>
            <w:rStyle w:val="Hyperlink"/>
            <w:lang w:val="pt-BR"/>
          </w:rPr>
          <w:t>art. 26 da Lei nº 14.802, de 10 de janeiro de 2024;</w:t>
        </w:r>
      </w:hyperlink>
    </w:p>
    <w:p w14:paraId="5A8EA67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III - à Secretaria de Orçamento Federal:</w:t>
      </w:r>
    </w:p>
    <w:p w14:paraId="2D956E7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a) acompanhar a execução físico-financeira das ações orçamentárias, no âmbito dos Orçamentos Fiscal e da Seguridade Social da União, por meio de orientações específicas aos </w:t>
      </w:r>
      <w:r w:rsidRPr="00FD5D09">
        <w:rPr>
          <w:lang w:val="pt-BR"/>
        </w:rPr>
        <w:lastRenderedPageBreak/>
        <w:t>órgãos setoriais, que deverão disponibilizar informações no Sistema Integrado de Planejamento e Orçamento;</w:t>
      </w:r>
    </w:p>
    <w:p w14:paraId="58BA898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b) prestar apoio técnico no desenvolvimento e na manutenção do Sistema Integrado de Planejamento e Orçamento em relação à gestão do PPA 2024-2027, em articulação com a Secretaria Nacional de Planejamento; e</w:t>
      </w:r>
    </w:p>
    <w:p w14:paraId="073B5E95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c) promover, junto aos órgãos setoriais, o alinhamento contínuo entre as ações orçamentárias, incluídos os seus atributos gerenciais, e os objetivos e as entregas do PPA 2024-2027, com o apoio da Secretaria Nacional de Planejamento;</w:t>
      </w:r>
    </w:p>
    <w:p w14:paraId="0BA83FBE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IV - à Secretaria de Monitoramento e Avaliação de Políticas Públicas e Assuntos Econômicos do Ministério do Planejamento e Orçamento:</w:t>
      </w:r>
    </w:p>
    <w:p w14:paraId="50A205AF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a) emitir orientações sobre a elaboração e o encaminhamento dos relatórios de que trata o </w:t>
      </w:r>
      <w:hyperlink r:id="rId11" w:anchor="art17§5" w:history="1">
        <w:r w:rsidRPr="00FD5D09">
          <w:rPr>
            <w:rStyle w:val="Hyperlink"/>
            <w:lang w:val="pt-BR"/>
          </w:rPr>
          <w:t>art. 17, § 5º, da Lei nº 14.802, de 10 de janeiro de 2024</w:t>
        </w:r>
      </w:hyperlink>
      <w:r w:rsidRPr="00FD5D09">
        <w:rPr>
          <w:lang w:val="pt-BR"/>
        </w:rPr>
        <w:t>; e</w:t>
      </w:r>
    </w:p>
    <w:p w14:paraId="72C0E41C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b) prestar apoio nas revisões do PPA 2024-2027 e na evolução do processo de monitoramento e avaliação federal, considerados os relatórios de que trata o </w:t>
      </w:r>
      <w:hyperlink r:id="rId12" w:anchor="art17§5" w:history="1">
        <w:r w:rsidRPr="00FD5D09">
          <w:rPr>
            <w:rStyle w:val="Hyperlink"/>
            <w:lang w:val="pt-BR"/>
          </w:rPr>
          <w:t>art. 17, § 5º, da Lei nº 14.802, de 10 de janeiro de 2024;</w:t>
        </w:r>
      </w:hyperlink>
    </w:p>
    <w:p w14:paraId="6CFC08B2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V - ao Conselho de Monitoramento e Avaliação de Políticas Públicas - avaliar as políticas públicas financiadas por gastos diretos e subsídios da União, selecionadas anualmente com base nos programas finalísticos constantes do </w:t>
      </w:r>
      <w:hyperlink r:id="rId13" w:anchor="anexo" w:history="1">
        <w:r w:rsidRPr="00FD5D09">
          <w:rPr>
            <w:rStyle w:val="Hyperlink"/>
            <w:lang w:val="pt-BR"/>
          </w:rPr>
          <w:t>Anexo III à Lei nº 14.802, de 10 de janeiro de 2024;</w:t>
        </w:r>
      </w:hyperlink>
    </w:p>
    <w:p w14:paraId="1BE67EB1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VI - ao Instituto de Pesquisa Econômica Aplicada - apoiar as etapas de monitoramento, avaliação e revisão do PPA 2024-2027, por meio da elaboração de pesquisas, estudos e proposições;</w:t>
      </w:r>
    </w:p>
    <w:p w14:paraId="749700AC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VII - à Secretaria de Coordenação e Governança das Empresas Estatais do Ministério da Gestão e da Inovação em Serviços Públicos - acompanhar a execução físico-financeira das ações orçamentárias, no âmbito do Orçamento de Investimento da União, por meio de orientações específicas aos órgãos setoriais, que deverão disponibilizar informações no Sistema Integrado de Planejamento e Orçamento; e</w:t>
      </w:r>
    </w:p>
    <w:p w14:paraId="6001C569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VIII - à Secretaria de Política Econômica do Ministério da Fazenda - atualizar o disposto no </w:t>
      </w:r>
      <w:hyperlink r:id="rId14" w:anchor="anexo" w:history="1">
        <w:r w:rsidRPr="00FD5D09">
          <w:rPr>
            <w:rStyle w:val="Hyperlink"/>
            <w:lang w:val="pt-BR"/>
          </w:rPr>
          <w:t>Anexo II à Lei nº 14.802, de 10 de janeiro de 2024</w:t>
        </w:r>
      </w:hyperlink>
      <w:r w:rsidRPr="00FD5D09">
        <w:rPr>
          <w:lang w:val="pt-BR"/>
        </w:rPr>
        <w:t xml:space="preserve">, na revisão do PPA 2024-2027, observado o marco fiscal de médio prazo, de acordo com a </w:t>
      </w:r>
      <w:hyperlink r:id="rId15" w:history="1">
        <w:r w:rsidRPr="00FD5D09">
          <w:rPr>
            <w:rStyle w:val="Hyperlink"/>
            <w:lang w:val="pt-BR"/>
          </w:rPr>
          <w:t>Lei Complementar nº 101, de 4 de maio de 2000.</w:t>
        </w:r>
      </w:hyperlink>
    </w:p>
    <w:p w14:paraId="3EFF41F5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Parágrafo único.  Os órgãos do Sistema de Planejamento e Orçamento Federal promoverão, no âmbito de suas competências, a transparência e o engajamento da sociedade no processo de monitoramento do PPA 2024-2027.</w:t>
      </w:r>
    </w:p>
    <w:p w14:paraId="619234A9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CAPÍTULO III</w:t>
      </w:r>
    </w:p>
    <w:p w14:paraId="40FB1D5F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DO MONITORAMENTO</w:t>
      </w:r>
    </w:p>
    <w:p w14:paraId="7CA2A784" w14:textId="77777777" w:rsidR="00FD5D09" w:rsidRPr="00FD5D09" w:rsidRDefault="00FD5D09" w:rsidP="00FD5D09">
      <w:pPr>
        <w:rPr>
          <w:lang w:val="pt-BR"/>
        </w:rPr>
      </w:pPr>
      <w:bookmarkStart w:id="6" w:name="art7"/>
      <w:bookmarkEnd w:id="6"/>
      <w:r w:rsidRPr="00FD5D09">
        <w:rPr>
          <w:lang w:val="pt-BR"/>
        </w:rPr>
        <w:t>Art. 7º  O monitoramento do PPA 2024-2027 ocorrerá:</w:t>
      </w:r>
    </w:p>
    <w:p w14:paraId="07016346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 - semestralmente, em relação às prioridades do PPA 2024-2027, conforme estabelecido em ato da Ministra de Estado do Planejamento e Orçamento; e</w:t>
      </w:r>
    </w:p>
    <w:p w14:paraId="5B4A32B2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 - anualmente, em relação:</w:t>
      </w:r>
    </w:p>
    <w:p w14:paraId="4887AE54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lastRenderedPageBreak/>
        <w:t>a) aos indicadores e às metas dos objetivos específicos e das entregas constantes dos programas finalísticos, sempre que a metodologia de cálculo do indicador permitir;</w:t>
      </w:r>
    </w:p>
    <w:p w14:paraId="1837BA4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b) à execução orçamentária e financeira dos programas finalísticos;</w:t>
      </w:r>
    </w:p>
    <w:p w14:paraId="2CF26055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c) à execução orçamentária e financeira dos investimentos plurianuais;</w:t>
      </w:r>
    </w:p>
    <w:p w14:paraId="6966603D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d) às medidas institucionais e normativas implementadas no período;</w:t>
      </w:r>
    </w:p>
    <w:p w14:paraId="1786E951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e) às agendas transversais; e</w:t>
      </w:r>
    </w:p>
    <w:p w14:paraId="2DB18425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f) à evolução dos indicadores-chave nacionais e das metas, estabelecidos na dimensão estratégica, sempre que a metodologia de cálculo do indicador permitir, e do comportamento das variáveis macroeconômicas e do cenário fiscal que embasaram a elaboração do PPA 2024-2027, conforme o </w:t>
      </w:r>
      <w:hyperlink r:id="rId16" w:anchor="anexo" w:history="1">
        <w:r w:rsidRPr="00FD5D09">
          <w:rPr>
            <w:rStyle w:val="Hyperlink"/>
            <w:lang w:val="pt-BR"/>
          </w:rPr>
          <w:t>Anexo II à Lei nº 14.802, de 10 de janeiro de 2024.</w:t>
        </w:r>
      </w:hyperlink>
    </w:p>
    <w:p w14:paraId="0E27505E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§ 1º  A Secretaria Nacional de Planejamento estabelecerá os prazos e a forma para fornecimento das informações de monitoramento pelos órgãos e pelas entidades responsáveis por programa finalístico, objetivo específico e entrega.</w:t>
      </w:r>
    </w:p>
    <w:p w14:paraId="1542E039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§ 2º  O órgão central de planejamento poderá estabelecer prazos inferiores para obter, parcialmente, as informações de que tratam o inciso II, alíneas “a” a “e”, do </w:t>
      </w:r>
      <w:r w:rsidRPr="00FD5D09">
        <w:rPr>
          <w:i/>
          <w:iCs/>
          <w:lang w:val="pt-BR"/>
        </w:rPr>
        <w:t>caput</w:t>
      </w:r>
      <w:r w:rsidRPr="00FD5D09">
        <w:rPr>
          <w:lang w:val="pt-BR"/>
        </w:rPr>
        <w:t>.</w:t>
      </w:r>
    </w:p>
    <w:p w14:paraId="41A0956B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§ 3º  O monitoramento do PPA 2024-2027 considerará a execução financeira das ações orçamentárias e não orçamentárias no período analisado.</w:t>
      </w:r>
    </w:p>
    <w:p w14:paraId="4890F1E1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§ 4º  As informações sobre a execução financeira das ações não orçamentárias de que trata o </w:t>
      </w:r>
      <w:hyperlink r:id="rId17" w:anchor="art2-16" w:history="1">
        <w:r w:rsidRPr="00FD5D09">
          <w:rPr>
            <w:rStyle w:val="Hyperlink"/>
            <w:lang w:val="pt-BR"/>
          </w:rPr>
          <w:t xml:space="preserve">art. 2º, </w:t>
        </w:r>
        <w:r w:rsidRPr="00FD5D09">
          <w:rPr>
            <w:rStyle w:val="Hyperlink"/>
            <w:i/>
            <w:iCs/>
            <w:lang w:val="pt-BR"/>
          </w:rPr>
          <w:t>caput</w:t>
        </w:r>
        <w:r w:rsidRPr="00FD5D09">
          <w:rPr>
            <w:rStyle w:val="Hyperlink"/>
            <w:lang w:val="pt-BR"/>
          </w:rPr>
          <w:t xml:space="preserve"> , inciso XVI, da Lei nº 14.802, de 10 de janeiro de 2024,</w:t>
        </w:r>
      </w:hyperlink>
      <w:r w:rsidRPr="00FD5D09">
        <w:rPr>
          <w:lang w:val="pt-BR"/>
        </w:rPr>
        <w:t xml:space="preserve"> serão fornecidas pela:</w:t>
      </w:r>
    </w:p>
    <w:p w14:paraId="7B9C0D91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 - Secretaria Especial da Receita Federal do Brasil do Ministério da Fazenda, no caso dos subsídios tributários;</w:t>
      </w:r>
    </w:p>
    <w:p w14:paraId="2CC162CC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 - Secretaria de Monitoramento e Avaliação de Políticas Públicas e Assuntos Econômicos, no caso dos subsídios creditícios; e</w:t>
      </w:r>
    </w:p>
    <w:p w14:paraId="11F7EDF9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III - instituição financeira pública responsável, no caso do crédito concedido.</w:t>
      </w:r>
    </w:p>
    <w:p w14:paraId="6F713655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§ 5º  Para fins de monitoramento dos programas de execução multissetorial, o órgão responsável pelo programa finalístico deverá supervisionar o preenchimento das informações relacionadas a atributos de responsabilidade de outros órgãos, e manifestar-se sobre a sua repercussão no objetivo do programa.</w:t>
      </w:r>
    </w:p>
    <w:p w14:paraId="653E42A7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§ 6º  O monitoramento do Programa de Aceleração do Crescimento - Novo PAC será realizado nos termos do disposto no </w:t>
      </w:r>
      <w:hyperlink r:id="rId18" w:history="1">
        <w:r w:rsidRPr="00FD5D09">
          <w:rPr>
            <w:rStyle w:val="Hyperlink"/>
            <w:lang w:val="pt-BR"/>
          </w:rPr>
          <w:t>Decreto nº 11.632, de 11 de agosto de 2023,</w:t>
        </w:r>
      </w:hyperlink>
      <w:r w:rsidRPr="00FD5D09">
        <w:rPr>
          <w:lang w:val="pt-BR"/>
        </w:rPr>
        <w:t xml:space="preserve"> sem prejuízo da necessidade de inclusão das informações necessárias no Sistema de Planejamento e Orçamento.</w:t>
      </w:r>
    </w:p>
    <w:p w14:paraId="208FF08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§ 7º  A Secretaria Nacional de Planejamento apresentará à Comissão Técnica de que trata o </w:t>
      </w:r>
      <w:hyperlink r:id="rId19" w:anchor="art5" w:history="1">
        <w:r w:rsidRPr="00FD5D09">
          <w:rPr>
            <w:rStyle w:val="Hyperlink"/>
            <w:lang w:val="pt-BR"/>
          </w:rPr>
          <w:t>art. 5º do Decreto nº 9.884, de 27 de junho de 2019</w:t>
        </w:r>
      </w:hyperlink>
      <w:r w:rsidRPr="00FD5D09">
        <w:rPr>
          <w:lang w:val="pt-BR"/>
        </w:rPr>
        <w:t xml:space="preserve">, as informações decorrentes do processo de monitoramento das prioridades do PPA 2024-2027, nos termos do disposto no inciso I do </w:t>
      </w:r>
      <w:r w:rsidRPr="00FD5D09">
        <w:rPr>
          <w:i/>
          <w:iCs/>
          <w:lang w:val="pt-BR"/>
        </w:rPr>
        <w:t>caput</w:t>
      </w:r>
      <w:r w:rsidRPr="00FD5D09">
        <w:rPr>
          <w:lang w:val="pt-BR"/>
        </w:rPr>
        <w:t>.</w:t>
      </w:r>
    </w:p>
    <w:p w14:paraId="4D0B98E0" w14:textId="77777777" w:rsidR="00FD5D09" w:rsidRPr="00FD5D09" w:rsidRDefault="00FD5D09" w:rsidP="00FD5D09">
      <w:pPr>
        <w:rPr>
          <w:lang w:val="pt-BR"/>
        </w:rPr>
      </w:pPr>
      <w:bookmarkStart w:id="7" w:name="art8"/>
      <w:bookmarkEnd w:id="7"/>
      <w:r w:rsidRPr="00FD5D09">
        <w:rPr>
          <w:lang w:val="pt-BR"/>
        </w:rPr>
        <w:t xml:space="preserve">Art. 8º  O Poder Executivo federal encaminhará anualmente à Comissão Mista de Planos, Orçamentos Públicos e Fiscalização do Congresso Nacional, até 15 de agosto de cada exercício, </w:t>
      </w:r>
      <w:r w:rsidRPr="00FD5D09">
        <w:rPr>
          <w:lang w:val="pt-BR"/>
        </w:rPr>
        <w:lastRenderedPageBreak/>
        <w:t>o Relatório Anual de Monitoramento do PPA 2024-2027, com o resultado do processo de monitoramento do exercício anterior, que conterá:</w:t>
      </w:r>
    </w:p>
    <w:p w14:paraId="50F4B2CC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I - a atualização do </w:t>
      </w:r>
      <w:hyperlink r:id="rId20" w:anchor="anexo" w:history="1">
        <w:r w:rsidRPr="00FD5D09">
          <w:rPr>
            <w:rStyle w:val="Hyperlink"/>
            <w:lang w:val="pt-BR"/>
          </w:rPr>
          <w:t>Anexo II à Lei nº 14.802, de 10 de janeiro de 2024</w:t>
        </w:r>
      </w:hyperlink>
      <w:r w:rsidRPr="00FD5D09">
        <w:rPr>
          <w:lang w:val="pt-BR"/>
        </w:rPr>
        <w:t>, em que serão explicitadas as eventuais discrepâncias verificadas entre os valores previstos e os realizados;</w:t>
      </w:r>
    </w:p>
    <w:p w14:paraId="567C2BC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 - o acompanhamento da evolução dos indicadores-chave nacionais e das metas estabelecidos na dimensão estratégica;</w:t>
      </w:r>
    </w:p>
    <w:p w14:paraId="74A7575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III - o desempenho, por programa finalístico, dos indicadores dos objetivos específicos, das entregas e das medidas institucionais e normativas;</w:t>
      </w:r>
    </w:p>
    <w:p w14:paraId="52CD8DD9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IV - o desempenho, por agenda transversal, dos indicadores dos objetivos específicos, das entregas, e das medidas institucionais e normativas;</w:t>
      </w:r>
    </w:p>
    <w:p w14:paraId="32C7AC5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V - o desempenho, por prioridade do PPA 2024-2027, dos indicadores dos objetivos específicos, das entregas, e das medidas institucionais e normativas;</w:t>
      </w:r>
    </w:p>
    <w:p w14:paraId="312BCF77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VI - o demonstrativo da execução orçamentária e financeira dos programas finalísticos; e</w:t>
      </w:r>
    </w:p>
    <w:p w14:paraId="78C2C8BE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VII - o demonstrativo da execução orçamentária e financeira dos investimentos plurianuais.</w:t>
      </w:r>
    </w:p>
    <w:p w14:paraId="639C09EC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§ 1º  O relatório anual previsto no </w:t>
      </w:r>
      <w:r w:rsidRPr="00FD5D09">
        <w:rPr>
          <w:i/>
          <w:iCs/>
          <w:lang w:val="pt-BR"/>
        </w:rPr>
        <w:t>caput</w:t>
      </w:r>
      <w:r w:rsidRPr="00FD5D09">
        <w:rPr>
          <w:lang w:val="pt-BR"/>
        </w:rPr>
        <w:t xml:space="preserve"> e o painel com os indicadores-chave nacionais deverão ficar disponíveis para a população em sítio eletrônico do PPA 2024-2027 e no observatório a que se refere  o art. 6º, </w:t>
      </w:r>
      <w:r w:rsidRPr="00FD5D09">
        <w:rPr>
          <w:i/>
          <w:iCs/>
          <w:lang w:val="pt-BR"/>
        </w:rPr>
        <w:t>caput</w:t>
      </w:r>
      <w:r w:rsidRPr="00FD5D09">
        <w:rPr>
          <w:lang w:val="pt-BR"/>
        </w:rPr>
        <w:t>, inciso II, alínea “i”.</w:t>
      </w:r>
    </w:p>
    <w:p w14:paraId="743587F6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§ 2º  No último ano de vigência do PPA 2024-2027, o prazo previsto no </w:t>
      </w:r>
      <w:r w:rsidRPr="00FD5D09">
        <w:rPr>
          <w:i/>
          <w:iCs/>
          <w:lang w:val="pt-BR"/>
        </w:rPr>
        <w:t>caput</w:t>
      </w:r>
      <w:r w:rsidRPr="00FD5D09">
        <w:rPr>
          <w:lang w:val="pt-BR"/>
        </w:rPr>
        <w:t xml:space="preserve"> será 30 de setembro.</w:t>
      </w:r>
    </w:p>
    <w:p w14:paraId="44ADD16B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CAPÍTULO IV</w:t>
      </w:r>
    </w:p>
    <w:p w14:paraId="5B47C2D2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DA AVALIAÇÃO</w:t>
      </w:r>
    </w:p>
    <w:p w14:paraId="6B09E108" w14:textId="77777777" w:rsidR="00FD5D09" w:rsidRPr="00FD5D09" w:rsidRDefault="00FD5D09" w:rsidP="00FD5D09">
      <w:pPr>
        <w:rPr>
          <w:lang w:val="pt-BR"/>
        </w:rPr>
      </w:pPr>
      <w:bookmarkStart w:id="8" w:name="art9"/>
      <w:bookmarkEnd w:id="8"/>
      <w:r w:rsidRPr="00FD5D09">
        <w:rPr>
          <w:lang w:val="pt-BR"/>
        </w:rPr>
        <w:t xml:space="preserve">Art. 9º  O relatório anual de avaliação de políticas públicas, de que trata o </w:t>
      </w:r>
      <w:hyperlink r:id="rId21" w:anchor="art17§6" w:history="1">
        <w:r w:rsidRPr="00FD5D09">
          <w:rPr>
            <w:rStyle w:val="Hyperlink"/>
            <w:lang w:val="pt-BR"/>
          </w:rPr>
          <w:t xml:space="preserve">art. 17, § 6º, da Lei nº 14.802, de 10 de janeiro de 2024, </w:t>
        </w:r>
      </w:hyperlink>
      <w:r w:rsidRPr="00FD5D09">
        <w:rPr>
          <w:lang w:val="pt-BR"/>
        </w:rPr>
        <w:t>será encaminhado ao Congresso Nacional até 30 de setembro de cada exercício e disponibilizado no sítio eletrônico do Conselho de Monitoramento e Avaliação de Políticas Públicas.</w:t>
      </w:r>
    </w:p>
    <w:p w14:paraId="750ADB93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Parágrafo único.  Independentemente da realização da avaliação de políticas públicas realizadas pelo Conselho de Monitoramento e Avaliação de Políticas Públicas, os órgãos, as entidades e os fundos poderão estabelecer procedimentos próprios de avaliação das políticas sob sua responsabilidade, com vistas a buscar o seu aperfeiçoamento contínuo.</w:t>
      </w:r>
    </w:p>
    <w:p w14:paraId="3C96975B" w14:textId="77777777" w:rsidR="00FD5D09" w:rsidRPr="00FD5D09" w:rsidRDefault="00FD5D09" w:rsidP="00FD5D09">
      <w:pPr>
        <w:rPr>
          <w:lang w:val="pt-BR"/>
        </w:rPr>
      </w:pPr>
      <w:bookmarkStart w:id="9" w:name="art10"/>
      <w:bookmarkEnd w:id="9"/>
      <w:r w:rsidRPr="00FD5D09">
        <w:rPr>
          <w:lang w:val="pt-BR"/>
        </w:rPr>
        <w:t xml:space="preserve">Art. 10.  O órgão central de planejamento e orçamento e os órgãos setoriais, em articulação com o Conselho de Monitoramento e Avaliação de Políticas Públicas, poderão realizar avaliações dos programas finalísticos e dos seus atributos, das agendas transversais e das prioridades do Governo federal constantes do PPA 2024-2027, nos termos do disposto no </w:t>
      </w:r>
      <w:hyperlink r:id="rId22" w:anchor="art17" w:history="1">
        <w:r w:rsidRPr="00FD5D09">
          <w:rPr>
            <w:rStyle w:val="Hyperlink"/>
            <w:lang w:val="pt-BR"/>
          </w:rPr>
          <w:t>art. 17 da Lei nº 14.802, de 10 de janeiro de 2024.</w:t>
        </w:r>
      </w:hyperlink>
    </w:p>
    <w:p w14:paraId="783948C2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CAPÍTULO V</w:t>
      </w:r>
    </w:p>
    <w:p w14:paraId="48A93E5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DA REVISÃO</w:t>
      </w:r>
    </w:p>
    <w:p w14:paraId="1FC9D08C" w14:textId="77777777" w:rsidR="00FD5D09" w:rsidRPr="00FD5D09" w:rsidRDefault="00FD5D09" w:rsidP="00FD5D09">
      <w:pPr>
        <w:rPr>
          <w:lang w:val="pt-BR"/>
        </w:rPr>
      </w:pPr>
      <w:bookmarkStart w:id="10" w:name="art11"/>
      <w:bookmarkEnd w:id="10"/>
      <w:r w:rsidRPr="00FD5D09">
        <w:rPr>
          <w:lang w:val="pt-BR"/>
        </w:rPr>
        <w:t xml:space="preserve">Art. 11.  A revisão do PPA 2024-2027, sob coordenação do Ministério do Planejamento e Orçamento, nos termos do disposto nos </w:t>
      </w:r>
      <w:hyperlink r:id="rId23" w:anchor="art18" w:history="1">
        <w:r w:rsidRPr="00FD5D09">
          <w:rPr>
            <w:rStyle w:val="Hyperlink"/>
            <w:lang w:val="pt-BR"/>
          </w:rPr>
          <w:t>art. 18</w:t>
        </w:r>
      </w:hyperlink>
      <w:r w:rsidRPr="00FD5D09">
        <w:rPr>
          <w:lang w:val="pt-BR"/>
        </w:rPr>
        <w:t xml:space="preserve"> e </w:t>
      </w:r>
      <w:hyperlink r:id="rId24" w:anchor="art19" w:history="1">
        <w:r w:rsidRPr="00FD5D09">
          <w:rPr>
            <w:rStyle w:val="Hyperlink"/>
            <w:lang w:val="pt-BR"/>
          </w:rPr>
          <w:t>art. 19 da Lei nº 14.802, de 10 de janeiro de 2024,</w:t>
        </w:r>
      </w:hyperlink>
      <w:r w:rsidRPr="00FD5D09">
        <w:rPr>
          <w:lang w:val="pt-BR"/>
        </w:rPr>
        <w:t xml:space="preserve"> será realizada anualmente no prazo de cento e vinte dias, contado da data de publicação </w:t>
      </w:r>
      <w:r w:rsidRPr="00FD5D09">
        <w:rPr>
          <w:lang w:val="pt-BR"/>
        </w:rPr>
        <w:lastRenderedPageBreak/>
        <w:t xml:space="preserve">da lei orçamentária anual, e publicada em ato da Ministra de Estado do Planejamento e Orçamento. </w:t>
      </w:r>
    </w:p>
    <w:p w14:paraId="1C525A23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§ 1º  A revisão do PPA 2024-2027 consistirá na atualização de programas finalísticos, com vistas a proporcionar aderência à realidade de implementação das políticas públicas.</w:t>
      </w:r>
    </w:p>
    <w:p w14:paraId="1E58AAF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§ 2º  A revisão do PPA 2024-2027 deverá ser publicada no sítio eletrônico do Ministério do Planejamento e Orçamento, acompanhada das justificativas que ensejaram a alteração.</w:t>
      </w:r>
    </w:p>
    <w:p w14:paraId="4AA271D5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§ 3º  As alterações no PPA 2024-2027 realizadas nos termos do disposto no </w:t>
      </w:r>
      <w:r w:rsidRPr="00FD5D09">
        <w:rPr>
          <w:i/>
          <w:iCs/>
          <w:lang w:val="pt-BR"/>
        </w:rPr>
        <w:t>caput</w:t>
      </w:r>
      <w:r w:rsidRPr="00FD5D09">
        <w:rPr>
          <w:lang w:val="pt-BR"/>
        </w:rPr>
        <w:t xml:space="preserve"> serão informadas, por meio de ofício, à Comissão Mista de Planos, Orçamentos Públicos e Fiscalização.</w:t>
      </w:r>
    </w:p>
    <w:p w14:paraId="54F5DE81" w14:textId="77777777" w:rsidR="00FD5D09" w:rsidRPr="00FD5D09" w:rsidRDefault="00FD5D09" w:rsidP="00FD5D09">
      <w:pPr>
        <w:rPr>
          <w:lang w:val="pt-BR"/>
        </w:rPr>
      </w:pPr>
      <w:bookmarkStart w:id="11" w:name="art12"/>
      <w:bookmarkEnd w:id="11"/>
      <w:r w:rsidRPr="00FD5D09">
        <w:rPr>
          <w:lang w:val="pt-BR"/>
        </w:rPr>
        <w:t>Art. 12.  A revisão do PPA 2024-2027 terá as seguintes finalidades:</w:t>
      </w:r>
    </w:p>
    <w:p w14:paraId="7765EACE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 - conciliar o PPA 2024-2027 com novo contexto orçamentário e fiscal, decorrente de alterações promovidas pelas leis orçamentárias anuais e pelos seus créditos adicionais, e poderá, para tanto:</w:t>
      </w:r>
    </w:p>
    <w:p w14:paraId="1BEDC8E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a) adequar o valor global do programa finalístico;</w:t>
      </w:r>
    </w:p>
    <w:p w14:paraId="0C417807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b) adequar vinculações entre ações orçamentárias e programas finalísticos;</w:t>
      </w:r>
    </w:p>
    <w:p w14:paraId="46A64ECD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c) revisar ou atualizar as metas, e evidenciar a repercussão das alterações sobre os objetivos específicos e os objetivos dos programas finalísticos; e</w:t>
      </w:r>
    </w:p>
    <w:p w14:paraId="7529F964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d) revisar ou atualizar os investimentos plurianuais de que tratam os </w:t>
      </w:r>
      <w:hyperlink r:id="rId25" w:anchor="anexo" w:history="1">
        <w:r w:rsidRPr="00FD5D09">
          <w:rPr>
            <w:rStyle w:val="Hyperlink"/>
            <w:lang w:val="pt-BR"/>
          </w:rPr>
          <w:t>Anexos VII-A, VII-B e VIII à Lei nº 14.802, de 10 de janeiro de 2024</w:t>
        </w:r>
      </w:hyperlink>
      <w:r w:rsidRPr="00FD5D09">
        <w:rPr>
          <w:lang w:val="pt-BR"/>
        </w:rPr>
        <w:t xml:space="preserve">, observado o disposto no </w:t>
      </w:r>
      <w:hyperlink r:id="rId26" w:anchor="art165§15" w:history="1">
        <w:r w:rsidRPr="00FD5D09">
          <w:rPr>
            <w:rStyle w:val="Hyperlink"/>
            <w:lang w:val="pt-BR"/>
          </w:rPr>
          <w:t>art. 165, § 15, da Constituição</w:t>
        </w:r>
      </w:hyperlink>
      <w:r w:rsidRPr="00FD5D09">
        <w:rPr>
          <w:lang w:val="pt-BR"/>
        </w:rPr>
        <w:t xml:space="preserve"> e no </w:t>
      </w:r>
      <w:hyperlink r:id="rId27" w:anchor="art45" w:history="1">
        <w:r w:rsidRPr="00FD5D09">
          <w:rPr>
            <w:rStyle w:val="Hyperlink"/>
            <w:lang w:val="pt-BR"/>
          </w:rPr>
          <w:t>art. 45 da Lei Complementar nº 101, de 4 de maio de 2000;</w:t>
        </w:r>
      </w:hyperlink>
    </w:p>
    <w:p w14:paraId="6651793F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 - incluir, excluir ou alterar:</w:t>
      </w:r>
    </w:p>
    <w:p w14:paraId="5EA552E8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a) a unidade responsável por programa finalístico e os objetivos específicos;</w:t>
      </w:r>
    </w:p>
    <w:p w14:paraId="076A7323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b) os indicadores e as respectivas metas, em razão de impossibilidade de apuração ou necessidade de aprimoramento da mensuração de objetivos específicos;</w:t>
      </w:r>
    </w:p>
    <w:p w14:paraId="19CFCBED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c) os programas de gestão, com vistas à melhoria da transparência, da eficiência e da qualidade das despesas a eles vinculadas;</w:t>
      </w:r>
    </w:p>
    <w:p w14:paraId="53CEFE24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d) o valor dos recursos não orçamentários;</w:t>
      </w:r>
    </w:p>
    <w:p w14:paraId="46F88A03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e) o valor global do programa finalístico, em razão de alteração de fontes de financiamento com recursos não orçamentários;</w:t>
      </w:r>
    </w:p>
    <w:p w14:paraId="47D3744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f) as agendas transversais;</w:t>
      </w:r>
    </w:p>
    <w:p w14:paraId="161F88F4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g) os investimentos plurianuais; e</w:t>
      </w:r>
    </w:p>
    <w:p w14:paraId="52D5B9F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h) os atributos gerenciais dos programas finalísticos, estabelecidos em ato da Ministra de Estado do Planejamento e Orçamento; e</w:t>
      </w:r>
    </w:p>
    <w:p w14:paraId="6C4C94A5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III - atualizar as projeções de despesas e receitas constantes dos </w:t>
      </w:r>
      <w:hyperlink r:id="rId28" w:anchor="anexo" w:history="1">
        <w:r w:rsidRPr="00FD5D09">
          <w:rPr>
            <w:rStyle w:val="Hyperlink"/>
            <w:lang w:val="pt-BR"/>
          </w:rPr>
          <w:t>Anexos II</w:t>
        </w:r>
      </w:hyperlink>
      <w:r w:rsidRPr="00FD5D09">
        <w:rPr>
          <w:lang w:val="pt-BR"/>
        </w:rPr>
        <w:t xml:space="preserve">, </w:t>
      </w:r>
      <w:hyperlink r:id="rId29" w:anchor="anexo" w:history="1">
        <w:r w:rsidRPr="00FD5D09">
          <w:rPr>
            <w:rStyle w:val="Hyperlink"/>
            <w:lang w:val="pt-BR"/>
          </w:rPr>
          <w:t>III</w:t>
        </w:r>
      </w:hyperlink>
      <w:r w:rsidRPr="00FD5D09">
        <w:rPr>
          <w:lang w:val="pt-BR"/>
        </w:rPr>
        <w:t xml:space="preserve"> e </w:t>
      </w:r>
      <w:hyperlink r:id="rId30" w:anchor="anexo" w:history="1">
        <w:r w:rsidRPr="00FD5D09">
          <w:rPr>
            <w:rStyle w:val="Hyperlink"/>
            <w:lang w:val="pt-BR"/>
          </w:rPr>
          <w:t>IV à Lei nº 14.802, de 10 de janeiro de 2024</w:t>
        </w:r>
      </w:hyperlink>
      <w:r w:rsidRPr="00FD5D09">
        <w:rPr>
          <w:lang w:val="pt-BR"/>
        </w:rPr>
        <w:t>, de forma a manter o cenário de planejamento de quatro anos.</w:t>
      </w:r>
    </w:p>
    <w:p w14:paraId="50EF5C33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§ 1º  A atualização prevista no inciso III do </w:t>
      </w:r>
      <w:r w:rsidRPr="00FD5D09">
        <w:rPr>
          <w:i/>
          <w:iCs/>
          <w:lang w:val="pt-BR"/>
        </w:rPr>
        <w:t>caput</w:t>
      </w:r>
      <w:r w:rsidRPr="00FD5D09">
        <w:rPr>
          <w:lang w:val="pt-BR"/>
        </w:rPr>
        <w:t xml:space="preserve"> ocorrerá anualmente.</w:t>
      </w:r>
    </w:p>
    <w:p w14:paraId="09B0FDD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lastRenderedPageBreak/>
        <w:t xml:space="preserve">§ 2º  Para fins do disposto no inciso III do </w:t>
      </w:r>
      <w:r w:rsidRPr="00FD5D09">
        <w:rPr>
          <w:i/>
          <w:iCs/>
          <w:lang w:val="pt-BR"/>
        </w:rPr>
        <w:t>caput</w:t>
      </w:r>
      <w:r w:rsidRPr="00FD5D09">
        <w:rPr>
          <w:lang w:val="pt-BR"/>
        </w:rPr>
        <w:t>:</w:t>
      </w:r>
    </w:p>
    <w:p w14:paraId="66074832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 - as informações orçamentárias serão atualizadas em consonância com:</w:t>
      </w:r>
    </w:p>
    <w:p w14:paraId="4069824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a) as projeções constantes do marco fiscal de médio prazo; e</w:t>
      </w:r>
    </w:p>
    <w:p w14:paraId="2AB6B428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 xml:space="preserve">b) as previsões de despesas de que trata o </w:t>
      </w:r>
      <w:hyperlink r:id="rId31" w:anchor="art165§14" w:history="1">
        <w:r w:rsidRPr="00FD5D09">
          <w:rPr>
            <w:rStyle w:val="Hyperlink"/>
            <w:lang w:val="pt-BR"/>
          </w:rPr>
          <w:t>art. 165, § 14, da Constituição</w:t>
        </w:r>
      </w:hyperlink>
      <w:r w:rsidRPr="00FD5D09">
        <w:rPr>
          <w:lang w:val="pt-BR"/>
        </w:rPr>
        <w:t>, no que couber; e</w:t>
      </w:r>
    </w:p>
    <w:p w14:paraId="3E2A3361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II - as informações não orçamentárias serão atualizadas em consonância com as informações fornecidas pela Secretaria Especial da Receita Federal do Brasil, pela Secretaria de Monitoramento e Avaliação de Políticas Públicas e Assuntos Econômicos, e pelos bancos públicos federais.</w:t>
      </w:r>
    </w:p>
    <w:p w14:paraId="7401E9B3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CAPÍTULO VI</w:t>
      </w:r>
    </w:p>
    <w:p w14:paraId="086F7396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DISPOSIÇÕES FINAIS</w:t>
      </w:r>
    </w:p>
    <w:p w14:paraId="36B20933" w14:textId="77777777" w:rsidR="00FD5D09" w:rsidRPr="00FD5D09" w:rsidRDefault="00FD5D09" w:rsidP="00FD5D09">
      <w:pPr>
        <w:rPr>
          <w:lang w:val="pt-BR"/>
        </w:rPr>
      </w:pPr>
      <w:bookmarkStart w:id="12" w:name="art13"/>
      <w:bookmarkEnd w:id="12"/>
      <w:r w:rsidRPr="00FD5D09">
        <w:rPr>
          <w:lang w:val="pt-BR"/>
        </w:rPr>
        <w:t>Art. 13.  Os atributos legais e gerenciais do PPA 2024-2027 serão estabelecidos em ato da Ministra de Estado do Planejamento e Orçamento e disponibilizados em formato de dados abertos para acesso público no sítio eletrônico do Ministério do Planejamento e Orçamento.</w:t>
      </w:r>
    </w:p>
    <w:p w14:paraId="6717BCD8" w14:textId="77777777" w:rsidR="00FD5D09" w:rsidRPr="00FD5D09" w:rsidRDefault="00FD5D09" w:rsidP="00FD5D09">
      <w:pPr>
        <w:rPr>
          <w:lang w:val="pt-BR"/>
        </w:rPr>
      </w:pPr>
      <w:bookmarkStart w:id="13" w:name="art14"/>
      <w:bookmarkEnd w:id="13"/>
      <w:r w:rsidRPr="00FD5D09">
        <w:rPr>
          <w:lang w:val="pt-BR"/>
        </w:rPr>
        <w:t>Art. 14.  Este Decreto entra em vigor na data de sua publicação.</w:t>
      </w:r>
    </w:p>
    <w:p w14:paraId="14B4AA13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Brasília, 18 de junho de 2024; 203º da Independência e 136º da República.</w:t>
      </w:r>
    </w:p>
    <w:p w14:paraId="71ED5B3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LUIZ INÁCIO LULA DA SILVA</w:t>
      </w:r>
    </w:p>
    <w:p w14:paraId="39D03ACC" w14:textId="77777777" w:rsidR="00FD5D09" w:rsidRPr="00FD5D09" w:rsidRDefault="00FD5D09" w:rsidP="00FD5D09">
      <w:pPr>
        <w:rPr>
          <w:lang w:val="pt-BR"/>
        </w:rPr>
      </w:pPr>
      <w:r w:rsidRPr="00FD5D09">
        <w:rPr>
          <w:i/>
          <w:iCs/>
          <w:lang w:val="pt-BR"/>
        </w:rPr>
        <w:t>Simone Nassar Tebet</w:t>
      </w:r>
    </w:p>
    <w:p w14:paraId="046C6F6B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Este texto não substitui o publicado no DOU de 19.6.2024.</w:t>
      </w:r>
    </w:p>
    <w:p w14:paraId="4EFAFE0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*</w:t>
      </w:r>
    </w:p>
    <w:p w14:paraId="0DF098E2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6225C202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5D90B17F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12F64F2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0E462704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34537442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009FDD79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1000281A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710F2950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6DB0CC6C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329F321D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20524526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0F3388A4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470DBA25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74AAEA9D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lastRenderedPageBreak/>
        <w:t> </w:t>
      </w:r>
    </w:p>
    <w:p w14:paraId="5BF78CAF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42DCF4F5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31AE3D9C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047E6503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7FF5E7AC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17C5AB8C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1552C94B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2400F4E6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53BFED4D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04FF8356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595E1DFB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0AB118AD" w14:textId="77777777" w:rsidR="00FD5D09" w:rsidRPr="00FD5D09" w:rsidRDefault="00FD5D09" w:rsidP="00FD5D09">
      <w:pPr>
        <w:rPr>
          <w:lang w:val="pt-BR"/>
        </w:rPr>
      </w:pPr>
      <w:r w:rsidRPr="00FD5D09">
        <w:rPr>
          <w:lang w:val="pt-BR"/>
        </w:rPr>
        <w:t> </w:t>
      </w:r>
    </w:p>
    <w:p w14:paraId="21F62C31" w14:textId="77777777" w:rsidR="00546F93" w:rsidRDefault="00546F93"/>
    <w:sectPr w:rsidR="00546F93" w:rsidSect="00D05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09"/>
    <w:rsid w:val="00053D4A"/>
    <w:rsid w:val="00454C30"/>
    <w:rsid w:val="00546F93"/>
    <w:rsid w:val="00747908"/>
    <w:rsid w:val="00843A0C"/>
    <w:rsid w:val="00A321CC"/>
    <w:rsid w:val="00C04974"/>
    <w:rsid w:val="00C21EBC"/>
    <w:rsid w:val="00D0583B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E7AF"/>
  <w15:chartTrackingRefBased/>
  <w15:docId w15:val="{83528AE1-2D9C-48CA-91B7-8270E905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5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5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D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D0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D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D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D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D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5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5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5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5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5D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5D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5D0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5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D0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5D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D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5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0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alto.gov.br/ccivil_03/_ato2023-2026/2024/Lei/L14802.htm" TargetMode="External"/><Relationship Id="rId18" Type="http://schemas.openxmlformats.org/officeDocument/2006/relationships/hyperlink" Target="https://www.planalto.gov.br/ccivil_03/_ato2023-2026/2023/Decreto/D11632.htm" TargetMode="External"/><Relationship Id="rId26" Type="http://schemas.openxmlformats.org/officeDocument/2006/relationships/hyperlink" Target="https://www.planalto.gov.br/ccivil_03/Constituicao/Constituicao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lanalto.gov.br/ccivil_03/_ato2023-2026/2024/Lei/L14802.htm" TargetMode="External"/><Relationship Id="rId7" Type="http://schemas.openxmlformats.org/officeDocument/2006/relationships/hyperlink" Target="https://www.planalto.gov.br/ccivil_03/_ato2023-2026/2024/Lei/L14802.htm" TargetMode="External"/><Relationship Id="rId12" Type="http://schemas.openxmlformats.org/officeDocument/2006/relationships/hyperlink" Target="https://www.planalto.gov.br/ccivil_03/_ato2023-2026/2024/Lei/L14802.htm" TargetMode="External"/><Relationship Id="rId17" Type="http://schemas.openxmlformats.org/officeDocument/2006/relationships/hyperlink" Target="https://www.planalto.gov.br/ccivil_03/_ato2023-2026/2024/Lei/L14802.htm" TargetMode="External"/><Relationship Id="rId25" Type="http://schemas.openxmlformats.org/officeDocument/2006/relationships/hyperlink" Target="https://www.planalto.gov.br/ccivil_03/_ato2023-2026/2024/Lei/L14802.htm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planalto.gov.br/ccivil_03/_ato2023-2026/2024/Lei/L14802.htm" TargetMode="External"/><Relationship Id="rId20" Type="http://schemas.openxmlformats.org/officeDocument/2006/relationships/hyperlink" Target="https://www.planalto.gov.br/ccivil_03/_ato2023-2026/2024/Lei/L14802.htm" TargetMode="External"/><Relationship Id="rId29" Type="http://schemas.openxmlformats.org/officeDocument/2006/relationships/hyperlink" Target="https://www.planalto.gov.br/ccivil_03/_ato2023-2026/2024/Lei/L14802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lanalto.gov.br/ccivil_03/_ato2023-2026/2024/Lei/L14802.htm" TargetMode="External"/><Relationship Id="rId11" Type="http://schemas.openxmlformats.org/officeDocument/2006/relationships/hyperlink" Target="https://www.planalto.gov.br/ccivil_03/_ato2023-2026/2024/Lei/L14802.htm" TargetMode="External"/><Relationship Id="rId24" Type="http://schemas.openxmlformats.org/officeDocument/2006/relationships/hyperlink" Target="https://www.planalto.gov.br/ccivil_03/_ato2023-2026/2024/Lei/L14802.ht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planalto.gov.br/ccivil_03/_ato2023-2026/2024/Lei/L14802.htm" TargetMode="External"/><Relationship Id="rId15" Type="http://schemas.openxmlformats.org/officeDocument/2006/relationships/hyperlink" Target="https://www.planalto.gov.br/ccivil_03/LEIS/LCP/Lcp101.htm" TargetMode="External"/><Relationship Id="rId23" Type="http://schemas.openxmlformats.org/officeDocument/2006/relationships/hyperlink" Target="https://www.planalto.gov.br/ccivil_03/_ato2023-2026/2024/Lei/L14802.htm" TargetMode="External"/><Relationship Id="rId28" Type="http://schemas.openxmlformats.org/officeDocument/2006/relationships/hyperlink" Target="https://www.planalto.gov.br/ccivil_03/_ato2023-2026/2024/Lei/L14802.htm" TargetMode="External"/><Relationship Id="rId10" Type="http://schemas.openxmlformats.org/officeDocument/2006/relationships/hyperlink" Target="https://www.planalto.gov.br/ccivil_03/_ato2023-2026/2024/Lei/L14802.htm" TargetMode="External"/><Relationship Id="rId19" Type="http://schemas.openxmlformats.org/officeDocument/2006/relationships/hyperlink" Target="https://www.planalto.gov.br/ccivil_03/_Ato2019-2022/2019/Decreto/D9884.htm" TargetMode="External"/><Relationship Id="rId31" Type="http://schemas.openxmlformats.org/officeDocument/2006/relationships/hyperlink" Target="https://www.planalto.gov.br/ccivil_03/Constituicao/Constituicao.htm" TargetMode="External"/><Relationship Id="rId4" Type="http://schemas.openxmlformats.org/officeDocument/2006/relationships/hyperlink" Target="http://legislacao.planalto.gov.br/legisla/legislacao.nsf/Viw_Identificacao/DEC%2012.066-2024?OpenDocument" TargetMode="External"/><Relationship Id="rId9" Type="http://schemas.openxmlformats.org/officeDocument/2006/relationships/hyperlink" Target="https://www.planalto.gov.br/ccivil_03/_ato2023-2026/2024/Lei/L14802.htm" TargetMode="External"/><Relationship Id="rId14" Type="http://schemas.openxmlformats.org/officeDocument/2006/relationships/hyperlink" Target="https://www.planalto.gov.br/ccivil_03/_ato2023-2026/2024/Lei/L14802.htm" TargetMode="External"/><Relationship Id="rId22" Type="http://schemas.openxmlformats.org/officeDocument/2006/relationships/hyperlink" Target="https://www.planalto.gov.br/ccivil_03/_ato2023-2026/2024/Lei/L14802.htm" TargetMode="External"/><Relationship Id="rId27" Type="http://schemas.openxmlformats.org/officeDocument/2006/relationships/hyperlink" Target="https://www.planalto.gov.br/ccivil_03/LEIS/LCP/Lcp101.htm" TargetMode="External"/><Relationship Id="rId30" Type="http://schemas.openxmlformats.org/officeDocument/2006/relationships/hyperlink" Target="https://www.planalto.gov.br/ccivil_03/_ato2023-2026/2024/Lei/L14802.htm" TargetMode="External"/><Relationship Id="rId8" Type="http://schemas.openxmlformats.org/officeDocument/2006/relationships/hyperlink" Target="https://www.planalto.gov.br/ccivil_03/_ato2023-2026/2024/Lei/L14802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3526</Words>
  <Characters>19042</Characters>
  <Application>Microsoft Office Word</Application>
  <DocSecurity>0</DocSecurity>
  <Lines>158</Lines>
  <Paragraphs>45</Paragraphs>
  <ScaleCrop>false</ScaleCrop>
  <Company/>
  <LinksUpToDate>false</LinksUpToDate>
  <CharactersWithSpaces>22523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Jeaner Silva</dc:creator>
  <cp:keywords/>
  <dc:description/>
  <cp:lastModifiedBy>Jeaner Silva</cp:lastModifiedBy>
  <cp:revision>1</cp:revision>
  <dcterms:created xsi:type="dcterms:W3CDTF">2025-05-17T17:51:00Z</dcterms:created>
  <dcterms:modified xsi:type="dcterms:W3CDTF">2025-05-17T17:51:00Z</dcterms:modified>
</cp:coreProperties>
</file>