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47833FD" w:rsidR="004F2A8B" w:rsidRPr="00931701" w:rsidRDefault="0031107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311072">
              <w:rPr>
                <w:rFonts w:eastAsiaTheme="majorEastAsia"/>
                <w:color w:val="767171" w:themeColor="background2" w:themeShade="80"/>
                <w:sz w:val="24"/>
                <w:szCs w:val="24"/>
              </w:rPr>
              <w:t>Sí, he podido cumplir con las actividades en el tiempo estimado según la planificación de la carta Gantt</w:t>
            </w:r>
            <w:r>
              <w:rPr>
                <w:rFonts w:eastAsiaTheme="majorEastAsia"/>
                <w:color w:val="767171" w:themeColor="background2" w:themeShade="80"/>
                <w:sz w:val="24"/>
                <w:szCs w:val="24"/>
              </w:rPr>
              <w:t>, p</w:t>
            </w:r>
            <w:r w:rsidRPr="00311072">
              <w:rPr>
                <w:rFonts w:eastAsiaTheme="majorEastAsia"/>
                <w:color w:val="767171" w:themeColor="background2" w:themeShade="80"/>
                <w:sz w:val="24"/>
                <w:szCs w:val="24"/>
              </w:rPr>
              <w:t>rincipalmente el trabajo colaborativo con mi compañero, juntándonos periódicamente para completar las tareas, aprender mutuamente y apoyarnos en la resolución de problemas técnicos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1B68875" w:rsidR="004F2A8B" w:rsidRDefault="00311072"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Pr="00311072">
              <w:rPr>
                <w:rFonts w:ascii="Calibri" w:hAnsi="Calibri"/>
                <w:b/>
                <w:bCs/>
                <w:color w:val="1F4E79" w:themeColor="accent1" w:themeShade="80"/>
              </w:rPr>
              <w:t xml:space="preserve">Hasta el momento, las he enfrentado manteniendo una comunicación constante y fluida con mi compañero, investigando documentación técnica sobre el </w:t>
            </w:r>
            <w:r w:rsidRPr="00311072">
              <w:rPr>
                <w:rFonts w:ascii="Calibri" w:hAnsi="Calibri"/>
                <w:b/>
                <w:bCs/>
                <w:i/>
                <w:iCs/>
                <w:color w:val="1F4E79" w:themeColor="accent1" w:themeShade="80"/>
              </w:rPr>
              <w:t>stack</w:t>
            </w:r>
            <w:r w:rsidRPr="00311072">
              <w:rPr>
                <w:rFonts w:ascii="Calibri" w:hAnsi="Calibri"/>
                <w:b/>
                <w:bCs/>
                <w:color w:val="1F4E79" w:themeColor="accent1" w:themeShade="80"/>
              </w:rPr>
              <w:t xml:space="preserve"> y descomponiendo las tareas complejas en pasos más pequeños.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5175F9B2" w:rsidR="004F2A8B" w:rsidRDefault="00311072" w:rsidP="3D28A338">
            <w:pPr>
              <w:jc w:val="both"/>
              <w:rPr>
                <w:rFonts w:ascii="Calibri" w:hAnsi="Calibri"/>
                <w:b/>
                <w:bCs/>
                <w:color w:val="1F4E79" w:themeColor="accent1" w:themeShade="80"/>
              </w:rPr>
            </w:pPr>
            <w:r>
              <w:rPr>
                <w:rFonts w:ascii="Calibri" w:hAnsi="Calibri"/>
                <w:b/>
                <w:bCs/>
                <w:color w:val="1F4E79" w:themeColor="accent1" w:themeShade="80"/>
              </w:rPr>
              <w:t>R// Creo que he estado trabajando bien, ya que junto a mi compañero nos organizamos para poder cumplir los plazos de entrega, destaco mi trabajo como creando interfaz, aunque todavía no tengamos el frontend, ya con la primera fase creamos un mockup de como quedaría o como querríamos la pagina para cuando se haga.</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272F4E12" w:rsidR="004F2A8B" w:rsidRDefault="001C5381"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Pr="001C5381">
              <w:rPr>
                <w:rFonts w:ascii="Calibri" w:hAnsi="Calibri"/>
                <w:b/>
                <w:bCs/>
                <w:color w:val="1F4E79" w:themeColor="accent1" w:themeShade="80"/>
              </w:rPr>
              <w:t>Qué pruebas nos sugieren hacer antes de subir la plataforma a la nube para asegurarnos de que todo funcione bien cuando entren varios usuarios al mismo tiempo?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61390C0" w14:textId="23850922" w:rsidR="00311072" w:rsidRDefault="00311072" w:rsidP="3D28A338">
            <w:pPr>
              <w:jc w:val="both"/>
              <w:rPr>
                <w:rFonts w:eastAsiaTheme="majorEastAsia"/>
                <w:color w:val="767171" w:themeColor="background2" w:themeShade="80"/>
                <w:sz w:val="24"/>
                <w:szCs w:val="24"/>
              </w:rPr>
            </w:pPr>
            <w:r>
              <w:rPr>
                <w:rFonts w:eastAsiaTheme="majorEastAsia"/>
                <w:sz w:val="24"/>
                <w:szCs w:val="24"/>
              </w:rPr>
              <w:t xml:space="preserve">R// </w:t>
            </w:r>
            <w:r w:rsidRPr="00311072">
              <w:rPr>
                <w:rFonts w:eastAsiaTheme="majorEastAsia"/>
                <w:sz w:val="24"/>
                <w:szCs w:val="24"/>
              </w:rPr>
              <w:t>Consideramos que los roles y tareas actuales están bien balanceados</w:t>
            </w:r>
            <w:r>
              <w:rPr>
                <w:rFonts w:eastAsiaTheme="majorEastAsia"/>
                <w:sz w:val="24"/>
                <w:szCs w:val="24"/>
              </w:rPr>
              <w:t xml:space="preserve">. </w:t>
            </w:r>
            <w:r w:rsidRPr="00311072">
              <w:rPr>
                <w:rFonts w:eastAsiaTheme="majorEastAsia"/>
                <w:sz w:val="24"/>
                <w:szCs w:val="24"/>
              </w:rPr>
              <w:t>No requerimos redistribuir funciones principales, pero sí asignaremos como nueva actividad compartida las pruebas integradas de la API con el Frontend y la preparación del informe de la Fase 2</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00D7531C" w:rsidR="004F2A8B" w:rsidRDefault="001C538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1C5381">
              <w:rPr>
                <w:rFonts w:eastAsiaTheme="majorEastAsia"/>
                <w:color w:val="767171" w:themeColor="background2" w:themeShade="80"/>
                <w:sz w:val="24"/>
                <w:szCs w:val="24"/>
              </w:rPr>
              <w:t>Destacamos la buena disposición para aprender en conjunto, el apoyo mutuo frente a dudas técnicas y el cumplimiento riguroso de los plazos comprometidos en la carta Gantt</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A0740" w14:textId="77777777" w:rsidR="002D2911" w:rsidRDefault="002D2911" w:rsidP="00DF38AE">
      <w:pPr>
        <w:spacing w:after="0" w:line="240" w:lineRule="auto"/>
      </w:pPr>
      <w:r>
        <w:separator/>
      </w:r>
    </w:p>
  </w:endnote>
  <w:endnote w:type="continuationSeparator" w:id="0">
    <w:p w14:paraId="679757F9" w14:textId="77777777" w:rsidR="002D2911" w:rsidRDefault="002D291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D72A6" w14:textId="77777777" w:rsidR="002D2911" w:rsidRDefault="002D2911" w:rsidP="00DF38AE">
      <w:pPr>
        <w:spacing w:after="0" w:line="240" w:lineRule="auto"/>
      </w:pPr>
      <w:r>
        <w:separator/>
      </w:r>
    </w:p>
  </w:footnote>
  <w:footnote w:type="continuationSeparator" w:id="0">
    <w:p w14:paraId="3F93D069" w14:textId="77777777" w:rsidR="002D2911" w:rsidRDefault="002D291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4175023">
    <w:abstractNumId w:val="3"/>
  </w:num>
  <w:num w:numId="2" w16cid:durableId="279192071">
    <w:abstractNumId w:val="8"/>
  </w:num>
  <w:num w:numId="3" w16cid:durableId="1382633570">
    <w:abstractNumId w:val="12"/>
  </w:num>
  <w:num w:numId="4" w16cid:durableId="1688557763">
    <w:abstractNumId w:val="28"/>
  </w:num>
  <w:num w:numId="5" w16cid:durableId="1802961617">
    <w:abstractNumId w:val="30"/>
  </w:num>
  <w:num w:numId="6" w16cid:durableId="1949463035">
    <w:abstractNumId w:val="4"/>
  </w:num>
  <w:num w:numId="7" w16cid:durableId="876963710">
    <w:abstractNumId w:val="11"/>
  </w:num>
  <w:num w:numId="8" w16cid:durableId="1157376048">
    <w:abstractNumId w:val="19"/>
  </w:num>
  <w:num w:numId="9" w16cid:durableId="1252814998">
    <w:abstractNumId w:val="15"/>
  </w:num>
  <w:num w:numId="10" w16cid:durableId="1893689703">
    <w:abstractNumId w:val="9"/>
  </w:num>
  <w:num w:numId="11" w16cid:durableId="2098548552">
    <w:abstractNumId w:val="24"/>
  </w:num>
  <w:num w:numId="12" w16cid:durableId="2030182073">
    <w:abstractNumId w:val="35"/>
  </w:num>
  <w:num w:numId="13" w16cid:durableId="788814741">
    <w:abstractNumId w:val="29"/>
  </w:num>
  <w:num w:numId="14" w16cid:durableId="1931159067">
    <w:abstractNumId w:val="1"/>
  </w:num>
  <w:num w:numId="15" w16cid:durableId="1044871129">
    <w:abstractNumId w:val="36"/>
  </w:num>
  <w:num w:numId="16" w16cid:durableId="1155687330">
    <w:abstractNumId w:val="21"/>
  </w:num>
  <w:num w:numId="17" w16cid:durableId="433747607">
    <w:abstractNumId w:val="17"/>
  </w:num>
  <w:num w:numId="18" w16cid:durableId="276378921">
    <w:abstractNumId w:val="31"/>
  </w:num>
  <w:num w:numId="19" w16cid:durableId="1126891747">
    <w:abstractNumId w:val="10"/>
  </w:num>
  <w:num w:numId="20" w16cid:durableId="597367412">
    <w:abstractNumId w:val="39"/>
  </w:num>
  <w:num w:numId="21" w16cid:durableId="1071998416">
    <w:abstractNumId w:val="34"/>
  </w:num>
  <w:num w:numId="22" w16cid:durableId="708803601">
    <w:abstractNumId w:val="13"/>
  </w:num>
  <w:num w:numId="23" w16cid:durableId="1932275933">
    <w:abstractNumId w:val="14"/>
  </w:num>
  <w:num w:numId="24" w16cid:durableId="1013453786">
    <w:abstractNumId w:val="5"/>
  </w:num>
  <w:num w:numId="25" w16cid:durableId="1332484041">
    <w:abstractNumId w:val="16"/>
  </w:num>
  <w:num w:numId="26" w16cid:durableId="713962559">
    <w:abstractNumId w:val="20"/>
  </w:num>
  <w:num w:numId="27" w16cid:durableId="1440640244">
    <w:abstractNumId w:val="23"/>
  </w:num>
  <w:num w:numId="28" w16cid:durableId="747776743">
    <w:abstractNumId w:val="0"/>
  </w:num>
  <w:num w:numId="29" w16cid:durableId="1328090858">
    <w:abstractNumId w:val="18"/>
  </w:num>
  <w:num w:numId="30" w16cid:durableId="1079601843">
    <w:abstractNumId w:val="22"/>
  </w:num>
  <w:num w:numId="31" w16cid:durableId="1737897954">
    <w:abstractNumId w:val="2"/>
  </w:num>
  <w:num w:numId="32" w16cid:durableId="1506549152">
    <w:abstractNumId w:val="7"/>
  </w:num>
  <w:num w:numId="33" w16cid:durableId="127552519">
    <w:abstractNumId w:val="32"/>
  </w:num>
  <w:num w:numId="34" w16cid:durableId="2007248772">
    <w:abstractNumId w:val="38"/>
  </w:num>
  <w:num w:numId="35" w16cid:durableId="1283153008">
    <w:abstractNumId w:val="6"/>
  </w:num>
  <w:num w:numId="36" w16cid:durableId="863523426">
    <w:abstractNumId w:val="25"/>
  </w:num>
  <w:num w:numId="37" w16cid:durableId="1971393873">
    <w:abstractNumId w:val="37"/>
  </w:num>
  <w:num w:numId="38" w16cid:durableId="2119715172">
    <w:abstractNumId w:val="27"/>
  </w:num>
  <w:num w:numId="39" w16cid:durableId="1796605239">
    <w:abstractNumId w:val="26"/>
  </w:num>
  <w:num w:numId="40" w16cid:durableId="4260818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5381"/>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2911"/>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1072"/>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15F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456</Words>
  <Characters>2509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Bárbara Quezada</cp:lastModifiedBy>
  <cp:revision>43</cp:revision>
  <cp:lastPrinted>2019-12-16T20:10:00Z</cp:lastPrinted>
  <dcterms:created xsi:type="dcterms:W3CDTF">2021-12-31T12:50:00Z</dcterms:created>
  <dcterms:modified xsi:type="dcterms:W3CDTF">2026-09-08T16:31:00Z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