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F98CB32" w14:textId="6C7CBC6E" w:rsidR="00E5444C" w:rsidRDefault="002F4312" w:rsidP="2479F284">
            <w:pPr>
              <w:rPr>
                <w:rFonts w:eastAsiaTheme="majorEastAsia"/>
                <w:color w:val="767171" w:themeColor="background2" w:themeShade="80"/>
                <w:sz w:val="24"/>
                <w:szCs w:val="24"/>
              </w:rPr>
            </w:pPr>
            <w:r w:rsidRPr="002F4312">
              <w:rPr>
                <w:rFonts w:eastAsiaTheme="majorEastAsia"/>
                <w:color w:val="767171" w:themeColor="background2" w:themeShade="80"/>
                <w:sz w:val="24"/>
                <w:szCs w:val="24"/>
              </w:rPr>
              <w:t xml:space="preserve">Las asignaturas que más me gustaron, por su relación directa con mi interés en el desarrollo </w:t>
            </w:r>
            <w:proofErr w:type="spellStart"/>
            <w:r w:rsidRPr="002F4312">
              <w:rPr>
                <w:rFonts w:eastAsiaTheme="majorEastAsia"/>
                <w:color w:val="767171" w:themeColor="background2" w:themeShade="80"/>
                <w:sz w:val="24"/>
                <w:szCs w:val="24"/>
              </w:rPr>
              <w:t>Frontend</w:t>
            </w:r>
            <w:proofErr w:type="spellEnd"/>
            <w:r w:rsidRPr="002F4312">
              <w:rPr>
                <w:rFonts w:eastAsiaTheme="majorEastAsia"/>
                <w:color w:val="767171" w:themeColor="background2" w:themeShade="80"/>
                <w:sz w:val="24"/>
                <w:szCs w:val="24"/>
              </w:rPr>
              <w:t xml:space="preserve"> y la creación de aplicaciones, son Programación Web, Programación de Aplicaciones Móviles y Diseño de Prototipos. De Diseño de Prototipos destaco el aprendizaje de conectar la ingeniería de requisitos con el diseño visual para maquetar soluciones eficientes antes del código. Por su parte, en Programación Web disfruté mucho el proceso de transformar requerimientos complejos en interfaces interactivas de calidad, asegurando una experiencia de usuario fluida. Finalmente, Programación de Aplicaciones Móviles me apasionó porque me permitió construir proyectos desde cero utilizando marcos de trabajo modernos y buenas prácticas, logrando aplicaciones innovadoras y funcionales para distintos dispositivos.</w:t>
            </w:r>
          </w:p>
          <w:p w14:paraId="1F2132DD" w14:textId="46691760"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C52606B" w14:textId="728B0208" w:rsidR="00FD1EEF" w:rsidRDefault="00FD1EEF" w:rsidP="2479F284">
            <w:pPr>
              <w:rPr>
                <w:rFonts w:eastAsiaTheme="majorEastAsia"/>
                <w:color w:val="767171" w:themeColor="background2" w:themeShade="80"/>
                <w:sz w:val="24"/>
                <w:szCs w:val="24"/>
              </w:rPr>
            </w:pPr>
            <w:r w:rsidRPr="00FD1EEF">
              <w:rPr>
                <w:rFonts w:eastAsiaTheme="majorEastAsia"/>
                <w:color w:val="767171" w:themeColor="background2" w:themeShade="80"/>
                <w:sz w:val="24"/>
                <w:szCs w:val="24"/>
              </w:rPr>
              <w:t xml:space="preserve">Sí, considero que tienen un altísimo valor. Haber obtenido las certificaciones en Ciberseguridad (LCSPC), </w:t>
            </w:r>
            <w:proofErr w:type="spellStart"/>
            <w:r w:rsidRPr="00FD1EEF">
              <w:rPr>
                <w:rFonts w:eastAsiaTheme="majorEastAsia"/>
                <w:color w:val="767171" w:themeColor="background2" w:themeShade="80"/>
                <w:sz w:val="24"/>
                <w:szCs w:val="24"/>
              </w:rPr>
              <w:t>Ethical</w:t>
            </w:r>
            <w:proofErr w:type="spellEnd"/>
            <w:r w:rsidRPr="00FD1EEF">
              <w:rPr>
                <w:rFonts w:eastAsiaTheme="majorEastAsia"/>
                <w:color w:val="767171" w:themeColor="background2" w:themeShade="80"/>
                <w:sz w:val="24"/>
                <w:szCs w:val="24"/>
              </w:rPr>
              <w:t xml:space="preserve"> Hacking (CEHPC), </w:t>
            </w:r>
            <w:proofErr w:type="spellStart"/>
            <w:r w:rsidRPr="00FD1EEF">
              <w:rPr>
                <w:rFonts w:eastAsiaTheme="majorEastAsia"/>
                <w:color w:val="767171" w:themeColor="background2" w:themeShade="80"/>
                <w:sz w:val="24"/>
                <w:szCs w:val="24"/>
              </w:rPr>
              <w:t>Design</w:t>
            </w:r>
            <w:proofErr w:type="spellEnd"/>
            <w:r w:rsidRPr="00FD1EEF">
              <w:rPr>
                <w:rFonts w:eastAsiaTheme="majorEastAsia"/>
                <w:color w:val="767171" w:themeColor="background2" w:themeShade="80"/>
                <w:sz w:val="24"/>
                <w:szCs w:val="24"/>
              </w:rPr>
              <w:t xml:space="preserve"> Sprint (DSPC) y mi certificado de inglés TOEIC, me da una gran ventaja competitiva como futuro profesional. El motivo principal es que complementan mi título universitario, demostrando con pruebas tangibles que mis habilidades están alineadas con los estándares globales de la industria. Las certificaciones de seguridad prueban que puedo desarrollar aplicaciones robustas y protegidas desde el diseño; la de </w:t>
            </w:r>
            <w:proofErr w:type="spellStart"/>
            <w:r w:rsidRPr="00FD1EEF">
              <w:rPr>
                <w:rFonts w:eastAsiaTheme="majorEastAsia"/>
                <w:color w:val="767171" w:themeColor="background2" w:themeShade="80"/>
                <w:sz w:val="24"/>
                <w:szCs w:val="24"/>
              </w:rPr>
              <w:t>Design</w:t>
            </w:r>
            <w:proofErr w:type="spellEnd"/>
            <w:r w:rsidRPr="00FD1EEF">
              <w:rPr>
                <w:rFonts w:eastAsiaTheme="majorEastAsia"/>
                <w:color w:val="767171" w:themeColor="background2" w:themeShade="80"/>
                <w:sz w:val="24"/>
                <w:szCs w:val="24"/>
              </w:rPr>
              <w:t xml:space="preserve"> Sprint valida mi capacidad para crear prototipos y soluciones ágiles centradas en el usuario (lo cual es vital para el desarrollo </w:t>
            </w:r>
            <w:proofErr w:type="spellStart"/>
            <w:r w:rsidRPr="00FD1EEF">
              <w:rPr>
                <w:rFonts w:eastAsiaTheme="majorEastAsia"/>
                <w:color w:val="767171" w:themeColor="background2" w:themeShade="80"/>
                <w:sz w:val="24"/>
                <w:szCs w:val="24"/>
              </w:rPr>
              <w:t>Frontend</w:t>
            </w:r>
            <w:proofErr w:type="spellEnd"/>
            <w:r w:rsidRPr="00FD1EEF">
              <w:rPr>
                <w:rFonts w:eastAsiaTheme="majorEastAsia"/>
                <w:color w:val="767171" w:themeColor="background2" w:themeShade="80"/>
                <w:sz w:val="24"/>
                <w:szCs w:val="24"/>
              </w:rPr>
              <w:t>); y el TOEIC es fundamental para consumir documentación técnica y trabajar en proyectos internacionales. En resumen, el gran valor de estas credenciales es que me diferencian en el mercado laboral y demuestran que domino herramientas prácticas y modernas.</w:t>
            </w:r>
          </w:p>
          <w:p w14:paraId="7F4CD3A0" w14:textId="0899CBD3" w:rsidR="00885110" w:rsidRPr="00874D16" w:rsidRDefault="00885110" w:rsidP="2479F284">
            <w:pPr>
              <w:jc w:val="both"/>
              <w:rPr>
                <w:rFonts w:ascii="Calibri" w:hAnsi="Calibri"/>
                <w:b/>
                <w:bCs/>
                <w:color w:val="1F4E79" w:themeColor="accent1" w:themeShade="80"/>
              </w:rPr>
            </w:pPr>
          </w:p>
        </w:tc>
      </w:tr>
      <w:tr w:rsidR="00FF3DCB" w14:paraId="58A7B50F" w14:textId="77777777" w:rsidTr="2479F284">
        <w:trPr>
          <w:trHeight w:val="1663"/>
        </w:trPr>
        <w:tc>
          <w:tcPr>
            <w:tcW w:w="10076" w:type="dxa"/>
            <w:shd w:val="clear" w:color="auto" w:fill="DEEAF6" w:themeFill="accent1" w:themeFillTint="33"/>
            <w:vAlign w:val="center"/>
          </w:tcPr>
          <w:p w14:paraId="57D9C6AD" w14:textId="77777777" w:rsidR="00FF3DCB" w:rsidRDefault="00FF3DCB"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A3CD6FF" w14:textId="513FDC61" w:rsidR="0001211F" w:rsidRPr="0001211F" w:rsidRDefault="0001211F" w:rsidP="0001211F">
            <w:pPr>
              <w:tabs>
                <w:tab w:val="left" w:pos="454"/>
              </w:tabs>
              <w:jc w:val="both"/>
              <w:rPr>
                <w:rFonts w:eastAsiaTheme="majorEastAsia"/>
                <w:color w:val="70AD47" w:themeColor="accent6"/>
                <w:sz w:val="24"/>
                <w:szCs w:val="24"/>
              </w:rPr>
            </w:pPr>
            <w:r w:rsidRPr="0001211F">
              <w:rPr>
                <w:rFonts w:eastAsiaTheme="majorEastAsia"/>
                <w:b/>
                <w:bCs/>
                <w:color w:val="70AD47" w:themeColor="accent6"/>
                <w:sz w:val="24"/>
                <w:szCs w:val="24"/>
              </w:rPr>
              <w:t>Diseñar y generar soluciones de software innovadoras y de calidad</w:t>
            </w:r>
            <w:r w:rsidRPr="0001211F">
              <w:rPr>
                <w:rFonts w:eastAsiaTheme="majorEastAsia"/>
                <w:color w:val="70AD47" w:themeColor="accent6"/>
                <w:sz w:val="24"/>
                <w:szCs w:val="24"/>
              </w:rPr>
              <w:t>, aplicando el ciclo de vida de éste, según las características del proyecto, las mejores prácticas de la industria y sus estándares de calidad.</w:t>
            </w:r>
          </w:p>
          <w:p w14:paraId="0B10FD89" w14:textId="19F65F90" w:rsidR="0001211F" w:rsidRPr="0001211F" w:rsidRDefault="0001211F" w:rsidP="0001211F">
            <w:pPr>
              <w:tabs>
                <w:tab w:val="left" w:pos="454"/>
              </w:tabs>
              <w:jc w:val="both"/>
              <w:rPr>
                <w:rFonts w:eastAsiaTheme="majorEastAsia"/>
                <w:color w:val="70AD47" w:themeColor="accent6"/>
                <w:sz w:val="24"/>
                <w:szCs w:val="24"/>
              </w:rPr>
            </w:pPr>
            <w:r w:rsidRPr="0001211F">
              <w:rPr>
                <w:rFonts w:eastAsiaTheme="majorEastAsia"/>
                <w:b/>
                <w:bCs/>
                <w:color w:val="70AD47" w:themeColor="accent6"/>
                <w:sz w:val="24"/>
                <w:szCs w:val="24"/>
              </w:rPr>
              <w:t>Diseñar y generar soluciones que permitan resolver los requerimientos de información</w:t>
            </w:r>
            <w:r w:rsidRPr="0001211F">
              <w:rPr>
                <w:rFonts w:eastAsiaTheme="majorEastAsia"/>
                <w:color w:val="70AD47" w:themeColor="accent6"/>
                <w:sz w:val="24"/>
                <w:szCs w:val="24"/>
              </w:rPr>
              <w:t xml:space="preserve"> en el contexto de las organizaciones, considerando bases de datos relacionales y no relacionales.</w:t>
            </w:r>
          </w:p>
          <w:p w14:paraId="25DB1EDA" w14:textId="1BBCE77D" w:rsidR="0001211F" w:rsidRPr="0001211F" w:rsidRDefault="0001211F" w:rsidP="0001211F">
            <w:pPr>
              <w:tabs>
                <w:tab w:val="left" w:pos="454"/>
              </w:tabs>
              <w:jc w:val="both"/>
              <w:rPr>
                <w:rFonts w:eastAsiaTheme="majorEastAsia"/>
                <w:color w:val="70AD47" w:themeColor="accent6"/>
                <w:sz w:val="24"/>
                <w:szCs w:val="24"/>
              </w:rPr>
            </w:pPr>
            <w:r w:rsidRPr="0001211F">
              <w:rPr>
                <w:rFonts w:eastAsiaTheme="majorEastAsia"/>
                <w:b/>
                <w:bCs/>
                <w:color w:val="70AD47" w:themeColor="accent6"/>
                <w:sz w:val="24"/>
                <w:szCs w:val="24"/>
              </w:rPr>
              <w:t>Diseñar y adaptar los procesos de ingeniería de requisitos</w:t>
            </w:r>
            <w:r w:rsidRPr="0001211F">
              <w:rPr>
                <w:rFonts w:eastAsiaTheme="majorEastAsia"/>
                <w:color w:val="70AD47" w:themeColor="accent6"/>
                <w:sz w:val="24"/>
                <w:szCs w:val="24"/>
              </w:rPr>
              <w:t>, a través del uso de metodologías de vanguardia y estándares de la industria, para el desarrollo de soluciones TI complejas, innovadoras y de calidad.</w:t>
            </w:r>
          </w:p>
          <w:p w14:paraId="623B5FDE" w14:textId="39096786" w:rsidR="0001211F" w:rsidRPr="0001211F" w:rsidRDefault="0001211F" w:rsidP="0001211F">
            <w:pPr>
              <w:tabs>
                <w:tab w:val="left" w:pos="454"/>
              </w:tabs>
              <w:jc w:val="both"/>
              <w:rPr>
                <w:rFonts w:eastAsiaTheme="majorEastAsia"/>
                <w:color w:val="EE0000"/>
                <w:sz w:val="24"/>
                <w:szCs w:val="24"/>
              </w:rPr>
            </w:pPr>
            <w:r w:rsidRPr="0001211F">
              <w:rPr>
                <w:rFonts w:eastAsiaTheme="majorEastAsia"/>
                <w:b/>
                <w:bCs/>
                <w:color w:val="EE0000"/>
                <w:sz w:val="24"/>
                <w:szCs w:val="24"/>
              </w:rPr>
              <w:t>Evaluar y gestionar proyectos en su área de especialización profesional</w:t>
            </w:r>
            <w:r w:rsidRPr="0001211F">
              <w:rPr>
                <w:rFonts w:eastAsiaTheme="majorEastAsia"/>
                <w:color w:val="EE0000"/>
                <w:sz w:val="24"/>
                <w:szCs w:val="24"/>
              </w:rPr>
              <w:t xml:space="preserve">, durante todo el ciclo de vida, </w:t>
            </w:r>
            <w:proofErr w:type="gramStart"/>
            <w:r w:rsidRPr="0001211F">
              <w:rPr>
                <w:rFonts w:eastAsiaTheme="majorEastAsia"/>
                <w:color w:val="EE0000"/>
                <w:sz w:val="24"/>
                <w:szCs w:val="24"/>
              </w:rPr>
              <w:t>de acuerdo a</w:t>
            </w:r>
            <w:proofErr w:type="gramEnd"/>
            <w:r w:rsidRPr="0001211F">
              <w:rPr>
                <w:rFonts w:eastAsiaTheme="majorEastAsia"/>
                <w:color w:val="EE0000"/>
                <w:sz w:val="24"/>
                <w:szCs w:val="24"/>
              </w:rPr>
              <w:t xml:space="preserve"> buenas prácticas y utilizando metodologías y herramientas de software, para cumplir con los requerimientos de la organización en contextos tradicionales y ágiles. </w:t>
            </w:r>
          </w:p>
          <w:p w14:paraId="1AD9BD37" w14:textId="38D5539A" w:rsidR="0001211F" w:rsidRPr="0001211F" w:rsidRDefault="0001211F" w:rsidP="0001211F">
            <w:pPr>
              <w:tabs>
                <w:tab w:val="left" w:pos="454"/>
              </w:tabs>
              <w:jc w:val="both"/>
              <w:rPr>
                <w:rFonts w:eastAsiaTheme="majorEastAsia"/>
                <w:color w:val="70AD47" w:themeColor="accent6"/>
                <w:sz w:val="24"/>
                <w:szCs w:val="24"/>
              </w:rPr>
            </w:pPr>
            <w:r w:rsidRPr="0001211F">
              <w:rPr>
                <w:rFonts w:eastAsiaTheme="majorEastAsia"/>
                <w:b/>
                <w:bCs/>
                <w:color w:val="70AD47" w:themeColor="accent6"/>
                <w:sz w:val="24"/>
                <w:szCs w:val="24"/>
              </w:rPr>
              <w:t>Diseñar soluciones de software</w:t>
            </w:r>
            <w:r w:rsidRPr="0001211F">
              <w:rPr>
                <w:rFonts w:eastAsiaTheme="majorEastAsia"/>
                <w:color w:val="70AD47" w:themeColor="accent6"/>
                <w:sz w:val="24"/>
                <w:szCs w:val="24"/>
              </w:rPr>
              <w:t xml:space="preserve">, abarcando todo el ciclo de vida de éste, </w:t>
            </w:r>
            <w:proofErr w:type="gramStart"/>
            <w:r w:rsidRPr="0001211F">
              <w:rPr>
                <w:rFonts w:eastAsiaTheme="majorEastAsia"/>
                <w:color w:val="70AD47" w:themeColor="accent6"/>
                <w:sz w:val="24"/>
                <w:szCs w:val="24"/>
              </w:rPr>
              <w:t>de acuerdo a</w:t>
            </w:r>
            <w:proofErr w:type="gramEnd"/>
            <w:r w:rsidRPr="0001211F">
              <w:rPr>
                <w:rFonts w:eastAsiaTheme="majorEastAsia"/>
                <w:color w:val="70AD47" w:themeColor="accent6"/>
                <w:sz w:val="24"/>
                <w:szCs w:val="24"/>
              </w:rPr>
              <w:t xml:space="preserve"> estándares, marcos de trabajo y regulatorios, tecnologías y metodologías que promueven la innovación, con foco en la calidad, seguridad y sostenibilidad del proyecto.</w:t>
            </w:r>
          </w:p>
          <w:p w14:paraId="2E3C9A3C" w14:textId="6AF4FF34" w:rsidR="0001211F" w:rsidRPr="0001211F" w:rsidRDefault="0001211F" w:rsidP="0001211F">
            <w:pPr>
              <w:tabs>
                <w:tab w:val="left" w:pos="454"/>
              </w:tabs>
              <w:jc w:val="both"/>
              <w:rPr>
                <w:rFonts w:eastAsiaTheme="majorEastAsia"/>
                <w:color w:val="70AD47" w:themeColor="accent6"/>
                <w:sz w:val="24"/>
                <w:szCs w:val="24"/>
              </w:rPr>
            </w:pPr>
            <w:r w:rsidRPr="0001211F">
              <w:rPr>
                <w:rFonts w:eastAsiaTheme="majorEastAsia"/>
                <w:b/>
                <w:bCs/>
                <w:color w:val="70AD47" w:themeColor="accent6"/>
                <w:sz w:val="24"/>
                <w:szCs w:val="24"/>
              </w:rPr>
              <w:t>Desarrollar proyectos de software innovadores para plataformas y dispositivos móviles</w:t>
            </w:r>
            <w:r w:rsidRPr="0001211F">
              <w:rPr>
                <w:rFonts w:eastAsiaTheme="majorEastAsia"/>
                <w:color w:val="70AD47" w:themeColor="accent6"/>
                <w:sz w:val="24"/>
                <w:szCs w:val="24"/>
              </w:rPr>
              <w:t>, por medio de marcos de trabajo, herramientas de desarrollo, lenguajes de programación y buenas prácticas de la industria del desarrollo de software.</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AF7B08"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27A49EA" w14:textId="4558355C" w:rsidR="002C4FB7" w:rsidRPr="00AF7B08" w:rsidRDefault="00AF7B0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AF7B08">
              <w:rPr>
                <w:rFonts w:eastAsiaTheme="majorEastAsia"/>
                <w:color w:val="767171" w:themeColor="background2" w:themeShade="80"/>
                <w:sz w:val="24"/>
                <w:szCs w:val="24"/>
              </w:rPr>
              <w:t xml:space="preserve">Mis principales intereses profesionales están profundamente arraigados en el desarrollo técnico, específicamente en el Desarrollo </w:t>
            </w:r>
            <w:proofErr w:type="spellStart"/>
            <w:r w:rsidRPr="00AF7B08">
              <w:rPr>
                <w:rFonts w:eastAsiaTheme="majorEastAsia"/>
                <w:color w:val="767171" w:themeColor="background2" w:themeShade="80"/>
                <w:sz w:val="24"/>
                <w:szCs w:val="24"/>
              </w:rPr>
              <w:t>Frontend</w:t>
            </w:r>
            <w:proofErr w:type="spellEnd"/>
            <w:r w:rsidRPr="00AF7B08">
              <w:rPr>
                <w:rFonts w:eastAsiaTheme="majorEastAsia"/>
                <w:color w:val="767171" w:themeColor="background2" w:themeShade="80"/>
                <w:sz w:val="24"/>
                <w:szCs w:val="24"/>
              </w:rPr>
              <w:t xml:space="preserve"> y la creación de Aplicaciones Móviles. Me apasiona todo lo que implica </w:t>
            </w:r>
            <w:r>
              <w:rPr>
                <w:rFonts w:eastAsiaTheme="majorEastAsia"/>
                <w:color w:val="767171" w:themeColor="background2" w:themeShade="80"/>
                <w:sz w:val="24"/>
                <w:szCs w:val="24"/>
              </w:rPr>
              <w:t>participar</w:t>
            </w:r>
            <w:r w:rsidRPr="00AF7B08">
              <w:rPr>
                <w:rFonts w:eastAsiaTheme="majorEastAsia"/>
                <w:color w:val="767171" w:themeColor="background2" w:themeShade="80"/>
                <w:sz w:val="24"/>
                <w:szCs w:val="24"/>
              </w:rPr>
              <w:t xml:space="preserve"> en el código para transformar requerimientos e ideas abstractas en interfaces interactivas, seguras y funcionales. Si tengo que definir el área de desempeño que más me interesa, es sin duda la arquitectura y construcción de software centrado en el usuario. Me encanta la intersección que existe entre el Diseño de Prototipos (UX/UI) y la Programación Web o Móvil.</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06597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0DF4A0F7" w14:textId="69038FBA" w:rsidR="00065976" w:rsidRPr="00065976" w:rsidRDefault="00065976" w:rsidP="00065976">
            <w:pPr>
              <w:tabs>
                <w:tab w:val="left" w:pos="454"/>
              </w:tabs>
              <w:jc w:val="both"/>
              <w:rPr>
                <w:rFonts w:eastAsiaTheme="majorEastAsia"/>
                <w:color w:val="767171" w:themeColor="background2" w:themeShade="80"/>
                <w:sz w:val="24"/>
                <w:szCs w:val="24"/>
              </w:rPr>
            </w:pPr>
            <w:r w:rsidRPr="00065976">
              <w:rPr>
                <w:rFonts w:eastAsiaTheme="majorEastAsia"/>
                <w:color w:val="767171" w:themeColor="background2" w:themeShade="80"/>
                <w:sz w:val="24"/>
                <w:szCs w:val="24"/>
              </w:rPr>
              <w:t>Las competencias más alineadas con mis intereses son el desarrollo de software móvil y web, el diseño de soluciones seguras y la ingeniería de requisitos/UX. Entre ellas, la competencia que más requiero fortalecer es la integración y gestión avanzada de datos (</w:t>
            </w:r>
            <w:proofErr w:type="spellStart"/>
            <w:r w:rsidRPr="00065976">
              <w:rPr>
                <w:rFonts w:eastAsiaTheme="majorEastAsia"/>
                <w:color w:val="767171" w:themeColor="background2" w:themeShade="80"/>
                <w:sz w:val="24"/>
                <w:szCs w:val="24"/>
              </w:rPr>
              <w:t>backend</w:t>
            </w:r>
            <w:proofErr w:type="spellEnd"/>
            <w:r w:rsidRPr="00065976">
              <w:rPr>
                <w:rFonts w:eastAsiaTheme="majorEastAsia"/>
                <w:color w:val="767171" w:themeColor="background2" w:themeShade="80"/>
                <w:sz w:val="24"/>
                <w:szCs w:val="24"/>
              </w:rPr>
              <w:t xml:space="preserve"> y bases de datos); aunque me enfoco en el </w:t>
            </w:r>
            <w:proofErr w:type="spellStart"/>
            <w:r w:rsidRPr="00065976">
              <w:rPr>
                <w:rFonts w:eastAsiaTheme="majorEastAsia"/>
                <w:color w:val="767171" w:themeColor="background2" w:themeShade="80"/>
                <w:sz w:val="24"/>
                <w:szCs w:val="24"/>
              </w:rPr>
              <w:t>Frontend</w:t>
            </w:r>
            <w:proofErr w:type="spellEnd"/>
            <w:r w:rsidRPr="00065976">
              <w:rPr>
                <w:rFonts w:eastAsiaTheme="majorEastAsia"/>
                <w:color w:val="767171" w:themeColor="background2" w:themeShade="80"/>
                <w:sz w:val="24"/>
                <w:szCs w:val="24"/>
              </w:rPr>
              <w:t xml:space="preserve"> y Mobile, dominar el consumo eficiente de </w:t>
            </w:r>
            <w:proofErr w:type="spellStart"/>
            <w:r w:rsidRPr="00065976">
              <w:rPr>
                <w:rFonts w:eastAsiaTheme="majorEastAsia"/>
                <w:color w:val="767171" w:themeColor="background2" w:themeShade="80"/>
                <w:sz w:val="24"/>
                <w:szCs w:val="24"/>
              </w:rPr>
              <w:t>APIs</w:t>
            </w:r>
            <w:proofErr w:type="spellEnd"/>
            <w:r w:rsidRPr="00065976">
              <w:rPr>
                <w:rFonts w:eastAsiaTheme="majorEastAsia"/>
                <w:color w:val="767171" w:themeColor="background2" w:themeShade="80"/>
                <w:sz w:val="24"/>
                <w:szCs w:val="24"/>
              </w:rPr>
              <w:t>, el manejo asíncrono y la persistencia de datos me permitirá construir aplicaciones cliente mucho más robustas y escalables.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45D9B186" w:rsidR="00C73CB5" w:rsidRPr="00AF7B08" w:rsidRDefault="0001211F" w:rsidP="00AF7B08">
            <w:pPr>
              <w:tabs>
                <w:tab w:val="left" w:pos="454"/>
              </w:tabs>
              <w:jc w:val="both"/>
              <w:rPr>
                <w:rFonts w:eastAsiaTheme="majorEastAsia"/>
                <w:color w:val="767171" w:themeColor="background2" w:themeShade="80"/>
                <w:sz w:val="24"/>
                <w:szCs w:val="24"/>
              </w:rPr>
            </w:pPr>
            <w:r w:rsidRPr="0001211F">
              <w:rPr>
                <w:rFonts w:eastAsiaTheme="majorEastAsia"/>
                <w:color w:val="767171" w:themeColor="background2" w:themeShade="80"/>
                <w:sz w:val="24"/>
                <w:szCs w:val="24"/>
              </w:rPr>
              <w:t xml:space="preserve">En 5 años más, me veo consolidado como un Desarrollador </w:t>
            </w:r>
            <w:proofErr w:type="spellStart"/>
            <w:r w:rsidRPr="0001211F">
              <w:rPr>
                <w:rFonts w:eastAsiaTheme="majorEastAsia"/>
                <w:color w:val="767171" w:themeColor="background2" w:themeShade="80"/>
                <w:sz w:val="24"/>
                <w:szCs w:val="24"/>
              </w:rPr>
              <w:t>Frontend</w:t>
            </w:r>
            <w:proofErr w:type="spellEnd"/>
            <w:r w:rsidRPr="0001211F">
              <w:rPr>
                <w:rFonts w:eastAsiaTheme="majorEastAsia"/>
                <w:color w:val="767171" w:themeColor="background2" w:themeShade="80"/>
                <w:sz w:val="24"/>
                <w:szCs w:val="24"/>
              </w:rPr>
              <w:t xml:space="preserve"> o Mobile Senior, idealmente asumiendo el liderazgo técnico en la creación de aplicaciones. Me gustaría estar trabajando en proyectos innovadores donde pueda seguir 'metiendo las manos' en el código, diseñando arquitecturas escalables y creando interfaces centradas en el usuario</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1A359F4B" w:rsidR="002C4FB7" w:rsidRDefault="00AF7B08" w:rsidP="2479F284">
            <w:pPr>
              <w:tabs>
                <w:tab w:val="left" w:pos="454"/>
              </w:tabs>
              <w:jc w:val="both"/>
              <w:rPr>
                <w:rFonts w:eastAsiaTheme="majorEastAsia"/>
                <w:color w:val="767171" w:themeColor="background2" w:themeShade="80"/>
                <w:sz w:val="24"/>
                <w:szCs w:val="24"/>
              </w:rPr>
            </w:pPr>
            <w:r w:rsidRPr="00AF7B08">
              <w:rPr>
                <w:rFonts w:eastAsiaTheme="majorEastAsia"/>
                <w:color w:val="767171" w:themeColor="background2" w:themeShade="80"/>
                <w:sz w:val="24"/>
                <w:szCs w:val="24"/>
              </w:rPr>
              <w:t xml:space="preserve">Sí, los Proyectos APT que diseñé se relacionan totalmente con mis proyecciones profesionales actuales, ya que están enfocados directamente en el Desarrollo </w:t>
            </w:r>
            <w:proofErr w:type="spellStart"/>
            <w:r w:rsidRPr="00AF7B08">
              <w:rPr>
                <w:rFonts w:eastAsiaTheme="majorEastAsia"/>
                <w:color w:val="767171" w:themeColor="background2" w:themeShade="80"/>
                <w:sz w:val="24"/>
                <w:szCs w:val="24"/>
              </w:rPr>
              <w:t>Frontend</w:t>
            </w:r>
            <w:proofErr w:type="spellEnd"/>
            <w:r w:rsidRPr="00AF7B08">
              <w:rPr>
                <w:rFonts w:eastAsiaTheme="majorEastAsia"/>
                <w:color w:val="767171" w:themeColor="background2" w:themeShade="80"/>
                <w:sz w:val="24"/>
                <w:szCs w:val="24"/>
              </w:rPr>
              <w:t>.  El que más se relaciona es el proyecto de la Plataforma E-</w:t>
            </w:r>
            <w:proofErr w:type="spellStart"/>
            <w:r w:rsidRPr="00AF7B08">
              <w:rPr>
                <w:rFonts w:eastAsiaTheme="majorEastAsia"/>
                <w:color w:val="767171" w:themeColor="background2" w:themeShade="80"/>
                <w:sz w:val="24"/>
                <w:szCs w:val="24"/>
              </w:rPr>
              <w:t>commerce</w:t>
            </w:r>
            <w:proofErr w:type="spellEnd"/>
            <w:r w:rsidRPr="00AF7B08">
              <w:rPr>
                <w:rFonts w:eastAsiaTheme="majorEastAsia"/>
                <w:color w:val="767171" w:themeColor="background2" w:themeShade="80"/>
                <w:sz w:val="24"/>
                <w:szCs w:val="24"/>
              </w:rPr>
              <w:t xml:space="preserve"> (Tienda de Moda y Cosmética). En él pude aplicar exactamente lo que quiero hacer en mi futuro laboral: desarrollar la interfaz web, diseñar una experiencia de usuario (UI) atractiva y optimizar la estructura de navegación visual para resolver necesidades reales.</w:t>
            </w:r>
          </w:p>
          <w:p w14:paraId="4ECBF14A" w14:textId="77777777" w:rsidR="00AF7B08" w:rsidRPr="002C4FB7" w:rsidRDefault="00AF7B08"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62CF7" w14:textId="77777777" w:rsidR="002545B3" w:rsidRDefault="002545B3" w:rsidP="00DF38AE">
      <w:pPr>
        <w:spacing w:after="0" w:line="240" w:lineRule="auto"/>
      </w:pPr>
      <w:r>
        <w:separator/>
      </w:r>
    </w:p>
  </w:endnote>
  <w:endnote w:type="continuationSeparator" w:id="0">
    <w:p w14:paraId="43BE2667" w14:textId="77777777" w:rsidR="002545B3" w:rsidRDefault="002545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876F" w14:textId="77777777" w:rsidR="002545B3" w:rsidRDefault="002545B3" w:rsidP="00DF38AE">
      <w:pPr>
        <w:spacing w:after="0" w:line="240" w:lineRule="auto"/>
      </w:pPr>
      <w:r>
        <w:separator/>
      </w:r>
    </w:p>
  </w:footnote>
  <w:footnote w:type="continuationSeparator" w:id="0">
    <w:p w14:paraId="09B893B4" w14:textId="77777777" w:rsidR="002545B3" w:rsidRDefault="002545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9116402">
    <w:abstractNumId w:val="3"/>
  </w:num>
  <w:num w:numId="2" w16cid:durableId="1348093296">
    <w:abstractNumId w:val="8"/>
  </w:num>
  <w:num w:numId="3" w16cid:durableId="663432406">
    <w:abstractNumId w:val="12"/>
  </w:num>
  <w:num w:numId="4" w16cid:durableId="1225071517">
    <w:abstractNumId w:val="28"/>
  </w:num>
  <w:num w:numId="5" w16cid:durableId="402266021">
    <w:abstractNumId w:val="30"/>
  </w:num>
  <w:num w:numId="6" w16cid:durableId="1285236212">
    <w:abstractNumId w:val="4"/>
  </w:num>
  <w:num w:numId="7" w16cid:durableId="2086687853">
    <w:abstractNumId w:val="11"/>
  </w:num>
  <w:num w:numId="8" w16cid:durableId="1290666689">
    <w:abstractNumId w:val="19"/>
  </w:num>
  <w:num w:numId="9" w16cid:durableId="45566288">
    <w:abstractNumId w:val="15"/>
  </w:num>
  <w:num w:numId="10" w16cid:durableId="9459146">
    <w:abstractNumId w:val="9"/>
  </w:num>
  <w:num w:numId="11" w16cid:durableId="57821654">
    <w:abstractNumId w:val="24"/>
  </w:num>
  <w:num w:numId="12" w16cid:durableId="2021542428">
    <w:abstractNumId w:val="35"/>
  </w:num>
  <w:num w:numId="13" w16cid:durableId="656228622">
    <w:abstractNumId w:val="29"/>
  </w:num>
  <w:num w:numId="14" w16cid:durableId="1935362550">
    <w:abstractNumId w:val="1"/>
  </w:num>
  <w:num w:numId="15" w16cid:durableId="428887570">
    <w:abstractNumId w:val="36"/>
  </w:num>
  <w:num w:numId="16" w16cid:durableId="1496384285">
    <w:abstractNumId w:val="21"/>
  </w:num>
  <w:num w:numId="17" w16cid:durableId="923994990">
    <w:abstractNumId w:val="17"/>
  </w:num>
  <w:num w:numId="18" w16cid:durableId="2065179355">
    <w:abstractNumId w:val="31"/>
  </w:num>
  <w:num w:numId="19" w16cid:durableId="188299916">
    <w:abstractNumId w:val="10"/>
  </w:num>
  <w:num w:numId="20" w16cid:durableId="1211646105">
    <w:abstractNumId w:val="39"/>
  </w:num>
  <w:num w:numId="21" w16cid:durableId="1859538591">
    <w:abstractNumId w:val="34"/>
  </w:num>
  <w:num w:numId="22" w16cid:durableId="971131815">
    <w:abstractNumId w:val="13"/>
  </w:num>
  <w:num w:numId="23" w16cid:durableId="159585294">
    <w:abstractNumId w:val="14"/>
  </w:num>
  <w:num w:numId="24" w16cid:durableId="2083478918">
    <w:abstractNumId w:val="5"/>
  </w:num>
  <w:num w:numId="25" w16cid:durableId="1773938358">
    <w:abstractNumId w:val="16"/>
  </w:num>
  <w:num w:numId="26" w16cid:durableId="1905529515">
    <w:abstractNumId w:val="20"/>
  </w:num>
  <w:num w:numId="27" w16cid:durableId="1201626925">
    <w:abstractNumId w:val="23"/>
  </w:num>
  <w:num w:numId="28" w16cid:durableId="1307778122">
    <w:abstractNumId w:val="0"/>
  </w:num>
  <w:num w:numId="29" w16cid:durableId="580601396">
    <w:abstractNumId w:val="18"/>
  </w:num>
  <w:num w:numId="30" w16cid:durableId="1259873611">
    <w:abstractNumId w:val="22"/>
  </w:num>
  <w:num w:numId="31" w16cid:durableId="320547979">
    <w:abstractNumId w:val="2"/>
  </w:num>
  <w:num w:numId="32" w16cid:durableId="949821173">
    <w:abstractNumId w:val="7"/>
  </w:num>
  <w:num w:numId="33" w16cid:durableId="2016346507">
    <w:abstractNumId w:val="32"/>
  </w:num>
  <w:num w:numId="34" w16cid:durableId="1971471289">
    <w:abstractNumId w:val="38"/>
  </w:num>
  <w:num w:numId="35" w16cid:durableId="1453792985">
    <w:abstractNumId w:val="6"/>
  </w:num>
  <w:num w:numId="36" w16cid:durableId="1777211770">
    <w:abstractNumId w:val="25"/>
  </w:num>
  <w:num w:numId="37" w16cid:durableId="1441684242">
    <w:abstractNumId w:val="37"/>
  </w:num>
  <w:num w:numId="38" w16cid:durableId="1193345350">
    <w:abstractNumId w:val="27"/>
  </w:num>
  <w:num w:numId="39" w16cid:durableId="229468916">
    <w:abstractNumId w:val="26"/>
  </w:num>
  <w:num w:numId="40" w16cid:durableId="17318820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11F"/>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5976"/>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45B3"/>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312"/>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9C0"/>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2949"/>
    <w:rsid w:val="00AE4898"/>
    <w:rsid w:val="00AE6A16"/>
    <w:rsid w:val="00AE6D5F"/>
    <w:rsid w:val="00AF286A"/>
    <w:rsid w:val="00AF2D6E"/>
    <w:rsid w:val="00AF5723"/>
    <w:rsid w:val="00AF694E"/>
    <w:rsid w:val="00AF7B08"/>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D67"/>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4C"/>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1EEF"/>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3DCB"/>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Pages>
  <Words>1197</Words>
  <Characters>6589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BARBARA CATALINA QUEZADA AGUIRRE</cp:lastModifiedBy>
  <cp:revision>42</cp:revision>
  <cp:lastPrinted>2019-12-16T20:10:00Z</cp:lastPrinted>
  <dcterms:created xsi:type="dcterms:W3CDTF">2021-12-31T12:50:00Z</dcterms:created>
  <dcterms:modified xsi:type="dcterms:W3CDTF">2026-08-31T22:50:00Z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