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4C682A0" w:rsidR="00AC4D77" w:rsidRDefault="001148D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Jean Kales Alejandro Avila Álvarez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5094336" w:rsidR="00AC4D77" w:rsidRDefault="001148D5"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DCED538" w:rsidR="00AC4D77" w:rsidRDefault="001148D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207EB760" w14:textId="77777777" w:rsidR="001148D5" w:rsidRPr="001148D5" w:rsidRDefault="001148D5" w:rsidP="001148D5">
            <w:pPr>
              <w:rPr>
                <w:b/>
                <w:bCs/>
                <w:sz w:val="18"/>
                <w:szCs w:val="18"/>
              </w:rPr>
            </w:pPr>
            <w:r w:rsidRPr="001148D5">
              <w:rPr>
                <w:b/>
                <w:bCs/>
                <w:sz w:val="18"/>
                <w:szCs w:val="18"/>
              </w:rPr>
              <w:t>Diseñar y generar soluciones de software innovadoras y de calidad, aplicando el ciclo de vida de éste, según las características del proyecto, las mejores prácticas de la industria y sus estándares de calidad.</w:t>
            </w:r>
          </w:p>
          <w:p w14:paraId="53E45F52" w14:textId="77777777" w:rsidR="00E43678" w:rsidRPr="001A179D" w:rsidRDefault="00E43678" w:rsidP="6C71971D">
            <w:pPr>
              <w:jc w:val="center"/>
              <w:rPr>
                <w:b/>
                <w:bCs/>
                <w:color w:val="FF0000"/>
                <w:sz w:val="18"/>
                <w:szCs w:val="18"/>
              </w:rPr>
            </w:pPr>
          </w:p>
        </w:tc>
        <w:tc>
          <w:tcPr>
            <w:tcW w:w="1017" w:type="dxa"/>
          </w:tcPr>
          <w:p w14:paraId="0AE11E06" w14:textId="6370F9A0" w:rsidR="00E43678" w:rsidRPr="00045D87" w:rsidRDefault="00E43678" w:rsidP="6C71971D">
            <w:pPr>
              <w:jc w:val="center"/>
              <w:rPr>
                <w:b/>
                <w:bCs/>
                <w:sz w:val="18"/>
                <w:szCs w:val="18"/>
              </w:rPr>
            </w:pPr>
          </w:p>
        </w:tc>
        <w:tc>
          <w:tcPr>
            <w:tcW w:w="926" w:type="dxa"/>
          </w:tcPr>
          <w:p w14:paraId="79497191" w14:textId="00256092" w:rsidR="00E43678" w:rsidRPr="00045D87" w:rsidRDefault="00F349CC"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40F10742" w:rsidR="00E43678" w:rsidRPr="00045D87" w:rsidRDefault="00F349CC" w:rsidP="6C71971D">
            <w:pPr>
              <w:jc w:val="center"/>
              <w:rPr>
                <w:b/>
                <w:bCs/>
                <w:sz w:val="18"/>
                <w:szCs w:val="18"/>
              </w:rPr>
            </w:pPr>
            <w:r w:rsidRPr="00F349CC">
              <w:rPr>
                <w:b/>
                <w:bCs/>
                <w:sz w:val="18"/>
                <w:szCs w:val="18"/>
              </w:rPr>
              <w:t xml:space="preserve">He participado en la construcción de proyectos completos y funcionales, como la plataforma FERREMAS utilizando Django y el sistema Sanos y Salvos mediante Java Spring Boot. Manejo con solidez el ciclo de vida del software, integrando tanto el </w:t>
            </w:r>
            <w:proofErr w:type="spellStart"/>
            <w:r w:rsidRPr="00F349CC">
              <w:rPr>
                <w:b/>
                <w:bCs/>
                <w:sz w:val="18"/>
                <w:szCs w:val="18"/>
              </w:rPr>
              <w:t>backend</w:t>
            </w:r>
            <w:proofErr w:type="spellEnd"/>
            <w:r w:rsidRPr="00F349CC">
              <w:rPr>
                <w:b/>
                <w:bCs/>
                <w:sz w:val="18"/>
                <w:szCs w:val="18"/>
              </w:rPr>
              <w:t xml:space="preserve"> como el </w:t>
            </w:r>
            <w:proofErr w:type="spellStart"/>
            <w:r w:rsidRPr="00F349CC">
              <w:rPr>
                <w:b/>
                <w:bCs/>
                <w:sz w:val="18"/>
                <w:szCs w:val="18"/>
              </w:rPr>
              <w:t>frontend</w:t>
            </w:r>
            <w:proofErr w:type="spellEnd"/>
            <w:r w:rsidRPr="00F349CC">
              <w:rPr>
                <w:b/>
                <w:bCs/>
                <w:sz w:val="18"/>
                <w:szCs w:val="18"/>
              </w:rPr>
              <w:t>, aunque siempre existen nuevas herramientas de la industria por explorar para perfeccionar la calidad.</w:t>
            </w:r>
          </w:p>
        </w:tc>
      </w:tr>
      <w:tr w:rsidR="00E43678" w:rsidRPr="00045D87" w14:paraId="1FD76F12" w14:textId="77777777" w:rsidTr="6C71971D">
        <w:trPr>
          <w:trHeight w:val="576"/>
          <w:jc w:val="center"/>
        </w:trPr>
        <w:tc>
          <w:tcPr>
            <w:tcW w:w="1931" w:type="dxa"/>
          </w:tcPr>
          <w:p w14:paraId="3F6E5273" w14:textId="77777777" w:rsidR="001148D5" w:rsidRPr="001148D5" w:rsidRDefault="001148D5" w:rsidP="001148D5">
            <w:pPr>
              <w:rPr>
                <w:b/>
                <w:bCs/>
                <w:sz w:val="18"/>
                <w:szCs w:val="18"/>
              </w:rPr>
            </w:pPr>
            <w:r w:rsidRPr="001148D5">
              <w:rPr>
                <w:b/>
                <w:bCs/>
                <w:sz w:val="18"/>
                <w:szCs w:val="18"/>
              </w:rPr>
              <w:t>Diseñar y generar soluciones que permitan resolver los requerimientos de información en el contexto de las organizaciones, considerando bases de datos relacionales y no relacionales.</w:t>
            </w:r>
          </w:p>
          <w:p w14:paraId="28A60675" w14:textId="77777777" w:rsidR="00E43678" w:rsidRPr="001A179D" w:rsidRDefault="00E43678" w:rsidP="6C71971D">
            <w:pPr>
              <w:jc w:val="center"/>
              <w:rPr>
                <w:b/>
                <w:bCs/>
                <w:color w:val="FF0000"/>
                <w:sz w:val="18"/>
                <w:szCs w:val="18"/>
              </w:rPr>
            </w:pPr>
          </w:p>
        </w:tc>
        <w:tc>
          <w:tcPr>
            <w:tcW w:w="1017" w:type="dxa"/>
          </w:tcPr>
          <w:p w14:paraId="6DBA9A2C" w14:textId="0F62FC2D" w:rsidR="00E43678" w:rsidRPr="00045D87" w:rsidRDefault="00E43678" w:rsidP="6C71971D">
            <w:pPr>
              <w:jc w:val="center"/>
              <w:rPr>
                <w:b/>
                <w:bCs/>
                <w:sz w:val="18"/>
                <w:szCs w:val="18"/>
              </w:rPr>
            </w:pPr>
          </w:p>
        </w:tc>
        <w:tc>
          <w:tcPr>
            <w:tcW w:w="926" w:type="dxa"/>
          </w:tcPr>
          <w:p w14:paraId="2AB98D2F" w14:textId="34F674AA" w:rsidR="00E43678" w:rsidRPr="00045D87" w:rsidRDefault="00F349CC"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399BE9DE" w:rsidR="00E43678" w:rsidRPr="00045D87" w:rsidRDefault="00F349CC" w:rsidP="6C71971D">
            <w:pPr>
              <w:jc w:val="center"/>
              <w:rPr>
                <w:b/>
                <w:bCs/>
                <w:sz w:val="18"/>
                <w:szCs w:val="18"/>
              </w:rPr>
            </w:pPr>
            <w:r w:rsidRPr="00F349CC">
              <w:rPr>
                <w:b/>
                <w:bCs/>
                <w:sz w:val="18"/>
                <w:szCs w:val="18"/>
              </w:rPr>
              <w:t>Poseo un dominio avanzado en el diseño y gestión de bases de datos relacionales, respaldado por la creación de modelos dimensionales, paquetes ETL (SSIS) en SQL Server y administración en Oracle Cloud. Marco este nivel porque, si bien mi lógica relacional es muy fuerte, reconozco una oportunidad de mejora para profundizar en entornos puramente no relacionales.</w:t>
            </w:r>
          </w:p>
        </w:tc>
      </w:tr>
      <w:tr w:rsidR="00E43678" w:rsidRPr="00045D87" w14:paraId="48B14194" w14:textId="77777777" w:rsidTr="6C71971D">
        <w:trPr>
          <w:trHeight w:val="591"/>
          <w:jc w:val="center"/>
        </w:trPr>
        <w:tc>
          <w:tcPr>
            <w:tcW w:w="1931" w:type="dxa"/>
          </w:tcPr>
          <w:p w14:paraId="3373831C" w14:textId="77777777" w:rsidR="001148D5" w:rsidRPr="001148D5" w:rsidRDefault="001148D5" w:rsidP="001148D5">
            <w:pPr>
              <w:rPr>
                <w:b/>
                <w:bCs/>
                <w:sz w:val="18"/>
                <w:szCs w:val="18"/>
              </w:rPr>
            </w:pPr>
            <w:r w:rsidRPr="001148D5">
              <w:rPr>
                <w:b/>
                <w:bCs/>
                <w:sz w:val="18"/>
                <w:szCs w:val="18"/>
              </w:rPr>
              <w:t xml:space="preserve">Diseñar y adaptar los procesos de ingeniería de requisitos, a través del uso de metodologías de vanguardia y estándares de la industria, para el desarrollo de soluciones TI complejas, </w:t>
            </w:r>
            <w:r w:rsidRPr="001148D5">
              <w:rPr>
                <w:b/>
                <w:bCs/>
                <w:sz w:val="18"/>
                <w:szCs w:val="18"/>
              </w:rPr>
              <w:lastRenderedPageBreak/>
              <w:t>innovadoras y de calidad.</w:t>
            </w:r>
          </w:p>
          <w:p w14:paraId="1A55186D" w14:textId="77777777" w:rsidR="00E43678" w:rsidRPr="00045D87" w:rsidRDefault="00E43678" w:rsidP="6C71971D">
            <w:pPr>
              <w:jc w:val="center"/>
              <w:rPr>
                <w:b/>
                <w:bCs/>
                <w:sz w:val="18"/>
                <w:szCs w:val="18"/>
              </w:rPr>
            </w:pPr>
          </w:p>
        </w:tc>
        <w:tc>
          <w:tcPr>
            <w:tcW w:w="1017" w:type="dxa"/>
          </w:tcPr>
          <w:p w14:paraId="2B8826EE" w14:textId="35761DD3" w:rsidR="00E43678" w:rsidRPr="00045D87" w:rsidRDefault="00E43678" w:rsidP="00F349CC">
            <w:pPr>
              <w:rPr>
                <w:b/>
                <w:bCs/>
                <w:sz w:val="18"/>
                <w:szCs w:val="18"/>
              </w:rPr>
            </w:pPr>
          </w:p>
        </w:tc>
        <w:tc>
          <w:tcPr>
            <w:tcW w:w="926" w:type="dxa"/>
          </w:tcPr>
          <w:p w14:paraId="214A3D3F" w14:textId="7D2AB711" w:rsidR="00E43678" w:rsidRPr="00045D87" w:rsidRDefault="00E43678" w:rsidP="6C71971D">
            <w:pPr>
              <w:jc w:val="center"/>
              <w:rPr>
                <w:b/>
                <w:bCs/>
                <w:sz w:val="18"/>
                <w:szCs w:val="18"/>
              </w:rPr>
            </w:pPr>
          </w:p>
        </w:tc>
        <w:tc>
          <w:tcPr>
            <w:tcW w:w="1055" w:type="dxa"/>
          </w:tcPr>
          <w:p w14:paraId="381C69FC" w14:textId="6ABE0162" w:rsidR="00E43678" w:rsidRPr="00045D87" w:rsidRDefault="00F349CC"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0471D1E" w:rsidR="00E43678" w:rsidRPr="00045D87" w:rsidRDefault="00F349CC" w:rsidP="6C71971D">
            <w:pPr>
              <w:jc w:val="center"/>
              <w:rPr>
                <w:b/>
                <w:bCs/>
                <w:sz w:val="18"/>
                <w:szCs w:val="18"/>
              </w:rPr>
            </w:pPr>
            <w:r w:rsidRPr="00F349CC">
              <w:rPr>
                <w:b/>
                <w:bCs/>
                <w:sz w:val="18"/>
                <w:szCs w:val="18"/>
              </w:rPr>
              <w:t xml:space="preserve">A través del desarrollo de proyectos integrales a lo largo de la carrera (como FERREMAS y Sanos y Salvos), he aprendido a levantar requerimientos técnicos y funcionales, adaptándolos al desarrollo de software. Marco este nivel porque, si bien entiendo la teoría y la he aplicado académicamente, me </w:t>
            </w:r>
            <w:r w:rsidRPr="00F349CC">
              <w:rPr>
                <w:b/>
                <w:bCs/>
                <w:sz w:val="18"/>
                <w:szCs w:val="18"/>
              </w:rPr>
              <w:lastRenderedPageBreak/>
              <w:t>falta llevar estos procesos a contextos organizacionales más complejos y reales, algo que busco mejorar con mi proyecto APT.</w:t>
            </w:r>
          </w:p>
        </w:tc>
      </w:tr>
      <w:tr w:rsidR="00E43678" w:rsidRPr="00045D87" w14:paraId="24D5593D" w14:textId="77777777" w:rsidTr="6C71971D">
        <w:trPr>
          <w:trHeight w:val="591"/>
          <w:jc w:val="center"/>
        </w:trPr>
        <w:tc>
          <w:tcPr>
            <w:tcW w:w="1931" w:type="dxa"/>
          </w:tcPr>
          <w:p w14:paraId="5F72317C" w14:textId="77777777" w:rsidR="001148D5" w:rsidRPr="001148D5" w:rsidRDefault="001148D5" w:rsidP="001148D5">
            <w:pPr>
              <w:rPr>
                <w:b/>
                <w:bCs/>
                <w:sz w:val="18"/>
                <w:szCs w:val="18"/>
              </w:rPr>
            </w:pPr>
            <w:r>
              <w:rPr>
                <w:b/>
                <w:bCs/>
                <w:sz w:val="18"/>
                <w:szCs w:val="18"/>
              </w:rPr>
              <w:t xml:space="preserve"> </w:t>
            </w:r>
            <w:r w:rsidRPr="001148D5">
              <w:rPr>
                <w:b/>
                <w:bCs/>
                <w:sz w:val="18"/>
                <w:szCs w:val="18"/>
              </w:rPr>
              <w:t xml:space="preserve">Evaluar y gestionar proyectos en su área de especialización profesional, durante todo el ciclo de vida, </w:t>
            </w:r>
            <w:proofErr w:type="gramStart"/>
            <w:r w:rsidRPr="001148D5">
              <w:rPr>
                <w:b/>
                <w:bCs/>
                <w:sz w:val="18"/>
                <w:szCs w:val="18"/>
              </w:rPr>
              <w:t>de acuerdo a</w:t>
            </w:r>
            <w:proofErr w:type="gramEnd"/>
            <w:r w:rsidRPr="001148D5">
              <w:rPr>
                <w:b/>
                <w:bCs/>
                <w:sz w:val="18"/>
                <w:szCs w:val="18"/>
              </w:rPr>
              <w:t xml:space="preserve"> buenas prácticas y utilizando metodologías y herramientas de software, para cumplir con los requerimientos de la organización en contextos tradicionales y ágiles.</w:t>
            </w:r>
          </w:p>
          <w:p w14:paraId="1BB9E155" w14:textId="3AE159DC" w:rsidR="00E43678" w:rsidRPr="00045D87" w:rsidRDefault="00E43678" w:rsidP="6C71971D">
            <w:pPr>
              <w:jc w:val="center"/>
              <w:rPr>
                <w:b/>
                <w:bCs/>
                <w:sz w:val="18"/>
                <w:szCs w:val="18"/>
              </w:rPr>
            </w:pPr>
          </w:p>
        </w:tc>
        <w:tc>
          <w:tcPr>
            <w:tcW w:w="1017" w:type="dxa"/>
          </w:tcPr>
          <w:p w14:paraId="1C11CAB0" w14:textId="53245FA5" w:rsidR="00E43678" w:rsidRPr="00045D87" w:rsidRDefault="00E43678" w:rsidP="6C71971D">
            <w:pPr>
              <w:jc w:val="center"/>
              <w:rPr>
                <w:b/>
                <w:bCs/>
                <w:sz w:val="18"/>
                <w:szCs w:val="18"/>
              </w:rPr>
            </w:pPr>
          </w:p>
        </w:tc>
        <w:tc>
          <w:tcPr>
            <w:tcW w:w="926" w:type="dxa"/>
          </w:tcPr>
          <w:p w14:paraId="719970B1" w14:textId="3E645EAF" w:rsidR="00E43678" w:rsidRPr="00045D87" w:rsidRDefault="00F349CC"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33A312C" w:rsidR="00E43678" w:rsidRPr="00045D87" w:rsidRDefault="00F349CC" w:rsidP="6C71971D">
            <w:pPr>
              <w:jc w:val="center"/>
              <w:rPr>
                <w:b/>
                <w:bCs/>
                <w:sz w:val="18"/>
                <w:szCs w:val="18"/>
              </w:rPr>
            </w:pPr>
            <w:r w:rsidRPr="00F349CC">
              <w:rPr>
                <w:b/>
                <w:bCs/>
                <w:sz w:val="18"/>
                <w:szCs w:val="18"/>
              </w:rPr>
              <w:t>He trabajado en la estructuración de evaluaciones de sistemas y gestión de riesgos, como en las propuestas estratégicas desarrolladas para CCU. Entiendo cómo alinear las herramientas de software con las necesidades organizacionales. Solo necesito reforzar la gestión directa de equipos extensos y presupuestos, algo natural antes del egreso.</w:t>
            </w:r>
          </w:p>
        </w:tc>
      </w:tr>
      <w:tr w:rsidR="00E43678" w:rsidRPr="00045D87" w14:paraId="458E2370" w14:textId="77777777" w:rsidTr="6C71971D">
        <w:trPr>
          <w:trHeight w:val="591"/>
          <w:jc w:val="center"/>
        </w:trPr>
        <w:tc>
          <w:tcPr>
            <w:tcW w:w="1931" w:type="dxa"/>
          </w:tcPr>
          <w:p w14:paraId="7E827CF7" w14:textId="77777777" w:rsidR="001148D5" w:rsidRPr="001148D5" w:rsidRDefault="001148D5" w:rsidP="001148D5">
            <w:pPr>
              <w:rPr>
                <w:b/>
                <w:bCs/>
                <w:sz w:val="18"/>
                <w:szCs w:val="18"/>
              </w:rPr>
            </w:pPr>
            <w:r w:rsidRPr="001148D5">
              <w:rPr>
                <w:b/>
                <w:bCs/>
                <w:sz w:val="18"/>
                <w:szCs w:val="18"/>
              </w:rPr>
              <w:t xml:space="preserve">Diseñar soluciones de software, abarcando todo el ciclo de vida de éste, </w:t>
            </w:r>
            <w:proofErr w:type="gramStart"/>
            <w:r w:rsidRPr="001148D5">
              <w:rPr>
                <w:b/>
                <w:bCs/>
                <w:sz w:val="18"/>
                <w:szCs w:val="18"/>
              </w:rPr>
              <w:t>de acuerdo a</w:t>
            </w:r>
            <w:proofErr w:type="gramEnd"/>
            <w:r w:rsidRPr="001148D5">
              <w:rPr>
                <w:b/>
                <w:bCs/>
                <w:sz w:val="18"/>
                <w:szCs w:val="18"/>
              </w:rPr>
              <w:t xml:space="preserve"> estándares, marcos de trabajo y regulatorios, tecnologías y metodologías que promueven la innovación, con foco en la calidad, seguridad y sostenibilidad del proyecto.</w:t>
            </w:r>
          </w:p>
          <w:p w14:paraId="054D39DB" w14:textId="77777777" w:rsidR="00E43678" w:rsidRPr="00045D87" w:rsidRDefault="00E43678" w:rsidP="6C71971D">
            <w:pPr>
              <w:jc w:val="center"/>
              <w:rPr>
                <w:b/>
                <w:bCs/>
                <w:sz w:val="18"/>
                <w:szCs w:val="18"/>
              </w:rPr>
            </w:pPr>
          </w:p>
        </w:tc>
        <w:tc>
          <w:tcPr>
            <w:tcW w:w="1017" w:type="dxa"/>
          </w:tcPr>
          <w:p w14:paraId="70C9F467" w14:textId="3F44F2D3" w:rsidR="00E43678" w:rsidRPr="00045D87" w:rsidRDefault="00E43678" w:rsidP="6C71971D">
            <w:pPr>
              <w:jc w:val="center"/>
              <w:rPr>
                <w:b/>
                <w:bCs/>
                <w:sz w:val="18"/>
                <w:szCs w:val="18"/>
              </w:rPr>
            </w:pPr>
          </w:p>
        </w:tc>
        <w:tc>
          <w:tcPr>
            <w:tcW w:w="926" w:type="dxa"/>
          </w:tcPr>
          <w:p w14:paraId="0EB20FBA" w14:textId="2B9129D4" w:rsidR="00E43678" w:rsidRPr="00045D87" w:rsidRDefault="00F349CC"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2E67740F" w:rsidR="00E43678" w:rsidRPr="00045D87" w:rsidRDefault="00F349CC" w:rsidP="6C71971D">
            <w:pPr>
              <w:jc w:val="center"/>
              <w:rPr>
                <w:b/>
                <w:bCs/>
                <w:sz w:val="18"/>
                <w:szCs w:val="18"/>
              </w:rPr>
            </w:pPr>
            <w:r w:rsidRPr="00F349CC">
              <w:rPr>
                <w:b/>
                <w:bCs/>
                <w:sz w:val="18"/>
                <w:szCs w:val="18"/>
              </w:rPr>
              <w:t>Me siento muy capaz en este ámbito gracias a la implementación de arquitecturas orientadas a microservicios y la integración de pasarelas de pago seguras (</w:t>
            </w:r>
            <w:proofErr w:type="spellStart"/>
            <w:r w:rsidRPr="00F349CC">
              <w:rPr>
                <w:b/>
                <w:bCs/>
                <w:sz w:val="18"/>
                <w:szCs w:val="18"/>
              </w:rPr>
              <w:t>WebPay</w:t>
            </w:r>
            <w:proofErr w:type="spellEnd"/>
            <w:r w:rsidRPr="00F349CC">
              <w:rPr>
                <w:b/>
                <w:bCs/>
                <w:sz w:val="18"/>
                <w:szCs w:val="18"/>
              </w:rPr>
              <w:t xml:space="preserve">) y consumo de </w:t>
            </w:r>
            <w:proofErr w:type="spellStart"/>
            <w:r w:rsidRPr="00F349CC">
              <w:rPr>
                <w:b/>
                <w:bCs/>
                <w:sz w:val="18"/>
                <w:szCs w:val="18"/>
              </w:rPr>
              <w:t>APIs</w:t>
            </w:r>
            <w:proofErr w:type="spellEnd"/>
            <w:r w:rsidRPr="00F349CC">
              <w:rPr>
                <w:b/>
                <w:bCs/>
                <w:sz w:val="18"/>
                <w:szCs w:val="18"/>
              </w:rPr>
              <w:t xml:space="preserve"> externas (como el Banco Central). Esto asegura que el software que diseño no solo es funcional, sino que cumple con estándares de seguridad y operabilidad sostenible.</w:t>
            </w:r>
          </w:p>
        </w:tc>
      </w:tr>
      <w:tr w:rsidR="00E43678" w:rsidRPr="00045D87" w14:paraId="2FAC7AC0" w14:textId="77777777" w:rsidTr="6C71971D">
        <w:trPr>
          <w:trHeight w:val="576"/>
          <w:jc w:val="center"/>
        </w:trPr>
        <w:tc>
          <w:tcPr>
            <w:tcW w:w="1931" w:type="dxa"/>
          </w:tcPr>
          <w:p w14:paraId="3F63EB45" w14:textId="77777777" w:rsidR="001148D5" w:rsidRPr="001148D5" w:rsidRDefault="001148D5" w:rsidP="001148D5">
            <w:pPr>
              <w:rPr>
                <w:b/>
                <w:bCs/>
                <w:sz w:val="18"/>
                <w:szCs w:val="18"/>
              </w:rPr>
            </w:pPr>
            <w:r w:rsidRPr="001148D5">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528A64D2" w:rsidR="00E43678" w:rsidRPr="00045D87" w:rsidRDefault="00E43678" w:rsidP="6C71971D">
            <w:pPr>
              <w:jc w:val="center"/>
              <w:rPr>
                <w:b/>
                <w:bCs/>
                <w:sz w:val="18"/>
                <w:szCs w:val="18"/>
              </w:rPr>
            </w:pPr>
          </w:p>
        </w:tc>
        <w:tc>
          <w:tcPr>
            <w:tcW w:w="1055" w:type="dxa"/>
          </w:tcPr>
          <w:p w14:paraId="017EAB0C" w14:textId="224AB62A" w:rsidR="00E43678" w:rsidRPr="00045D87" w:rsidRDefault="00F349CC"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37A860D0" w:rsidR="00E43678" w:rsidRPr="00045D87" w:rsidRDefault="00F349CC" w:rsidP="6C71971D">
            <w:pPr>
              <w:jc w:val="center"/>
              <w:rPr>
                <w:b/>
                <w:bCs/>
                <w:sz w:val="18"/>
                <w:szCs w:val="18"/>
              </w:rPr>
            </w:pPr>
            <w:r w:rsidRPr="00F349CC">
              <w:rPr>
                <w:b/>
                <w:bCs/>
                <w:sz w:val="18"/>
                <w:szCs w:val="18"/>
              </w:rPr>
              <w:t xml:space="preserve">Cuento con fluidez en la creación de interfaces web modernas y responsivas utilizando tecnologías como </w:t>
            </w:r>
            <w:proofErr w:type="spellStart"/>
            <w:r w:rsidRPr="00F349CC">
              <w:rPr>
                <w:b/>
                <w:bCs/>
                <w:sz w:val="18"/>
                <w:szCs w:val="18"/>
              </w:rPr>
              <w:t>React</w:t>
            </w:r>
            <w:proofErr w:type="spellEnd"/>
            <w:r w:rsidRPr="00F349CC">
              <w:rPr>
                <w:b/>
                <w:bCs/>
                <w:sz w:val="18"/>
                <w:szCs w:val="18"/>
              </w:rPr>
              <w:t xml:space="preserve">, Next.js, </w:t>
            </w:r>
            <w:proofErr w:type="spellStart"/>
            <w:r w:rsidRPr="00F349CC">
              <w:rPr>
                <w:b/>
                <w:bCs/>
                <w:sz w:val="18"/>
                <w:szCs w:val="18"/>
              </w:rPr>
              <w:t>TypeScript</w:t>
            </w:r>
            <w:proofErr w:type="spellEnd"/>
            <w:r w:rsidRPr="00F349CC">
              <w:rPr>
                <w:b/>
                <w:bCs/>
                <w:sz w:val="18"/>
                <w:szCs w:val="18"/>
              </w:rPr>
              <w:t xml:space="preserve"> y </w:t>
            </w:r>
            <w:proofErr w:type="spellStart"/>
            <w:r w:rsidRPr="00F349CC">
              <w:rPr>
                <w:b/>
                <w:bCs/>
                <w:sz w:val="18"/>
                <w:szCs w:val="18"/>
              </w:rPr>
              <w:t>Tailwind</w:t>
            </w:r>
            <w:proofErr w:type="spellEnd"/>
            <w:r w:rsidRPr="00F349CC">
              <w:rPr>
                <w:b/>
                <w:bCs/>
                <w:sz w:val="18"/>
                <w:szCs w:val="18"/>
              </w:rPr>
              <w:t xml:space="preserve"> CSS. Sin embargo, mi enfoque ha estado fuertemente orientado al desarrollo web y arquitecturas de </w:t>
            </w:r>
            <w:proofErr w:type="spellStart"/>
            <w:r w:rsidRPr="00F349CC">
              <w:rPr>
                <w:b/>
                <w:bCs/>
                <w:sz w:val="18"/>
                <w:szCs w:val="18"/>
              </w:rPr>
              <w:t>backend</w:t>
            </w:r>
            <w:proofErr w:type="spellEnd"/>
            <w:r w:rsidRPr="00F349CC">
              <w:rPr>
                <w:b/>
                <w:bCs/>
                <w:sz w:val="18"/>
                <w:szCs w:val="18"/>
              </w:rPr>
              <w:t>. Identifico aquí una oportunidad de mejora para profundizar específicamente en el desarrollo nativo para dispositivos móviles.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011F" w14:textId="77777777" w:rsidR="00D06BB6" w:rsidRDefault="00D06BB6" w:rsidP="00DF38AE">
      <w:pPr>
        <w:spacing w:after="0" w:line="240" w:lineRule="auto"/>
      </w:pPr>
      <w:r>
        <w:separator/>
      </w:r>
    </w:p>
  </w:endnote>
  <w:endnote w:type="continuationSeparator" w:id="0">
    <w:p w14:paraId="0D0B324F" w14:textId="77777777" w:rsidR="00D06BB6" w:rsidRDefault="00D06B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7873" w14:textId="77777777" w:rsidR="00D06BB6" w:rsidRDefault="00D06BB6" w:rsidP="00DF38AE">
      <w:pPr>
        <w:spacing w:after="0" w:line="240" w:lineRule="auto"/>
      </w:pPr>
      <w:r>
        <w:separator/>
      </w:r>
    </w:p>
  </w:footnote>
  <w:footnote w:type="continuationSeparator" w:id="0">
    <w:p w14:paraId="5AD88CF2" w14:textId="77777777" w:rsidR="00D06BB6" w:rsidRDefault="00D06BB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BD0"/>
    <w:multiLevelType w:val="multilevel"/>
    <w:tmpl w:val="EC8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4F220B"/>
    <w:multiLevelType w:val="multilevel"/>
    <w:tmpl w:val="727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3670A0"/>
    <w:multiLevelType w:val="multilevel"/>
    <w:tmpl w:val="01F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A5B76C2"/>
    <w:multiLevelType w:val="multilevel"/>
    <w:tmpl w:val="719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72752D1"/>
    <w:multiLevelType w:val="multilevel"/>
    <w:tmpl w:val="C54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278AB"/>
    <w:multiLevelType w:val="multilevel"/>
    <w:tmpl w:val="EFAA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0570918">
    <w:abstractNumId w:val="4"/>
  </w:num>
  <w:num w:numId="2" w16cid:durableId="833960178">
    <w:abstractNumId w:val="11"/>
  </w:num>
  <w:num w:numId="3" w16cid:durableId="1988394253">
    <w:abstractNumId w:val="16"/>
  </w:num>
  <w:num w:numId="4" w16cid:durableId="1111322731">
    <w:abstractNumId w:val="33"/>
  </w:num>
  <w:num w:numId="5" w16cid:durableId="1152451563">
    <w:abstractNumId w:val="35"/>
  </w:num>
  <w:num w:numId="6" w16cid:durableId="1340890611">
    <w:abstractNumId w:val="6"/>
  </w:num>
  <w:num w:numId="7" w16cid:durableId="1371220088">
    <w:abstractNumId w:val="15"/>
  </w:num>
  <w:num w:numId="8" w16cid:durableId="599488493">
    <w:abstractNumId w:val="24"/>
  </w:num>
  <w:num w:numId="9" w16cid:durableId="2031028898">
    <w:abstractNumId w:val="19"/>
  </w:num>
  <w:num w:numId="10" w16cid:durableId="1837381311">
    <w:abstractNumId w:val="12"/>
  </w:num>
  <w:num w:numId="11" w16cid:durableId="1421682023">
    <w:abstractNumId w:val="29"/>
  </w:num>
  <w:num w:numId="12" w16cid:durableId="1732843041">
    <w:abstractNumId w:val="41"/>
  </w:num>
  <w:num w:numId="13" w16cid:durableId="1119488749">
    <w:abstractNumId w:val="34"/>
  </w:num>
  <w:num w:numId="14" w16cid:durableId="1252618679">
    <w:abstractNumId w:val="2"/>
  </w:num>
  <w:num w:numId="15" w16cid:durableId="1299842692">
    <w:abstractNumId w:val="42"/>
  </w:num>
  <w:num w:numId="16" w16cid:durableId="1344819546">
    <w:abstractNumId w:val="26"/>
  </w:num>
  <w:num w:numId="17" w16cid:durableId="962812475">
    <w:abstractNumId w:val="21"/>
  </w:num>
  <w:num w:numId="18" w16cid:durableId="1947880183">
    <w:abstractNumId w:val="36"/>
  </w:num>
  <w:num w:numId="19" w16cid:durableId="418721248">
    <w:abstractNumId w:val="14"/>
  </w:num>
  <w:num w:numId="20" w16cid:durableId="561020115">
    <w:abstractNumId w:val="46"/>
  </w:num>
  <w:num w:numId="21" w16cid:durableId="1594826389">
    <w:abstractNumId w:val="40"/>
  </w:num>
  <w:num w:numId="22" w16cid:durableId="754865479">
    <w:abstractNumId w:val="17"/>
  </w:num>
  <w:num w:numId="23" w16cid:durableId="1537616551">
    <w:abstractNumId w:val="18"/>
  </w:num>
  <w:num w:numId="24" w16cid:durableId="1042629059">
    <w:abstractNumId w:val="7"/>
  </w:num>
  <w:num w:numId="25" w16cid:durableId="180164340">
    <w:abstractNumId w:val="20"/>
  </w:num>
  <w:num w:numId="26" w16cid:durableId="1389501540">
    <w:abstractNumId w:val="25"/>
  </w:num>
  <w:num w:numId="27" w16cid:durableId="1607078975">
    <w:abstractNumId w:val="28"/>
  </w:num>
  <w:num w:numId="28" w16cid:durableId="583761107">
    <w:abstractNumId w:val="1"/>
  </w:num>
  <w:num w:numId="29" w16cid:durableId="444348606">
    <w:abstractNumId w:val="23"/>
  </w:num>
  <w:num w:numId="30" w16cid:durableId="1420173733">
    <w:abstractNumId w:val="27"/>
  </w:num>
  <w:num w:numId="31" w16cid:durableId="2074430476">
    <w:abstractNumId w:val="3"/>
  </w:num>
  <w:num w:numId="32" w16cid:durableId="318727649">
    <w:abstractNumId w:val="9"/>
  </w:num>
  <w:num w:numId="33" w16cid:durableId="1331252765">
    <w:abstractNumId w:val="37"/>
  </w:num>
  <w:num w:numId="34" w16cid:durableId="44527337">
    <w:abstractNumId w:val="44"/>
  </w:num>
  <w:num w:numId="35" w16cid:durableId="814444184">
    <w:abstractNumId w:val="8"/>
  </w:num>
  <w:num w:numId="36" w16cid:durableId="21439427">
    <w:abstractNumId w:val="30"/>
  </w:num>
  <w:num w:numId="37" w16cid:durableId="1863662818">
    <w:abstractNumId w:val="43"/>
  </w:num>
  <w:num w:numId="38" w16cid:durableId="1287081484">
    <w:abstractNumId w:val="32"/>
  </w:num>
  <w:num w:numId="39" w16cid:durableId="2001033032">
    <w:abstractNumId w:val="31"/>
  </w:num>
  <w:num w:numId="40" w16cid:durableId="1567305068">
    <w:abstractNumId w:val="38"/>
  </w:num>
  <w:num w:numId="41" w16cid:durableId="1893999767">
    <w:abstractNumId w:val="10"/>
  </w:num>
  <w:num w:numId="42" w16cid:durableId="224418190">
    <w:abstractNumId w:val="5"/>
  </w:num>
  <w:num w:numId="43" w16cid:durableId="761070724">
    <w:abstractNumId w:val="39"/>
  </w:num>
  <w:num w:numId="44" w16cid:durableId="2172280">
    <w:abstractNumId w:val="45"/>
  </w:num>
  <w:num w:numId="45" w16cid:durableId="1270704057">
    <w:abstractNumId w:val="13"/>
  </w:num>
  <w:num w:numId="46" w16cid:durableId="1740400157">
    <w:abstractNumId w:val="22"/>
  </w:num>
  <w:num w:numId="47" w16cid:durableId="69450158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48D5"/>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03B"/>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6010"/>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6BB6"/>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9CC"/>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857</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 KALED ALEJANDRO AVILA ALVAREZ</cp:lastModifiedBy>
  <cp:revision>2</cp:revision>
  <cp:lastPrinted>2019-12-16T20:10:00Z</cp:lastPrinted>
  <dcterms:created xsi:type="dcterms:W3CDTF">2026-08-31T23:01:00Z</dcterms:created>
  <dcterms:modified xsi:type="dcterms:W3CDTF">2026-08-31T23:01:00Z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