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3A61" w:rsidRDefault="00103A61" w:rsidP="00103A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begin"/>
      </w: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instrText xml:space="preserve"> HYPERLINK "https://github.com/Jeanlg97/Membuat-Aplikasi-Mobile-Assistant" </w:instrText>
      </w: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separate"/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Membuat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Aplikasi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Mobile </w:t>
      </w: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>Assistant</w:t>
      </w: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fldChar w:fldCharType="end"/>
      </w:r>
      <w:r w:rsidRPr="00103A61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  <w:t xml:space="preserve"> 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Mobile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assintant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adalah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Pembantu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/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Asisten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Pembantu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/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asisten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pribadi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cerdas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navigator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pengetahuan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serta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pengontrol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bekerja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sebagai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aplikasi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pada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gadget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menggunakan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perintah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tulisan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maupun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suara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  <w:proofErr w:type="gramEnd"/>
    </w:p>
    <w:p w:rsidR="00103A61" w:rsidRP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Mobile Assistant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merupakan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kecerdasan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buatan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(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Arificial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Intelligence)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termasuk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dalam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jenis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pengolahan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alami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(Natural Language Processing)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yaitu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user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dapat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berkomunikasi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komputer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menggunakan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sehari-hari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  <w:proofErr w:type="gramEnd"/>
    </w:p>
    <w:p w:rsidR="00103A61" w:rsidRP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>Natural Language Processing</w:t>
      </w: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 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atau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Pemrosesan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Alami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merupakan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salah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satu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tujuan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jangka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panjang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dari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 </w:t>
      </w:r>
      <w:proofErr w:type="spellStart"/>
      <w:r w:rsidRPr="00103A61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>Artficial</w:t>
      </w:r>
      <w:proofErr w:type="spellEnd"/>
      <w:r w:rsidRPr="00103A61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 xml:space="preserve"> </w:t>
      </w:r>
      <w:proofErr w:type="spellStart"/>
      <w:proofErr w:type="gramStart"/>
      <w:r w:rsidRPr="00103A61">
        <w:rPr>
          <w:rFonts w:ascii="Arial Narrow" w:eastAsia="Times New Roman" w:hAnsi="Arial Narrow" w:cs="Times New Roman"/>
          <w:b/>
          <w:bCs/>
          <w:color w:val="444444"/>
          <w:sz w:val="24"/>
          <w:szCs w:val="24"/>
        </w:rPr>
        <w:t>Intelegence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(</w:t>
      </w:r>
      <w:proofErr w:type="spellStart"/>
      <w:proofErr w:type="gram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kecerdasan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buatan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)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yaitu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pembuatan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program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memiliki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kemampuan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memahami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manusia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proofErr w:type="spellStart"/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Pada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prinsipnya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alami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adalah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suatu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representasi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dari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suatu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ingin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dikomunikasikan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antar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manusia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  <w:proofErr w:type="gram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utama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representasinya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adalah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berupa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suara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/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ucapan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(spoken language),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tetapi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sering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pula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dinyatakan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dalam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tulisan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  <w:proofErr w:type="gramEnd"/>
    </w:p>
    <w:p w:rsidR="00103A61" w:rsidRDefault="00103A61" w:rsidP="00103A61">
      <w:pPr>
        <w:shd w:val="clear" w:color="auto" w:fill="FFFFFF"/>
        <w:spacing w:after="0" w:line="312" w:lineRule="atLeast"/>
        <w:jc w:val="both"/>
        <w:rPr>
          <w:rFonts w:ascii="Arial Narrow" w:eastAsia="Times New Roman" w:hAnsi="Arial Narrow" w:cs="Times New Roman"/>
          <w:color w:val="444444"/>
          <w:sz w:val="24"/>
          <w:szCs w:val="24"/>
        </w:rPr>
      </w:pPr>
      <w:proofErr w:type="spellStart"/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Inti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dari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pemrosesan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alami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adalah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penguraian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kalimat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atau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sering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disebut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parser.</w:t>
      </w:r>
      <w:proofErr w:type="gram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Parser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berfungsi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membaca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kalimat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,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menentukan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jenis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apa</w:t>
      </w:r>
      <w:proofErr w:type="spellEnd"/>
      <w:proofErr w:type="gram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saja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boleh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mengikuti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kata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tersebut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</w:p>
    <w:p w:rsidR="00103A61" w:rsidRDefault="00103A61" w:rsidP="00103A61">
      <w:pPr>
        <w:shd w:val="clear" w:color="auto" w:fill="FFFFFF"/>
        <w:spacing w:after="0" w:line="312" w:lineRule="atLeast"/>
        <w:jc w:val="both"/>
        <w:rPr>
          <w:rFonts w:ascii="Arial Narrow" w:eastAsia="Times New Roman" w:hAnsi="Arial Narrow" w:cs="Times New Roman"/>
          <w:color w:val="444444"/>
          <w:sz w:val="24"/>
          <w:szCs w:val="24"/>
        </w:rPr>
      </w:pPr>
    </w:p>
    <w:p w:rsidR="00103A61" w:rsidRDefault="00103A61" w:rsidP="00103A61">
      <w:pPr>
        <w:shd w:val="clear" w:color="auto" w:fill="FFFFFF"/>
        <w:spacing w:after="0" w:line="312" w:lineRule="atLeast"/>
        <w:jc w:val="both"/>
        <w:rPr>
          <w:rFonts w:ascii="Arial Narrow" w:eastAsia="Times New Roman" w:hAnsi="Arial Narrow" w:cs="Times New Roman"/>
          <w:b/>
          <w:color w:val="444444"/>
          <w:sz w:val="24"/>
          <w:szCs w:val="24"/>
        </w:rPr>
      </w:pPr>
      <w:r>
        <w:rPr>
          <w:rFonts w:ascii="Arial Narrow" w:eastAsia="Times New Roman" w:hAnsi="Arial Narrow" w:cs="Times New Roman"/>
          <w:b/>
          <w:color w:val="444444"/>
          <w:sz w:val="24"/>
          <w:szCs w:val="24"/>
        </w:rPr>
        <w:t>CARA KERJA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proofErr w:type="gram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User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mengirim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menggunakan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suara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/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tulisan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memerintah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Mobile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asistant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melakukan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tugas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  <w:proofErr w:type="gramEnd"/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2.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Gadget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sebagai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perangkat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menghubungkan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server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pengelola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aplikasi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Mobile assistant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menggunakan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jaringan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internet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3.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Server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memberikan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data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diminta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melalui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jaringan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internet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menuju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aplikasi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Mobile assistant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lewat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gadget.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4.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User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menerima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jawaban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dari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perintah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telah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diberikan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pertama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kali.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5.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Untuk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pemberitahuan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,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peringatan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bersifat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satu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arah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, Mobile assistant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berhubungan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aplikasi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dalam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gadget.</w:t>
      </w:r>
    </w:p>
    <w:p w:rsid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b/>
          <w:color w:val="444444"/>
          <w:sz w:val="24"/>
          <w:szCs w:val="24"/>
        </w:rPr>
      </w:pPr>
    </w:p>
    <w:p w:rsid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b/>
          <w:color w:val="444444"/>
          <w:sz w:val="24"/>
          <w:szCs w:val="24"/>
        </w:rPr>
      </w:pPr>
      <w:r>
        <w:rPr>
          <w:rFonts w:ascii="PT Sans Narrow" w:eastAsia="Times New Roman" w:hAnsi="PT Sans Narrow" w:cs="Times New Roman"/>
          <w:b/>
          <w:color w:val="444444"/>
          <w:sz w:val="24"/>
          <w:szCs w:val="24"/>
        </w:rPr>
        <w:t>KELEMAHAN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Mobile assistant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hanya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dapat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digunakan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pada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perangkat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tertentu</w:t>
      </w:r>
      <w:proofErr w:type="spellEnd"/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2.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Harus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berhubungan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internet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3.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didukung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ind w:hanging="360"/>
        <w:rPr>
          <w:rFonts w:ascii="PT Sans Narrow" w:eastAsia="Times New Roman" w:hAnsi="PT Sans Narrow" w:cs="Times New Roman"/>
          <w:color w:val="444444"/>
          <w:sz w:val="24"/>
          <w:szCs w:val="24"/>
        </w:rPr>
      </w:pPr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4.</w:t>
      </w:r>
      <w:r w:rsidRPr="00103A61">
        <w:rPr>
          <w:rFonts w:ascii="Times New Roman" w:eastAsia="Times New Roman" w:hAnsi="Times New Roman" w:cs="Times New Roman"/>
          <w:color w:val="444444"/>
          <w:sz w:val="14"/>
          <w:szCs w:val="14"/>
        </w:rPr>
        <w:t>     </w:t>
      </w:r>
      <w:r w:rsidRPr="00103A61">
        <w:rPr>
          <w:rFonts w:ascii="Times New Roman" w:eastAsia="Times New Roman" w:hAnsi="Times New Roman" w:cs="Times New Roman"/>
          <w:color w:val="444444"/>
          <w:sz w:val="14"/>
        </w:rPr>
        <w:t> 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Kesulitan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dalam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memahami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bahasa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dengan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dialek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 xml:space="preserve"> yang </w:t>
      </w:r>
      <w:proofErr w:type="spellStart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berbeda</w:t>
      </w:r>
      <w:proofErr w:type="spellEnd"/>
      <w:r w:rsidRPr="00103A61">
        <w:rPr>
          <w:rFonts w:ascii="Arial Narrow" w:eastAsia="Times New Roman" w:hAnsi="Arial Narrow" w:cs="Times New Roman"/>
          <w:color w:val="444444"/>
          <w:sz w:val="24"/>
          <w:szCs w:val="24"/>
        </w:rPr>
        <w:t>.</w:t>
      </w:r>
    </w:p>
    <w:p w:rsidR="00103A61" w:rsidRPr="00103A61" w:rsidRDefault="00103A61" w:rsidP="00103A61">
      <w:pPr>
        <w:shd w:val="clear" w:color="auto" w:fill="FFFFFF"/>
        <w:spacing w:after="0" w:line="312" w:lineRule="atLeast"/>
        <w:jc w:val="both"/>
        <w:rPr>
          <w:rFonts w:ascii="PT Sans Narrow" w:eastAsia="Times New Roman" w:hAnsi="PT Sans Narrow" w:cs="Times New Roman"/>
          <w:b/>
          <w:color w:val="444444"/>
          <w:sz w:val="24"/>
          <w:szCs w:val="24"/>
        </w:rPr>
      </w:pPr>
    </w:p>
    <w:p w:rsidR="00103A61" w:rsidRPr="00103A61" w:rsidRDefault="00103A61" w:rsidP="00103A6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48"/>
          <w:szCs w:val="48"/>
        </w:rPr>
      </w:pPr>
    </w:p>
    <w:p w:rsidR="00175362" w:rsidRDefault="00175362"/>
    <w:sectPr w:rsidR="00175362" w:rsidSect="001753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T Sans Narrow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03A61"/>
    <w:rsid w:val="00103A61"/>
    <w:rsid w:val="001753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5362"/>
  </w:style>
  <w:style w:type="paragraph" w:styleId="Heading1">
    <w:name w:val="heading 1"/>
    <w:basedOn w:val="Normal"/>
    <w:link w:val="Heading1Char"/>
    <w:uiPriority w:val="9"/>
    <w:qFormat/>
    <w:rsid w:val="00103A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A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03A6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03A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03A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303</Words>
  <Characters>1728</Characters>
  <Application>Microsoft Office Word</Application>
  <DocSecurity>0</DocSecurity>
  <Lines>14</Lines>
  <Paragraphs>4</Paragraphs>
  <ScaleCrop>false</ScaleCrop>
  <Company>GARENA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CLIENT-PC</dc:creator>
  <cp:keywords/>
  <dc:description/>
  <cp:lastModifiedBy>CLIENT-PC</cp:lastModifiedBy>
  <cp:revision>1</cp:revision>
  <dcterms:created xsi:type="dcterms:W3CDTF">2017-06-12T14:36:00Z</dcterms:created>
  <dcterms:modified xsi:type="dcterms:W3CDTF">2017-06-12T14:38:00Z</dcterms:modified>
</cp:coreProperties>
</file>