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373A" w:rsidRDefault="00000000" w:rsidP="003764A2">
      <w:pPr>
        <w:pStyle w:val="2"/>
        <w:jc w:val="center"/>
        <w:rPr>
          <w:b/>
          <w:bCs/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>Логика построения пирамиды</w:t>
      </w:r>
    </w:p>
    <w:p w:rsidR="003764A2" w:rsidRPr="003764A2" w:rsidRDefault="003764A2" w:rsidP="003764A2">
      <w:pPr>
        <w:pStyle w:val="2"/>
        <w:jc w:val="center"/>
        <w:rPr>
          <w:b/>
          <w:bCs/>
          <w:color w:val="000000" w:themeColor="text1"/>
          <w:sz w:val="28"/>
          <w:szCs w:val="28"/>
        </w:rPr>
      </w:pPr>
    </w:p>
    <w:p w:rsidR="009C373A" w:rsidRDefault="00000000" w:rsidP="003764A2">
      <w:pPr>
        <w:ind w:firstLine="709"/>
        <w:jc w:val="both"/>
        <w:rPr>
          <w:color w:val="000000" w:themeColor="text1"/>
          <w:sz w:val="28"/>
          <w:szCs w:val="28"/>
        </w:rPr>
      </w:pPr>
      <w:r w:rsidRPr="003764A2">
        <w:rPr>
          <w:color w:val="000000" w:themeColor="text1"/>
          <w:sz w:val="28"/>
          <w:szCs w:val="28"/>
        </w:rPr>
        <w:t>Уровни реагирования на риски образуют иерархию по аналогии с пирамидой Маслоу: в основании — базовый, самый простой и наименее ресурсоёмкий уровень (реагирование по факту наступления события), а на вершине — наиболее сложный, требующий заблаговременной подготовки и системной работы уровень (предупреждение риска до его наступления). Чем выше уровень, тем больше усилий, ресурсов и зрелости управления требуется от команды или организации, но тем меньше потерь она несёт при реализации риска.</w:t>
      </w:r>
    </w:p>
    <w:p w:rsidR="003764A2" w:rsidRPr="003764A2" w:rsidRDefault="003764A2" w:rsidP="003764A2">
      <w:pPr>
        <w:ind w:firstLine="709"/>
        <w:jc w:val="both"/>
        <w:rPr>
          <w:color w:val="000000" w:themeColor="text1"/>
          <w:sz w:val="28"/>
          <w:szCs w:val="28"/>
        </w:rPr>
      </w:pPr>
    </w:p>
    <w:p w:rsidR="009C373A" w:rsidRDefault="00000000" w:rsidP="003764A2">
      <w:pPr>
        <w:pStyle w:val="2"/>
        <w:numPr>
          <w:ilvl w:val="0"/>
          <w:numId w:val="2"/>
        </w:numPr>
        <w:ind w:left="0" w:firstLine="0"/>
        <w:jc w:val="center"/>
        <w:rPr>
          <w:color w:val="000000" w:themeColor="text1"/>
          <w:sz w:val="28"/>
          <w:szCs w:val="28"/>
        </w:rPr>
      </w:pPr>
      <w:r w:rsidRPr="003764A2">
        <w:rPr>
          <w:color w:val="000000" w:themeColor="text1"/>
          <w:sz w:val="28"/>
          <w:szCs w:val="28"/>
        </w:rPr>
        <w:t>Реактивный уровень (основание пирамиды)</w:t>
      </w:r>
    </w:p>
    <w:p w:rsidR="003764A2" w:rsidRPr="003764A2" w:rsidRDefault="003764A2" w:rsidP="003764A2">
      <w:pPr>
        <w:pStyle w:val="2"/>
        <w:ind w:firstLine="709"/>
        <w:jc w:val="both"/>
        <w:rPr>
          <w:color w:val="000000" w:themeColor="text1"/>
          <w:sz w:val="28"/>
          <w:szCs w:val="28"/>
        </w:rPr>
      </w:pPr>
    </w:p>
    <w:p w:rsidR="009C373A" w:rsidRPr="003764A2" w:rsidRDefault="00000000" w:rsidP="003764A2">
      <w:pPr>
        <w:ind w:firstLine="709"/>
        <w:jc w:val="both"/>
        <w:rPr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 xml:space="preserve">Определение: </w:t>
      </w:r>
      <w:r w:rsidRPr="003764A2">
        <w:rPr>
          <w:color w:val="000000" w:themeColor="text1"/>
          <w:sz w:val="28"/>
          <w:szCs w:val="28"/>
        </w:rPr>
        <w:t>базовый и наиболее простой уровень реагирования, при котором команда не занимается предварительным анализом и планированием рисков, а начинает действовать только после того, как риск уже реализовался, то есть «по факту». Реакция происходит спонтанно, без заранее подготовленного плана, часто в условиях цейтнота.</w:t>
      </w:r>
    </w:p>
    <w:p w:rsidR="009C373A" w:rsidRDefault="00000000" w:rsidP="003764A2">
      <w:pPr>
        <w:ind w:firstLine="709"/>
        <w:jc w:val="both"/>
        <w:rPr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 xml:space="preserve">Пример проектного риска: </w:t>
      </w:r>
      <w:r w:rsidRPr="003764A2">
        <w:rPr>
          <w:color w:val="000000" w:themeColor="text1"/>
          <w:sz w:val="28"/>
          <w:szCs w:val="28"/>
        </w:rPr>
        <w:t>единственный программист в команде разработки неожиданно заболел на две недели. О риске никто заранее не думал и резервного исполнителя не было, поэтому команда узнаёт о проблеме только тогда, когда сроки уже начинают срываться, и в срочном порядке ищет, кому передать задачи и как объяснить заказчику задержку.</w:t>
      </w:r>
    </w:p>
    <w:p w:rsidR="003764A2" w:rsidRPr="003764A2" w:rsidRDefault="003764A2" w:rsidP="003764A2">
      <w:pPr>
        <w:ind w:firstLine="709"/>
        <w:jc w:val="both"/>
        <w:rPr>
          <w:color w:val="000000" w:themeColor="text1"/>
          <w:sz w:val="28"/>
          <w:szCs w:val="28"/>
        </w:rPr>
      </w:pPr>
    </w:p>
    <w:p w:rsidR="009C373A" w:rsidRDefault="00000000" w:rsidP="003764A2">
      <w:pPr>
        <w:pStyle w:val="2"/>
        <w:numPr>
          <w:ilvl w:val="0"/>
          <w:numId w:val="2"/>
        </w:numPr>
        <w:ind w:left="0" w:firstLine="0"/>
        <w:jc w:val="center"/>
        <w:rPr>
          <w:color w:val="000000" w:themeColor="text1"/>
          <w:sz w:val="28"/>
          <w:szCs w:val="28"/>
        </w:rPr>
      </w:pPr>
      <w:proofErr w:type="spellStart"/>
      <w:r w:rsidRPr="003764A2">
        <w:rPr>
          <w:color w:val="000000" w:themeColor="text1"/>
          <w:sz w:val="28"/>
          <w:szCs w:val="28"/>
        </w:rPr>
        <w:t>Калькулятивный</w:t>
      </w:r>
      <w:proofErr w:type="spellEnd"/>
      <w:r w:rsidRPr="003764A2">
        <w:rPr>
          <w:color w:val="000000" w:themeColor="text1"/>
          <w:sz w:val="28"/>
          <w:szCs w:val="28"/>
        </w:rPr>
        <w:t xml:space="preserve"> уровень (середина пирамиды)</w:t>
      </w:r>
    </w:p>
    <w:p w:rsidR="003764A2" w:rsidRPr="003764A2" w:rsidRDefault="003764A2" w:rsidP="003764A2">
      <w:pPr>
        <w:pStyle w:val="2"/>
        <w:ind w:firstLine="709"/>
        <w:jc w:val="center"/>
        <w:rPr>
          <w:color w:val="000000" w:themeColor="text1"/>
          <w:sz w:val="28"/>
          <w:szCs w:val="28"/>
        </w:rPr>
      </w:pPr>
    </w:p>
    <w:p w:rsidR="009C373A" w:rsidRPr="003764A2" w:rsidRDefault="00000000" w:rsidP="003764A2">
      <w:pPr>
        <w:ind w:firstLine="709"/>
        <w:jc w:val="both"/>
        <w:rPr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 xml:space="preserve">Определение: </w:t>
      </w:r>
      <w:r w:rsidRPr="003764A2">
        <w:rPr>
          <w:color w:val="000000" w:themeColor="text1"/>
          <w:sz w:val="28"/>
          <w:szCs w:val="28"/>
        </w:rPr>
        <w:t>промежуточный уровень, на котором риски заранее просчитываются и оцениваются (вероятность, влияние, возможный ущерб), а под них закладываются резервы — по срокам, бюджету или ресурсам. Команда не устраняет причину риска заранее, но математически (</w:t>
      </w:r>
      <w:proofErr w:type="spellStart"/>
      <w:r w:rsidRPr="003764A2">
        <w:rPr>
          <w:color w:val="000000" w:themeColor="text1"/>
          <w:sz w:val="28"/>
          <w:szCs w:val="28"/>
        </w:rPr>
        <w:t>расчётно</w:t>
      </w:r>
      <w:proofErr w:type="spellEnd"/>
      <w:r w:rsidRPr="003764A2">
        <w:rPr>
          <w:color w:val="000000" w:themeColor="text1"/>
          <w:sz w:val="28"/>
          <w:szCs w:val="28"/>
        </w:rPr>
        <w:t>) готовится к тому, что риск может реализоваться, и закладывает «подушку безопасности».</w:t>
      </w:r>
    </w:p>
    <w:p w:rsidR="009C373A" w:rsidRDefault="00000000" w:rsidP="003764A2">
      <w:pPr>
        <w:ind w:firstLine="709"/>
        <w:jc w:val="both"/>
        <w:rPr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 xml:space="preserve">Пример проектного риска: </w:t>
      </w:r>
      <w:r w:rsidRPr="003764A2">
        <w:rPr>
          <w:color w:val="000000" w:themeColor="text1"/>
          <w:sz w:val="28"/>
          <w:szCs w:val="28"/>
        </w:rPr>
        <w:t>на основании статистики предыдущих проектов менеджер заранее закладывает в план дополнительный резерв времени (например, 10-15% к оценке сроков) и финансовый буфер на случай болезни ключевого сотрудника или срыва сроков поставщиком, не меняя при этом состав команды или процессы.</w:t>
      </w:r>
    </w:p>
    <w:p w:rsidR="003764A2" w:rsidRPr="003764A2" w:rsidRDefault="003764A2" w:rsidP="003764A2">
      <w:pPr>
        <w:ind w:firstLine="709"/>
        <w:jc w:val="both"/>
        <w:rPr>
          <w:color w:val="000000" w:themeColor="text1"/>
          <w:sz w:val="28"/>
          <w:szCs w:val="28"/>
        </w:rPr>
      </w:pPr>
    </w:p>
    <w:p w:rsidR="009C373A" w:rsidRDefault="00000000" w:rsidP="003764A2">
      <w:pPr>
        <w:pStyle w:val="2"/>
        <w:numPr>
          <w:ilvl w:val="0"/>
          <w:numId w:val="2"/>
        </w:numPr>
        <w:ind w:left="0" w:firstLine="0"/>
        <w:jc w:val="center"/>
        <w:rPr>
          <w:color w:val="000000" w:themeColor="text1"/>
          <w:sz w:val="28"/>
          <w:szCs w:val="28"/>
        </w:rPr>
      </w:pPr>
      <w:proofErr w:type="spellStart"/>
      <w:r w:rsidRPr="003764A2">
        <w:rPr>
          <w:color w:val="000000" w:themeColor="text1"/>
          <w:sz w:val="28"/>
          <w:szCs w:val="28"/>
        </w:rPr>
        <w:t>Проактивный</w:t>
      </w:r>
      <w:proofErr w:type="spellEnd"/>
      <w:r w:rsidRPr="003764A2">
        <w:rPr>
          <w:color w:val="000000" w:themeColor="text1"/>
          <w:sz w:val="28"/>
          <w:szCs w:val="28"/>
        </w:rPr>
        <w:t xml:space="preserve"> уровень (вершина пирамиды)</w:t>
      </w:r>
    </w:p>
    <w:p w:rsidR="003764A2" w:rsidRPr="003764A2" w:rsidRDefault="003764A2" w:rsidP="003764A2">
      <w:pPr>
        <w:pStyle w:val="2"/>
        <w:ind w:firstLine="709"/>
        <w:jc w:val="both"/>
        <w:rPr>
          <w:color w:val="000000" w:themeColor="text1"/>
          <w:sz w:val="28"/>
          <w:szCs w:val="28"/>
        </w:rPr>
      </w:pPr>
    </w:p>
    <w:p w:rsidR="009C373A" w:rsidRPr="003764A2" w:rsidRDefault="00000000" w:rsidP="003764A2">
      <w:pPr>
        <w:ind w:firstLine="709"/>
        <w:jc w:val="both"/>
        <w:rPr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 xml:space="preserve">Определение: </w:t>
      </w:r>
      <w:r w:rsidRPr="003764A2">
        <w:rPr>
          <w:color w:val="000000" w:themeColor="text1"/>
          <w:sz w:val="28"/>
          <w:szCs w:val="28"/>
        </w:rPr>
        <w:t xml:space="preserve">высший и наиболее сложный уровень реагирования, при котором риски выявляются и прорабатываются задолго до того, как они могут возникнуть, а в проект встраиваются меры, устраняющие саму </w:t>
      </w:r>
      <w:r w:rsidRPr="003764A2">
        <w:rPr>
          <w:color w:val="000000" w:themeColor="text1"/>
          <w:sz w:val="28"/>
          <w:szCs w:val="28"/>
        </w:rPr>
        <w:lastRenderedPageBreak/>
        <w:t>причину риска или значительно снижающие вероятность его наступления. Требует системного подхода, культуры управления рисками и регулярного мониторинга.</w:t>
      </w:r>
    </w:p>
    <w:p w:rsidR="009C373A" w:rsidRDefault="00000000" w:rsidP="003764A2">
      <w:pPr>
        <w:ind w:firstLine="709"/>
        <w:jc w:val="both"/>
        <w:rPr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 xml:space="preserve">Пример проектного риска: </w:t>
      </w:r>
      <w:r w:rsidRPr="003764A2">
        <w:rPr>
          <w:color w:val="000000" w:themeColor="text1"/>
          <w:sz w:val="28"/>
          <w:szCs w:val="28"/>
        </w:rPr>
        <w:t>ещё на старте проекта команда выявляет риск</w:t>
      </w:r>
      <w:r w:rsidR="003764A2" w:rsidRPr="003764A2">
        <w:rPr>
          <w:color w:val="000000" w:themeColor="text1"/>
          <w:sz w:val="28"/>
          <w:szCs w:val="28"/>
        </w:rPr>
        <w:t xml:space="preserve"> </w:t>
      </w:r>
      <w:r w:rsidRPr="003764A2">
        <w:rPr>
          <w:color w:val="000000" w:themeColor="text1"/>
          <w:sz w:val="28"/>
          <w:szCs w:val="28"/>
        </w:rPr>
        <w:t xml:space="preserve">— зависимость от единственного специалиста, знающего критичную часть системы. Чтобы предотвратить проблему заранее, вводится практика парного программирования, обязательного документирования кода </w:t>
      </w:r>
      <w:proofErr w:type="gramStart"/>
      <w:r w:rsidRPr="003764A2">
        <w:rPr>
          <w:color w:val="000000" w:themeColor="text1"/>
          <w:sz w:val="28"/>
          <w:szCs w:val="28"/>
        </w:rPr>
        <w:t>и  других</w:t>
      </w:r>
      <w:proofErr w:type="gramEnd"/>
      <w:r w:rsidRPr="003764A2">
        <w:rPr>
          <w:color w:val="000000" w:themeColor="text1"/>
          <w:sz w:val="28"/>
          <w:szCs w:val="28"/>
        </w:rPr>
        <w:t xml:space="preserve"> разработчиков — так, чтобы уход или болезнь любого одного человека не могла сорвать сроки проекта.</w:t>
      </w:r>
    </w:p>
    <w:p w:rsidR="003764A2" w:rsidRPr="003764A2" w:rsidRDefault="003764A2" w:rsidP="003764A2">
      <w:pPr>
        <w:jc w:val="both"/>
        <w:rPr>
          <w:color w:val="000000" w:themeColor="text1"/>
          <w:sz w:val="28"/>
          <w:szCs w:val="28"/>
        </w:rPr>
      </w:pPr>
    </w:p>
    <w:p w:rsidR="009C373A" w:rsidRDefault="00000000" w:rsidP="003764A2">
      <w:pPr>
        <w:pStyle w:val="2"/>
        <w:jc w:val="center"/>
        <w:rPr>
          <w:b/>
          <w:bCs/>
          <w:color w:val="000000" w:themeColor="text1"/>
          <w:sz w:val="28"/>
          <w:szCs w:val="28"/>
        </w:rPr>
      </w:pPr>
      <w:r w:rsidRPr="003764A2">
        <w:rPr>
          <w:b/>
          <w:bCs/>
          <w:color w:val="000000" w:themeColor="text1"/>
          <w:sz w:val="28"/>
          <w:szCs w:val="28"/>
        </w:rPr>
        <w:t>Сводная таблица</w:t>
      </w:r>
    </w:p>
    <w:p w:rsidR="003764A2" w:rsidRPr="003764A2" w:rsidRDefault="003764A2" w:rsidP="003764A2">
      <w:pPr>
        <w:pStyle w:val="2"/>
        <w:jc w:val="center"/>
        <w:rPr>
          <w:b/>
          <w:bCs/>
          <w:color w:val="000000" w:themeColor="text1"/>
          <w:sz w:val="28"/>
          <w:szCs w:val="28"/>
        </w:rPr>
      </w:pP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800"/>
      </w:tblGrid>
      <w:tr w:rsidR="003764A2" w:rsidRPr="003764A2" w:rsidTr="003764A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D9D9D9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b/>
                <w:bCs/>
                <w:color w:val="000000" w:themeColor="text1"/>
                <w:sz w:val="28"/>
                <w:szCs w:val="28"/>
              </w:rPr>
              <w:t>Уровень</w:t>
            </w:r>
          </w:p>
        </w:tc>
        <w:tc>
          <w:tcPr>
            <w:tcW w:w="3600" w:type="dxa"/>
            <w:shd w:val="clear" w:color="auto" w:fill="D9D9D9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b/>
                <w:bCs/>
                <w:color w:val="000000" w:themeColor="text1"/>
                <w:sz w:val="28"/>
                <w:szCs w:val="28"/>
              </w:rPr>
              <w:t>Суть</w:t>
            </w:r>
          </w:p>
        </w:tc>
        <w:tc>
          <w:tcPr>
            <w:tcW w:w="3800" w:type="dxa"/>
            <w:shd w:val="clear" w:color="auto" w:fill="D9D9D9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b/>
                <w:bCs/>
                <w:color w:val="000000" w:themeColor="text1"/>
                <w:sz w:val="28"/>
                <w:szCs w:val="28"/>
              </w:rPr>
              <w:t>Пример риска</w:t>
            </w:r>
          </w:p>
        </w:tc>
      </w:tr>
      <w:tr w:rsidR="003764A2" w:rsidRPr="003764A2" w:rsidTr="003764A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color w:val="000000" w:themeColor="text1"/>
                <w:sz w:val="28"/>
                <w:szCs w:val="28"/>
              </w:rPr>
              <w:t>Реактивный</w:t>
            </w:r>
          </w:p>
        </w:tc>
        <w:tc>
          <w:tcPr>
            <w:tcW w:w="36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color w:val="000000" w:themeColor="text1"/>
                <w:sz w:val="28"/>
                <w:szCs w:val="28"/>
              </w:rPr>
              <w:t>Реагирование по факту наступления риска, без плана</w:t>
            </w:r>
          </w:p>
        </w:tc>
        <w:tc>
          <w:tcPr>
            <w:tcW w:w="38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color w:val="000000" w:themeColor="text1"/>
                <w:sz w:val="28"/>
                <w:szCs w:val="28"/>
              </w:rPr>
              <w:t>Болезнь единственного программиста — команда узнаёт о проблеме постфактум</w:t>
            </w:r>
          </w:p>
        </w:tc>
      </w:tr>
      <w:tr w:rsidR="003764A2" w:rsidRPr="003764A2" w:rsidTr="003764A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764A2">
              <w:rPr>
                <w:color w:val="000000" w:themeColor="text1"/>
                <w:sz w:val="28"/>
                <w:szCs w:val="28"/>
              </w:rPr>
              <w:t>Калькулятивный</w:t>
            </w:r>
            <w:proofErr w:type="spellEnd"/>
          </w:p>
        </w:tc>
        <w:tc>
          <w:tcPr>
            <w:tcW w:w="36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color w:val="000000" w:themeColor="text1"/>
                <w:sz w:val="28"/>
                <w:szCs w:val="28"/>
              </w:rPr>
              <w:t>Заранее рассчитанные резервы (времени, бюджета) на случай риска</w:t>
            </w:r>
          </w:p>
        </w:tc>
        <w:tc>
          <w:tcPr>
            <w:tcW w:w="38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color w:val="000000" w:themeColor="text1"/>
                <w:sz w:val="28"/>
                <w:szCs w:val="28"/>
              </w:rPr>
              <w:t>Заложен</w:t>
            </w:r>
            <w:r w:rsidR="003764A2">
              <w:rPr>
                <w:color w:val="000000" w:themeColor="text1"/>
                <w:sz w:val="28"/>
                <w:szCs w:val="28"/>
                <w:lang w:val="en-US"/>
              </w:rPr>
              <w:t>о</w:t>
            </w:r>
            <w:r w:rsidR="003764A2">
              <w:rPr>
                <w:color w:val="000000" w:themeColor="text1"/>
                <w:sz w:val="28"/>
                <w:szCs w:val="28"/>
              </w:rPr>
              <w:t xml:space="preserve"> время </w:t>
            </w:r>
            <w:r w:rsidRPr="003764A2">
              <w:rPr>
                <w:color w:val="000000" w:themeColor="text1"/>
                <w:sz w:val="28"/>
                <w:szCs w:val="28"/>
              </w:rPr>
              <w:t>по срокам и бюджету на случай болезни сотрудника</w:t>
            </w:r>
          </w:p>
        </w:tc>
      </w:tr>
      <w:tr w:rsidR="003764A2" w:rsidRPr="003764A2" w:rsidTr="003764A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764A2">
              <w:rPr>
                <w:color w:val="000000" w:themeColor="text1"/>
                <w:sz w:val="28"/>
                <w:szCs w:val="28"/>
              </w:rPr>
              <w:t>Проактивный</w:t>
            </w:r>
            <w:proofErr w:type="spellEnd"/>
          </w:p>
        </w:tc>
        <w:tc>
          <w:tcPr>
            <w:tcW w:w="36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color w:val="000000" w:themeColor="text1"/>
                <w:sz w:val="28"/>
                <w:szCs w:val="28"/>
              </w:rPr>
              <w:t>Устранение причины риска заранее, до его наступления</w:t>
            </w:r>
          </w:p>
        </w:tc>
        <w:tc>
          <w:tcPr>
            <w:tcW w:w="3800" w:type="dxa"/>
            <w:vAlign w:val="center"/>
          </w:tcPr>
          <w:p w:rsidR="009C373A" w:rsidRPr="003764A2" w:rsidRDefault="00000000" w:rsidP="003764A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764A2">
              <w:rPr>
                <w:color w:val="000000" w:themeColor="text1"/>
                <w:sz w:val="28"/>
                <w:szCs w:val="28"/>
              </w:rPr>
              <w:t xml:space="preserve">Кросс-обучение и документирование кода для устранения </w:t>
            </w:r>
          </w:p>
        </w:tc>
      </w:tr>
    </w:tbl>
    <w:p w:rsidR="002A7AE1" w:rsidRPr="003764A2" w:rsidRDefault="002A7AE1" w:rsidP="003764A2">
      <w:pPr>
        <w:jc w:val="both"/>
        <w:rPr>
          <w:color w:val="000000" w:themeColor="text1"/>
          <w:sz w:val="28"/>
          <w:szCs w:val="28"/>
        </w:rPr>
      </w:pPr>
    </w:p>
    <w:sectPr w:rsidR="002A7AE1" w:rsidRPr="003764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D31A8"/>
    <w:multiLevelType w:val="hybridMultilevel"/>
    <w:tmpl w:val="69A6A25E"/>
    <w:lvl w:ilvl="0" w:tplc="84E4A8AA">
      <w:start w:val="1"/>
      <w:numFmt w:val="bullet"/>
      <w:lvlText w:val="●"/>
      <w:lvlJc w:val="left"/>
      <w:pPr>
        <w:ind w:left="720" w:hanging="360"/>
      </w:pPr>
    </w:lvl>
    <w:lvl w:ilvl="1" w:tplc="0FD83AA4">
      <w:start w:val="1"/>
      <w:numFmt w:val="bullet"/>
      <w:lvlText w:val="○"/>
      <w:lvlJc w:val="left"/>
      <w:pPr>
        <w:ind w:left="1440" w:hanging="360"/>
      </w:pPr>
    </w:lvl>
    <w:lvl w:ilvl="2" w:tplc="362EF202">
      <w:start w:val="1"/>
      <w:numFmt w:val="bullet"/>
      <w:lvlText w:val="■"/>
      <w:lvlJc w:val="left"/>
      <w:pPr>
        <w:ind w:left="2160" w:hanging="360"/>
      </w:pPr>
    </w:lvl>
    <w:lvl w:ilvl="3" w:tplc="BB2E83AC">
      <w:start w:val="1"/>
      <w:numFmt w:val="bullet"/>
      <w:lvlText w:val="●"/>
      <w:lvlJc w:val="left"/>
      <w:pPr>
        <w:ind w:left="2880" w:hanging="360"/>
      </w:pPr>
    </w:lvl>
    <w:lvl w:ilvl="4" w:tplc="F2AA2B8A">
      <w:start w:val="1"/>
      <w:numFmt w:val="bullet"/>
      <w:lvlText w:val="○"/>
      <w:lvlJc w:val="left"/>
      <w:pPr>
        <w:ind w:left="3600" w:hanging="360"/>
      </w:pPr>
    </w:lvl>
    <w:lvl w:ilvl="5" w:tplc="D7708024">
      <w:start w:val="1"/>
      <w:numFmt w:val="bullet"/>
      <w:lvlText w:val="■"/>
      <w:lvlJc w:val="left"/>
      <w:pPr>
        <w:ind w:left="4320" w:hanging="360"/>
      </w:pPr>
    </w:lvl>
    <w:lvl w:ilvl="6" w:tplc="7D988D64">
      <w:start w:val="1"/>
      <w:numFmt w:val="bullet"/>
      <w:lvlText w:val="●"/>
      <w:lvlJc w:val="left"/>
      <w:pPr>
        <w:ind w:left="5040" w:hanging="360"/>
      </w:pPr>
    </w:lvl>
    <w:lvl w:ilvl="7" w:tplc="AE3CDF74">
      <w:start w:val="1"/>
      <w:numFmt w:val="bullet"/>
      <w:lvlText w:val="●"/>
      <w:lvlJc w:val="left"/>
      <w:pPr>
        <w:ind w:left="5760" w:hanging="360"/>
      </w:pPr>
    </w:lvl>
    <w:lvl w:ilvl="8" w:tplc="F9C808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C20878"/>
    <w:multiLevelType w:val="hybridMultilevel"/>
    <w:tmpl w:val="0FC07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217793">
    <w:abstractNumId w:val="0"/>
    <w:lvlOverride w:ilvl="0">
      <w:startOverride w:val="1"/>
    </w:lvlOverride>
  </w:num>
  <w:num w:numId="2" w16cid:durableId="849568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73A"/>
    <w:rsid w:val="002A7AE1"/>
    <w:rsid w:val="003764A2"/>
    <w:rsid w:val="00782FF7"/>
    <w:rsid w:val="009C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13D1C3"/>
  <w15:docId w15:val="{F71E938A-3898-7A47-A9EE-F71DF005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Ulyana Vorobeva</cp:lastModifiedBy>
  <cp:revision>2</cp:revision>
  <dcterms:created xsi:type="dcterms:W3CDTF">2026-08-07T15:03:00Z</dcterms:created>
  <dcterms:modified xsi:type="dcterms:W3CDTF">2026-08-07T15:03:00Z</dcterms:modified>
</cp:coreProperties>
</file>