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Default="003310E3" w:rsidP="004E1AED">
      <w:pPr>
        <w:pStyle w:val="Titre"/>
        <w:rPr>
          <w:sz w:val="48"/>
        </w:rPr>
      </w:pPr>
      <w:r w:rsidRPr="003310E3">
        <w:rPr>
          <w:sz w:val="48"/>
        </w:rPr>
        <w:t>Regles de bonne Conduite / README</w:t>
      </w:r>
    </w:p>
    <w:p w:rsidR="003B5AA4" w:rsidRDefault="003B5AA4" w:rsidP="004E1AED">
      <w:pPr>
        <w:pStyle w:val="Titre"/>
        <w:rPr>
          <w:sz w:val="48"/>
        </w:rPr>
      </w:pPr>
    </w:p>
    <w:sdt>
      <w:sdtPr>
        <w:id w:val="2073616170"/>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rsidR="003B5AA4" w:rsidRDefault="003B5AA4">
          <w:pPr>
            <w:pStyle w:val="En-ttedetabledesmatires"/>
          </w:pPr>
          <w:r>
            <w:t>Table des matières</w:t>
          </w:r>
        </w:p>
        <w:p w:rsidR="00A1145E" w:rsidRDefault="003B5AA4">
          <w:pPr>
            <w:pStyle w:val="TM1"/>
            <w:tabs>
              <w:tab w:val="right" w:leader="dot" w:pos="9017"/>
            </w:tabs>
            <w:rPr>
              <w:noProof/>
              <w:lang w:eastAsia="fr-FR"/>
            </w:rPr>
          </w:pPr>
          <w:r>
            <w:fldChar w:fldCharType="begin"/>
          </w:r>
          <w:r>
            <w:instrText xml:space="preserve"> TOC \o "1-3" \h \z \u </w:instrText>
          </w:r>
          <w:r>
            <w:fldChar w:fldCharType="separate"/>
          </w:r>
          <w:hyperlink w:anchor="_Toc526599274" w:history="1">
            <w:r w:rsidR="00A1145E" w:rsidRPr="009E5F66">
              <w:rPr>
                <w:rStyle w:val="Lienhypertexte"/>
                <w:noProof/>
              </w:rPr>
              <w:t>Connection à la Base de données sous WAMPSERVER</w:t>
            </w:r>
            <w:r w:rsidR="00A1145E">
              <w:rPr>
                <w:noProof/>
                <w:webHidden/>
              </w:rPr>
              <w:tab/>
            </w:r>
            <w:r w:rsidR="00A1145E">
              <w:rPr>
                <w:noProof/>
                <w:webHidden/>
              </w:rPr>
              <w:fldChar w:fldCharType="begin"/>
            </w:r>
            <w:r w:rsidR="00A1145E">
              <w:rPr>
                <w:noProof/>
                <w:webHidden/>
              </w:rPr>
              <w:instrText xml:space="preserve"> PAGEREF _Toc526599274 \h </w:instrText>
            </w:r>
            <w:r w:rsidR="00A1145E">
              <w:rPr>
                <w:noProof/>
                <w:webHidden/>
              </w:rPr>
            </w:r>
            <w:r w:rsidR="00A1145E">
              <w:rPr>
                <w:noProof/>
                <w:webHidden/>
              </w:rPr>
              <w:fldChar w:fldCharType="separate"/>
            </w:r>
            <w:r w:rsidR="00A1145E">
              <w:rPr>
                <w:noProof/>
                <w:webHidden/>
              </w:rPr>
              <w:t>2</w:t>
            </w:r>
            <w:r w:rsidR="00A1145E">
              <w:rPr>
                <w:noProof/>
                <w:webHidden/>
              </w:rPr>
              <w:fldChar w:fldCharType="end"/>
            </w:r>
          </w:hyperlink>
        </w:p>
        <w:p w:rsidR="00A1145E" w:rsidRDefault="00A1145E">
          <w:pPr>
            <w:pStyle w:val="TM1"/>
            <w:tabs>
              <w:tab w:val="right" w:leader="dot" w:pos="9017"/>
            </w:tabs>
            <w:rPr>
              <w:noProof/>
              <w:lang w:eastAsia="fr-FR"/>
            </w:rPr>
          </w:pPr>
          <w:hyperlink w:anchor="_Toc526599275" w:history="1">
            <w:r w:rsidRPr="009E5F66">
              <w:rPr>
                <w:rStyle w:val="Lienhypertexte"/>
                <w:noProof/>
              </w:rPr>
              <w:t>Importation de la base de données SQL</w:t>
            </w:r>
            <w:r>
              <w:rPr>
                <w:noProof/>
                <w:webHidden/>
              </w:rPr>
              <w:tab/>
            </w:r>
            <w:r>
              <w:rPr>
                <w:noProof/>
                <w:webHidden/>
              </w:rPr>
              <w:fldChar w:fldCharType="begin"/>
            </w:r>
            <w:r>
              <w:rPr>
                <w:noProof/>
                <w:webHidden/>
              </w:rPr>
              <w:instrText xml:space="preserve"> PAGEREF _Toc526599275 \h </w:instrText>
            </w:r>
            <w:r>
              <w:rPr>
                <w:noProof/>
                <w:webHidden/>
              </w:rPr>
            </w:r>
            <w:r>
              <w:rPr>
                <w:noProof/>
                <w:webHidden/>
              </w:rPr>
              <w:fldChar w:fldCharType="separate"/>
            </w:r>
            <w:r>
              <w:rPr>
                <w:noProof/>
                <w:webHidden/>
              </w:rPr>
              <w:t>3</w:t>
            </w:r>
            <w:r>
              <w:rPr>
                <w:noProof/>
                <w:webHidden/>
              </w:rPr>
              <w:fldChar w:fldCharType="end"/>
            </w:r>
          </w:hyperlink>
        </w:p>
        <w:p w:rsidR="00A1145E" w:rsidRDefault="00A1145E">
          <w:pPr>
            <w:pStyle w:val="TM1"/>
            <w:tabs>
              <w:tab w:val="right" w:leader="dot" w:pos="9017"/>
            </w:tabs>
            <w:rPr>
              <w:noProof/>
              <w:lang w:eastAsia="fr-FR"/>
            </w:rPr>
          </w:pPr>
          <w:hyperlink w:anchor="_Toc526599276" w:history="1">
            <w:r w:rsidRPr="009E5F66">
              <w:rPr>
                <w:rStyle w:val="Lienhypertexte"/>
                <w:noProof/>
              </w:rPr>
              <w:t>Exporter la base de données</w:t>
            </w:r>
            <w:r>
              <w:rPr>
                <w:noProof/>
                <w:webHidden/>
              </w:rPr>
              <w:tab/>
            </w:r>
            <w:r>
              <w:rPr>
                <w:noProof/>
                <w:webHidden/>
              </w:rPr>
              <w:fldChar w:fldCharType="begin"/>
            </w:r>
            <w:r>
              <w:rPr>
                <w:noProof/>
                <w:webHidden/>
              </w:rPr>
              <w:instrText xml:space="preserve"> PAGEREF _Toc526599276 \h </w:instrText>
            </w:r>
            <w:r>
              <w:rPr>
                <w:noProof/>
                <w:webHidden/>
              </w:rPr>
            </w:r>
            <w:r>
              <w:rPr>
                <w:noProof/>
                <w:webHidden/>
              </w:rPr>
              <w:fldChar w:fldCharType="separate"/>
            </w:r>
            <w:r>
              <w:rPr>
                <w:noProof/>
                <w:webHidden/>
              </w:rPr>
              <w:t>3</w:t>
            </w:r>
            <w:r>
              <w:rPr>
                <w:noProof/>
                <w:webHidden/>
              </w:rPr>
              <w:fldChar w:fldCharType="end"/>
            </w:r>
          </w:hyperlink>
        </w:p>
        <w:p w:rsidR="003B5AA4" w:rsidRPr="003B5AA4" w:rsidRDefault="003B5AA4">
          <w:pPr>
            <w:rPr>
              <w:b/>
              <w:bCs/>
            </w:rPr>
          </w:pPr>
          <w:r>
            <w:rPr>
              <w:b/>
              <w:bCs/>
            </w:rPr>
            <w:fldChar w:fldCharType="end"/>
          </w:r>
        </w:p>
      </w:sdtContent>
    </w:sdt>
    <w:p w:rsidR="003B5AA4" w:rsidRDefault="003B5AA4">
      <w:pPr>
        <w:jc w:val="left"/>
      </w:pPr>
      <w:bookmarkStart w:id="0" w:name="_Toc526598869"/>
      <w:bookmarkStart w:id="1" w:name="_Toc526598966"/>
      <w:bookmarkStart w:id="2" w:name="_Toc526599129"/>
      <w:r>
        <w:br w:type="page"/>
      </w:r>
      <w:bookmarkStart w:id="3" w:name="_GoBack"/>
      <w:bookmarkEnd w:id="3"/>
    </w:p>
    <w:p w:rsidR="003310E3" w:rsidRDefault="003310E3" w:rsidP="001B004D">
      <w:pPr>
        <w:pStyle w:val="Titre1"/>
      </w:pPr>
      <w:bookmarkStart w:id="4" w:name="_Toc526599274"/>
      <w:r>
        <w:lastRenderedPageBreak/>
        <w:t>Co</w:t>
      </w:r>
      <w:r w:rsidR="00A1145E">
        <w:t>nnection à</w:t>
      </w:r>
      <w:r w:rsidR="001B004D">
        <w:t xml:space="preserve"> la Bas</w:t>
      </w:r>
      <w:r>
        <w:t>e de données sous WAMPSERVER</w:t>
      </w:r>
      <w:bookmarkEnd w:id="0"/>
      <w:bookmarkEnd w:id="1"/>
      <w:bookmarkEnd w:id="2"/>
      <w:bookmarkEnd w:id="4"/>
    </w:p>
    <w:p w:rsidR="003310E3" w:rsidRDefault="003310E3" w:rsidP="003310E3">
      <w:r>
        <w:t>Il est nécessaire d’avoir WampServer d’exécuter sur votre machine pour la suite de ce tutoriel.</w:t>
      </w:r>
    </w:p>
    <w:p w:rsidR="003310E3" w:rsidRDefault="003310E3" w:rsidP="003310E3">
      <w:r>
        <w:t>Rendez-vous dans votre navigateur favori (je vous conseille Firefox ou Chrome), puis tapez dans la barre d’adresse : « localhost/</w:t>
      </w:r>
      <w:proofErr w:type="spellStart"/>
      <w:r>
        <w:t>phpmyadmin</w:t>
      </w:r>
      <w:proofErr w:type="spellEnd"/>
      <w:r>
        <w:t> ». Dans les champs renseignez « root » pour l’identifiant et laissez le mot de passe vide et le choix du server sur MySQL. Puis cliquez sur Exécuter.</w:t>
      </w:r>
    </w:p>
    <w:p w:rsidR="003310E3" w:rsidRDefault="003310E3" w:rsidP="003310E3">
      <w:r>
        <w:t>Ensuite veuillez créer une nouvelle base de données en cliquant sur :</w:t>
      </w:r>
    </w:p>
    <w:p w:rsidR="003310E3" w:rsidRDefault="00B01C09" w:rsidP="003310E3">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1939636</wp:posOffset>
                </wp:positionH>
                <wp:positionV relativeFrom="paragraph">
                  <wp:posOffset>1237673</wp:posOffset>
                </wp:positionV>
                <wp:extent cx="1883641" cy="221672"/>
                <wp:effectExtent l="19050" t="19050" r="21590" b="26035"/>
                <wp:wrapNone/>
                <wp:docPr id="2" name="Rectangle 2"/>
                <wp:cNvGraphicFramePr/>
                <a:graphic xmlns:a="http://schemas.openxmlformats.org/drawingml/2006/main">
                  <a:graphicData uri="http://schemas.microsoft.com/office/word/2010/wordprocessingShape">
                    <wps:wsp>
                      <wps:cNvSpPr/>
                      <wps:spPr>
                        <a:xfrm>
                          <a:off x="0" y="0"/>
                          <a:ext cx="1883641" cy="221672"/>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17170" id="Rectangle 2" o:spid="_x0000_s1026" style="position:absolute;margin-left:152.75pt;margin-top:97.45pt;width:148.3pt;height:1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" filled="f" strokecolor="#c00000" strokeweight="2.25pt"/>
            </w:pict>
          </mc:Fallback>
        </mc:AlternateContent>
      </w:r>
      <w:r w:rsidR="003310E3">
        <w:rPr>
          <w:noProof/>
        </w:rPr>
        <w:drawing>
          <wp:inline distT="0" distB="0" distL="0" distR="0" wp14:anchorId="245AE306" wp14:editId="3048E784">
            <wp:extent cx="1911927" cy="24480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3410" cy="2449941"/>
                    </a:xfrm>
                    <a:prstGeom prst="rect">
                      <a:avLst/>
                    </a:prstGeom>
                  </pic:spPr>
                </pic:pic>
              </a:graphicData>
            </a:graphic>
          </wp:inline>
        </w:drawing>
      </w:r>
    </w:p>
    <w:p w:rsidR="00B01C09" w:rsidRDefault="00B01C09" w:rsidP="00B01C09">
      <w:pPr>
        <w:jc w:val="left"/>
      </w:pPr>
      <w:r>
        <w:t>Renseignez ensuite le nom de la nouvelle base de données et choisissez le mode d’interclassement. Veuillez remplir les champs comme le montre la figure ci-après.</w:t>
      </w:r>
    </w:p>
    <w:p w:rsidR="00B01C09" w:rsidRDefault="00B01C09" w:rsidP="00B01C09">
      <w:pPr>
        <w:jc w:val="center"/>
      </w:pPr>
      <w:r>
        <w:rPr>
          <w:noProof/>
        </w:rPr>
        <w:drawing>
          <wp:inline distT="0" distB="0" distL="0" distR="0" wp14:anchorId="592472E0" wp14:editId="2A0C6F71">
            <wp:extent cx="3775364" cy="67579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38" cy="701336"/>
                    </a:xfrm>
                    <a:prstGeom prst="rect">
                      <a:avLst/>
                    </a:prstGeom>
                  </pic:spPr>
                </pic:pic>
              </a:graphicData>
            </a:graphic>
          </wp:inline>
        </w:drawing>
      </w:r>
    </w:p>
    <w:p w:rsidR="00B01C09" w:rsidRDefault="00B01C09" w:rsidP="00B01C09">
      <w:pPr>
        <w:jc w:val="left"/>
      </w:pPr>
      <w:r>
        <w:t xml:space="preserve">Cliquez ensuite sur Créer. Et voilà la base de données </w:t>
      </w:r>
      <w:proofErr w:type="spellStart"/>
      <w:r>
        <w:t>à</w:t>
      </w:r>
      <w:proofErr w:type="spellEnd"/>
      <w:r>
        <w:t xml:space="preserve"> été créer. Rendez-vous ensuite à la section ‘Importation de la base de données SQL’, pour importer une base de données existante.</w:t>
      </w:r>
    </w:p>
    <w:p w:rsidR="001B004D" w:rsidRDefault="001B004D" w:rsidP="00B01C09">
      <w:pPr>
        <w:jc w:val="left"/>
      </w:pPr>
    </w:p>
    <w:p w:rsidR="001B004D" w:rsidRDefault="001B004D" w:rsidP="00B01C09">
      <w:pPr>
        <w:jc w:val="left"/>
      </w:pPr>
    </w:p>
    <w:p w:rsidR="001B004D" w:rsidRDefault="001B004D" w:rsidP="00B01C09">
      <w:pPr>
        <w:jc w:val="left"/>
      </w:pPr>
    </w:p>
    <w:p w:rsidR="001B004D" w:rsidRDefault="001B004D" w:rsidP="00B01C09">
      <w:pPr>
        <w:jc w:val="left"/>
      </w:pPr>
    </w:p>
    <w:p w:rsidR="001B004D" w:rsidRDefault="001B004D" w:rsidP="00B01C09">
      <w:pPr>
        <w:jc w:val="left"/>
      </w:pPr>
    </w:p>
    <w:p w:rsidR="001B004D" w:rsidRDefault="001B004D" w:rsidP="00B01C09">
      <w:pPr>
        <w:jc w:val="left"/>
      </w:pPr>
    </w:p>
    <w:p w:rsidR="00194DF6" w:rsidRDefault="003310E3" w:rsidP="003310E3">
      <w:pPr>
        <w:pStyle w:val="Titre1"/>
      </w:pPr>
      <w:bookmarkStart w:id="5" w:name="_Toc526598870"/>
      <w:bookmarkStart w:id="6" w:name="_Toc526598967"/>
      <w:bookmarkStart w:id="7" w:name="_Toc526599130"/>
      <w:bookmarkStart w:id="8" w:name="_Toc526599275"/>
      <w:r>
        <w:lastRenderedPageBreak/>
        <w:t>Importation de la base de données SQL</w:t>
      </w:r>
      <w:bookmarkEnd w:id="5"/>
      <w:bookmarkEnd w:id="6"/>
      <w:bookmarkEnd w:id="7"/>
      <w:bookmarkEnd w:id="8"/>
      <w:r>
        <w:tab/>
      </w:r>
    </w:p>
    <w:p w:rsidR="001B004D" w:rsidRPr="001B004D" w:rsidRDefault="001B004D" w:rsidP="003310E3">
      <w:pPr>
        <w:rPr>
          <w:color w:val="C00000"/>
        </w:rPr>
      </w:pPr>
      <w:r w:rsidRPr="001B004D">
        <w:rPr>
          <w:b/>
          <w:color w:val="C00000"/>
        </w:rPr>
        <w:t>DISCLAMER</w:t>
      </w:r>
      <w:r w:rsidRPr="001B004D">
        <w:rPr>
          <w:color w:val="C00000"/>
        </w:rPr>
        <w:t> </w:t>
      </w:r>
      <w:r>
        <w:t xml:space="preserve">: </w:t>
      </w:r>
      <w:r w:rsidRPr="001B004D">
        <w:rPr>
          <w:color w:val="C00000"/>
        </w:rPr>
        <w:t>L’importation de la base de données va écraser toutes les données stockées précédemment dans la base de données portant le même nom. Veuillez faire un backup de la base de données avant l’importation. Pour cela veuillez suivre la section : ‘Exporter la base de données’.</w:t>
      </w:r>
    </w:p>
    <w:p w:rsidR="003310E3" w:rsidRDefault="003310E3" w:rsidP="003310E3">
      <w:r>
        <w:t>Pour importer la base de données SQL, il vous faut WampServer ou un équivalent. Pour la suite de ce tuto j’utiliserai PhpMyAdmin contenu dans WampServer.</w:t>
      </w:r>
    </w:p>
    <w:p w:rsidR="003310E3" w:rsidRDefault="003310E3" w:rsidP="003310E3">
      <w:r>
        <w:t>Dans un premier temps télécharger sur votre machine le fichier contenant la base de données SQL. Le fichier se trouve dans le dossier, « assets/</w:t>
      </w:r>
      <w:proofErr w:type="spellStart"/>
      <w:r>
        <w:t>sql</w:t>
      </w:r>
      <w:proofErr w:type="spellEnd"/>
      <w:r>
        <w:t>/</w:t>
      </w:r>
      <w:proofErr w:type="spellStart"/>
      <w:r w:rsidR="00B01C09">
        <w:t>awaie</w:t>
      </w:r>
      <w:r>
        <w:t>.sql</w:t>
      </w:r>
      <w:proofErr w:type="spellEnd"/>
      <w:r>
        <w:t> ».</w:t>
      </w:r>
    </w:p>
    <w:p w:rsidR="00B01C09" w:rsidRDefault="00B01C09" w:rsidP="003310E3">
      <w:r>
        <w:t>Ouvrez votre navigateur préféré et rendez-vous à l’adresse : « </w:t>
      </w:r>
      <w:r>
        <w:t>localhost/</w:t>
      </w:r>
      <w:proofErr w:type="spellStart"/>
      <w:r>
        <w:t>phpmyadmin</w:t>
      </w:r>
      <w:proofErr w:type="spellEnd"/>
      <w:r>
        <w:t> ». Saisissez votre identifiant : « root » cliquez sur Exécuter.</w:t>
      </w:r>
    </w:p>
    <w:p w:rsidR="00B01C09" w:rsidRDefault="00B01C09" w:rsidP="003310E3">
      <w:r>
        <w:t>Rendez-vous alors dans l’onglet « Importer » :</w:t>
      </w:r>
      <w:r w:rsidRPr="00B01C09">
        <w:rPr>
          <w:noProof/>
        </w:rPr>
        <w:t xml:space="preserve"> </w:t>
      </w:r>
    </w:p>
    <w:p w:rsidR="00B01C09" w:rsidRDefault="00B01C09" w:rsidP="003310E3">
      <w:r>
        <w:rPr>
          <w:noProof/>
        </w:rPr>
        <mc:AlternateContent>
          <mc:Choice Requires="wps">
            <w:drawing>
              <wp:anchor distT="0" distB="0" distL="114300" distR="114300" simplePos="0" relativeHeight="251661312" behindDoc="0" locked="0" layoutInCell="1" allowOverlap="1" wp14:anchorId="74CE743F" wp14:editId="2F4E8E46">
                <wp:simplePos x="0" y="0"/>
                <wp:positionH relativeFrom="column">
                  <wp:posOffset>2382982</wp:posOffset>
                </wp:positionH>
                <wp:positionV relativeFrom="paragraph">
                  <wp:posOffset>72967</wp:posOffset>
                </wp:positionV>
                <wp:extent cx="471054" cy="207588"/>
                <wp:effectExtent l="19050" t="19050" r="24765" b="21590"/>
                <wp:wrapNone/>
                <wp:docPr id="5" name="Rectangle 5"/>
                <wp:cNvGraphicFramePr/>
                <a:graphic xmlns:a="http://schemas.openxmlformats.org/drawingml/2006/main">
                  <a:graphicData uri="http://schemas.microsoft.com/office/word/2010/wordprocessingShape">
                    <wps:wsp>
                      <wps:cNvSpPr/>
                      <wps:spPr>
                        <a:xfrm>
                          <a:off x="0" y="0"/>
                          <a:ext cx="471054" cy="207588"/>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0DA9A" id="Rectangle 5" o:spid="_x0000_s1026" style="position:absolute;margin-left:187.65pt;margin-top:5.75pt;width:37.1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" filled="f" strokecolor="#c00000" strokeweight="2.25pt"/>
            </w:pict>
          </mc:Fallback>
        </mc:AlternateContent>
      </w:r>
      <w:r>
        <w:rPr>
          <w:noProof/>
        </w:rPr>
        <w:drawing>
          <wp:inline distT="0" distB="0" distL="0" distR="0" wp14:anchorId="27789528" wp14:editId="37D9EAB7">
            <wp:extent cx="5732145" cy="276860"/>
            <wp:effectExtent l="0" t="0" r="190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6860"/>
                    </a:xfrm>
                    <a:prstGeom prst="rect">
                      <a:avLst/>
                    </a:prstGeom>
                  </pic:spPr>
                </pic:pic>
              </a:graphicData>
            </a:graphic>
          </wp:inline>
        </w:drawing>
      </w:r>
    </w:p>
    <w:p w:rsidR="00B01C09" w:rsidRDefault="00B01C09" w:rsidP="003310E3">
      <w:r>
        <w:t>Une fois dans ce menu cliquez sur « Parcourir » et sélectionnez le fichier « </w:t>
      </w:r>
      <w:proofErr w:type="spellStart"/>
      <w:r>
        <w:t>awaie.sql</w:t>
      </w:r>
      <w:proofErr w:type="spellEnd"/>
      <w:r>
        <w:t> » que vous avez télécharger. Et cliquez ensuite sur « Exécuter » en bas de page.</w:t>
      </w:r>
    </w:p>
    <w:p w:rsidR="00B01C09" w:rsidRDefault="00B01C09" w:rsidP="003310E3">
      <w:r>
        <w:t>Voilà vous avez intégré la base de données du projet. Vous pouvez désormais naviguer à travers tout le site sans rencontrer de difficulté.</w:t>
      </w:r>
    </w:p>
    <w:p w:rsidR="00B01C09" w:rsidRDefault="00B01C09" w:rsidP="003310E3"/>
    <w:p w:rsidR="00B01C09" w:rsidRDefault="001B004D" w:rsidP="00B01C09">
      <w:pPr>
        <w:pStyle w:val="Titre1"/>
      </w:pPr>
      <w:bookmarkStart w:id="9" w:name="_Toc526598871"/>
      <w:bookmarkStart w:id="10" w:name="_Toc526598968"/>
      <w:bookmarkStart w:id="11" w:name="_Toc526599131"/>
      <w:bookmarkStart w:id="12" w:name="_Toc526599276"/>
      <w:r>
        <w:t>Exporter la base de données</w:t>
      </w:r>
      <w:bookmarkEnd w:id="9"/>
      <w:bookmarkEnd w:id="10"/>
      <w:bookmarkEnd w:id="11"/>
      <w:bookmarkEnd w:id="12"/>
    </w:p>
    <w:p w:rsidR="00B01C09" w:rsidRPr="00B01C09" w:rsidRDefault="00B01C09" w:rsidP="00B01C09">
      <w:r>
        <w:t xml:space="preserve">Ouvrer PhpMyAdmin dans notre navigateur à l’adresse : </w:t>
      </w:r>
      <w:r>
        <w:t>« localhost/</w:t>
      </w:r>
      <w:proofErr w:type="spellStart"/>
      <w:r>
        <w:t>phpmyadmin</w:t>
      </w:r>
      <w:proofErr w:type="spellEnd"/>
      <w:r>
        <w:t> »</w:t>
      </w:r>
      <w:r w:rsidR="001B004D">
        <w:t>, identifiez-vous puis cliquez sur l’onglet « Exporter ».</w:t>
      </w:r>
    </w:p>
    <w:p w:rsidR="00B01C09" w:rsidRDefault="001B004D" w:rsidP="003310E3">
      <w:r>
        <w:rPr>
          <w:noProof/>
        </w:rPr>
        <mc:AlternateContent>
          <mc:Choice Requires="wps">
            <w:drawing>
              <wp:anchor distT="0" distB="0" distL="114300" distR="114300" simplePos="0" relativeHeight="251663360" behindDoc="0" locked="0" layoutInCell="1" allowOverlap="1" wp14:anchorId="0DE8989F" wp14:editId="2F33C3E2">
                <wp:simplePos x="0" y="0"/>
                <wp:positionH relativeFrom="column">
                  <wp:posOffset>1932709</wp:posOffset>
                </wp:positionH>
                <wp:positionV relativeFrom="paragraph">
                  <wp:posOffset>65520</wp:posOffset>
                </wp:positionV>
                <wp:extent cx="471054" cy="207588"/>
                <wp:effectExtent l="19050" t="19050" r="24765" b="21590"/>
                <wp:wrapNone/>
                <wp:docPr id="7" name="Rectangle 7"/>
                <wp:cNvGraphicFramePr/>
                <a:graphic xmlns:a="http://schemas.openxmlformats.org/drawingml/2006/main">
                  <a:graphicData uri="http://schemas.microsoft.com/office/word/2010/wordprocessingShape">
                    <wps:wsp>
                      <wps:cNvSpPr/>
                      <wps:spPr>
                        <a:xfrm>
                          <a:off x="0" y="0"/>
                          <a:ext cx="471054" cy="207588"/>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8018A" id="Rectangle 7" o:spid="_x0000_s1026" style="position:absolute;margin-left:152.2pt;margin-top:5.15pt;width:37.1pt;height: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" filled="f" strokecolor="#c00000" strokeweight="2.25pt"/>
            </w:pict>
          </mc:Fallback>
        </mc:AlternateContent>
      </w:r>
      <w:r>
        <w:rPr>
          <w:noProof/>
        </w:rPr>
        <w:drawing>
          <wp:inline distT="0" distB="0" distL="0" distR="0" wp14:anchorId="7ECC2B51" wp14:editId="79A6B85C">
            <wp:extent cx="5732145" cy="276860"/>
            <wp:effectExtent l="0" t="0" r="1905"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76860"/>
                    </a:xfrm>
                    <a:prstGeom prst="rect">
                      <a:avLst/>
                    </a:prstGeom>
                  </pic:spPr>
                </pic:pic>
              </a:graphicData>
            </a:graphic>
          </wp:inline>
        </w:drawing>
      </w:r>
    </w:p>
    <w:p w:rsidR="001B004D" w:rsidRDefault="001B004D" w:rsidP="003310E3">
      <w:r>
        <w:t>Il ne vous reste plus qu’à cliquer sur « Exporter ». Le fichier va être télécharger dans le dossier de téléchargement par défaut de votre machine.</w:t>
      </w:r>
    </w:p>
    <w:p w:rsidR="001B004D" w:rsidRDefault="001B004D" w:rsidP="003310E3">
      <w:r>
        <w:t>Il ne reste plus qu’à suivre la démarche de mise en ligne d’un fichier sur git pour partager la base de données.</w:t>
      </w:r>
    </w:p>
    <w:sectPr w:rsidR="001B004D" w:rsidSect="004E1AED">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981" w:rsidRDefault="00A37981">
      <w:pPr>
        <w:spacing w:after="0" w:line="240" w:lineRule="auto"/>
      </w:pPr>
      <w:r>
        <w:separator/>
      </w:r>
    </w:p>
  </w:endnote>
  <w:endnote w:type="continuationSeparator" w:id="0">
    <w:p w:rsidR="00A37981" w:rsidRDefault="00A3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1936700"/>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981" w:rsidRDefault="00A37981">
      <w:pPr>
        <w:spacing w:after="0" w:line="240" w:lineRule="auto"/>
      </w:pPr>
      <w:r>
        <w:separator/>
      </w:r>
    </w:p>
  </w:footnote>
  <w:footnote w:type="continuationSeparator" w:id="0">
    <w:p w:rsidR="00A37981" w:rsidRDefault="00A3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E3"/>
    <w:rsid w:val="00194DF6"/>
    <w:rsid w:val="0019715A"/>
    <w:rsid w:val="001B004D"/>
    <w:rsid w:val="003310E3"/>
    <w:rsid w:val="00337F09"/>
    <w:rsid w:val="003B5AA4"/>
    <w:rsid w:val="004E1AED"/>
    <w:rsid w:val="005C12A5"/>
    <w:rsid w:val="00A1145E"/>
    <w:rsid w:val="00A1310C"/>
    <w:rsid w:val="00A37981"/>
    <w:rsid w:val="00B01C09"/>
    <w:rsid w:val="00B9277E"/>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55F4"/>
  <w15:docId w15:val="{D9EF5AC3-1155-4C55-983F-296C3A54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0E3"/>
    <w:pPr>
      <w:jc w:val="both"/>
    </w:pPr>
  </w:style>
  <w:style w:type="paragraph" w:styleId="Titre1">
    <w:name w:val="heading 1"/>
    <w:basedOn w:val="Normal"/>
    <w:next w:val="Normal"/>
    <w:link w:val="Titre1Car"/>
    <w:uiPriority w:val="9"/>
    <w:qFormat/>
    <w:rsid w:val="00A1310C"/>
    <w:pPr>
      <w:pBdr>
        <w:top w:val="single" w:sz="24" w:space="0" w:color="343437" w:themeColor="text2" w:themeShade="BF"/>
        <w:left w:val="single" w:sz="24" w:space="0" w:color="343437" w:themeColor="text2" w:themeShade="BF"/>
        <w:bottom w:val="single" w:sz="24" w:space="0" w:color="343437" w:themeColor="text2" w:themeShade="BF"/>
        <w:right w:val="single" w:sz="24" w:space="0" w:color="343437" w:themeColor="text2" w:themeShade="BF"/>
      </w:pBdr>
      <w:shd w:val="clear" w:color="auto" w:fill="343437"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unhideWhenUsed/>
    <w:qFormat/>
    <w:rsid w:val="00D47A97"/>
    <w:pPr>
      <w:pBdr>
        <w:top w:val="single" w:sz="24" w:space="0" w:color="D9D9DB" w:themeColor="text2" w:themeTint="33"/>
        <w:left w:val="single" w:sz="24" w:space="0" w:color="D9D9DB" w:themeColor="text2" w:themeTint="33"/>
        <w:bottom w:val="single" w:sz="24" w:space="0" w:color="D9D9DB" w:themeColor="text2" w:themeTint="33"/>
        <w:right w:val="single" w:sz="24" w:space="0" w:color="D9D9DB" w:themeColor="text2" w:themeTint="33"/>
      </w:pBdr>
      <w:shd w:val="clear" w:color="auto" w:fill="D9D9DB"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unhideWhenUsed/>
    <w:qFormat/>
    <w:rsid w:val="00D47A97"/>
    <w:pPr>
      <w:pBdr>
        <w:top w:val="single" w:sz="6" w:space="2" w:color="46464A" w:themeColor="text2"/>
      </w:pBdr>
      <w:spacing w:before="300" w:after="0"/>
      <w:outlineLvl w:val="2"/>
    </w:pPr>
    <w:rPr>
      <w:rFonts w:asciiTheme="majorHAnsi" w:eastAsiaTheme="majorEastAsia" w:hAnsiTheme="majorHAnsi" w:cstheme="majorBidi"/>
      <w:caps/>
      <w:color w:val="232324"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46464A" w:themeColor="text2"/>
      </w:pBdr>
      <w:spacing w:before="200" w:after="0"/>
      <w:outlineLvl w:val="3"/>
    </w:pPr>
    <w:rPr>
      <w:rFonts w:asciiTheme="majorHAnsi" w:eastAsiaTheme="majorEastAsia" w:hAnsiTheme="majorHAnsi" w:cstheme="majorBidi"/>
      <w:caps/>
      <w:color w:val="343437"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46464A" w:themeColor="text2"/>
      </w:pBdr>
      <w:spacing w:before="200" w:after="0"/>
      <w:outlineLvl w:val="4"/>
    </w:pPr>
    <w:rPr>
      <w:rFonts w:asciiTheme="majorHAnsi" w:eastAsiaTheme="majorEastAsia" w:hAnsiTheme="majorHAnsi" w:cstheme="majorBidi"/>
      <w:caps/>
      <w:color w:val="343437"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46464A" w:themeColor="text2"/>
      </w:pBdr>
      <w:spacing w:before="200" w:after="0"/>
      <w:outlineLvl w:val="5"/>
    </w:pPr>
    <w:rPr>
      <w:rFonts w:asciiTheme="majorHAnsi" w:eastAsiaTheme="majorEastAsia" w:hAnsiTheme="majorHAnsi" w:cstheme="majorBidi"/>
      <w:caps/>
      <w:color w:val="343437"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343437"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343437"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D9D9DB"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232324" w:themeColor="text2" w:themeShade="80"/>
      <w:spacing w:val="15"/>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343437"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343437"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191919" w:themeColor="text1" w:themeTint="E6"/>
    </w:rPr>
  </w:style>
  <w:style w:type="character" w:customStyle="1" w:styleId="Sous-titreCar">
    <w:name w:val="Sous-titre Car"/>
    <w:basedOn w:val="Policepardfaut"/>
    <w:link w:val="Sous-titre"/>
    <w:uiPriority w:val="11"/>
    <w:semiHidden/>
    <w:rsid w:val="004E1AED"/>
    <w:rPr>
      <w:color w:val="191919" w:themeColor="text1" w:themeTint="E6"/>
    </w:rPr>
  </w:style>
  <w:style w:type="character" w:styleId="Accentuationintense">
    <w:name w:val="Intense Emphasis"/>
    <w:basedOn w:val="Policepardfaut"/>
    <w:uiPriority w:val="21"/>
    <w:semiHidden/>
    <w:unhideWhenUsed/>
    <w:qFormat/>
    <w:rsid w:val="004E1AED"/>
    <w:rPr>
      <w:i/>
      <w:iCs/>
      <w:color w:val="37373A"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37373A" w:themeColor="accent1" w:themeShade="80"/>
        <w:bottom w:val="single" w:sz="4" w:space="10" w:color="37373A" w:themeColor="accent1" w:themeShade="80"/>
      </w:pBdr>
      <w:spacing w:before="360" w:after="360"/>
      <w:ind w:left="864" w:right="864"/>
      <w:jc w:val="center"/>
    </w:pPr>
    <w:rPr>
      <w:i/>
      <w:iCs/>
      <w:color w:val="37373A" w:themeColor="accent1" w:themeShade="80"/>
    </w:rPr>
  </w:style>
  <w:style w:type="character" w:customStyle="1" w:styleId="CitationintenseCar">
    <w:name w:val="Citation intense Car"/>
    <w:basedOn w:val="Policepardfaut"/>
    <w:link w:val="Citationintense"/>
    <w:uiPriority w:val="30"/>
    <w:semiHidden/>
    <w:rsid w:val="004E1AED"/>
    <w:rPr>
      <w:i/>
      <w:iCs/>
      <w:color w:val="37373A" w:themeColor="accent1" w:themeShade="80"/>
    </w:rPr>
  </w:style>
  <w:style w:type="character" w:styleId="Rfrenceintense">
    <w:name w:val="Intense Reference"/>
    <w:basedOn w:val="Policepardfaut"/>
    <w:uiPriority w:val="32"/>
    <w:semiHidden/>
    <w:unhideWhenUsed/>
    <w:qFormat/>
    <w:rsid w:val="004E1AED"/>
    <w:rPr>
      <w:b/>
      <w:bCs/>
      <w:caps w:val="0"/>
      <w:smallCaps/>
      <w:color w:val="37373A"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343437"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343437"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343437"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343437"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343437" w:themeColor="text2" w:themeShade="BF"/>
      <w:szCs w:val="16"/>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37373A" w:themeColor="accent1" w:themeShade="80" w:shadow="1"/>
        <w:left w:val="single" w:sz="2" w:space="10" w:color="37373A" w:themeColor="accent1" w:themeShade="80" w:shadow="1"/>
        <w:bottom w:val="single" w:sz="2" w:space="10" w:color="37373A" w:themeColor="accent1" w:themeShade="80" w:shadow="1"/>
        <w:right w:val="single" w:sz="2" w:space="10" w:color="37373A" w:themeColor="accent1" w:themeShade="80" w:shadow="1"/>
      </w:pBdr>
      <w:ind w:left="1152" w:right="1152"/>
    </w:pPr>
    <w:rPr>
      <w:i/>
      <w:iCs/>
      <w:color w:val="37373A" w:themeColor="accent1" w:themeShade="80"/>
    </w:rPr>
  </w:style>
  <w:style w:type="character" w:styleId="Textedelespacerserv">
    <w:name w:val="Placeholder Text"/>
    <w:basedOn w:val="Policepardfaut"/>
    <w:uiPriority w:val="99"/>
    <w:semiHidden/>
    <w:rsid w:val="00A1310C"/>
    <w:rPr>
      <w:color w:val="3A362E"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paragraph" w:styleId="TM3">
    <w:name w:val="toc 3"/>
    <w:basedOn w:val="Normal"/>
    <w:next w:val="Normal"/>
    <w:autoRedefine/>
    <w:uiPriority w:val="39"/>
    <w:unhideWhenUsed/>
    <w:rsid w:val="001B004D"/>
    <w:pPr>
      <w:spacing w:after="100"/>
      <w:ind w:left="440"/>
    </w:pPr>
  </w:style>
  <w:style w:type="paragraph" w:styleId="TM1">
    <w:name w:val="toc 1"/>
    <w:basedOn w:val="Normal"/>
    <w:next w:val="Normal"/>
    <w:autoRedefine/>
    <w:uiPriority w:val="39"/>
    <w:unhideWhenUsed/>
    <w:rsid w:val="001B004D"/>
    <w:pPr>
      <w:spacing w:after="100"/>
    </w:pPr>
  </w:style>
  <w:style w:type="character" w:styleId="Lienhypertexte">
    <w:name w:val="Hyperlink"/>
    <w:basedOn w:val="Policepardfaut"/>
    <w:uiPriority w:val="99"/>
    <w:unhideWhenUsed/>
    <w:rsid w:val="001B004D"/>
    <w:rPr>
      <w:color w:val="67AABF" w:themeColor="hyperlink"/>
      <w:u w:val="single"/>
    </w:rPr>
  </w:style>
  <w:style w:type="paragraph" w:styleId="TM2">
    <w:name w:val="toc 2"/>
    <w:basedOn w:val="Normal"/>
    <w:next w:val="Normal"/>
    <w:autoRedefine/>
    <w:uiPriority w:val="39"/>
    <w:unhideWhenUsed/>
    <w:rsid w:val="00B9277E"/>
    <w:pPr>
      <w:spacing w:before="0" w:after="100" w:line="259" w:lineRule="auto"/>
      <w:ind w:left="220"/>
      <w:jc w:val="left"/>
    </w:pPr>
    <w:rPr>
      <w:rFonts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ste\AppData\Roaming\Microsoft\Templates\Conception%20&#192;%20bandes%20(vier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华文楷体"/>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99"/>
    <w:rsid w:val="009D2399"/>
    <w:rsid w:val="00E51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D6665A6FBA44A98966415CCB679B93">
    <w:name w:val="2BD6665A6FBA44A98966415CCB679B93"/>
  </w:style>
  <w:style w:type="paragraph" w:customStyle="1" w:styleId="CD2C3EF1A1524BD69B1454247F8C2FF1">
    <w:name w:val="CD2C3EF1A1524BD69B1454247F8C2FF1"/>
  </w:style>
  <w:style w:type="paragraph" w:customStyle="1" w:styleId="06822A9B595048C79FBD3DA0D6B6F354">
    <w:name w:val="06822A9B595048C79FBD3DA0D6B6F354"/>
  </w:style>
  <w:style w:type="paragraph" w:customStyle="1" w:styleId="FA657047BC28408599A6D4CD2EEB6772">
    <w:name w:val="FA657047BC28408599A6D4CD2EEB6772"/>
    <w:rsid w:val="009D2399"/>
  </w:style>
  <w:style w:type="paragraph" w:customStyle="1" w:styleId="6B8938D360B446FF8B88797CA5B7852A">
    <w:name w:val="6B8938D360B446FF8B88797CA5B7852A"/>
    <w:rsid w:val="009D2399"/>
  </w:style>
  <w:style w:type="paragraph" w:customStyle="1" w:styleId="B5A3BE4A692F48B7B9F7441B51CD73D7">
    <w:name w:val="B5A3BE4A692F48B7B9F7441B51CD73D7"/>
    <w:rsid w:val="009D23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ffichage">
  <a:themeElements>
    <a:clrScheme name="Affichag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ffichag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D1D785-40A0-40DE-BF4B-791C2371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Template>
  <TotalTime>34</TotalTime>
  <Pages>3</Pages>
  <Words>435</Words>
  <Characters>2397</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Baptiste</dc:creator>
  <cp:lastModifiedBy>Baptiste</cp:lastModifiedBy>
  <cp:revision>5</cp:revision>
  <dcterms:created xsi:type="dcterms:W3CDTF">2018-10-06T11:51:00Z</dcterms:created>
  <dcterms:modified xsi:type="dcterms:W3CDTF">2018-10-06T12:25:00Z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