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ndo6zdrjtn1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Leonardo Hernández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con los requerimientos de la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calidad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 de negocio de acuerdo con las necesidades de la organización.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ul8UvOlfiOB1GJa5SP/6Kl6scA==">CgMxLjAyDmguYm5kbzZ6ZHJqdG4xOAByITFOd2FJYk92UzZ2T0NQTGdXUXFfQnFXRTdaQm9vd0NDcg==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