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b/>
          <w:bCs/>
          <w:color w:val="999999"/>
          <w:sz w:val="28"/>
          <w:szCs w:val="28"/>
        </w:rPr>
        <w:t xml:space="preserve">[LOGO AGENCE]</w:t>
      </w:r>
    </w:p>
    <w:p>
      <w:pPr>
        <w:pStyle w:val="Title"/>
      </w:pPr>
      <w:r>
        <w:t xml:space="preserve">CONTRAT-CADRE DE PARTENARIAT</w:t>
      </w:r>
    </w:p>
    <w:p>
      <w:pPr>
        <w:pStyle w:val="Subtitle"/>
      </w:pPr>
      <w:r>
        <w:t xml:space="preserve">Mise à disposition récurrente de talents</w:t>
      </w:r>
    </w:p>
    <w:p>
      <w:pPr>
        <w:pStyle w:val="Article"/>
        <w:spacing w:before="360" w:after="240"/>
      </w:pPr>
      <w:r>
        <w:rPr>
          <w:b/>
          <w:bCs/>
          <w:sz w:val="24"/>
          <w:szCs w:val="24"/>
        </w:rPr>
        <w:t xml:space="preserve">Entre les soussignés :</w:t>
      </w:r>
    </w:p>
    <w:p>
      <w:pPr>
        <w:pStyle w:val="Article"/>
      </w:pPr>
      <w:r>
        <w:rPr>
          <w:b/>
          <w:bCs/>
        </w:rPr>
        <w:t xml:space="preserve">L'AGENCE
</w:t>
      </w:r>
      <w:r>
        <w:t xml:space="preserve">[Nom de l'Agence], [forme juridique], au capital de [montant] euros
</w:t>
      </w:r>
      <w:r>
        <w:t xml:space="preserve">Siège social : [Adresse complète]
</w:t>
      </w:r>
      <w:r>
        <w:t xml:space="preserve">SIRET : [Numéro] — Licence d'agence n° [Numéro]
</w:t>
      </w:r>
      <w:r>
        <w:t xml:space="preserve">Représentée par [Nom Prénom], [Fonction]
</w:t>
      </w:r>
      <w:r>
        <w:rPr>
          <w:i/>
          <w:iCs/>
        </w:rPr>
        <w:t xml:space="preserve">Ci-après désignée « l'Agence »
D'UNE PART,</w:t>
      </w:r>
    </w:p>
    <w:p>
      <w:pPr>
        <w:pStyle w:val="Article"/>
        <w:spacing w:before="240"/>
      </w:pPr>
      <w:r>
        <w:rPr>
          <w:b/>
          <w:bCs/>
        </w:rPr>
        <w:t xml:space="preserve">LE CLIENT
</w:t>
      </w:r>
      <w:r>
        <w:t xml:space="preserve">[Nom de la Société Client], [forme juridique]
</w:t>
      </w:r>
      <w:r>
        <w:t xml:space="preserve">Siège social : [Adresse]
</w:t>
      </w:r>
      <w:r>
        <w:t xml:space="preserve">SIRET : [Numéro]
</w:t>
      </w:r>
      <w:r>
        <w:t xml:space="preserve">Représentée par [Nom Prénom], [Fonction]
</w:t>
      </w:r>
      <w:r>
        <w:rPr>
          <w:i/>
          <w:iCs/>
        </w:rPr>
        <w:t xml:space="preserve">Ci-après désigné « le Client »
D'AUTRE PART,</w:t>
      </w:r>
    </w:p>
    <w:p>
      <w:pPr>
        <w:pStyle w:val="Heading1"/>
      </w:pPr>
      <w:r>
        <w:t xml:space="preserve">PRÉAMBULE</w:t>
      </w:r>
    </w:p>
    <w:p>
      <w:pPr>
        <w:pStyle w:val="Article"/>
      </w:pPr>
      <w:r>
        <w:t xml:space="preserve">Le Client fait régulièrement appel aux services de l'Agence pour la mise à disposition de talents (mannequins, artistes-interprètes, hôtes/hôtesses) dans le cadre de ses activités.
</w:t>
      </w:r>
      <w:r>
        <w:t xml:space="preserve">Afin de faciliter cette collaboration récurrente, les Parties ont souhaité définir un cadre contractuel pérenne fixant les conditions générales de leurs relations commerciales.
</w:t>
      </w:r>
      <w:r>
        <w:t xml:space="preserve">Chaque mission spécifique fera l'objet d'un Bon de Mission ou d'un Contrat de Mise à Disposition distinct, qui s'inscrira dans le cadre du présent Contrat-Cadre.</w:t>
      </w:r>
    </w:p>
    <w:p>
      <w:pPr>
        <w:pStyle w:val="ListParagraph"/>
        <w:numPr>
          <w:ilvl w:val="0"/>
          <w:numId w:val="2"/>
        </w:numPr>
        <w:spacing w:before="360" w:after="120"/>
      </w:pPr>
      <w:r>
        <w:rPr>
          <w:b/>
          <w:bCs/>
          <w:sz w:val="24"/>
          <w:szCs w:val="24"/>
        </w:rPr>
        <w:t xml:space="preserve">OBJET</w:t>
      </w:r>
    </w:p>
    <w:p>
      <w:pPr>
        <w:pStyle w:val="Article"/>
      </w:pPr>
      <w:r>
        <w:t xml:space="preserve">Le présent Contrat-Cadre a pour objet de définir les conditions générales selon lesquelles l'Agence mettra à la disposition du Client des talents pour ses différents projets (shootings, défilés, événements, campagnes publicitaires).</w:t>
      </w:r>
    </w:p>
    <w:p>
      <w:pPr>
        <w:pStyle w:val="ListParagraph"/>
        <w:numPr>
          <w:ilvl w:val="0"/>
          <w:numId w:val="2"/>
        </w:numPr>
        <w:spacing w:before="360" w:after="120"/>
      </w:pPr>
      <w:r>
        <w:rPr>
          <w:b/>
          <w:bCs/>
          <w:sz w:val="24"/>
          <w:szCs w:val="24"/>
        </w:rPr>
        <w:t xml:space="preserve">DURÉE</w:t>
      </w:r>
    </w:p>
    <w:p>
      <w:pPr>
        <w:pStyle w:val="Article"/>
      </w:pPr>
      <w:r>
        <w:t xml:space="preserve">Le présent Contrat-Cadre est conclu pour une durée de </w:t>
      </w:r>
      <w:r>
        <w:rPr>
          <w:b/>
          <w:bCs/>
        </w:rPr>
        <w:t xml:space="preserve">[12 mois]</w:t>
      </w:r>
      <w:r>
        <w:t xml:space="preserve">, à compter du </w:t>
      </w:r>
      <w:r>
        <w:rPr>
          <w:b/>
          <w:bCs/>
        </w:rPr>
        <w:t xml:space="preserve">[JJ/MM/AAAA]</w:t>
      </w:r>
      <w:r>
        <w:t xml:space="preserve">.
</w:t>
      </w:r>
      <w:r>
        <w:t xml:space="preserve">Il est renouvelable par tacite reconduction pour des périodes successives de 12 mois, sauf dénonciation par l'une des Parties moyennant un préavis de </w:t>
      </w:r>
      <w:r>
        <w:rPr>
          <w:b/>
          <w:bCs/>
        </w:rPr>
        <w:t xml:space="preserve">3 mois</w:t>
      </w:r>
      <w:r>
        <w:t xml:space="preserve"> par lettre recommandée avec accusé de réception.</w:t>
      </w:r>
    </w:p>
    <w:p>
      <w:pPr>
        <w:pStyle w:val="ListParagraph"/>
        <w:numPr>
          <w:ilvl w:val="0"/>
          <w:numId w:val="2"/>
        </w:numPr>
        <w:spacing w:before="360" w:after="120"/>
      </w:pPr>
      <w:r>
        <w:rPr>
          <w:b/>
          <w:bCs/>
          <w:sz w:val="24"/>
          <w:szCs w:val="24"/>
        </w:rPr>
        <w:t xml:space="preserve">CONDITIONS TARIFAIRES PRÉFÉRENTIELLES</w:t>
      </w:r>
    </w:p>
    <w:p>
      <w:pPr>
        <w:pStyle w:val="Article"/>
      </w:pPr>
      <w:r>
        <w:t xml:space="preserve">En contrepartie de son engagement récurrent, le Client bénéficie des conditions tarifaires préférentielles suivantes 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000000" w:sz="2"/>
              <w:left w:val="none"/>
              <w:bottom w:val="single" w:color="000000" w:sz="2"/>
              <w:right w:val="none"/>
            </w:tcBorders>
            <w:shd w:fill="2A2A2A" w:val="clear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PRESTATION</w:t>
            </w:r>
          </w:p>
        </w:tc>
        <w:tc>
          <w:tcPr>
            <w:tcW w:type="dxa" w:w="2340"/>
            <w:tcBorders>
              <w:top w:val="single" w:color="000000" w:sz="2"/>
              <w:left w:val="none"/>
              <w:bottom w:val="single" w:color="000000" w:sz="2"/>
              <w:right w:val="none"/>
            </w:tcBorders>
            <w:shd w:fill="2A2A2A" w:val="clear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TARIF PUBLIC</w:t>
            </w:r>
          </w:p>
        </w:tc>
        <w:tc>
          <w:tcPr>
            <w:tcW w:type="dxa" w:w="2340"/>
            <w:tcBorders>
              <w:top w:val="single" w:color="000000" w:sz="2"/>
              <w:left w:val="none"/>
              <w:bottom w:val="single" w:color="000000" w:sz="2"/>
              <w:right w:val="none"/>
            </w:tcBorders>
            <w:shd w:fill="2A2A2A" w:val="clear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TARIF CADRE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none"/>
              <w:bottom w:val="single" w:color="DDDDDD" w:sz="1"/>
              <w:right w:val="none"/>
            </w:tcBorders>
          </w:tcPr>
          <w:p>
            <w:pPr>
              <w:spacing w:before="80" w:after="80"/>
            </w:pPr>
            <w:r>
              <w:rPr>
                <w:sz w:val="20"/>
                <w:szCs w:val="20"/>
              </w:rPr>
              <w:t xml:space="preserve">Mannequin — Demi-journée</w:t>
            </w:r>
          </w:p>
        </w:tc>
        <w:tc>
          <w:tcPr>
            <w:tcW w:type="dxa" w:w="2340"/>
            <w:tcBorders>
              <w:top w:val="single" w:color="DDDDDD" w:sz="1"/>
              <w:left w:val="none"/>
              <w:bottom w:val="single" w:color="DDDDDD" w:sz="1"/>
              <w:right w:val="none"/>
            </w:tcBorders>
          </w:tcPr>
          <w:p>
            <w:pPr>
              <w:spacing w:before="80" w:after="80"/>
              <w:jc w:val="right"/>
            </w:pPr>
            <w:r>
              <w:rPr>
                <w:sz w:val="20"/>
                <w:szCs w:val="20"/>
              </w:rPr>
              <w:t xml:space="preserve">500€ HT</w:t>
            </w:r>
          </w:p>
        </w:tc>
        <w:tc>
          <w:tcPr>
            <w:tcW w:type="dxa" w:w="234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E6F7E6" w:val="clear"/>
          </w:tcPr>
          <w:p>
            <w:pPr>
              <w:spacing w:before="80" w:after="80"/>
              <w:jc w:val="right"/>
            </w:pPr>
            <w:r>
              <w:rPr>
                <w:b/>
                <w:bCs/>
                <w:color w:val="006600"/>
                <w:sz w:val="20"/>
                <w:szCs w:val="20"/>
              </w:rPr>
              <w:t xml:space="preserve">450€ HT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none"/>
              <w:bottom w:val="single" w:color="DDDDDD" w:sz="1"/>
              <w:right w:val="none"/>
            </w:tcBorders>
          </w:tcPr>
          <w:p>
            <w:pPr>
              <w:spacing w:before="80" w:after="80"/>
            </w:pPr>
            <w:r>
              <w:rPr>
                <w:sz w:val="20"/>
                <w:szCs w:val="20"/>
              </w:rPr>
              <w:t xml:space="preserve">Mannequin — Journée complète</w:t>
            </w:r>
          </w:p>
        </w:tc>
        <w:tc>
          <w:tcPr>
            <w:tcW w:type="dxa" w:w="2340"/>
            <w:tcBorders>
              <w:top w:val="single" w:color="DDDDDD" w:sz="1"/>
              <w:left w:val="none"/>
              <w:bottom w:val="single" w:color="DDDDDD" w:sz="1"/>
              <w:right w:val="none"/>
            </w:tcBorders>
          </w:tcPr>
          <w:p>
            <w:pPr>
              <w:spacing w:before="80" w:after="80"/>
              <w:jc w:val="right"/>
            </w:pPr>
            <w:r>
              <w:rPr>
                <w:sz w:val="20"/>
                <w:szCs w:val="20"/>
              </w:rPr>
              <w:t xml:space="preserve">800€ HT</w:t>
            </w:r>
          </w:p>
        </w:tc>
        <w:tc>
          <w:tcPr>
            <w:tcW w:type="dxa" w:w="234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E6F7E6" w:val="clear"/>
          </w:tcPr>
          <w:p>
            <w:pPr>
              <w:spacing w:before="80" w:after="80"/>
              <w:jc w:val="right"/>
            </w:pPr>
            <w:r>
              <w:rPr>
                <w:b/>
                <w:bCs/>
                <w:color w:val="006600"/>
                <w:sz w:val="20"/>
                <w:szCs w:val="20"/>
              </w:rPr>
              <w:t xml:space="preserve">720€ HT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none"/>
              <w:bottom w:val="single" w:color="000000" w:sz="2"/>
              <w:right w:val="none"/>
            </w:tcBorders>
          </w:tcPr>
          <w:p>
            <w:pPr>
              <w:spacing w:before="80" w:after="80"/>
            </w:pPr>
            <w:r>
              <w:rPr>
                <w:sz w:val="20"/>
                <w:szCs w:val="20"/>
              </w:rPr>
              <w:t xml:space="preserve">Droits image digital (6 mois)</w:t>
            </w:r>
          </w:p>
        </w:tc>
        <w:tc>
          <w:tcPr>
            <w:tcW w:type="dxa" w:w="2340"/>
            <w:tcBorders>
              <w:top w:val="single" w:color="DDDDDD" w:sz="1"/>
              <w:left w:val="none"/>
              <w:bottom w:val="single" w:color="000000" w:sz="2"/>
              <w:right w:val="none"/>
            </w:tcBorders>
          </w:tcPr>
          <w:p>
            <w:pPr>
              <w:spacing w:before="80" w:after="80"/>
              <w:jc w:val="right"/>
            </w:pPr>
            <w:r>
              <w:rPr>
                <w:sz w:val="20"/>
                <w:szCs w:val="20"/>
              </w:rPr>
              <w:t xml:space="preserve">400€ HT</w:t>
            </w:r>
          </w:p>
        </w:tc>
        <w:tc>
          <w:tcPr>
            <w:tcW w:type="dxa" w:w="2340"/>
            <w:tcBorders>
              <w:top w:val="single" w:color="DDDDDD" w:sz="1"/>
              <w:left w:val="none"/>
              <w:bottom w:val="single" w:color="000000" w:sz="2"/>
              <w:right w:val="none"/>
            </w:tcBorders>
            <w:shd w:fill="E6F7E6" w:val="clear"/>
          </w:tcPr>
          <w:p>
            <w:pPr>
              <w:spacing w:before="80" w:after="80"/>
              <w:jc w:val="right"/>
            </w:pPr>
            <w:r>
              <w:rPr>
                <w:b/>
                <w:bCs/>
                <w:color w:val="006600"/>
                <w:sz w:val="20"/>
                <w:szCs w:val="20"/>
              </w:rPr>
              <w:t xml:space="preserve">360€ HT</w:t>
            </w:r>
          </w:p>
        </w:tc>
      </w:tr>
    </w:tbl>
    <w:p>
      <w:pPr>
        <w:pStyle w:val="Article"/>
        <w:spacing w:before="180"/>
      </w:pPr>
      <w:r>
        <w:rPr>
          <w:b/>
          <w:bCs/>
          <w:i/>
          <w:iCs/>
        </w:rPr>
        <w:t xml:space="preserve">Note : </w:t>
      </w:r>
      <w:r>
        <w:rPr>
          <w:i/>
          <w:iCs/>
          <w:color w:val="666666"/>
        </w:rPr>
        <w:t xml:space="preserve">Ces tarifs sont indicatifs. Chaque mission fera l'objet d'un devis spécifique selon les besoins.</w:t>
      </w:r>
    </w:p>
    <w:p>
      <w:pPr>
        <w:pStyle w:val="ListParagraph"/>
        <w:numPr>
          <w:ilvl w:val="0"/>
          <w:numId w:val="2"/>
        </w:numPr>
        <w:spacing w:before="360" w:after="120"/>
      </w:pPr>
      <w:r>
        <w:rPr>
          <w:b/>
          <w:bCs/>
          <w:sz w:val="24"/>
          <w:szCs w:val="24"/>
        </w:rPr>
        <w:t xml:space="preserve">ENGAGEMENT VOLUME</w:t>
      </w:r>
    </w:p>
    <w:p>
      <w:pPr>
        <w:pStyle w:val="Article"/>
      </w:pPr>
      <w:r>
        <w:t xml:space="preserve">Le Client s'engage à confier à l'Agence un volume minimum de </w:t>
      </w:r>
      <w:r>
        <w:rPr>
          <w:b/>
          <w:bCs/>
        </w:rPr>
        <w:t xml:space="preserve">[X missions par trimestre]</w:t>
      </w:r>
      <w:r>
        <w:t xml:space="preserve"> ou un budget annuel minimum de </w:t>
      </w:r>
      <w:r>
        <w:rPr>
          <w:b/>
          <w:bCs/>
        </w:rPr>
        <w:t xml:space="preserve">[XXX XXX €] HT</w:t>
      </w:r>
      <w:r>
        <w:t xml:space="preserve">.
</w:t>
      </w:r>
      <w:r>
        <w:t xml:space="preserve">À défaut d'atteindre ce volume, les tarifs préférentiels pourront être révisés ou annulés par l'Agence moyennant un préavis de 30 jours.</w:t>
      </w:r>
    </w:p>
    <w:p>
      <w:pPr>
        <w:pStyle w:val="ListParagraph"/>
        <w:numPr>
          <w:ilvl w:val="0"/>
          <w:numId w:val="2"/>
        </w:numPr>
        <w:spacing w:before="360" w:after="120"/>
      </w:pPr>
      <w:r>
        <w:rPr>
          <w:b/>
          <w:bCs/>
          <w:sz w:val="24"/>
          <w:szCs w:val="24"/>
        </w:rPr>
        <w:t xml:space="preserve">MODALITÉS DE PAIEMENT</w:t>
      </w:r>
    </w:p>
    <w:p>
      <w:pPr>
        <w:pStyle w:val="Article"/>
      </w:pPr>
      <w:r>
        <w:rPr>
          <w:b/>
          <w:bCs/>
        </w:rPr>
        <w:t xml:space="preserve">Délai de paiement : </w:t>
      </w:r>
      <w:r>
        <w:t xml:space="preserve">30 jours fin de mois suivant la date de facture
</w:t>
      </w:r>
      <w:r>
        <w:rPr>
          <w:b/>
          <w:bCs/>
        </w:rPr>
        <w:t xml:space="preserve">Modalité : </w:t>
      </w:r>
      <w:r>
        <w:t xml:space="preserve">Virement bancaire
</w:t>
      </w:r>
      <w:r>
        <w:rPr>
          <w:b/>
          <w:bCs/>
        </w:rPr>
        <w:t xml:space="preserve">Pénalités de retard : </w:t>
      </w:r>
      <w:r>
        <w:t xml:space="preserve">3 fois le taux d'intérêt légal + indemnité forfaitaire de 40€</w:t>
      </w:r>
    </w:p>
    <w:p>
      <w:pPr>
        <w:pStyle w:val="ListParagraph"/>
        <w:numPr>
          <w:ilvl w:val="0"/>
          <w:numId w:val="2"/>
        </w:numPr>
        <w:spacing w:before="360" w:after="120"/>
      </w:pPr>
      <w:r>
        <w:rPr>
          <w:b/>
          <w:bCs/>
          <w:sz w:val="24"/>
          <w:szCs w:val="24"/>
        </w:rPr>
        <w:t xml:space="preserve">PROCESS OPÉRATIONNEL</w:t>
      </w:r>
    </w:p>
    <w:p>
      <w:pPr>
        <w:pStyle w:val="Article"/>
      </w:pPr>
      <w:r>
        <w:t xml:space="preserve">Pour chaque mission :
</w:t>
      </w:r>
    </w:p>
    <w:p>
      <w:pPr>
        <w:pStyle w:val="ListParagraph"/>
        <w:numPr>
          <w:ilvl w:val="0"/>
          <w:numId w:val="3"/>
        </w:numPr>
      </w:pPr>
      <w:r>
        <w:t xml:space="preserve">Le Client transmet un brief à l'Agence (type de prestation, dates, profils souhaités)</w:t>
      </w:r>
    </w:p>
    <w:p>
      <w:pPr>
        <w:pStyle w:val="ListParagraph"/>
        <w:numPr>
          <w:ilvl w:val="0"/>
          <w:numId w:val="3"/>
        </w:numPr>
      </w:pPr>
      <w:r>
        <w:t xml:space="preserve">L'Agence propose des profils via Casting Sheets</w:t>
      </w:r>
    </w:p>
    <w:p>
      <w:pPr>
        <w:pStyle w:val="ListParagraph"/>
        <w:numPr>
          <w:ilvl w:val="0"/>
          <w:numId w:val="3"/>
        </w:numPr>
      </w:pPr>
      <w:r>
        <w:t xml:space="preserve">Le Client valide les profils</w:t>
      </w:r>
    </w:p>
    <w:p>
      <w:pPr>
        <w:pStyle w:val="ListParagraph"/>
        <w:numPr>
          <w:ilvl w:val="0"/>
          <w:numId w:val="3"/>
        </w:numPr>
      </w:pPr>
      <w:r>
        <w:t xml:space="preserve">L'Agence envoie un Bon de Mission ou Contrat de Mise à Disposition spécifique</w:t>
      </w:r>
    </w:p>
    <w:p>
      <w:pPr>
        <w:pStyle w:val="ListParagraph"/>
        <w:numPr>
          <w:ilvl w:val="0"/>
          <w:numId w:val="3"/>
        </w:numPr>
      </w:pPr>
      <w:r>
        <w:t xml:space="preserve">Le Client signe et retourne le document</w:t>
      </w:r>
    </w:p>
    <w:p>
      <w:pPr>
        <w:pStyle w:val="ListParagraph"/>
        <w:numPr>
          <w:ilvl w:val="0"/>
          <w:numId w:val="3"/>
        </w:numPr>
      </w:pPr>
      <w:r>
        <w:t xml:space="preserve">La mission est réalisée</w:t>
      </w:r>
    </w:p>
    <w:p>
      <w:pPr>
        <w:pStyle w:val="ListParagraph"/>
        <w:numPr>
          <w:ilvl w:val="0"/>
          <w:numId w:val="3"/>
        </w:numPr>
      </w:pPr>
      <w:r>
        <w:t xml:space="preserve">L'Agence facture le Client</w:t>
      </w:r>
    </w:p>
    <w:p>
      <w:pPr>
        <w:pStyle w:val="ListParagraph"/>
        <w:numPr>
          <w:ilvl w:val="0"/>
          <w:numId w:val="2"/>
        </w:numPr>
        <w:spacing w:before="360" w:after="120"/>
      </w:pPr>
      <w:r>
        <w:rPr>
          <w:b/>
          <w:bCs/>
          <w:sz w:val="24"/>
          <w:szCs w:val="24"/>
        </w:rPr>
        <w:t xml:space="preserve">RÉSILIATION</w:t>
      </w:r>
    </w:p>
    <w:p>
      <w:pPr>
        <w:pStyle w:val="Article"/>
      </w:pPr>
      <w:r>
        <w:t xml:space="preserve">Chaque Partie peut résilier le présent Contrat-Cadre à tout moment moyennant un préavis de 3 mois par lettre recommandée avec accusé de réception.
</w:t>
      </w:r>
      <w:r>
        <w:t xml:space="preserve">Les missions en cours à la date de résiliation seront menées à leur terme selon les conditions initialement prévues.</w:t>
      </w:r>
    </w:p>
    <w:p>
      <w:pPr>
        <w:spacing w:before="720" w:after="240"/>
        <w:jc w:val="center"/>
      </w:pPr>
      <w:r>
        <w:rPr>
          <w:b/>
          <w:bCs/>
          <w:sz w:val="24"/>
          <w:szCs w:val="24"/>
        </w:rPr>
        <w:t xml:space="preserve">FAIT EN DEUX EXEMPLAIRES</w:t>
      </w:r>
    </w:p>
    <w:p>
      <w:pPr>
        <w:spacing w:before="120" w:after="360"/>
        <w:jc w:val="center"/>
      </w:pPr>
      <w:r>
        <w:rPr>
          <w:sz w:val="22"/>
          <w:szCs w:val="22"/>
        </w:rPr>
        <w:t xml:space="preserve">À [Ville], le [JJ/MM/AAAA]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80" w:after="6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Pour l'Agence</w:t>
            </w:r>
          </w:p>
          <w:p>
            <w:pPr>
              <w:spacing w:before="40" w:after="240"/>
              <w:jc w:val="center"/>
            </w:pPr>
            <w:r>
              <w:rPr>
                <w:sz w:val="20"/>
                <w:szCs w:val="20"/>
              </w:rPr>
              <w:t xml:space="preserve">[Nom Prénom — Fonction]</w:t>
            </w:r>
          </w:p>
          <w:p>
            <w:pPr>
              <w:spacing w:before="480"/>
            </w:pPr>
            <w:r>
              <w:t xml:space="preserve"/>
            </w:r>
          </w:p>
          <w:p>
            <w:pPr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Signature et cachet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80" w:after="6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Pour le Client</w:t>
            </w:r>
          </w:p>
          <w:p>
            <w:pPr>
              <w:spacing w:before="40" w:after="240"/>
              <w:jc w:val="center"/>
            </w:pPr>
            <w:r>
              <w:rPr>
                <w:sz w:val="20"/>
                <w:szCs w:val="20"/>
              </w:rPr>
              <w:t xml:space="preserve">[Nom Prénom — Fonction]</w:t>
            </w:r>
          </w:p>
          <w:p>
            <w:pPr>
              <w:spacing w:before="480"/>
            </w:pPr>
            <w:r>
              <w:t xml:space="preserve"/>
            </w:r>
          </w:p>
          <w:p>
            <w:pPr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Signature et cachet</w:t>
            </w:r>
          </w:p>
        </w:tc>
      </w:tr>
    </w:tbl>
    <w:p>
      <w:pPr>
        <w:spacing w:before="480"/>
        <w:jc w:val="center"/>
      </w:pPr>
      <w:r>
        <w:rPr>
          <w:color w:val="999999"/>
          <w:sz w:val="18"/>
          <w:szCs w:val="18"/>
        </w:rPr>
        <w:t xml:space="preserve">[Nom Agence] — [Email] — [Téléphone]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Article %1 –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360"/>
      <w:jc w:val="center"/>
    </w:pPr>
    <w:rPr>
      <w:rFonts w:ascii="Arial" w:cs="Arial" w:eastAsia="Arial" w:hAnsi="Arial"/>
      <w:b/>
      <w:bCs/>
      <w:color w:val="1A1A1A"/>
      <w:sz w:val="48"/>
      <w:szCs w:val="48"/>
    </w:rPr>
  </w:style>
  <w:style w:type="paragraph" w:styleId="Subtitle">
    <w:name w:val="Subtitle"/>
    <w:basedOn w:val="Normal"/>
    <w:pPr>
      <w:spacing w:before="120" w:after="480"/>
      <w:jc w:val="center"/>
    </w:pPr>
    <w:rPr>
      <w:rFonts w:ascii="Arial" w:cs="Arial" w:eastAsia="Arial" w:hAnsi="Arial"/>
      <w:i/>
      <w:iCs/>
      <w:color w:val="666666"/>
      <w:sz w:val="24"/>
      <w:szCs w:val="24"/>
    </w:rPr>
  </w:style>
  <w:style w:type="paragraph" w:styleId="Heading1">
    <w:name w:val="Heading 1"/>
    <w:basedOn w:val="Normal"/>
    <w:pPr>
      <w:spacing w:before="360" w:after="180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Article">
    <w:name w:val="Article"/>
    <w:basedOn w:val="Normal"/>
    <w:pPr>
      <w:spacing w:before="120" w:after="120"/>
      <w:jc w:val="both"/>
    </w:pPr>
    <w:rPr>
      <w:rFonts w:ascii="Arial" w:cs="Arial" w:eastAsia="Arial" w:hAnsi="Arial"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2025-11-02T13:33:10.889Z</dcterms:created>
  <dcterms:modified xsi:type="dcterms:W3CDTF">2025-11-02T13:33:10.889Z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