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F8470" w14:textId="77777777" w:rsidR="00484B16" w:rsidRPr="007506A4" w:rsidRDefault="00484B16" w:rsidP="00484B16">
      <w:pPr>
        <w:pStyle w:val="Ttulo1"/>
        <w:jc w:val="center"/>
        <w:rPr>
          <w:rFonts w:ascii="Arial" w:hAnsi="Arial" w:cs="Arial"/>
          <w:color w:val="44546A" w:themeColor="text2"/>
          <w:sz w:val="52"/>
          <w:szCs w:val="48"/>
        </w:rPr>
      </w:pPr>
      <w:r w:rsidRPr="007506A4">
        <w:rPr>
          <w:rFonts w:ascii="Arial" w:hAnsi="Arial" w:cs="Arial"/>
          <w:color w:val="44546A" w:themeColor="text2"/>
          <w:sz w:val="52"/>
          <w:szCs w:val="48"/>
        </w:rPr>
        <w:t>Tecnológico de Costa Rica</w:t>
      </w:r>
    </w:p>
    <w:p w14:paraId="7EB87062" w14:textId="77777777" w:rsidR="00484B16" w:rsidRDefault="00484B16" w:rsidP="00484B16"/>
    <w:p w14:paraId="04BC6C8C" w14:textId="77777777" w:rsidR="00484B16" w:rsidRDefault="00484B16" w:rsidP="00484B16">
      <w:pPr>
        <w:rPr>
          <w:rFonts w:ascii="Arial" w:hAnsi="Arial" w:cs="Arial"/>
          <w:b/>
          <w:color w:val="44546A" w:themeColor="text2"/>
          <w:sz w:val="36"/>
          <w:szCs w:val="36"/>
        </w:rPr>
      </w:pPr>
    </w:p>
    <w:p w14:paraId="4B9CDD99" w14:textId="77777777" w:rsidR="00484B16" w:rsidRPr="0013327A" w:rsidRDefault="00484B16" w:rsidP="00484B16">
      <w:pPr>
        <w:jc w:val="center"/>
        <w:rPr>
          <w:rFonts w:ascii="Arial" w:hAnsi="Arial" w:cs="Arial"/>
          <w:b/>
          <w:color w:val="44546A" w:themeColor="text2"/>
          <w:sz w:val="36"/>
          <w:szCs w:val="36"/>
        </w:rPr>
      </w:pPr>
    </w:p>
    <w:p w14:paraId="5BEE0CE6" w14:textId="77777777" w:rsidR="00484B16" w:rsidRDefault="00484B16" w:rsidP="00484B1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Curso:</w:t>
      </w:r>
    </w:p>
    <w:p w14:paraId="5671B6FC" w14:textId="77777777" w:rsidR="00484B16" w:rsidRPr="00B777CC" w:rsidRDefault="00484B16" w:rsidP="00484B1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>
        <w:rPr>
          <w:rFonts w:ascii="Arial" w:hAnsi="Arial" w:cs="Arial"/>
          <w:b/>
          <w:color w:val="002060"/>
          <w:sz w:val="32"/>
          <w:szCs w:val="24"/>
        </w:rPr>
        <w:t>Aseguramiento de Calidad</w:t>
      </w:r>
    </w:p>
    <w:p w14:paraId="6385BCCF" w14:textId="77777777" w:rsidR="00484B16" w:rsidRPr="007506A4" w:rsidRDefault="00484B16" w:rsidP="00484B1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Estudiante:</w:t>
      </w:r>
    </w:p>
    <w:p w14:paraId="1CA9342F" w14:textId="77777777" w:rsidR="00484B16" w:rsidRDefault="00484B16" w:rsidP="00484B1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 xml:space="preserve">José Andrés </w:t>
      </w:r>
      <w:r>
        <w:rPr>
          <w:rFonts w:ascii="Arial" w:hAnsi="Arial" w:cs="Arial"/>
          <w:b/>
          <w:color w:val="002060"/>
          <w:sz w:val="32"/>
          <w:szCs w:val="24"/>
        </w:rPr>
        <w:t>M</w:t>
      </w:r>
      <w:r w:rsidRPr="007506A4">
        <w:rPr>
          <w:rFonts w:ascii="Arial" w:hAnsi="Arial" w:cs="Arial"/>
          <w:b/>
          <w:color w:val="002060"/>
          <w:sz w:val="32"/>
          <w:szCs w:val="24"/>
        </w:rPr>
        <w:t xml:space="preserve">urillo </w:t>
      </w:r>
      <w:r>
        <w:rPr>
          <w:rFonts w:ascii="Arial" w:hAnsi="Arial" w:cs="Arial"/>
          <w:b/>
          <w:color w:val="002060"/>
          <w:sz w:val="32"/>
          <w:szCs w:val="24"/>
        </w:rPr>
        <w:t>Sa</w:t>
      </w:r>
      <w:r w:rsidRPr="007506A4">
        <w:rPr>
          <w:rFonts w:ascii="Arial" w:hAnsi="Arial" w:cs="Arial"/>
          <w:b/>
          <w:color w:val="002060"/>
          <w:sz w:val="32"/>
          <w:szCs w:val="24"/>
        </w:rPr>
        <w:t>ncho</w:t>
      </w:r>
    </w:p>
    <w:p w14:paraId="2243A087" w14:textId="77777777" w:rsidR="00484B16" w:rsidRPr="007506A4" w:rsidRDefault="00484B16" w:rsidP="00484B1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proofErr w:type="spellStart"/>
      <w:r w:rsidRPr="00D82AAF">
        <w:rPr>
          <w:rFonts w:ascii="Arial" w:hAnsi="Arial" w:cs="Arial"/>
          <w:b/>
          <w:color w:val="002060"/>
          <w:sz w:val="32"/>
          <w:szCs w:val="24"/>
        </w:rPr>
        <w:t>Jeaustin</w:t>
      </w:r>
      <w:proofErr w:type="spellEnd"/>
      <w:r w:rsidRPr="00D82AAF">
        <w:rPr>
          <w:rFonts w:ascii="Arial" w:hAnsi="Arial" w:cs="Arial"/>
          <w:b/>
          <w:color w:val="002060"/>
          <w:sz w:val="32"/>
          <w:szCs w:val="24"/>
        </w:rPr>
        <w:t xml:space="preserve"> </w:t>
      </w:r>
      <w:r w:rsidRPr="00F51B72">
        <w:rPr>
          <w:rFonts w:ascii="Arial" w:hAnsi="Arial" w:cs="Arial"/>
          <w:b/>
          <w:color w:val="002060"/>
          <w:sz w:val="32"/>
          <w:szCs w:val="24"/>
        </w:rPr>
        <w:t>Obando Arias</w:t>
      </w:r>
      <w:r w:rsidRPr="00F51B72">
        <w:rPr>
          <w:rFonts w:ascii="Arial" w:hAnsi="Arial" w:cs="Arial"/>
          <w:b/>
          <w:color w:val="002060"/>
          <w:sz w:val="32"/>
          <w:szCs w:val="24"/>
        </w:rPr>
        <w:tab/>
      </w:r>
    </w:p>
    <w:p w14:paraId="17723064" w14:textId="77777777" w:rsidR="00484B16" w:rsidRPr="007506A4" w:rsidRDefault="00484B16" w:rsidP="00484B1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Carnet:</w:t>
      </w:r>
    </w:p>
    <w:p w14:paraId="12B71B89" w14:textId="77777777" w:rsidR="00484B16" w:rsidRDefault="00484B16" w:rsidP="00484B1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2019211225</w:t>
      </w:r>
    </w:p>
    <w:p w14:paraId="15A81AE2" w14:textId="77777777" w:rsidR="00484B16" w:rsidRPr="007506A4" w:rsidRDefault="00484B16" w:rsidP="00484B1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>
        <w:rPr>
          <w:rFonts w:ascii="Arial" w:hAnsi="Arial" w:cs="Arial"/>
          <w:b/>
          <w:color w:val="002060"/>
          <w:sz w:val="32"/>
          <w:szCs w:val="24"/>
        </w:rPr>
        <w:t>2020067573</w:t>
      </w:r>
    </w:p>
    <w:p w14:paraId="6D1C07D9" w14:textId="77777777" w:rsidR="00484B16" w:rsidRPr="007506A4" w:rsidRDefault="00484B16" w:rsidP="00484B1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Profesor:</w:t>
      </w:r>
    </w:p>
    <w:p w14:paraId="6765EF10" w14:textId="77777777" w:rsidR="00484B16" w:rsidRPr="007506A4" w:rsidRDefault="00484B16" w:rsidP="00484B1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8B2AA8">
        <w:rPr>
          <w:rFonts w:ascii="Arial" w:hAnsi="Arial" w:cs="Arial"/>
          <w:b/>
          <w:color w:val="002060"/>
          <w:sz w:val="32"/>
          <w:szCs w:val="24"/>
        </w:rPr>
        <w:t xml:space="preserve">Laura </w:t>
      </w:r>
      <w:proofErr w:type="spellStart"/>
      <w:r w:rsidRPr="008B2AA8">
        <w:rPr>
          <w:rFonts w:ascii="Arial" w:hAnsi="Arial" w:cs="Arial"/>
          <w:b/>
          <w:color w:val="002060"/>
          <w:sz w:val="32"/>
          <w:szCs w:val="24"/>
        </w:rPr>
        <w:t>Guiselle</w:t>
      </w:r>
      <w:proofErr w:type="spellEnd"/>
      <w:r w:rsidRPr="008B2AA8">
        <w:rPr>
          <w:rFonts w:ascii="Arial" w:hAnsi="Arial" w:cs="Arial"/>
          <w:b/>
          <w:color w:val="002060"/>
          <w:sz w:val="32"/>
          <w:szCs w:val="24"/>
        </w:rPr>
        <w:t xml:space="preserve"> Coto Sarmiento</w:t>
      </w:r>
    </w:p>
    <w:p w14:paraId="4C9133EB" w14:textId="77777777" w:rsidR="00484B16" w:rsidRPr="007506A4" w:rsidRDefault="00484B16" w:rsidP="00484B1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Grupo #</w:t>
      </w:r>
      <w:r>
        <w:rPr>
          <w:rFonts w:ascii="Arial" w:hAnsi="Arial" w:cs="Arial"/>
          <w:b/>
          <w:color w:val="002060"/>
          <w:sz w:val="32"/>
          <w:szCs w:val="24"/>
        </w:rPr>
        <w:t>21</w:t>
      </w:r>
    </w:p>
    <w:p w14:paraId="7981A8EA" w14:textId="77777777" w:rsidR="00484B16" w:rsidRPr="007506A4" w:rsidRDefault="00484B16" w:rsidP="00484B1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>
        <w:rPr>
          <w:rFonts w:ascii="Arial" w:hAnsi="Arial" w:cs="Arial"/>
          <w:b/>
          <w:color w:val="002060"/>
          <w:sz w:val="32"/>
          <w:szCs w:val="24"/>
        </w:rPr>
        <w:t xml:space="preserve">Proyecto Antiguo </w:t>
      </w:r>
    </w:p>
    <w:p w14:paraId="7E3A2472" w14:textId="77777777" w:rsidR="00484B16" w:rsidRDefault="00484B16" w:rsidP="00484B16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17952AF8" w14:textId="77777777" w:rsidR="00484B16" w:rsidRDefault="00484B16" w:rsidP="00484B16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509E21D1" w14:textId="77777777" w:rsidR="00484B16" w:rsidRDefault="00484B16" w:rsidP="00484B16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14:paraId="5D8431D4" w14:textId="77777777" w:rsidR="00484B16" w:rsidRDefault="00484B16" w:rsidP="00484B16">
      <w:pPr>
        <w:spacing w:after="120" w:line="240" w:lineRule="atLeast"/>
        <w:rPr>
          <w:rFonts w:ascii="Arial" w:hAnsi="Arial" w:cs="Arial"/>
        </w:rPr>
      </w:pPr>
    </w:p>
    <w:p w14:paraId="3378893A" w14:textId="77777777" w:rsidR="00484B16" w:rsidRDefault="00484B16" w:rsidP="00484B16">
      <w:pPr>
        <w:spacing w:after="120" w:line="240" w:lineRule="atLeast"/>
        <w:rPr>
          <w:rFonts w:ascii="Arial" w:hAnsi="Arial" w:cs="Arial"/>
        </w:rPr>
      </w:pPr>
    </w:p>
    <w:p w14:paraId="32354F89" w14:textId="77777777" w:rsidR="00484B16" w:rsidRDefault="00484B16" w:rsidP="00484B16">
      <w:pPr>
        <w:spacing w:after="120" w:line="240" w:lineRule="atLeast"/>
        <w:rPr>
          <w:rFonts w:ascii="Arial" w:hAnsi="Arial" w:cs="Arial"/>
        </w:rPr>
      </w:pPr>
    </w:p>
    <w:p w14:paraId="42390FF7" w14:textId="77777777" w:rsidR="00484B16" w:rsidRDefault="00484B16" w:rsidP="00484B16">
      <w:pPr>
        <w:spacing w:after="120" w:line="240" w:lineRule="atLeast"/>
        <w:rPr>
          <w:rFonts w:ascii="Arial" w:hAnsi="Arial" w:cs="Arial"/>
        </w:rPr>
      </w:pPr>
    </w:p>
    <w:p w14:paraId="22263E5D" w14:textId="77777777" w:rsidR="00484B16" w:rsidRDefault="00484B16" w:rsidP="00484B16">
      <w:pPr>
        <w:spacing w:after="120" w:line="240" w:lineRule="atLeast"/>
        <w:rPr>
          <w:rFonts w:ascii="Arial" w:hAnsi="Arial" w:cs="Arial"/>
        </w:rPr>
      </w:pPr>
    </w:p>
    <w:p w14:paraId="30334223" w14:textId="77777777" w:rsidR="00484B16" w:rsidRDefault="00484B16" w:rsidP="00484B16">
      <w:pPr>
        <w:spacing w:after="120" w:line="240" w:lineRule="atLeast"/>
        <w:rPr>
          <w:rFonts w:ascii="Arial" w:hAnsi="Arial" w:cs="Arial"/>
        </w:rPr>
      </w:pPr>
    </w:p>
    <w:p w14:paraId="397D1614" w14:textId="77777777" w:rsidR="00484B16" w:rsidRDefault="00484B16" w:rsidP="00484B16">
      <w:pPr>
        <w:spacing w:after="120" w:line="240" w:lineRule="atLeast"/>
        <w:rPr>
          <w:rFonts w:ascii="Arial" w:hAnsi="Arial" w:cs="Arial"/>
        </w:rPr>
      </w:pPr>
    </w:p>
    <w:p w14:paraId="2C9A653B" w14:textId="77777777" w:rsidR="00484B16" w:rsidRDefault="00484B16"/>
    <w:p w14:paraId="587E5B7D" w14:textId="0EC4BD2F" w:rsidR="00F700C6" w:rsidRDefault="00F700C6">
      <w:bookmarkStart w:id="0" w:name="_GoBack"/>
      <w:bookmarkEnd w:id="0"/>
      <w:r>
        <w:lastRenderedPageBreak/>
        <w:t xml:space="preserve">Creador: Jeaustin Obando Arias </w:t>
      </w:r>
      <w:r>
        <w:tab/>
      </w:r>
      <w:r>
        <w:tab/>
      </w:r>
      <w:r>
        <w:tab/>
      </w:r>
      <w:r>
        <w:tab/>
      </w:r>
      <w:r>
        <w:tab/>
        <w:t>Fecha:22/11/2023</w:t>
      </w:r>
    </w:p>
    <w:tbl>
      <w:tblPr>
        <w:tblStyle w:val="Tablaconcuadrcula"/>
        <w:tblW w:w="10916" w:type="dxa"/>
        <w:tblInd w:w="-1423" w:type="dxa"/>
        <w:tblLook w:val="04A0" w:firstRow="1" w:lastRow="0" w:firstColumn="1" w:lastColumn="0" w:noHBand="0" w:noVBand="1"/>
      </w:tblPr>
      <w:tblGrid>
        <w:gridCol w:w="1335"/>
        <w:gridCol w:w="2400"/>
        <w:gridCol w:w="8720"/>
      </w:tblGrid>
      <w:tr w:rsidR="00F700C6" w14:paraId="05193B64" w14:textId="77777777" w:rsidTr="00CF196E">
        <w:tc>
          <w:tcPr>
            <w:tcW w:w="1094" w:type="dxa"/>
          </w:tcPr>
          <w:p w14:paraId="1F79A81D" w14:textId="4A5ACE05" w:rsidR="00F700C6" w:rsidRDefault="00F700C6">
            <w:r>
              <w:t>Casos de Prueba</w:t>
            </w:r>
          </w:p>
        </w:tc>
        <w:tc>
          <w:tcPr>
            <w:tcW w:w="1931" w:type="dxa"/>
          </w:tcPr>
          <w:p w14:paraId="193315F6" w14:textId="77F95A1F" w:rsidR="00F700C6" w:rsidRDefault="00F700C6">
            <w:r>
              <w:t>Descripción</w:t>
            </w:r>
          </w:p>
        </w:tc>
        <w:tc>
          <w:tcPr>
            <w:tcW w:w="7891" w:type="dxa"/>
          </w:tcPr>
          <w:p w14:paraId="57DE4566" w14:textId="699B0032" w:rsidR="00F700C6" w:rsidRDefault="00F700C6">
            <w:r>
              <w:t>Observación</w:t>
            </w:r>
          </w:p>
        </w:tc>
      </w:tr>
      <w:tr w:rsidR="00F700C6" w14:paraId="17DB70AD" w14:textId="77777777" w:rsidTr="00CF196E">
        <w:tc>
          <w:tcPr>
            <w:tcW w:w="1094" w:type="dxa"/>
          </w:tcPr>
          <w:p w14:paraId="312D9173" w14:textId="66D2ABE6" w:rsidR="00F700C6" w:rsidRDefault="00D60CAD">
            <w:r w:rsidRPr="00D60CAD">
              <w:t>Crear Producto</w:t>
            </w:r>
          </w:p>
        </w:tc>
        <w:tc>
          <w:tcPr>
            <w:tcW w:w="1931" w:type="dxa"/>
          </w:tcPr>
          <w:p w14:paraId="10FD7CC8" w14:textId="77777777" w:rsidR="0019232B" w:rsidRDefault="0019232B" w:rsidP="0019232B">
            <w:pPr>
              <w:pStyle w:val="Prrafodelista"/>
              <w:numPr>
                <w:ilvl w:val="0"/>
                <w:numId w:val="4"/>
              </w:numPr>
            </w:pPr>
            <w:r>
              <w:t>Verificar que se pueden crear instancias de productos de diferentes tipos (</w:t>
            </w:r>
            <w:proofErr w:type="spellStart"/>
            <w:r>
              <w:t>Shoes</w:t>
            </w:r>
            <w:proofErr w:type="spellEnd"/>
            <w:r>
              <w:t xml:space="preserve">, </w:t>
            </w:r>
            <w:proofErr w:type="spellStart"/>
            <w:r>
              <w:t>Clothes</w:t>
            </w:r>
            <w:proofErr w:type="spellEnd"/>
            <w:r>
              <w:t xml:space="preserve">, </w:t>
            </w:r>
            <w:proofErr w:type="spellStart"/>
            <w:r>
              <w:t>Electronics</w:t>
            </w:r>
            <w:proofErr w:type="spellEnd"/>
            <w:r>
              <w:t xml:space="preserve">, </w:t>
            </w:r>
            <w:proofErr w:type="spellStart"/>
            <w:r>
              <w:t>Games</w:t>
            </w:r>
            <w:proofErr w:type="spellEnd"/>
            <w:r>
              <w:t>).</w:t>
            </w:r>
          </w:p>
          <w:p w14:paraId="3C31B7D4" w14:textId="67A8CE4F" w:rsidR="00F700C6" w:rsidRDefault="0019232B" w:rsidP="0019232B">
            <w:pPr>
              <w:pStyle w:val="Prrafodelista"/>
              <w:numPr>
                <w:ilvl w:val="0"/>
                <w:numId w:val="4"/>
              </w:numPr>
            </w:pPr>
            <w:r>
              <w:t>Verificar que los productos se crean con los valores proporcionados.</w:t>
            </w:r>
          </w:p>
        </w:tc>
        <w:tc>
          <w:tcPr>
            <w:tcW w:w="7891" w:type="dxa"/>
          </w:tcPr>
          <w:p w14:paraId="77FE6F8E" w14:textId="77777777" w:rsidR="00F700C6" w:rsidRDefault="00BD493D">
            <w:pPr>
              <w:rPr>
                <w:noProof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6192EFA2" wp14:editId="74F9546D">
                  <wp:extent cx="5023423" cy="2313940"/>
                  <wp:effectExtent l="0" t="0" r="6350" b="0"/>
                  <wp:docPr id="11129400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940027" name=""/>
                          <pic:cNvPicPr/>
                        </pic:nvPicPr>
                        <pic:blipFill rotWithShape="1">
                          <a:blip r:embed="rId5"/>
                          <a:srcRect l="146" t="317" r="-146" b="-317"/>
                          <a:stretch/>
                        </pic:blipFill>
                        <pic:spPr bwMode="auto">
                          <a:xfrm>
                            <a:off x="0" y="0"/>
                            <a:ext cx="5065524" cy="2333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562DC5" w14:textId="77777777" w:rsidR="002A7BDE" w:rsidRDefault="002A7BDE" w:rsidP="002A7BDE">
            <w:pPr>
              <w:rPr>
                <w:noProof/>
              </w:rPr>
            </w:pPr>
          </w:p>
          <w:p w14:paraId="5A660BB1" w14:textId="27A64645" w:rsidR="002A7BDE" w:rsidRPr="002A7BDE" w:rsidRDefault="002A7BDE" w:rsidP="002A7BDE"/>
        </w:tc>
      </w:tr>
      <w:tr w:rsidR="00F700C6" w14:paraId="6BBCF08D" w14:textId="77777777" w:rsidTr="00CF196E">
        <w:tc>
          <w:tcPr>
            <w:tcW w:w="1094" w:type="dxa"/>
          </w:tcPr>
          <w:p w14:paraId="34081CEF" w14:textId="03EEDA01" w:rsidR="00F700C6" w:rsidRDefault="0019232B">
            <w:r w:rsidRPr="0019232B">
              <w:t xml:space="preserve">Sobrecarga de método en </w:t>
            </w:r>
            <w:proofErr w:type="spellStart"/>
            <w:r w:rsidRPr="0019232B">
              <w:t>addProduct</w:t>
            </w:r>
            <w:proofErr w:type="spellEnd"/>
          </w:p>
        </w:tc>
        <w:tc>
          <w:tcPr>
            <w:tcW w:w="1931" w:type="dxa"/>
          </w:tcPr>
          <w:p w14:paraId="364AB9BE" w14:textId="624DF8F7" w:rsidR="00F700C6" w:rsidRDefault="0019232B" w:rsidP="0019232B">
            <w:pPr>
              <w:pStyle w:val="Prrafodelista"/>
              <w:numPr>
                <w:ilvl w:val="0"/>
                <w:numId w:val="3"/>
              </w:numPr>
            </w:pPr>
            <w:r w:rsidRPr="0019232B">
              <w:t xml:space="preserve">Verificar que el método </w:t>
            </w:r>
            <w:proofErr w:type="spellStart"/>
            <w:r w:rsidRPr="0019232B">
              <w:t>addProduct</w:t>
            </w:r>
            <w:proofErr w:type="spellEnd"/>
            <w:r w:rsidRPr="0019232B">
              <w:t xml:space="preserve"> de la clase </w:t>
            </w:r>
            <w:proofErr w:type="spellStart"/>
            <w:r w:rsidRPr="0019232B">
              <w:t>Product</w:t>
            </w:r>
            <w:proofErr w:type="spellEnd"/>
            <w:r w:rsidRPr="0019232B">
              <w:t xml:space="preserve"> se sobrecarga correctamente y produce la salida esperada.</w:t>
            </w:r>
          </w:p>
        </w:tc>
        <w:tc>
          <w:tcPr>
            <w:tcW w:w="7891" w:type="dxa"/>
          </w:tcPr>
          <w:p w14:paraId="6BC47B59" w14:textId="2975DD85" w:rsidR="00F700C6" w:rsidRDefault="00BD493D">
            <w:r>
              <w:rPr>
                <w:noProof/>
                <w:lang w:val="es-CR" w:eastAsia="es-CR"/>
              </w:rPr>
              <w:drawing>
                <wp:inline distT="0" distB="0" distL="0" distR="0" wp14:anchorId="29BFFAFA" wp14:editId="450C237C">
                  <wp:extent cx="3009900" cy="1323975"/>
                  <wp:effectExtent l="0" t="0" r="0" b="9525"/>
                  <wp:docPr id="17201928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1928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C6" w14:paraId="22271D53" w14:textId="77777777" w:rsidTr="00CF196E">
        <w:tc>
          <w:tcPr>
            <w:tcW w:w="1094" w:type="dxa"/>
          </w:tcPr>
          <w:p w14:paraId="4A654EBA" w14:textId="7B57B3EC" w:rsidR="00F700C6" w:rsidRDefault="0019232B">
            <w:r w:rsidRPr="0019232B">
              <w:t>Creación de clientes</w:t>
            </w:r>
          </w:p>
        </w:tc>
        <w:tc>
          <w:tcPr>
            <w:tcW w:w="1931" w:type="dxa"/>
          </w:tcPr>
          <w:p w14:paraId="2B8A1900" w14:textId="4D6B0A54" w:rsidR="00F700C6" w:rsidRDefault="0019232B" w:rsidP="002A7BDE">
            <w:pPr>
              <w:pStyle w:val="Prrafodelista"/>
              <w:numPr>
                <w:ilvl w:val="0"/>
                <w:numId w:val="2"/>
              </w:numPr>
            </w:pPr>
            <w:r>
              <w:t>Verificar que se pueden crear instancias de clientes.</w:t>
            </w:r>
          </w:p>
        </w:tc>
        <w:tc>
          <w:tcPr>
            <w:tcW w:w="7891" w:type="dxa"/>
          </w:tcPr>
          <w:p w14:paraId="6BEDF043" w14:textId="7CBB6EB9" w:rsidR="00F700C6" w:rsidRDefault="006A63BA">
            <w:r>
              <w:rPr>
                <w:noProof/>
                <w:lang w:val="es-CR" w:eastAsia="es-CR"/>
              </w:rPr>
              <w:drawing>
                <wp:inline distT="0" distB="0" distL="0" distR="0" wp14:anchorId="3D93AF43" wp14:editId="65B76126">
                  <wp:extent cx="2181225" cy="676275"/>
                  <wp:effectExtent l="0" t="0" r="9525" b="9525"/>
                  <wp:docPr id="3074669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669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C6" w14:paraId="540D3D79" w14:textId="77777777" w:rsidTr="00CF196E">
        <w:tc>
          <w:tcPr>
            <w:tcW w:w="1094" w:type="dxa"/>
          </w:tcPr>
          <w:p w14:paraId="519CAAAE" w14:textId="27262849" w:rsidR="00F700C6" w:rsidRDefault="0019232B">
            <w:r w:rsidRPr="0019232B">
              <w:t>Operaciones del carrito de compra</w:t>
            </w:r>
          </w:p>
        </w:tc>
        <w:tc>
          <w:tcPr>
            <w:tcW w:w="1931" w:type="dxa"/>
          </w:tcPr>
          <w:p w14:paraId="0CE8B2A5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se puede crear un carrito de compra con productos y cantidades específicas.</w:t>
            </w:r>
          </w:p>
          <w:p w14:paraId="561A2368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la compra se realiza correctamente, disminuyendo el stock de los productos.</w:t>
            </w:r>
          </w:p>
          <w:p w14:paraId="43CD20DA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se puede imprimir la lista de productos en el carrito.</w:t>
            </w:r>
          </w:p>
          <w:p w14:paraId="024CB187" w14:textId="37CEA04E" w:rsidR="00F700C6" w:rsidRDefault="00F700C6" w:rsidP="00D60CAD"/>
        </w:tc>
        <w:tc>
          <w:tcPr>
            <w:tcW w:w="7891" w:type="dxa"/>
          </w:tcPr>
          <w:p w14:paraId="53433320" w14:textId="5E9F061C" w:rsidR="00F700C6" w:rsidRDefault="006A63BA">
            <w:r>
              <w:rPr>
                <w:noProof/>
                <w:lang w:val="es-CR" w:eastAsia="es-CR"/>
              </w:rPr>
              <w:drawing>
                <wp:inline distT="0" distB="0" distL="0" distR="0" wp14:anchorId="15BA3837" wp14:editId="240B59DE">
                  <wp:extent cx="4581525" cy="7829550"/>
                  <wp:effectExtent l="0" t="0" r="9525" b="0"/>
                  <wp:docPr id="733006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0066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782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C6" w14:paraId="537CA3DC" w14:textId="77777777" w:rsidTr="00CF196E">
        <w:tc>
          <w:tcPr>
            <w:tcW w:w="1094" w:type="dxa"/>
          </w:tcPr>
          <w:p w14:paraId="1AFC3C8D" w14:textId="4DC962C2" w:rsidR="00F700C6" w:rsidRDefault="0019232B">
            <w:r w:rsidRPr="0019232B">
              <w:t>Pruebas de carrito de compra vacío</w:t>
            </w:r>
          </w:p>
        </w:tc>
        <w:tc>
          <w:tcPr>
            <w:tcW w:w="1931" w:type="dxa"/>
          </w:tcPr>
          <w:p w14:paraId="59ABAEC9" w14:textId="08284D3A" w:rsidR="00F700C6" w:rsidRDefault="0019232B" w:rsidP="002A7BDE">
            <w:pPr>
              <w:numPr>
                <w:ilvl w:val="0"/>
                <w:numId w:val="6"/>
              </w:numPr>
            </w:pPr>
            <w:r w:rsidRPr="0019232B">
              <w:t>Verificar que se puede determinar si un carrito de compra está vacío.</w:t>
            </w:r>
          </w:p>
        </w:tc>
        <w:tc>
          <w:tcPr>
            <w:tcW w:w="7891" w:type="dxa"/>
          </w:tcPr>
          <w:p w14:paraId="2A5D2C63" w14:textId="0BAB8569" w:rsidR="00F700C6" w:rsidRDefault="006A63BA">
            <w:r>
              <w:rPr>
                <w:noProof/>
                <w:lang w:val="es-CR" w:eastAsia="es-CR"/>
              </w:rPr>
              <w:drawing>
                <wp:inline distT="0" distB="0" distL="0" distR="0" wp14:anchorId="74446548" wp14:editId="7EEE6B3F">
                  <wp:extent cx="5400040" cy="377190"/>
                  <wp:effectExtent l="0" t="0" r="0" b="3810"/>
                  <wp:docPr id="251193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93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67E5">
              <w:t xml:space="preserve"> </w:t>
            </w:r>
          </w:p>
        </w:tc>
      </w:tr>
      <w:tr w:rsidR="00F700C6" w14:paraId="646626B5" w14:textId="77777777" w:rsidTr="00CF196E">
        <w:tc>
          <w:tcPr>
            <w:tcW w:w="1094" w:type="dxa"/>
          </w:tcPr>
          <w:p w14:paraId="6FA71D37" w14:textId="5F761017" w:rsidR="00F700C6" w:rsidRDefault="00D60CAD">
            <w:r w:rsidRPr="00D60CAD">
              <w:t xml:space="preserve">Integración </w:t>
            </w:r>
            <w:r>
              <w:t>–</w:t>
            </w:r>
            <w:r w:rsidRPr="00D60CAD">
              <w:t xml:space="preserve"> </w:t>
            </w:r>
            <w:r>
              <w:t>Clase (</w:t>
            </w:r>
            <w:r w:rsidRPr="00D60CAD">
              <w:t>Comprar Producto</w:t>
            </w:r>
            <w:r>
              <w:t>)</w:t>
            </w:r>
          </w:p>
        </w:tc>
        <w:tc>
          <w:tcPr>
            <w:tcW w:w="1931" w:type="dxa"/>
          </w:tcPr>
          <w:p w14:paraId="32756408" w14:textId="77777777" w:rsidR="00D60CAD" w:rsidRDefault="00D60CAD" w:rsidP="00D60CAD">
            <w:r>
              <w:t>Agregar productos de diferentes tipos a la lista de compras.</w:t>
            </w:r>
          </w:p>
          <w:p w14:paraId="7918AF34" w14:textId="5C8B6457" w:rsidR="00F700C6" w:rsidRDefault="00D60CAD" w:rsidP="00D60CAD">
            <w:r>
              <w:t>Comprar productos y verificar que la cantidad de stock se actualice correctamente.</w:t>
            </w:r>
          </w:p>
        </w:tc>
        <w:tc>
          <w:tcPr>
            <w:tcW w:w="7891" w:type="dxa"/>
          </w:tcPr>
          <w:p w14:paraId="43065135" w14:textId="6CA448F0" w:rsidR="00F700C6" w:rsidRDefault="002A7BDE">
            <w:r>
              <w:rPr>
                <w:noProof/>
                <w:lang w:val="es-CR" w:eastAsia="es-CR"/>
              </w:rPr>
              <w:drawing>
                <wp:inline distT="0" distB="0" distL="0" distR="0" wp14:anchorId="758EFE58" wp14:editId="09C06A30">
                  <wp:extent cx="4581525" cy="1019175"/>
                  <wp:effectExtent l="0" t="0" r="9525" b="9525"/>
                  <wp:docPr id="19147608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608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C6" w14:paraId="059694B0" w14:textId="77777777" w:rsidTr="00CF196E">
        <w:tc>
          <w:tcPr>
            <w:tcW w:w="1094" w:type="dxa"/>
          </w:tcPr>
          <w:p w14:paraId="3DE7E065" w14:textId="70053F59" w:rsidR="00F700C6" w:rsidRDefault="00D60CAD">
            <w:r w:rsidRPr="00D60CAD">
              <w:t xml:space="preserve">Sistema </w:t>
            </w:r>
            <w:r>
              <w:t>– Clase (</w:t>
            </w:r>
            <w:r w:rsidRPr="00D60CAD">
              <w:t>Crear Cliente y Lista de Compras</w:t>
            </w:r>
            <w:r>
              <w:t>)</w:t>
            </w:r>
          </w:p>
        </w:tc>
        <w:tc>
          <w:tcPr>
            <w:tcW w:w="1931" w:type="dxa"/>
          </w:tcPr>
          <w:p w14:paraId="174950D6" w14:textId="77777777" w:rsidR="00D60CAD" w:rsidRDefault="00D60CAD" w:rsidP="00D60CAD">
            <w:r>
              <w:t>Crear un cliente y una lista de compras con productos.</w:t>
            </w:r>
          </w:p>
          <w:p w14:paraId="03985916" w14:textId="72AED657" w:rsidR="00F700C6" w:rsidRDefault="00D60CAD" w:rsidP="00D60CAD">
            <w:r>
              <w:t>Verificar que la representación en cadena del cliente y la lista de compras sea correcta.</w:t>
            </w:r>
          </w:p>
        </w:tc>
        <w:tc>
          <w:tcPr>
            <w:tcW w:w="7891" w:type="dxa"/>
          </w:tcPr>
          <w:p w14:paraId="069E6508" w14:textId="019F8D15" w:rsidR="00F700C6" w:rsidRDefault="002A7BDE">
            <w:r>
              <w:rPr>
                <w:noProof/>
                <w:lang w:val="es-CR" w:eastAsia="es-CR"/>
              </w:rPr>
              <w:drawing>
                <wp:inline distT="0" distB="0" distL="0" distR="0" wp14:anchorId="60F3FCD3" wp14:editId="0B370C37">
                  <wp:extent cx="5400040" cy="4098290"/>
                  <wp:effectExtent l="0" t="0" r="0" b="0"/>
                  <wp:docPr id="10809129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9129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9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C6" w14:paraId="25D2EA4B" w14:textId="77777777" w:rsidTr="00CF196E">
        <w:tc>
          <w:tcPr>
            <w:tcW w:w="1094" w:type="dxa"/>
          </w:tcPr>
          <w:p w14:paraId="7CD2E0ED" w14:textId="77777777" w:rsidR="00F700C6" w:rsidRDefault="00F700C6"/>
        </w:tc>
        <w:tc>
          <w:tcPr>
            <w:tcW w:w="1931" w:type="dxa"/>
          </w:tcPr>
          <w:p w14:paraId="410BDEC1" w14:textId="77777777" w:rsidR="00F700C6" w:rsidRDefault="00F700C6"/>
        </w:tc>
        <w:tc>
          <w:tcPr>
            <w:tcW w:w="7891" w:type="dxa"/>
          </w:tcPr>
          <w:p w14:paraId="7F6D7949" w14:textId="77777777" w:rsidR="00F700C6" w:rsidRDefault="00F700C6"/>
        </w:tc>
      </w:tr>
    </w:tbl>
    <w:p w14:paraId="7AFAF2F1" w14:textId="77777777" w:rsidR="005A5C6D" w:rsidRDefault="005A5C6D"/>
    <w:p w14:paraId="538F695E" w14:textId="3DDB5F7A" w:rsidR="00F700C6" w:rsidRDefault="00F700C6">
      <w:r>
        <w:t>Evaluador:</w:t>
      </w:r>
      <w:r w:rsidR="009550A0" w:rsidRPr="009550A0">
        <w:t xml:space="preserve"> </w:t>
      </w:r>
      <w:r w:rsidR="009550A0">
        <w:t xml:space="preserve"> José Andrés Murillo Sancho</w:t>
      </w:r>
      <w:r>
        <w:tab/>
      </w:r>
      <w:r>
        <w:tab/>
      </w:r>
      <w:r>
        <w:tab/>
      </w:r>
      <w:r>
        <w:tab/>
      </w:r>
      <w:r>
        <w:tab/>
        <w:t>Fecha:</w:t>
      </w:r>
      <w:r w:rsidR="009550A0" w:rsidRPr="009550A0">
        <w:t xml:space="preserve"> </w:t>
      </w:r>
      <w:r w:rsidR="009550A0">
        <w:t>24</w:t>
      </w:r>
      <w:r w:rsidR="009550A0">
        <w:rPr>
          <w:lang w:val="en-US"/>
        </w:rPr>
        <w:t>-11-2023</w:t>
      </w:r>
    </w:p>
    <w:sectPr w:rsidR="00F70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53CA"/>
    <w:multiLevelType w:val="multilevel"/>
    <w:tmpl w:val="86B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10012"/>
    <w:multiLevelType w:val="hybridMultilevel"/>
    <w:tmpl w:val="A4AE3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4290F"/>
    <w:multiLevelType w:val="multilevel"/>
    <w:tmpl w:val="A1B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F00B0"/>
    <w:multiLevelType w:val="hybridMultilevel"/>
    <w:tmpl w:val="1CA68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2B50"/>
    <w:multiLevelType w:val="multilevel"/>
    <w:tmpl w:val="BF2E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514F01"/>
    <w:multiLevelType w:val="hybridMultilevel"/>
    <w:tmpl w:val="52F27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C6"/>
    <w:rsid w:val="0019232B"/>
    <w:rsid w:val="00260F13"/>
    <w:rsid w:val="002A7BDE"/>
    <w:rsid w:val="00484B16"/>
    <w:rsid w:val="004A091F"/>
    <w:rsid w:val="005A5C6D"/>
    <w:rsid w:val="005C6DD1"/>
    <w:rsid w:val="006A63BA"/>
    <w:rsid w:val="008E1374"/>
    <w:rsid w:val="009550A0"/>
    <w:rsid w:val="00B267E5"/>
    <w:rsid w:val="00BA20E3"/>
    <w:rsid w:val="00BD493D"/>
    <w:rsid w:val="00CF196E"/>
    <w:rsid w:val="00D60CAD"/>
    <w:rsid w:val="00F7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7EC6"/>
  <w15:chartTrackingRefBased/>
  <w15:docId w15:val="{17CD254D-04AA-46F5-B381-DABA8EFC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B1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60C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923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84B1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OBANDO ARIAS JEAUSTIN</dc:creator>
  <cp:keywords/>
  <dc:description/>
  <cp:lastModifiedBy>Jose Murillo Sancho</cp:lastModifiedBy>
  <cp:revision>3</cp:revision>
  <dcterms:created xsi:type="dcterms:W3CDTF">2023-11-25T02:20:00Z</dcterms:created>
  <dcterms:modified xsi:type="dcterms:W3CDTF">2023-11-25T02:22:00Z</dcterms:modified>
</cp:coreProperties>
</file>