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CT3201 Mini Project — AI Interaction Log</w:t>
      </w:r>
    </w:p>
    <w:p/>
    <w:p>
      <w:r>
        <w:t>Significant AI interactions during the design and build of *Pyro Pete:</w:t>
      </w:r>
    </w:p>
    <w:p>
      <w:r>
        <w:t xml:space="preserve">Emergency Evacuation*. AI used: </w:t>
      </w:r>
      <w:r>
        <w:rPr>
          <w:b/>
        </w:rPr>
        <w:t>Claude (via Claude Code)</w:t>
      </w:r>
      <w:r>
        <w:t>.</w:t>
      </w:r>
    </w:p>
    <w:p>
      <w:pPr>
        <w:spacing w:after="120"/>
      </w:pPr>
      <w:r>
        <w:rPr>
          <w:i/>
          <w:color w:val="707070"/>
        </w:rPr>
        <w:t>[TEAM] — add rows for any other AI you used (ChatGPT, Gemini, etc.). Keep the prompt short but real; summarise the response; state the decision and how you checked it. The rows below are reconstructed from the Claude Code session and the design docs.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12"/>
        <w:gridCol w:w="1458"/>
        <w:gridCol w:w="1458"/>
        <w:gridCol w:w="1458"/>
        <w:gridCol w:w="1895"/>
        <w:gridCol w:w="2479"/>
      </w:tblGrid>
      <w:tr>
        <w:tc>
          <w:tcPr>
            <w:tcW w:type="dxa" w:w="612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58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Prompt (summarised)</w:t>
            </w:r>
          </w:p>
        </w:tc>
        <w:tc>
          <w:tcPr>
            <w:tcW w:type="dxa" w:w="1458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AI response</w:t>
            </w:r>
          </w:p>
        </w:tc>
        <w:tc>
          <w:tcPr>
            <w:tcW w:type="dxa" w:w="1458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Accepted / Partial / Rejected</w:t>
            </w:r>
          </w:p>
        </w:tc>
        <w:tc>
          <w:tcPr>
            <w:tcW w:type="dxa" w:w="1895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Student decision</w:t>
            </w:r>
          </w:p>
        </w:tc>
        <w:tc>
          <w:tcPr>
            <w:tcW w:type="dxa" w:w="2479"/>
            <w:shd w:val="clear" w:fill="1F4E79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Verification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"We plan to use BFS from the rescuer to the nearest occupant and treat fire as a wall. Challenge this."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On a map where hazards are passable‑but‑costly, BFS minimises </w:t>
            </w:r>
            <w:r>
              <w:rPr>
                <w:i/>
                <w:sz w:val="17"/>
              </w:rPr>
              <w:t>tiles</w:t>
            </w:r>
            <w:r>
              <w:rPr>
                <w:sz w:val="17"/>
              </w:rPr>
              <w:t xml:space="preserve">, not </w:t>
            </w:r>
            <w:r>
              <w:rPr>
                <w:i/>
                <w:sz w:val="17"/>
              </w:rPr>
              <w:t>danger</w:t>
            </w:r>
            <w:r>
              <w:rPr>
                <w:sz w:val="17"/>
              </w:rPr>
              <w:t xml:space="preserve"> — it will take an extra hazard tile to save a step. Fire as a hard wall also removes the "dash through one tile of fire" option a real rescuer has.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Treat hazards as </w:t>
            </w:r>
            <w:r>
              <w:rPr>
                <w:b/>
                <w:sz w:val="17"/>
              </w:rPr>
              <w:t>weighted entry costs</w:t>
            </w:r>
            <w:r>
              <w:rPr>
                <w:sz w:val="17"/>
              </w:rPr>
              <w:t>; use a cost‑aware search instead of BFS.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Search theory (BFS optimality only holds for unit edge cost); later confirmed by the comparison harness (row 4).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"Suggest alternative search strategies for this and their trade‑offs."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BFS (optimal only unweighted), Dijkstra (optimal, expands widely), A∗ (optimal with an admissible heuristic, goal‑directed), Greedy best‑first (fast, heuristic‑only, not cost‑optimal).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Implement </w:t>
            </w:r>
            <w:r>
              <w:rPr>
                <w:b/>
                <w:sz w:val="17"/>
              </w:rPr>
              <w:t>all four</w:t>
            </w:r>
            <w:r>
              <w:rPr>
                <w:sz w:val="17"/>
              </w:rPr>
              <w:t xml:space="preserve"> with a shared per‑tile </w:t>
            </w:r>
            <w:r>
              <w:rPr>
                <w:rFonts w:ascii="Consolas" w:hAnsi="Consolas"/>
                <w:sz w:val="14"/>
              </w:rPr>
              <w:t>cost_fn</w:t>
            </w:r>
            <w:r>
              <w:rPr>
                <w:sz w:val="17"/>
              </w:rPr>
              <w:t xml:space="preserve"> so we can compare them on our own map.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Implemented in </w:t>
            </w:r>
            <w:r>
              <w:rPr>
                <w:rFonts w:ascii="Consolas" w:hAnsi="Consolas"/>
                <w:sz w:val="14"/>
              </w:rPr>
              <w:t>pathfinding.py</w:t>
            </w:r>
            <w:r>
              <w:rPr>
                <w:sz w:val="17"/>
              </w:rPr>
              <w:t>; behaviour pinned by unit tests.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"Use Greedy Best‑First for the agent — it expands fewer nodes, so it's faster."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Recommended Greedy for speed.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Rejected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Use </w:t>
            </w:r>
            <w:r>
              <w:rPr>
                <w:b/>
                <w:sz w:val="17"/>
              </w:rPr>
              <w:t>A∗</w:t>
            </w:r>
            <w:r>
              <w:rPr>
                <w:sz w:val="17"/>
              </w:rPr>
              <w:t>. Greedy is heuristic‑only and not cost‑optimal on a weighted map.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Built </w:t>
            </w:r>
            <w:r>
              <w:rPr>
                <w:rFonts w:ascii="Consolas" w:hAnsi="Consolas"/>
                <w:sz w:val="14"/>
              </w:rPr>
              <w:t>tools/search_comparison.py</w:t>
            </w:r>
            <w:r>
              <w:rPr>
                <w:sz w:val="17"/>
              </w:rPr>
              <w:t xml:space="preserve">; ran all four spawn→exit over the hazard cost after fire spread. Evidence: </w:t>
            </w:r>
            <w:r>
              <w:rPr>
                <w:b/>
                <w:sz w:val="17"/>
              </w:rPr>
              <w:t>BFS</w:t>
            </w:r>
            <w:r>
              <w:rPr>
                <w:sz w:val="17"/>
              </w:rPr>
              <w:t xml:space="preserve"> ≈ 102 cost through 9 burning tiles vs A∗/Dijkstra ≈ 44 through 2; </w:t>
            </w:r>
            <w:r>
              <w:rPr>
                <w:b/>
                <w:sz w:val="17"/>
              </w:rPr>
              <w:t>Greedy</w:t>
            </w:r>
            <w:r>
              <w:rPr>
                <w:sz w:val="17"/>
              </w:rPr>
              <w:t xml:space="preserve"> matched A∗ on that fire state but diverges when the fire is between agent and goal. Write‑up in </w:t>
            </w:r>
            <w:r>
              <w:rPr>
                <w:rFonts w:ascii="Consolas" w:hAnsi="Consolas"/>
                <w:sz w:val="14"/>
              </w:rPr>
              <w:t>docs/search_comparison.md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"What assumptions are we making in the formulation?"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You're assuming the agent has a full map of occupant locations, which contradicts "the rescuer doesn't know the building" and makes a human‑vs‑AI comparison unfair.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Add </w:t>
            </w:r>
            <w:r>
              <w:rPr>
                <w:b/>
                <w:sz w:val="17"/>
              </w:rPr>
              <w:t>partial observability</w:t>
            </w:r>
            <w:r>
              <w:rPr>
                <w:sz w:val="17"/>
              </w:rPr>
              <w:t>: the agent only knows an occupant once within a vision radius; otherwise it explores toward the nearest unseen area.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Reasoned against the problem statement; observed in‑game that the agent now sometimes commits to a wrong direction and re‑plans — the intended behaviour.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"What could cause our system to fail?"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A locked door on the only corridor makes the goal unreachable; a random tile collapse could wall off spawn / exit / an occupant.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Add a </w:t>
            </w:r>
            <w:r>
              <w:rPr>
                <w:b/>
                <w:sz w:val="17"/>
              </w:rPr>
              <w:t>key sub‑goal</w:t>
            </w:r>
            <w:r>
              <w:rPr>
                <w:sz w:val="17"/>
              </w:rPr>
              <w:t xml:space="preserve"> (fetch the key before a blocked goal) and a </w:t>
            </w:r>
            <w:r>
              <w:rPr>
                <w:b/>
                <w:sz w:val="17"/>
              </w:rPr>
              <w:t>connectivity check</w:t>
            </w:r>
            <w:r>
              <w:rPr>
                <w:sz w:val="17"/>
              </w:rPr>
              <w:t xml:space="preserve"> that skips any collapse which would trap a protected cell.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Unit tests: </w:t>
            </w:r>
            <w:r>
              <w:rPr>
                <w:rFonts w:ascii="Consolas" w:hAnsi="Consolas"/>
                <w:sz w:val="14"/>
              </w:rPr>
              <w:t>test_locked_door_key_reachable_with_door_shut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4"/>
              </w:rPr>
              <w:t>test_debris_never_isolates_a_protected_cell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"Our maze is a perfect maze. Does that matter for the search comparison?"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Yes — on a single‑path maze BFS, Dijkstra, A∗ and Greedy all return the identical route, so the comparison shows nothing.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Braid</w:t>
            </w:r>
            <w:r>
              <w:rPr>
                <w:sz w:val="17"/>
              </w:rPr>
              <w:t xml:space="preserve"> the maze (remove ~18 % of interior walls) so routing has real choices.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Before/after: with braiding the search comparison shows BFS diverging from A∗ (row 3).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"Generate the occupant NPC walk animations as short video clips, then extract frames (same pipeline as the player)."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Produced side‑view ("LR") walk clips only; no walk‑toward/away‑from‑camera; character size and proportions drift frame to frame.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Rejected</w:t>
            </w:r>
            <w:r>
              <w:rPr>
                <w:sz w:val="17"/>
              </w:rPr>
              <w:t xml:space="preserve"> (for the toward/away directions)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Assemble the 4‑direction sets from </w:t>
            </w:r>
            <w:r>
              <w:rPr>
                <w:b/>
                <w:sz w:val="17"/>
              </w:rPr>
              <w:t>mixed sources</w:t>
            </w:r>
            <w:r>
              <w:rPr>
                <w:sz w:val="17"/>
              </w:rPr>
              <w:t xml:space="preserve"> — front/back poses from the character sheet, a real side cycle from the clip, mirrored — with a procedural leg‑step for the directions with no footage.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Checked each output against the engine's requirements: 4 directions, fixed sprite height, feet‑anchored, no jitter. Full account in </w:t>
            </w:r>
            <w:r>
              <w:rPr>
                <w:rFonts w:ascii="Consolas" w:hAnsi="Consolas"/>
                <w:sz w:val="14"/>
              </w:rPr>
              <w:t>docs/ai_critique.md</w:t>
            </w:r>
            <w:r>
              <w:rPr>
                <w:sz w:val="17"/>
              </w:rPr>
              <w:t xml:space="preserve">. </w:t>
            </w:r>
            <w:r>
              <w:rPr>
                <w:b/>
                <w:sz w:val="17"/>
              </w:rPr>
              <w:t>This is the mandatory identified → verified → corrected example.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"Act as a critical reviewer of our agent design. Identify weaknesses, assumptions, failure cases and alternatives. Don't redesign it."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Flagged: greedy nearest‑occupant ignores who is most at risk; the agent could prioritise its own survival over the people it leads; the fire pacing / agent speed need playtesting; the comparison is only fair if the agent takes damage.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Partially 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 xml:space="preserve">Kept greedy nearest‑first for the game but </w:t>
            </w:r>
            <w:r>
              <w:rPr>
                <w:b/>
                <w:sz w:val="17"/>
              </w:rPr>
              <w:t>documented it as a Responsible‑AI limitation</w:t>
            </w:r>
            <w:r>
              <w:rPr>
                <w:sz w:val="17"/>
              </w:rPr>
              <w:t xml:space="preserve"> (Section 7). Made the agent </w:t>
            </w:r>
            <w:r>
              <w:rPr>
                <w:b/>
                <w:sz w:val="17"/>
              </w:rPr>
              <w:t>take hazard damage</w:t>
            </w:r>
            <w:r>
              <w:rPr>
                <w:sz w:val="17"/>
              </w:rPr>
              <w:t xml:space="preserve"> like the player. Left pacing for playtesting.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Playtesting (</w:t>
            </w:r>
            <w:r>
              <w:rPr>
                <w:rFonts w:ascii="Consolas" w:hAnsi="Consolas"/>
                <w:sz w:val="14"/>
              </w:rPr>
              <w:t>playtesting/</w:t>
            </w:r>
            <w:r>
              <w:rPr>
                <w:sz w:val="17"/>
              </w:rPr>
              <w:t xml:space="preserve">) later raised the panel‑vs‑fire danger weighting; </w:t>
            </w:r>
            <w:r>
              <w:rPr>
                <w:rFonts w:ascii="Consolas" w:hAnsi="Consolas"/>
                <w:sz w:val="14"/>
              </w:rPr>
              <w:t>SPARK_PANEL_TILE_COST</w:t>
            </w:r>
            <w:r>
              <w:rPr>
                <w:sz w:val="17"/>
              </w:rPr>
              <w:t xml:space="preserve"> was tuned 6.0 → 7.5 in response.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"Identify potential ethical risks in our proposed AI system. We will critically evaluate your suggestions."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Over‑reliance / rescuers losing their own mental map; agent self‑preservation; automation used to justify fewer trained rescuers; model hallucination; adversarial inputs.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b/>
                <w:sz w:val="17"/>
              </w:rPr>
              <w:t>Partially accepted</w:t>
            </w:r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Judged each against our system (Section 7 table): over‑reliance, self‑preservation and the staffing risk are relevant; hallucination is low (route comes from A∗ on a real graph); adversarial‑NN is not applicable (no neural net).</w:t>
            </w:r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Reasoned per item; not accepted wholesale.</w:t>
            </w:r>
          </w:p>
        </w:tc>
      </w:tr>
      <w:tr>
        <w:tc>
          <w:tcPr>
            <w:tcW w:type="dxa" w:w="612"/>
          </w:tcPr>
          <w:p>
            <w:pPr>
              <w:spacing w:after="40" w:line="240" w:lineRule="auto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  <w:r>
              <w:rPr>
                <w:rFonts w:ascii="Consolas" w:hAnsi="Consolas"/>
                <w:sz w:val="14"/>
              </w:rPr>
              <w:t>[TEAM]</w:t>
            </w:r>
            <w:r>
              <w:rPr>
                <w:sz w:val="17"/>
              </w:rPr>
              <w:t xml:space="preserve"> your rows — e.g. any prompt about the scoring design, the results‑screen metrics, the flowchart, or anything from another AI tool</w:t>
            </w:r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</w:p>
        </w:tc>
        <w:tc>
          <w:tcPr>
            <w:tcW w:type="dxa" w:w="1458"/>
          </w:tcPr>
          <w:p>
            <w:pPr>
              <w:spacing w:after="40" w:line="240" w:lineRule="auto"/>
            </w:pPr>
            <w:r/>
          </w:p>
        </w:tc>
        <w:tc>
          <w:tcPr>
            <w:tcW w:type="dxa" w:w="1895"/>
          </w:tcPr>
          <w:p>
            <w:pPr>
              <w:spacing w:after="40" w:line="240" w:lineRule="auto"/>
            </w:pPr>
            <w:r/>
          </w:p>
        </w:tc>
        <w:tc>
          <w:tcPr>
            <w:tcW w:type="dxa" w:w="2479"/>
          </w:tcPr>
          <w:p>
            <w:pPr>
              <w:spacing w:after="40" w:line="240" w:lineRule="auto"/>
            </w:pPr>
            <w:r/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