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14CB7" w:rsidRDefault="00000000">
      <w:pPr>
        <w:pStyle w:val="Heading1"/>
        <w:spacing w:before="20"/>
        <w:ind w:firstLine="100"/>
      </w:pPr>
      <w:r>
        <w:t>Assignment-based Subjective Questions</w:t>
      </w:r>
    </w:p>
    <w:p w14:paraId="00000002" w14:textId="77777777" w:rsidR="00514CB7" w:rsidRDefault="00514CB7">
      <w:pPr>
        <w:pStyle w:val="Heading1"/>
        <w:spacing w:before="20"/>
        <w:ind w:firstLine="100"/>
        <w:rPr>
          <w:b w:val="0"/>
          <w:sz w:val="22"/>
          <w:szCs w:val="22"/>
        </w:rPr>
      </w:pPr>
    </w:p>
    <w:p w14:paraId="00000003" w14:textId="77777777" w:rsidR="00514CB7"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514CB7"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39D0C1C0" w14:textId="348B82F8" w:rsidR="00ED56E3" w:rsidRDefault="00000000" w:rsidP="00ED56E3">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3BA582A3" w14:textId="77777777" w:rsidR="00ED56E3" w:rsidRPr="00ED56E3" w:rsidRDefault="00ED56E3" w:rsidP="00ED56E3">
      <w:pPr>
        <w:pStyle w:val="Heading1"/>
        <w:spacing w:before="20"/>
        <w:ind w:firstLine="100"/>
        <w:rPr>
          <w:b w:val="0"/>
          <w:bCs w:val="0"/>
          <w:sz w:val="22"/>
          <w:szCs w:val="22"/>
        </w:rPr>
      </w:pPr>
      <w:r w:rsidRPr="00ED56E3">
        <w:rPr>
          <w:b w:val="0"/>
          <w:bCs w:val="0"/>
          <w:sz w:val="22"/>
          <w:szCs w:val="22"/>
        </w:rPr>
        <w:t>Analyzing categorical variables in the bike-sharing dataset can provide valuable insights into their effects on bike rental counts. Here’s a breakdown of some key categorical variables and their potential influence on the dependent variable (bike rental counts):</w:t>
      </w:r>
    </w:p>
    <w:p w14:paraId="579174D7" w14:textId="77777777" w:rsidR="00ED56E3" w:rsidRPr="00ED56E3" w:rsidRDefault="00ED56E3" w:rsidP="00ED56E3">
      <w:pPr>
        <w:pStyle w:val="Heading1"/>
        <w:spacing w:before="20"/>
        <w:ind w:firstLine="100"/>
        <w:rPr>
          <w:sz w:val="22"/>
          <w:szCs w:val="22"/>
          <w:u w:val="single"/>
        </w:rPr>
      </w:pPr>
      <w:r w:rsidRPr="00ED56E3">
        <w:rPr>
          <w:sz w:val="22"/>
          <w:szCs w:val="22"/>
          <w:u w:val="single"/>
        </w:rPr>
        <w:t>Key Categorical Variables</w:t>
      </w:r>
    </w:p>
    <w:p w14:paraId="023C3CD8" w14:textId="77777777" w:rsidR="00ED56E3" w:rsidRPr="00ED56E3" w:rsidRDefault="00ED56E3" w:rsidP="00ED56E3">
      <w:pPr>
        <w:pStyle w:val="Heading1"/>
        <w:spacing w:before="20"/>
        <w:ind w:firstLine="100"/>
        <w:rPr>
          <w:b w:val="0"/>
          <w:bCs w:val="0"/>
          <w:sz w:val="22"/>
          <w:szCs w:val="22"/>
        </w:rPr>
      </w:pPr>
      <w:r w:rsidRPr="00ED56E3">
        <w:rPr>
          <w:b w:val="0"/>
          <w:bCs w:val="0"/>
          <w:sz w:val="22"/>
          <w:szCs w:val="22"/>
        </w:rPr>
        <w:t>1. Season</w:t>
      </w:r>
    </w:p>
    <w:p w14:paraId="5BF6CAB0" w14:textId="77777777" w:rsidR="00ED56E3" w:rsidRPr="00ED56E3" w:rsidRDefault="00ED56E3" w:rsidP="00ED56E3">
      <w:pPr>
        <w:pStyle w:val="Heading1"/>
        <w:numPr>
          <w:ilvl w:val="0"/>
          <w:numId w:val="1"/>
        </w:numPr>
        <w:spacing w:before="20"/>
        <w:rPr>
          <w:b w:val="0"/>
          <w:bCs w:val="0"/>
          <w:sz w:val="22"/>
          <w:szCs w:val="22"/>
        </w:rPr>
      </w:pPr>
      <w:r w:rsidRPr="00ED56E3">
        <w:rPr>
          <w:b w:val="0"/>
          <w:bCs w:val="0"/>
          <w:sz w:val="22"/>
          <w:szCs w:val="22"/>
        </w:rPr>
        <w:t>Categories: Winter, Spring, Summer, Fall</w:t>
      </w:r>
    </w:p>
    <w:p w14:paraId="25CA9FD4" w14:textId="77777777" w:rsidR="00ED56E3" w:rsidRPr="00ED56E3" w:rsidRDefault="00ED56E3" w:rsidP="00ED56E3">
      <w:pPr>
        <w:pStyle w:val="Heading1"/>
        <w:numPr>
          <w:ilvl w:val="0"/>
          <w:numId w:val="1"/>
        </w:numPr>
        <w:spacing w:before="20"/>
        <w:rPr>
          <w:b w:val="0"/>
          <w:bCs w:val="0"/>
          <w:sz w:val="22"/>
          <w:szCs w:val="22"/>
        </w:rPr>
      </w:pPr>
      <w:r w:rsidRPr="00ED56E3">
        <w:rPr>
          <w:b w:val="0"/>
          <w:bCs w:val="0"/>
          <w:sz w:val="22"/>
          <w:szCs w:val="22"/>
        </w:rPr>
        <w:t>Effect: Seasonal variations significantly impact bike rentals. Typically, summer months see the highest rental counts due to favorable weather conditions, while winter tends to have the lowest rentals due to cold temperatures and adverse weather.</w:t>
      </w:r>
    </w:p>
    <w:p w14:paraId="696242FB" w14:textId="77777777" w:rsidR="00ED56E3" w:rsidRPr="00ED56E3" w:rsidRDefault="00ED56E3" w:rsidP="00ED56E3">
      <w:pPr>
        <w:pStyle w:val="Heading1"/>
        <w:spacing w:before="20"/>
        <w:ind w:firstLine="100"/>
        <w:rPr>
          <w:b w:val="0"/>
          <w:bCs w:val="0"/>
          <w:sz w:val="22"/>
          <w:szCs w:val="22"/>
        </w:rPr>
      </w:pPr>
      <w:r w:rsidRPr="00ED56E3">
        <w:rPr>
          <w:b w:val="0"/>
          <w:bCs w:val="0"/>
          <w:sz w:val="22"/>
          <w:szCs w:val="22"/>
        </w:rPr>
        <w:t>2. Day of the Week</w:t>
      </w:r>
    </w:p>
    <w:p w14:paraId="79B09582" w14:textId="77777777" w:rsidR="00ED56E3" w:rsidRPr="00ED56E3" w:rsidRDefault="00ED56E3" w:rsidP="00ED56E3">
      <w:pPr>
        <w:pStyle w:val="Heading1"/>
        <w:numPr>
          <w:ilvl w:val="0"/>
          <w:numId w:val="2"/>
        </w:numPr>
        <w:spacing w:before="20"/>
        <w:rPr>
          <w:b w:val="0"/>
          <w:bCs w:val="0"/>
          <w:sz w:val="22"/>
          <w:szCs w:val="22"/>
        </w:rPr>
      </w:pPr>
      <w:r w:rsidRPr="00ED56E3">
        <w:rPr>
          <w:b w:val="0"/>
          <w:bCs w:val="0"/>
          <w:sz w:val="22"/>
          <w:szCs w:val="22"/>
        </w:rPr>
        <w:t>Categories: Monday, Tuesday, Wednesday, Thursday, Friday, Saturday, Sunday</w:t>
      </w:r>
    </w:p>
    <w:p w14:paraId="0664A5E0" w14:textId="77777777" w:rsidR="00ED56E3" w:rsidRPr="00ED56E3" w:rsidRDefault="00ED56E3" w:rsidP="00ED56E3">
      <w:pPr>
        <w:pStyle w:val="Heading1"/>
        <w:numPr>
          <w:ilvl w:val="0"/>
          <w:numId w:val="2"/>
        </w:numPr>
        <w:spacing w:before="20"/>
        <w:rPr>
          <w:b w:val="0"/>
          <w:bCs w:val="0"/>
          <w:sz w:val="22"/>
          <w:szCs w:val="22"/>
        </w:rPr>
      </w:pPr>
      <w:r w:rsidRPr="00ED56E3">
        <w:rPr>
          <w:b w:val="0"/>
          <w:bCs w:val="0"/>
          <w:sz w:val="22"/>
          <w:szCs w:val="22"/>
        </w:rPr>
        <w:t>Effect: Weekday and weekend patterns often differ. Rentals may peak on weekends when people engage in leisure activities, while weekdays may show higher usage among commuters. Analysis may reveal that Fridays and Sundays are particularly high-traffic days.</w:t>
      </w:r>
    </w:p>
    <w:p w14:paraId="5E3C2969" w14:textId="77777777" w:rsidR="00ED56E3" w:rsidRPr="00ED56E3" w:rsidRDefault="00ED56E3" w:rsidP="00ED56E3">
      <w:pPr>
        <w:pStyle w:val="Heading1"/>
        <w:spacing w:before="20"/>
        <w:ind w:firstLine="100"/>
        <w:rPr>
          <w:b w:val="0"/>
          <w:bCs w:val="0"/>
          <w:sz w:val="22"/>
          <w:szCs w:val="22"/>
        </w:rPr>
      </w:pPr>
      <w:r w:rsidRPr="00ED56E3">
        <w:rPr>
          <w:b w:val="0"/>
          <w:bCs w:val="0"/>
          <w:sz w:val="22"/>
          <w:szCs w:val="22"/>
        </w:rPr>
        <w:t>3. Holiday</w:t>
      </w:r>
    </w:p>
    <w:p w14:paraId="450D9356" w14:textId="77777777" w:rsidR="00ED56E3" w:rsidRPr="00ED56E3" w:rsidRDefault="00ED56E3" w:rsidP="00ED56E3">
      <w:pPr>
        <w:pStyle w:val="Heading1"/>
        <w:numPr>
          <w:ilvl w:val="0"/>
          <w:numId w:val="3"/>
        </w:numPr>
        <w:spacing w:before="20"/>
        <w:rPr>
          <w:b w:val="0"/>
          <w:bCs w:val="0"/>
          <w:sz w:val="22"/>
          <w:szCs w:val="22"/>
        </w:rPr>
      </w:pPr>
      <w:r w:rsidRPr="00ED56E3">
        <w:rPr>
          <w:b w:val="0"/>
          <w:bCs w:val="0"/>
          <w:sz w:val="22"/>
          <w:szCs w:val="22"/>
        </w:rPr>
        <w:t>Categories: Yes or No</w:t>
      </w:r>
    </w:p>
    <w:p w14:paraId="34DA1D30" w14:textId="77777777" w:rsidR="00ED56E3" w:rsidRPr="00ED56E3" w:rsidRDefault="00ED56E3" w:rsidP="00ED56E3">
      <w:pPr>
        <w:pStyle w:val="Heading1"/>
        <w:numPr>
          <w:ilvl w:val="0"/>
          <w:numId w:val="3"/>
        </w:numPr>
        <w:spacing w:before="20"/>
        <w:rPr>
          <w:b w:val="0"/>
          <w:bCs w:val="0"/>
          <w:sz w:val="22"/>
          <w:szCs w:val="22"/>
        </w:rPr>
      </w:pPr>
      <w:r w:rsidRPr="00ED56E3">
        <w:rPr>
          <w:b w:val="0"/>
          <w:bCs w:val="0"/>
          <w:sz w:val="22"/>
          <w:szCs w:val="22"/>
        </w:rPr>
        <w:t>Effect: Holidays can lead to increased bike rentals as people take time off work and engage in recreational activities. An analysis might show spikes in rentals during public holidays compared to regular weekdays.</w:t>
      </w:r>
    </w:p>
    <w:p w14:paraId="2E9E9733" w14:textId="77777777" w:rsidR="00ED56E3" w:rsidRPr="00ED56E3" w:rsidRDefault="00ED56E3" w:rsidP="00ED56E3">
      <w:pPr>
        <w:pStyle w:val="Heading1"/>
        <w:spacing w:before="20"/>
        <w:ind w:firstLine="100"/>
        <w:rPr>
          <w:b w:val="0"/>
          <w:bCs w:val="0"/>
          <w:sz w:val="22"/>
          <w:szCs w:val="22"/>
        </w:rPr>
      </w:pPr>
      <w:r w:rsidRPr="00ED56E3">
        <w:rPr>
          <w:b w:val="0"/>
          <w:bCs w:val="0"/>
          <w:sz w:val="22"/>
          <w:szCs w:val="22"/>
        </w:rPr>
        <w:t>4. Working Day</w:t>
      </w:r>
    </w:p>
    <w:p w14:paraId="151B546D" w14:textId="77777777" w:rsidR="00ED56E3" w:rsidRPr="00ED56E3" w:rsidRDefault="00ED56E3" w:rsidP="00ED56E3">
      <w:pPr>
        <w:pStyle w:val="Heading1"/>
        <w:numPr>
          <w:ilvl w:val="0"/>
          <w:numId w:val="4"/>
        </w:numPr>
        <w:spacing w:before="20"/>
        <w:rPr>
          <w:b w:val="0"/>
          <w:bCs w:val="0"/>
          <w:sz w:val="22"/>
          <w:szCs w:val="22"/>
        </w:rPr>
      </w:pPr>
      <w:r w:rsidRPr="00ED56E3">
        <w:rPr>
          <w:b w:val="0"/>
          <w:bCs w:val="0"/>
          <w:sz w:val="22"/>
          <w:szCs w:val="22"/>
        </w:rPr>
        <w:t>Categories: Yes or No</w:t>
      </w:r>
    </w:p>
    <w:p w14:paraId="5482855B" w14:textId="77777777" w:rsidR="00ED56E3" w:rsidRPr="00ED56E3" w:rsidRDefault="00ED56E3" w:rsidP="00ED56E3">
      <w:pPr>
        <w:pStyle w:val="Heading1"/>
        <w:numPr>
          <w:ilvl w:val="0"/>
          <w:numId w:val="4"/>
        </w:numPr>
        <w:spacing w:before="20"/>
        <w:rPr>
          <w:b w:val="0"/>
          <w:bCs w:val="0"/>
          <w:sz w:val="22"/>
          <w:szCs w:val="22"/>
        </w:rPr>
      </w:pPr>
      <w:r w:rsidRPr="00ED56E3">
        <w:rPr>
          <w:b w:val="0"/>
          <w:bCs w:val="0"/>
          <w:sz w:val="22"/>
          <w:szCs w:val="22"/>
        </w:rPr>
        <w:t>Effect: This variable distinguishes between working days and non-working days (weekends/holidays). Rentals are generally higher on working days due to commuter usage, but this can vary based on the season and weather conditions.</w:t>
      </w:r>
    </w:p>
    <w:p w14:paraId="2E42D0E5" w14:textId="77777777" w:rsidR="00ED56E3" w:rsidRPr="00ED56E3" w:rsidRDefault="00ED56E3" w:rsidP="00ED56E3">
      <w:pPr>
        <w:pStyle w:val="Heading1"/>
        <w:spacing w:before="20"/>
        <w:ind w:firstLine="100"/>
        <w:rPr>
          <w:b w:val="0"/>
          <w:bCs w:val="0"/>
          <w:sz w:val="22"/>
          <w:szCs w:val="22"/>
        </w:rPr>
      </w:pPr>
      <w:r w:rsidRPr="00ED56E3">
        <w:rPr>
          <w:b w:val="0"/>
          <w:bCs w:val="0"/>
          <w:sz w:val="22"/>
          <w:szCs w:val="22"/>
        </w:rPr>
        <w:t>5. Weather Conditions</w:t>
      </w:r>
    </w:p>
    <w:p w14:paraId="5454BD0D" w14:textId="77777777" w:rsidR="00ED56E3" w:rsidRPr="00ED56E3" w:rsidRDefault="00ED56E3" w:rsidP="00ED56E3">
      <w:pPr>
        <w:pStyle w:val="Heading1"/>
        <w:numPr>
          <w:ilvl w:val="0"/>
          <w:numId w:val="5"/>
        </w:numPr>
        <w:spacing w:before="20"/>
        <w:rPr>
          <w:b w:val="0"/>
          <w:bCs w:val="0"/>
          <w:sz w:val="22"/>
          <w:szCs w:val="22"/>
        </w:rPr>
      </w:pPr>
      <w:r w:rsidRPr="00ED56E3">
        <w:rPr>
          <w:b w:val="0"/>
          <w:bCs w:val="0"/>
          <w:sz w:val="22"/>
          <w:szCs w:val="22"/>
        </w:rPr>
        <w:t>Categories: Clear, Misty, Light Rain, Heavy Rain, Snow</w:t>
      </w:r>
    </w:p>
    <w:p w14:paraId="51E59016" w14:textId="77777777" w:rsidR="00ED56E3" w:rsidRPr="00ED56E3" w:rsidRDefault="00ED56E3" w:rsidP="00ED56E3">
      <w:pPr>
        <w:pStyle w:val="Heading1"/>
        <w:numPr>
          <w:ilvl w:val="0"/>
          <w:numId w:val="5"/>
        </w:numPr>
        <w:spacing w:before="20"/>
        <w:rPr>
          <w:b w:val="0"/>
          <w:bCs w:val="0"/>
          <w:sz w:val="22"/>
          <w:szCs w:val="22"/>
        </w:rPr>
      </w:pPr>
      <w:r w:rsidRPr="00ED56E3">
        <w:rPr>
          <w:b w:val="0"/>
          <w:bCs w:val="0"/>
          <w:sz w:val="22"/>
          <w:szCs w:val="22"/>
        </w:rPr>
        <w:t>Effect: Weather has a profound impact on bike rentals. Clear weather typically correlates with higher rental counts, while adverse weather conditions (like heavy rain or snow) can lead to significant drops in usage.</w:t>
      </w:r>
    </w:p>
    <w:p w14:paraId="00000007" w14:textId="77777777" w:rsidR="00514CB7" w:rsidRDefault="00514CB7">
      <w:pPr>
        <w:pStyle w:val="Heading1"/>
        <w:pBdr>
          <w:bottom w:val="single" w:sz="6" w:space="1" w:color="000000"/>
        </w:pBdr>
        <w:spacing w:before="20"/>
        <w:ind w:firstLine="100"/>
        <w:rPr>
          <w:b w:val="0"/>
          <w:sz w:val="22"/>
          <w:szCs w:val="22"/>
        </w:rPr>
      </w:pPr>
    </w:p>
    <w:p w14:paraId="00000008" w14:textId="77777777" w:rsidR="00514CB7" w:rsidRDefault="00514CB7">
      <w:pPr>
        <w:pStyle w:val="Heading1"/>
        <w:pBdr>
          <w:bottom w:val="single" w:sz="6" w:space="1" w:color="000000"/>
        </w:pBdr>
        <w:spacing w:before="20"/>
        <w:ind w:firstLine="100"/>
        <w:rPr>
          <w:b w:val="0"/>
          <w:sz w:val="22"/>
          <w:szCs w:val="22"/>
        </w:rPr>
      </w:pPr>
    </w:p>
    <w:p w14:paraId="00000009" w14:textId="77777777" w:rsidR="00514CB7" w:rsidRDefault="00000000">
      <w:pPr>
        <w:pStyle w:val="Heading1"/>
        <w:spacing w:before="20"/>
        <w:ind w:left="0"/>
        <w:rPr>
          <w:b w:val="0"/>
          <w:sz w:val="22"/>
          <w:szCs w:val="22"/>
        </w:rPr>
      </w:pPr>
      <w:r>
        <w:rPr>
          <w:sz w:val="22"/>
          <w:szCs w:val="22"/>
        </w:rPr>
        <w:t xml:space="preserve">           </w:t>
      </w:r>
    </w:p>
    <w:p w14:paraId="0000000A" w14:textId="77777777" w:rsidR="00514CB7"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514CB7" w:rsidRDefault="00000000">
      <w:pPr>
        <w:tabs>
          <w:tab w:val="left" w:pos="458"/>
          <w:tab w:val="left" w:pos="7882"/>
        </w:tabs>
      </w:pPr>
      <w:r>
        <w:rPr>
          <w:b/>
        </w:rPr>
        <w:t>Total Marks:</w:t>
      </w:r>
      <w:r>
        <w:t xml:space="preserve">  2 marks (Do not edit)</w:t>
      </w:r>
    </w:p>
    <w:p w14:paraId="0000000C" w14:textId="77777777" w:rsidR="00514CB7"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51D2F7DA" w14:textId="1F1F1B4C" w:rsidR="00ED56E3" w:rsidRDefault="00ED56E3">
      <w:pPr>
        <w:pStyle w:val="Heading1"/>
        <w:spacing w:before="20"/>
        <w:ind w:left="0"/>
        <w:rPr>
          <w:b w:val="0"/>
          <w:sz w:val="22"/>
          <w:szCs w:val="22"/>
        </w:rPr>
      </w:pPr>
      <w:r w:rsidRPr="00ED56E3">
        <w:rPr>
          <w:b w:val="0"/>
          <w:sz w:val="22"/>
          <w:szCs w:val="22"/>
        </w:rPr>
        <w:t>By dropping one category (the first one, in this case), you eliminate redundancy. For example, if you have a categorical variable with three categories (A, B, C), including all three would mean that knowing A and B allows you to infer C. Dropping one category helps maintain the integrity of the model and ensures that it can be interpreted correctly without inflated variance in coefficient estimates</w:t>
      </w:r>
    </w:p>
    <w:p w14:paraId="0000000D" w14:textId="77777777" w:rsidR="00514CB7" w:rsidRDefault="00514CB7">
      <w:pPr>
        <w:pStyle w:val="Heading1"/>
        <w:pBdr>
          <w:bottom w:val="single" w:sz="6" w:space="1" w:color="000000"/>
        </w:pBdr>
        <w:spacing w:before="20"/>
        <w:ind w:left="0"/>
        <w:rPr>
          <w:b w:val="0"/>
          <w:sz w:val="22"/>
          <w:szCs w:val="22"/>
        </w:rPr>
      </w:pPr>
    </w:p>
    <w:p w14:paraId="0000000E" w14:textId="77777777" w:rsidR="00514CB7" w:rsidRDefault="00514CB7">
      <w:pPr>
        <w:tabs>
          <w:tab w:val="left" w:pos="458"/>
          <w:tab w:val="left" w:pos="7882"/>
        </w:tabs>
      </w:pPr>
    </w:p>
    <w:p w14:paraId="0000000F" w14:textId="77777777" w:rsidR="00514CB7" w:rsidRDefault="00000000">
      <w:pPr>
        <w:tabs>
          <w:tab w:val="left" w:pos="458"/>
          <w:tab w:val="left" w:pos="7882"/>
        </w:tabs>
      </w:pPr>
      <w:r>
        <w:rPr>
          <w:b/>
        </w:rPr>
        <w:lastRenderedPageBreak/>
        <w:t xml:space="preserve">Question 3. </w:t>
      </w:r>
      <w:r>
        <w:t>Looking at the pair-plot among the numerical variables, which one has the highest correlation with the target variable?   (Do not edit)</w:t>
      </w:r>
    </w:p>
    <w:p w14:paraId="00000010" w14:textId="77777777" w:rsidR="00514CB7" w:rsidRDefault="00000000">
      <w:pPr>
        <w:tabs>
          <w:tab w:val="left" w:pos="7862"/>
        </w:tabs>
      </w:pPr>
      <w:r>
        <w:rPr>
          <w:b/>
        </w:rPr>
        <w:t>Total Marks:</w:t>
      </w:r>
      <w:r>
        <w:t xml:space="preserve">  1 mark (Do not edit)</w:t>
      </w:r>
    </w:p>
    <w:p w14:paraId="00000011" w14:textId="77777777" w:rsidR="00514CB7"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FF76CC1" w:rsidR="00514CB7" w:rsidRDefault="00132D52">
      <w:pPr>
        <w:pStyle w:val="Heading1"/>
        <w:spacing w:before="20"/>
        <w:ind w:firstLine="100"/>
        <w:rPr>
          <w:b w:val="0"/>
          <w:sz w:val="22"/>
          <w:szCs w:val="22"/>
        </w:rPr>
      </w:pPr>
      <w:r>
        <w:rPr>
          <w:b w:val="0"/>
          <w:sz w:val="22"/>
          <w:szCs w:val="22"/>
        </w:rPr>
        <w:t>T</w:t>
      </w:r>
      <w:r w:rsidRPr="00132D52">
        <w:rPr>
          <w:b w:val="0"/>
          <w:sz w:val="22"/>
          <w:szCs w:val="22"/>
        </w:rPr>
        <w:t>he numerical variable most correlated with the dependent variable </w:t>
      </w:r>
      <w:proofErr w:type="spellStart"/>
      <w:r w:rsidRPr="00132D52">
        <w:rPr>
          <w:b w:val="0"/>
          <w:sz w:val="22"/>
          <w:szCs w:val="22"/>
        </w:rPr>
        <w:t>cnt</w:t>
      </w:r>
      <w:proofErr w:type="spellEnd"/>
      <w:r w:rsidRPr="00132D52">
        <w:rPr>
          <w:b w:val="0"/>
          <w:sz w:val="22"/>
          <w:szCs w:val="22"/>
        </w:rPr>
        <w:t> (the total number of bike rentals) is temperature.</w:t>
      </w:r>
    </w:p>
    <w:p w14:paraId="00000013" w14:textId="77777777" w:rsidR="00514CB7" w:rsidRDefault="00514CB7">
      <w:pPr>
        <w:pBdr>
          <w:bottom w:val="single" w:sz="6" w:space="1" w:color="000000"/>
        </w:pBdr>
        <w:tabs>
          <w:tab w:val="left" w:pos="458"/>
          <w:tab w:val="left" w:pos="460"/>
          <w:tab w:val="left" w:pos="7862"/>
        </w:tabs>
        <w:spacing w:line="256" w:lineRule="auto"/>
        <w:ind w:right="164"/>
        <w:rPr>
          <w:b/>
        </w:rPr>
      </w:pPr>
    </w:p>
    <w:p w14:paraId="00000014" w14:textId="77777777" w:rsidR="00514CB7" w:rsidRDefault="00514CB7">
      <w:pPr>
        <w:tabs>
          <w:tab w:val="left" w:pos="458"/>
          <w:tab w:val="left" w:pos="460"/>
          <w:tab w:val="left" w:pos="7862"/>
        </w:tabs>
        <w:spacing w:line="256" w:lineRule="auto"/>
        <w:ind w:left="100" w:right="164"/>
      </w:pPr>
    </w:p>
    <w:p w14:paraId="00000015" w14:textId="77777777" w:rsidR="00514CB7"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514CB7" w:rsidRDefault="00000000">
      <w:pPr>
        <w:tabs>
          <w:tab w:val="left" w:pos="7862"/>
        </w:tabs>
      </w:pPr>
      <w:r>
        <w:rPr>
          <w:b/>
        </w:rPr>
        <w:t>Total Marks:</w:t>
      </w:r>
      <w:r>
        <w:t xml:space="preserve">  3 marks (Do not edit)</w:t>
      </w:r>
    </w:p>
    <w:p w14:paraId="00000017" w14:textId="77777777" w:rsidR="00514CB7"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4FBDB484" w14:textId="0ADE895B" w:rsidR="00132D52" w:rsidRPr="00132D52" w:rsidRDefault="00132D52" w:rsidP="00132D52">
      <w:pPr>
        <w:pStyle w:val="Heading1"/>
        <w:spacing w:before="20"/>
        <w:rPr>
          <w:b w:val="0"/>
          <w:sz w:val="22"/>
          <w:szCs w:val="22"/>
        </w:rPr>
      </w:pPr>
      <w:r w:rsidRPr="00132D52">
        <w:rPr>
          <w:b w:val="0"/>
          <w:sz w:val="22"/>
          <w:szCs w:val="22"/>
        </w:rPr>
        <w:t xml:space="preserve">To validate the assumptions of linear regression after building the model on the bike-sharing dataset, several diagnostic techniques </w:t>
      </w:r>
      <w:r>
        <w:rPr>
          <w:b w:val="0"/>
          <w:sz w:val="22"/>
          <w:szCs w:val="22"/>
        </w:rPr>
        <w:t>have</w:t>
      </w:r>
      <w:r w:rsidRPr="00132D52">
        <w:rPr>
          <w:b w:val="0"/>
          <w:sz w:val="22"/>
          <w:szCs w:val="22"/>
        </w:rPr>
        <w:t xml:space="preserve"> be</w:t>
      </w:r>
      <w:r>
        <w:rPr>
          <w:b w:val="0"/>
          <w:sz w:val="22"/>
          <w:szCs w:val="22"/>
        </w:rPr>
        <w:t>en</w:t>
      </w:r>
      <w:r w:rsidRPr="00132D52">
        <w:rPr>
          <w:b w:val="0"/>
          <w:sz w:val="22"/>
          <w:szCs w:val="22"/>
        </w:rPr>
        <w:t xml:space="preserve"> employed. Here’s a structured approach to checking these assumptions:</w:t>
      </w:r>
    </w:p>
    <w:p w14:paraId="3BC30E42" w14:textId="77777777" w:rsidR="00132D52" w:rsidRPr="00132D52" w:rsidRDefault="00132D52" w:rsidP="00132D52">
      <w:pPr>
        <w:pStyle w:val="Heading1"/>
        <w:spacing w:before="20"/>
        <w:rPr>
          <w:b w:val="0"/>
          <w:sz w:val="22"/>
          <w:szCs w:val="22"/>
        </w:rPr>
      </w:pPr>
      <w:r w:rsidRPr="00132D52">
        <w:rPr>
          <w:b w:val="0"/>
          <w:sz w:val="22"/>
          <w:szCs w:val="22"/>
        </w:rPr>
        <w:t>1. Linearity</w:t>
      </w:r>
    </w:p>
    <w:p w14:paraId="4506DFCE" w14:textId="77777777" w:rsidR="00132D52" w:rsidRPr="00132D52" w:rsidRDefault="00132D52" w:rsidP="00132D52">
      <w:pPr>
        <w:pStyle w:val="Heading1"/>
        <w:numPr>
          <w:ilvl w:val="0"/>
          <w:numId w:val="9"/>
        </w:numPr>
        <w:spacing w:before="20"/>
        <w:rPr>
          <w:b w:val="0"/>
          <w:sz w:val="22"/>
          <w:szCs w:val="22"/>
        </w:rPr>
      </w:pPr>
      <w:r w:rsidRPr="00132D52">
        <w:rPr>
          <w:b w:val="0"/>
          <w:sz w:val="22"/>
          <w:szCs w:val="22"/>
        </w:rPr>
        <w:t>Check: Use scatter plots to visualize the relationship between independent variables and the dependent variable (</w:t>
      </w:r>
      <w:proofErr w:type="spellStart"/>
      <w:r w:rsidRPr="00132D52">
        <w:rPr>
          <w:b w:val="0"/>
          <w:sz w:val="22"/>
          <w:szCs w:val="22"/>
        </w:rPr>
        <w:t>cnt</w:t>
      </w:r>
      <w:proofErr w:type="spellEnd"/>
      <w:r w:rsidRPr="00132D52">
        <w:rPr>
          <w:b w:val="0"/>
          <w:sz w:val="22"/>
          <w:szCs w:val="22"/>
        </w:rPr>
        <w:t>).</w:t>
      </w:r>
    </w:p>
    <w:p w14:paraId="33C4B5E8" w14:textId="77777777" w:rsidR="00132D52" w:rsidRPr="00132D52" w:rsidRDefault="00132D52" w:rsidP="00132D52">
      <w:pPr>
        <w:pStyle w:val="Heading1"/>
        <w:numPr>
          <w:ilvl w:val="0"/>
          <w:numId w:val="9"/>
        </w:numPr>
        <w:spacing w:before="20"/>
        <w:rPr>
          <w:b w:val="0"/>
          <w:sz w:val="22"/>
          <w:szCs w:val="22"/>
        </w:rPr>
      </w:pPr>
      <w:r w:rsidRPr="00132D52">
        <w:rPr>
          <w:b w:val="0"/>
          <w:sz w:val="22"/>
          <w:szCs w:val="22"/>
        </w:rPr>
        <w:t>Purpose: Ensure that there is a linear relationship; if not, transformations may be needed.</w:t>
      </w:r>
    </w:p>
    <w:p w14:paraId="1C83577B" w14:textId="77777777" w:rsidR="00132D52" w:rsidRPr="00132D52" w:rsidRDefault="00132D52" w:rsidP="00132D52">
      <w:pPr>
        <w:pStyle w:val="Heading1"/>
        <w:spacing w:before="20"/>
        <w:rPr>
          <w:b w:val="0"/>
          <w:sz w:val="22"/>
          <w:szCs w:val="22"/>
        </w:rPr>
      </w:pPr>
      <w:r w:rsidRPr="00132D52">
        <w:rPr>
          <w:b w:val="0"/>
          <w:sz w:val="22"/>
          <w:szCs w:val="22"/>
        </w:rPr>
        <w:t>2. Independence of Errors</w:t>
      </w:r>
    </w:p>
    <w:p w14:paraId="75BFC71F" w14:textId="77777777" w:rsidR="00132D52" w:rsidRPr="00132D52" w:rsidRDefault="00132D52" w:rsidP="00132D52">
      <w:pPr>
        <w:pStyle w:val="Heading1"/>
        <w:numPr>
          <w:ilvl w:val="0"/>
          <w:numId w:val="10"/>
        </w:numPr>
        <w:spacing w:before="20"/>
        <w:rPr>
          <w:b w:val="0"/>
          <w:sz w:val="22"/>
          <w:szCs w:val="22"/>
        </w:rPr>
      </w:pPr>
      <w:r w:rsidRPr="00132D52">
        <w:rPr>
          <w:b w:val="0"/>
          <w:sz w:val="22"/>
          <w:szCs w:val="22"/>
        </w:rPr>
        <w:t>Check: The Durbin-Watson test can be utilized to detect autocorrelation in residuals.</w:t>
      </w:r>
    </w:p>
    <w:p w14:paraId="5946EE5D" w14:textId="77777777" w:rsidR="00132D52" w:rsidRPr="00132D52" w:rsidRDefault="00132D52" w:rsidP="00132D52">
      <w:pPr>
        <w:pStyle w:val="Heading1"/>
        <w:numPr>
          <w:ilvl w:val="0"/>
          <w:numId w:val="10"/>
        </w:numPr>
        <w:spacing w:before="20"/>
        <w:rPr>
          <w:b w:val="0"/>
          <w:sz w:val="22"/>
          <w:szCs w:val="22"/>
        </w:rPr>
      </w:pPr>
      <w:r w:rsidRPr="00132D52">
        <w:rPr>
          <w:b w:val="0"/>
          <w:sz w:val="22"/>
          <w:szCs w:val="22"/>
        </w:rPr>
        <w:t>Purpose: Values close to 2 indicate no autocorrelation, while values significantly less than or greater than 2 suggest potential issues.</w:t>
      </w:r>
    </w:p>
    <w:p w14:paraId="11335A9A" w14:textId="77777777" w:rsidR="00132D52" w:rsidRPr="00132D52" w:rsidRDefault="00132D52" w:rsidP="00132D52">
      <w:pPr>
        <w:pStyle w:val="Heading1"/>
        <w:spacing w:before="20"/>
        <w:rPr>
          <w:b w:val="0"/>
          <w:sz w:val="22"/>
          <w:szCs w:val="22"/>
        </w:rPr>
      </w:pPr>
      <w:r w:rsidRPr="00132D52">
        <w:rPr>
          <w:b w:val="0"/>
          <w:sz w:val="22"/>
          <w:szCs w:val="22"/>
        </w:rPr>
        <w:t>3. Homoscedasticity</w:t>
      </w:r>
    </w:p>
    <w:p w14:paraId="7A27803C" w14:textId="77777777" w:rsidR="00132D52" w:rsidRPr="00132D52" w:rsidRDefault="00132D52" w:rsidP="00132D52">
      <w:pPr>
        <w:pStyle w:val="Heading1"/>
        <w:numPr>
          <w:ilvl w:val="0"/>
          <w:numId w:val="11"/>
        </w:numPr>
        <w:spacing w:before="20"/>
        <w:rPr>
          <w:b w:val="0"/>
          <w:sz w:val="22"/>
          <w:szCs w:val="22"/>
        </w:rPr>
      </w:pPr>
      <w:r w:rsidRPr="00132D52">
        <w:rPr>
          <w:b w:val="0"/>
          <w:sz w:val="22"/>
          <w:szCs w:val="22"/>
        </w:rPr>
        <w:t>Check: Create residual plots by plotting residuals against fitted values.</w:t>
      </w:r>
    </w:p>
    <w:p w14:paraId="586F8A23" w14:textId="77777777" w:rsidR="00132D52" w:rsidRPr="00132D52" w:rsidRDefault="00132D52" w:rsidP="00132D52">
      <w:pPr>
        <w:pStyle w:val="Heading1"/>
        <w:numPr>
          <w:ilvl w:val="0"/>
          <w:numId w:val="11"/>
        </w:numPr>
        <w:spacing w:before="20"/>
        <w:rPr>
          <w:b w:val="0"/>
          <w:sz w:val="22"/>
          <w:szCs w:val="22"/>
        </w:rPr>
      </w:pPr>
      <w:r w:rsidRPr="00132D52">
        <w:rPr>
          <w:b w:val="0"/>
          <w:sz w:val="22"/>
          <w:szCs w:val="22"/>
        </w:rPr>
        <w:t>Purpose: The spread of residuals should remain constant across all levels of the fitted values. If a pattern is observed (e.g., funnel shape), it indicates heteroscedasticity.</w:t>
      </w:r>
    </w:p>
    <w:p w14:paraId="4A1342CC" w14:textId="77777777" w:rsidR="00132D52" w:rsidRPr="00132D52" w:rsidRDefault="00132D52" w:rsidP="00132D52">
      <w:pPr>
        <w:pStyle w:val="Heading1"/>
        <w:spacing w:before="20"/>
        <w:rPr>
          <w:b w:val="0"/>
          <w:sz w:val="22"/>
          <w:szCs w:val="22"/>
        </w:rPr>
      </w:pPr>
      <w:r w:rsidRPr="00132D52">
        <w:rPr>
          <w:b w:val="0"/>
          <w:sz w:val="22"/>
          <w:szCs w:val="22"/>
        </w:rPr>
        <w:t>4. Normality of Residuals</w:t>
      </w:r>
    </w:p>
    <w:p w14:paraId="5FF65D08" w14:textId="77777777" w:rsidR="00132D52" w:rsidRPr="00132D52" w:rsidRDefault="00132D52" w:rsidP="00132D52">
      <w:pPr>
        <w:pStyle w:val="Heading1"/>
        <w:numPr>
          <w:ilvl w:val="0"/>
          <w:numId w:val="12"/>
        </w:numPr>
        <w:spacing w:before="20"/>
        <w:rPr>
          <w:b w:val="0"/>
          <w:sz w:val="22"/>
          <w:szCs w:val="22"/>
        </w:rPr>
      </w:pPr>
      <w:r w:rsidRPr="00132D52">
        <w:rPr>
          <w:b w:val="0"/>
          <w:sz w:val="22"/>
          <w:szCs w:val="22"/>
        </w:rPr>
        <w:t>Check: Use Q-Q plots or histograms of the residuals.</w:t>
      </w:r>
    </w:p>
    <w:p w14:paraId="095BDC58" w14:textId="77777777" w:rsidR="00132D52" w:rsidRPr="00132D52" w:rsidRDefault="00132D52" w:rsidP="00132D52">
      <w:pPr>
        <w:pStyle w:val="Heading1"/>
        <w:numPr>
          <w:ilvl w:val="0"/>
          <w:numId w:val="12"/>
        </w:numPr>
        <w:spacing w:before="20"/>
        <w:rPr>
          <w:b w:val="0"/>
          <w:sz w:val="22"/>
          <w:szCs w:val="22"/>
        </w:rPr>
      </w:pPr>
      <w:r w:rsidRPr="00132D52">
        <w:rPr>
          <w:b w:val="0"/>
          <w:sz w:val="22"/>
          <w:szCs w:val="22"/>
        </w:rPr>
        <w:t>Purpose: Residuals should follow a normal distribution; deviations from the straight line in a Q-Q plot indicate non-normality.</w:t>
      </w:r>
    </w:p>
    <w:p w14:paraId="2420C6AE" w14:textId="77777777" w:rsidR="00132D52" w:rsidRPr="00132D52" w:rsidRDefault="00132D52" w:rsidP="00132D52">
      <w:pPr>
        <w:pStyle w:val="Heading1"/>
        <w:spacing w:before="20"/>
        <w:rPr>
          <w:b w:val="0"/>
          <w:sz w:val="22"/>
          <w:szCs w:val="22"/>
        </w:rPr>
      </w:pPr>
      <w:r w:rsidRPr="00132D52">
        <w:rPr>
          <w:b w:val="0"/>
          <w:sz w:val="22"/>
          <w:szCs w:val="22"/>
        </w:rPr>
        <w:t>5. Multicollinearity</w:t>
      </w:r>
    </w:p>
    <w:p w14:paraId="1872C938" w14:textId="77777777" w:rsidR="00132D52" w:rsidRPr="00132D52" w:rsidRDefault="00132D52" w:rsidP="00132D52">
      <w:pPr>
        <w:pStyle w:val="Heading1"/>
        <w:numPr>
          <w:ilvl w:val="0"/>
          <w:numId w:val="13"/>
        </w:numPr>
        <w:spacing w:before="20"/>
        <w:rPr>
          <w:b w:val="0"/>
          <w:sz w:val="22"/>
          <w:szCs w:val="22"/>
        </w:rPr>
      </w:pPr>
      <w:r w:rsidRPr="00132D52">
        <w:rPr>
          <w:b w:val="0"/>
          <w:sz w:val="22"/>
          <w:szCs w:val="22"/>
        </w:rPr>
        <w:t>Check: Calculate Variance Inflation Factor (VIF) for each independent variable.</w:t>
      </w:r>
    </w:p>
    <w:p w14:paraId="069E322E" w14:textId="77777777" w:rsidR="00132D52" w:rsidRPr="00132D52" w:rsidRDefault="00132D52" w:rsidP="00132D52">
      <w:pPr>
        <w:pStyle w:val="Heading1"/>
        <w:numPr>
          <w:ilvl w:val="0"/>
          <w:numId w:val="13"/>
        </w:numPr>
        <w:spacing w:before="20"/>
        <w:rPr>
          <w:b w:val="0"/>
          <w:sz w:val="22"/>
          <w:szCs w:val="22"/>
        </w:rPr>
      </w:pPr>
      <w:r w:rsidRPr="00132D52">
        <w:rPr>
          <w:b w:val="0"/>
          <w:sz w:val="22"/>
          <w:szCs w:val="22"/>
        </w:rPr>
        <w:t>Purpose: A VIF value greater than 5 or 10 suggests significant multicollinearity, which can distort coefficient estimates.</w:t>
      </w:r>
    </w:p>
    <w:p w14:paraId="7DF7B119" w14:textId="77777777" w:rsidR="00132D52" w:rsidRPr="00132D52" w:rsidRDefault="00132D52" w:rsidP="00132D52">
      <w:pPr>
        <w:pStyle w:val="Heading1"/>
        <w:spacing w:before="20"/>
        <w:rPr>
          <w:b w:val="0"/>
          <w:sz w:val="22"/>
          <w:szCs w:val="22"/>
        </w:rPr>
      </w:pPr>
      <w:r w:rsidRPr="00132D52">
        <w:rPr>
          <w:b w:val="0"/>
          <w:sz w:val="22"/>
          <w:szCs w:val="22"/>
        </w:rPr>
        <w:t>6. Model Fit Evaluation</w:t>
      </w:r>
    </w:p>
    <w:p w14:paraId="22521A99" w14:textId="77777777" w:rsidR="00132D52" w:rsidRPr="00132D52" w:rsidRDefault="00132D52" w:rsidP="00132D52">
      <w:pPr>
        <w:pStyle w:val="Heading1"/>
        <w:numPr>
          <w:ilvl w:val="0"/>
          <w:numId w:val="14"/>
        </w:numPr>
        <w:spacing w:before="20"/>
        <w:rPr>
          <w:b w:val="0"/>
          <w:sz w:val="22"/>
          <w:szCs w:val="22"/>
        </w:rPr>
      </w:pPr>
      <w:r w:rsidRPr="00132D52">
        <w:rPr>
          <w:b w:val="0"/>
          <w:sz w:val="22"/>
          <w:szCs w:val="22"/>
        </w:rPr>
        <w:t>Metrics: Assess model performance using R-squared, adjusted R-squared, RMSE (Root Mean Square Error), AIC (Akaike Information Criterion), and BIC (Bayesian Information Criterion).</w:t>
      </w:r>
    </w:p>
    <w:p w14:paraId="42D325A4" w14:textId="77777777" w:rsidR="00132D52" w:rsidRPr="00132D52" w:rsidRDefault="00132D52" w:rsidP="00132D52">
      <w:pPr>
        <w:pStyle w:val="Heading1"/>
        <w:numPr>
          <w:ilvl w:val="0"/>
          <w:numId w:val="14"/>
        </w:numPr>
        <w:spacing w:before="20"/>
        <w:rPr>
          <w:b w:val="0"/>
          <w:sz w:val="22"/>
          <w:szCs w:val="22"/>
        </w:rPr>
      </w:pPr>
      <w:r w:rsidRPr="00132D52">
        <w:rPr>
          <w:b w:val="0"/>
          <w:sz w:val="22"/>
          <w:szCs w:val="22"/>
        </w:rPr>
        <w:t>Purpose: These metrics help evaluate how well the model explains the variability in </w:t>
      </w:r>
      <w:proofErr w:type="spellStart"/>
      <w:r w:rsidRPr="00132D52">
        <w:rPr>
          <w:b w:val="0"/>
          <w:sz w:val="22"/>
          <w:szCs w:val="22"/>
        </w:rPr>
        <w:t>cnt</w:t>
      </w:r>
      <w:proofErr w:type="spellEnd"/>
      <w:r w:rsidRPr="00132D52">
        <w:rPr>
          <w:b w:val="0"/>
          <w:sz w:val="22"/>
          <w:szCs w:val="22"/>
        </w:rPr>
        <w:t> and compare it against other models.</w:t>
      </w:r>
    </w:p>
    <w:p w14:paraId="5CD2EDDE" w14:textId="48D13B04" w:rsidR="00132D52" w:rsidRDefault="00132D52" w:rsidP="00132D52">
      <w:pPr>
        <w:pStyle w:val="Heading1"/>
        <w:spacing w:before="20"/>
        <w:ind w:left="0"/>
        <w:rPr>
          <w:b w:val="0"/>
          <w:sz w:val="22"/>
          <w:szCs w:val="22"/>
        </w:rPr>
      </w:pPr>
      <w:r w:rsidRPr="00132D52">
        <w:rPr>
          <w:b w:val="0"/>
          <w:sz w:val="22"/>
          <w:szCs w:val="22"/>
        </w:rPr>
        <w:t>By systematically checking these assumptions, you ensure that the linear regression model is valid and reliable for predicting bike rentals in the dataset.</w:t>
      </w:r>
    </w:p>
    <w:p w14:paraId="00000018" w14:textId="77777777" w:rsidR="00514CB7" w:rsidRDefault="00514CB7">
      <w:pPr>
        <w:pBdr>
          <w:bottom w:val="single" w:sz="6" w:space="1" w:color="000000"/>
        </w:pBdr>
        <w:tabs>
          <w:tab w:val="left" w:pos="458"/>
          <w:tab w:val="left" w:pos="460"/>
          <w:tab w:val="left" w:pos="7862"/>
        </w:tabs>
        <w:spacing w:line="256" w:lineRule="auto"/>
        <w:ind w:right="164"/>
      </w:pPr>
    </w:p>
    <w:p w14:paraId="00000019" w14:textId="77777777" w:rsidR="00514CB7" w:rsidRDefault="00514CB7">
      <w:pPr>
        <w:tabs>
          <w:tab w:val="left" w:pos="458"/>
          <w:tab w:val="left" w:pos="460"/>
          <w:tab w:val="left" w:pos="7862"/>
        </w:tabs>
        <w:spacing w:before="4" w:line="259" w:lineRule="auto"/>
        <w:ind w:left="100" w:right="297"/>
      </w:pPr>
    </w:p>
    <w:p w14:paraId="0000001A" w14:textId="77777777" w:rsidR="00514CB7"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514CB7" w:rsidRDefault="00000000">
      <w:pPr>
        <w:tabs>
          <w:tab w:val="left" w:pos="7862"/>
        </w:tabs>
      </w:pPr>
      <w:r>
        <w:rPr>
          <w:b/>
        </w:rPr>
        <w:t>Total Marks:</w:t>
      </w:r>
      <w:r>
        <w:t xml:space="preserve">  2 marks (Do not edit)</w:t>
      </w:r>
    </w:p>
    <w:p w14:paraId="0000001C" w14:textId="77777777" w:rsidR="00514CB7"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0CBFCA50" w:rsidR="00514CB7" w:rsidRDefault="00132D52">
      <w:pPr>
        <w:pStyle w:val="Heading1"/>
        <w:spacing w:before="20"/>
        <w:ind w:firstLine="100"/>
        <w:rPr>
          <w:b w:val="0"/>
          <w:sz w:val="22"/>
          <w:szCs w:val="22"/>
        </w:rPr>
      </w:pPr>
      <w:r>
        <w:rPr>
          <w:b w:val="0"/>
          <w:sz w:val="22"/>
          <w:szCs w:val="22"/>
        </w:rPr>
        <w:t>As per my analysis I got temperature, Year and Weather as most important</w:t>
      </w:r>
    </w:p>
    <w:p w14:paraId="0000001E" w14:textId="77777777" w:rsidR="00514CB7" w:rsidRDefault="00514CB7">
      <w:pPr>
        <w:pStyle w:val="Heading1"/>
        <w:pBdr>
          <w:bottom w:val="single" w:sz="6" w:space="1" w:color="000000"/>
        </w:pBdr>
        <w:spacing w:before="20"/>
        <w:ind w:firstLine="100"/>
        <w:rPr>
          <w:b w:val="0"/>
          <w:sz w:val="22"/>
          <w:szCs w:val="22"/>
        </w:rPr>
      </w:pPr>
    </w:p>
    <w:p w14:paraId="0000001F" w14:textId="77777777" w:rsidR="00514CB7" w:rsidRDefault="00514CB7">
      <w:pPr>
        <w:pBdr>
          <w:top w:val="nil"/>
          <w:left w:val="nil"/>
          <w:bottom w:val="nil"/>
          <w:right w:val="nil"/>
          <w:between w:val="nil"/>
        </w:pBdr>
        <w:spacing w:before="77"/>
        <w:rPr>
          <w:color w:val="000000"/>
        </w:rPr>
      </w:pPr>
    </w:p>
    <w:p w14:paraId="00000020" w14:textId="77777777" w:rsidR="00514CB7" w:rsidRDefault="00514CB7">
      <w:pPr>
        <w:pBdr>
          <w:top w:val="nil"/>
          <w:left w:val="nil"/>
          <w:bottom w:val="nil"/>
          <w:right w:val="nil"/>
          <w:between w:val="nil"/>
        </w:pBdr>
        <w:spacing w:before="77"/>
        <w:rPr>
          <w:color w:val="000000"/>
        </w:rPr>
      </w:pPr>
    </w:p>
    <w:p w14:paraId="00000021" w14:textId="77777777" w:rsidR="00514CB7" w:rsidRDefault="00000000">
      <w:pPr>
        <w:pStyle w:val="Heading1"/>
        <w:ind w:left="0"/>
      </w:pPr>
      <w:r>
        <w:t>General Subjective Questions</w:t>
      </w:r>
    </w:p>
    <w:p w14:paraId="00000022" w14:textId="77777777" w:rsidR="00514CB7"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514CB7" w:rsidRDefault="00000000">
      <w:pPr>
        <w:tabs>
          <w:tab w:val="left" w:pos="7862"/>
        </w:tabs>
      </w:pPr>
      <w:r>
        <w:rPr>
          <w:b/>
        </w:rPr>
        <w:t>Total Marks:</w:t>
      </w:r>
      <w:r>
        <w:t xml:space="preserve">  4 marks (Do not edit)</w:t>
      </w:r>
    </w:p>
    <w:p w14:paraId="00000024" w14:textId="77777777" w:rsidR="00514CB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514CB7" w:rsidRDefault="00514CB7">
      <w:pPr>
        <w:tabs>
          <w:tab w:val="left" w:pos="458"/>
          <w:tab w:val="left" w:pos="460"/>
          <w:tab w:val="left" w:pos="7862"/>
        </w:tabs>
        <w:spacing w:line="256" w:lineRule="auto"/>
        <w:ind w:right="164"/>
      </w:pPr>
    </w:p>
    <w:p w14:paraId="00000026" w14:textId="77777777" w:rsidR="00514CB7"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422659F3" w14:textId="77777777" w:rsidR="00A36F59" w:rsidRPr="00A36F59" w:rsidRDefault="00A36F59" w:rsidP="00A36F59">
      <w:pPr>
        <w:pStyle w:val="Heading1"/>
        <w:numPr>
          <w:ilvl w:val="0"/>
          <w:numId w:val="14"/>
        </w:numPr>
        <w:spacing w:before="20"/>
        <w:rPr>
          <w:b w:val="0"/>
          <w:sz w:val="22"/>
          <w:szCs w:val="22"/>
        </w:rPr>
      </w:pPr>
      <w:r w:rsidRPr="00A36F59">
        <w:rPr>
          <w:b w:val="0"/>
          <w:sz w:val="22"/>
          <w:szCs w:val="22"/>
        </w:rPr>
        <w:t>Overview of Linear Regression Algorithm</w:t>
      </w:r>
    </w:p>
    <w:p w14:paraId="545591D9" w14:textId="77777777" w:rsidR="00A36F59" w:rsidRPr="00A36F59" w:rsidRDefault="00A36F59" w:rsidP="00A36F59">
      <w:pPr>
        <w:pStyle w:val="Heading1"/>
        <w:numPr>
          <w:ilvl w:val="1"/>
          <w:numId w:val="14"/>
        </w:numPr>
        <w:spacing w:before="20"/>
        <w:rPr>
          <w:b w:val="0"/>
          <w:sz w:val="22"/>
          <w:szCs w:val="22"/>
        </w:rPr>
      </w:pPr>
      <w:r w:rsidRPr="00A36F59">
        <w:rPr>
          <w:b w:val="0"/>
          <w:sz w:val="22"/>
          <w:szCs w:val="22"/>
        </w:rPr>
        <w:t>Linear regression is a fundamental statistical method used in machine learning and data analysis to model the relationship between a dependent variable and one or more independent variables. The primary goal of linear regression is to find the best-fitting straight line through the data points, which can be used for prediction and inference.</w:t>
      </w:r>
    </w:p>
    <w:p w14:paraId="71C9121D" w14:textId="77777777" w:rsidR="00A36F59" w:rsidRPr="00A36F59" w:rsidRDefault="00A36F59" w:rsidP="00A36F59">
      <w:pPr>
        <w:pStyle w:val="Heading1"/>
        <w:numPr>
          <w:ilvl w:val="0"/>
          <w:numId w:val="14"/>
        </w:numPr>
        <w:spacing w:before="20"/>
        <w:rPr>
          <w:b w:val="0"/>
          <w:sz w:val="22"/>
          <w:szCs w:val="22"/>
        </w:rPr>
      </w:pPr>
      <w:r w:rsidRPr="00A36F59">
        <w:rPr>
          <w:b w:val="0"/>
          <w:sz w:val="22"/>
          <w:szCs w:val="22"/>
        </w:rPr>
        <w:t>Key Concepts</w:t>
      </w:r>
    </w:p>
    <w:p w14:paraId="49C8CC09" w14:textId="51FE90A4" w:rsidR="00A36F59" w:rsidRPr="00A36F59" w:rsidRDefault="00A36F59" w:rsidP="00A36F59">
      <w:pPr>
        <w:pStyle w:val="Heading1"/>
        <w:numPr>
          <w:ilvl w:val="1"/>
          <w:numId w:val="14"/>
        </w:numPr>
        <w:spacing w:before="20"/>
        <w:rPr>
          <w:b w:val="0"/>
          <w:sz w:val="22"/>
          <w:szCs w:val="22"/>
        </w:rPr>
      </w:pPr>
      <w:r w:rsidRPr="00A36F59">
        <w:rPr>
          <w:b w:val="0"/>
          <w:sz w:val="22"/>
          <w:szCs w:val="22"/>
        </w:rPr>
        <w:t>Dependent and Independent Variables:</w:t>
      </w:r>
    </w:p>
    <w:p w14:paraId="37484585" w14:textId="77777777" w:rsidR="00A36F59" w:rsidRPr="00A36F59" w:rsidRDefault="00A36F59" w:rsidP="00A36F59">
      <w:pPr>
        <w:pStyle w:val="Heading1"/>
        <w:numPr>
          <w:ilvl w:val="2"/>
          <w:numId w:val="14"/>
        </w:numPr>
        <w:spacing w:before="20"/>
        <w:rPr>
          <w:b w:val="0"/>
          <w:sz w:val="22"/>
          <w:szCs w:val="22"/>
        </w:rPr>
      </w:pPr>
      <w:r w:rsidRPr="00A36F59">
        <w:rPr>
          <w:b w:val="0"/>
          <w:sz w:val="22"/>
          <w:szCs w:val="22"/>
        </w:rPr>
        <w:t>The dependent variable (often denoted as </w:t>
      </w:r>
      <w:proofErr w:type="spellStart"/>
      <w:r w:rsidRPr="00A36F59">
        <w:rPr>
          <w:b w:val="0"/>
          <w:sz w:val="22"/>
          <w:szCs w:val="22"/>
        </w:rPr>
        <w:t>yy</w:t>
      </w:r>
      <w:proofErr w:type="spellEnd"/>
      <w:r w:rsidRPr="00A36F59">
        <w:rPr>
          <w:b w:val="0"/>
          <w:sz w:val="22"/>
          <w:szCs w:val="22"/>
        </w:rPr>
        <w:t>) is the outcome or response variable that you aim to predict.</w:t>
      </w:r>
    </w:p>
    <w:p w14:paraId="6A9FC765" w14:textId="77777777" w:rsidR="00A36F59" w:rsidRPr="00A36F59" w:rsidRDefault="00A36F59" w:rsidP="00A36F59">
      <w:pPr>
        <w:pStyle w:val="Heading1"/>
        <w:numPr>
          <w:ilvl w:val="2"/>
          <w:numId w:val="14"/>
        </w:numPr>
        <w:spacing w:before="20"/>
        <w:rPr>
          <w:b w:val="0"/>
          <w:sz w:val="22"/>
          <w:szCs w:val="22"/>
        </w:rPr>
      </w:pPr>
      <w:r w:rsidRPr="00A36F59">
        <w:rPr>
          <w:b w:val="0"/>
          <w:sz w:val="22"/>
          <w:szCs w:val="22"/>
        </w:rPr>
        <w:t>The independent variable (or predictor, denoted as xx) is the variable that influences the dependent variable.</w:t>
      </w:r>
    </w:p>
    <w:p w14:paraId="0EB163DB" w14:textId="42A28995" w:rsidR="00A36F59" w:rsidRPr="00A36F59" w:rsidRDefault="00A36F59" w:rsidP="00A36F59">
      <w:pPr>
        <w:pStyle w:val="Heading1"/>
        <w:numPr>
          <w:ilvl w:val="1"/>
          <w:numId w:val="14"/>
        </w:numPr>
        <w:spacing w:before="20"/>
        <w:rPr>
          <w:b w:val="0"/>
          <w:sz w:val="22"/>
          <w:szCs w:val="22"/>
        </w:rPr>
      </w:pPr>
      <w:r w:rsidRPr="00A36F59">
        <w:rPr>
          <w:b w:val="0"/>
          <w:sz w:val="22"/>
          <w:szCs w:val="22"/>
        </w:rPr>
        <w:t>Linear Relationship:</w:t>
      </w:r>
    </w:p>
    <w:p w14:paraId="46508D31" w14:textId="77777777" w:rsidR="00A36F59" w:rsidRPr="00A36F59" w:rsidRDefault="00A36F59" w:rsidP="00A36F59">
      <w:pPr>
        <w:pStyle w:val="Heading1"/>
        <w:numPr>
          <w:ilvl w:val="2"/>
          <w:numId w:val="14"/>
        </w:numPr>
        <w:spacing w:before="20"/>
        <w:rPr>
          <w:b w:val="0"/>
          <w:sz w:val="22"/>
          <w:szCs w:val="22"/>
        </w:rPr>
      </w:pPr>
      <w:r w:rsidRPr="00A36F59">
        <w:rPr>
          <w:b w:val="0"/>
          <w:sz w:val="22"/>
          <w:szCs w:val="22"/>
        </w:rPr>
        <w:t>Linear regression assumes a linear relationship between the dependent and independent variables. This means that changes in the independent variable will produce proportional changes in the dependent variable.</w:t>
      </w:r>
    </w:p>
    <w:p w14:paraId="1B457954" w14:textId="2B94F2E1" w:rsidR="00A36F59" w:rsidRPr="00A36F59" w:rsidRDefault="00A36F59" w:rsidP="00A36F59">
      <w:pPr>
        <w:pStyle w:val="Heading1"/>
        <w:numPr>
          <w:ilvl w:val="1"/>
          <w:numId w:val="14"/>
        </w:numPr>
        <w:spacing w:before="20"/>
        <w:rPr>
          <w:b w:val="0"/>
          <w:sz w:val="22"/>
          <w:szCs w:val="22"/>
        </w:rPr>
      </w:pPr>
      <w:r w:rsidRPr="00A36F59">
        <w:rPr>
          <w:b w:val="0"/>
          <w:sz w:val="22"/>
          <w:szCs w:val="22"/>
        </w:rPr>
        <w:t>Equation of the Regression Line:</w:t>
      </w:r>
    </w:p>
    <w:p w14:paraId="534C4DE7" w14:textId="77777777" w:rsidR="00A36F59" w:rsidRPr="00A36F59" w:rsidRDefault="00A36F59" w:rsidP="00A36F59">
      <w:pPr>
        <w:pStyle w:val="Heading1"/>
        <w:numPr>
          <w:ilvl w:val="2"/>
          <w:numId w:val="14"/>
        </w:numPr>
        <w:spacing w:before="20"/>
        <w:rPr>
          <w:b w:val="0"/>
          <w:sz w:val="22"/>
          <w:szCs w:val="22"/>
        </w:rPr>
      </w:pPr>
      <w:r w:rsidRPr="00A36F59">
        <w:rPr>
          <w:b w:val="0"/>
          <w:sz w:val="22"/>
          <w:szCs w:val="22"/>
        </w:rPr>
        <w:t>The relationship is typically expressed using the equation:</w:t>
      </w:r>
    </w:p>
    <w:p w14:paraId="31556E36" w14:textId="77777777" w:rsidR="00A36F59" w:rsidRPr="00A36F59" w:rsidRDefault="00A36F59" w:rsidP="00A36F59">
      <w:pPr>
        <w:pStyle w:val="Heading1"/>
        <w:numPr>
          <w:ilvl w:val="3"/>
          <w:numId w:val="14"/>
        </w:numPr>
        <w:spacing w:before="20"/>
        <w:rPr>
          <w:b w:val="0"/>
          <w:sz w:val="22"/>
          <w:szCs w:val="22"/>
        </w:rPr>
      </w:pPr>
      <w:r w:rsidRPr="00A36F59">
        <w:rPr>
          <w:b w:val="0"/>
          <w:sz w:val="22"/>
          <w:szCs w:val="22"/>
        </w:rPr>
        <w:t>y=b0+b1x1+b2x2+...+</w:t>
      </w:r>
      <w:proofErr w:type="spellStart"/>
      <w:r w:rsidRPr="00A36F59">
        <w:rPr>
          <w:b w:val="0"/>
          <w:sz w:val="22"/>
          <w:szCs w:val="22"/>
        </w:rPr>
        <w:t>bnxny</w:t>
      </w:r>
      <w:proofErr w:type="spellEnd"/>
      <w:r w:rsidRPr="00A36F59">
        <w:rPr>
          <w:b w:val="0"/>
          <w:sz w:val="22"/>
          <w:szCs w:val="22"/>
        </w:rPr>
        <w:t>=b0​+b1​x1​+b2​x2​+...+bn​</w:t>
      </w:r>
      <w:proofErr w:type="spellStart"/>
      <w:r w:rsidRPr="00A36F59">
        <w:rPr>
          <w:b w:val="0"/>
          <w:sz w:val="22"/>
          <w:szCs w:val="22"/>
        </w:rPr>
        <w:t>xn</w:t>
      </w:r>
      <w:proofErr w:type="spellEnd"/>
      <w:r w:rsidRPr="00A36F59">
        <w:rPr>
          <w:b w:val="0"/>
          <w:sz w:val="22"/>
          <w:szCs w:val="22"/>
        </w:rPr>
        <w:t>​</w:t>
      </w:r>
    </w:p>
    <w:p w14:paraId="00000027" w14:textId="61463CCB" w:rsidR="00514CB7" w:rsidRPr="00A36F59" w:rsidRDefault="00A36F59" w:rsidP="00A36F59">
      <w:pPr>
        <w:pStyle w:val="Heading1"/>
        <w:numPr>
          <w:ilvl w:val="3"/>
          <w:numId w:val="14"/>
        </w:numPr>
        <w:spacing w:before="20"/>
        <w:rPr>
          <w:b w:val="0"/>
          <w:sz w:val="22"/>
          <w:szCs w:val="22"/>
        </w:rPr>
      </w:pPr>
      <w:r w:rsidRPr="00A36F59">
        <w:rPr>
          <w:b w:val="0"/>
          <w:sz w:val="22"/>
          <w:szCs w:val="22"/>
        </w:rPr>
        <w:t>where:</w:t>
      </w:r>
      <w:r>
        <w:rPr>
          <w:b w:val="0"/>
          <w:sz w:val="22"/>
          <w:szCs w:val="22"/>
        </w:rPr>
        <w:t xml:space="preserve"> </w:t>
      </w:r>
      <w:r w:rsidRPr="00A36F59">
        <w:rPr>
          <w:b w:val="0"/>
          <w:sz w:val="22"/>
          <w:szCs w:val="22"/>
        </w:rPr>
        <w:t>b0b0​ is the intercept, b</w:t>
      </w:r>
      <w:proofErr w:type="gramStart"/>
      <w:r w:rsidRPr="00A36F59">
        <w:rPr>
          <w:b w:val="0"/>
          <w:sz w:val="22"/>
          <w:szCs w:val="22"/>
        </w:rPr>
        <w:t>1,b</w:t>
      </w:r>
      <w:proofErr w:type="gramEnd"/>
      <w:r w:rsidRPr="00A36F59">
        <w:rPr>
          <w:b w:val="0"/>
          <w:sz w:val="22"/>
          <w:szCs w:val="22"/>
        </w:rPr>
        <w:t>2,...,bnb1​,b2​,...,bn​ are the coefficients of the independent variables x1,x2,...,xnx1​,x2​,...,</w:t>
      </w:r>
      <w:proofErr w:type="spellStart"/>
      <w:r w:rsidRPr="00A36F59">
        <w:rPr>
          <w:b w:val="0"/>
          <w:sz w:val="22"/>
          <w:szCs w:val="22"/>
        </w:rPr>
        <w:t>xn</w:t>
      </w:r>
      <w:proofErr w:type="spellEnd"/>
      <w:r w:rsidRPr="00A36F59">
        <w:rPr>
          <w:b w:val="0"/>
          <w:sz w:val="22"/>
          <w:szCs w:val="22"/>
        </w:rPr>
        <w:t>​ respectivel</w:t>
      </w:r>
      <w:r>
        <w:rPr>
          <w:b w:val="0"/>
          <w:sz w:val="22"/>
          <w:szCs w:val="22"/>
        </w:rPr>
        <w:t>y</w:t>
      </w:r>
    </w:p>
    <w:p w14:paraId="00000028" w14:textId="77777777" w:rsidR="00514CB7" w:rsidRDefault="00514CB7">
      <w:pPr>
        <w:pStyle w:val="Heading1"/>
        <w:pBdr>
          <w:bottom w:val="single" w:sz="6" w:space="1" w:color="000000"/>
        </w:pBdr>
        <w:spacing w:before="20"/>
        <w:ind w:firstLine="100"/>
        <w:rPr>
          <w:b w:val="0"/>
          <w:sz w:val="22"/>
          <w:szCs w:val="22"/>
        </w:rPr>
      </w:pPr>
    </w:p>
    <w:p w14:paraId="00000029" w14:textId="77777777" w:rsidR="00514CB7" w:rsidRDefault="00514CB7">
      <w:pPr>
        <w:pStyle w:val="Heading1"/>
        <w:pBdr>
          <w:bottom w:val="single" w:sz="6" w:space="1" w:color="000000"/>
        </w:pBdr>
        <w:spacing w:before="20"/>
        <w:ind w:firstLine="100"/>
        <w:rPr>
          <w:b w:val="0"/>
          <w:sz w:val="22"/>
          <w:szCs w:val="22"/>
        </w:rPr>
      </w:pPr>
    </w:p>
    <w:p w14:paraId="0000002A" w14:textId="77777777" w:rsidR="00514CB7" w:rsidRDefault="00514CB7">
      <w:pPr>
        <w:tabs>
          <w:tab w:val="left" w:pos="458"/>
          <w:tab w:val="left" w:pos="7661"/>
        </w:tabs>
        <w:spacing w:before="192"/>
        <w:ind w:left="100"/>
      </w:pPr>
    </w:p>
    <w:p w14:paraId="0000002B" w14:textId="77777777" w:rsidR="00514CB7"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514CB7" w:rsidRDefault="00000000">
      <w:pPr>
        <w:tabs>
          <w:tab w:val="left" w:pos="7862"/>
        </w:tabs>
      </w:pPr>
      <w:r>
        <w:rPr>
          <w:b/>
        </w:rPr>
        <w:t>Total Marks:</w:t>
      </w:r>
      <w:r>
        <w:t xml:space="preserve">  3 marks (Do not edit)</w:t>
      </w:r>
    </w:p>
    <w:p w14:paraId="0000002D" w14:textId="77777777" w:rsidR="00514CB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514CB7" w:rsidRDefault="00514CB7">
      <w:pPr>
        <w:tabs>
          <w:tab w:val="left" w:pos="458"/>
          <w:tab w:val="left" w:pos="460"/>
          <w:tab w:val="left" w:pos="7862"/>
        </w:tabs>
        <w:spacing w:line="256" w:lineRule="auto"/>
        <w:ind w:right="164"/>
      </w:pPr>
    </w:p>
    <w:p w14:paraId="0000002F" w14:textId="77777777" w:rsidR="00514CB7" w:rsidRDefault="00000000">
      <w:pPr>
        <w:pStyle w:val="Heading1"/>
        <w:spacing w:before="20"/>
        <w:ind w:firstLine="100"/>
        <w:rPr>
          <w:b w:val="0"/>
          <w:sz w:val="22"/>
          <w:szCs w:val="22"/>
        </w:rPr>
      </w:pPr>
      <w:r>
        <w:rPr>
          <w:b w:val="0"/>
          <w:sz w:val="22"/>
          <w:szCs w:val="22"/>
        </w:rPr>
        <w:t>&lt;Your answer for Question 7 goes here&gt;</w:t>
      </w:r>
    </w:p>
    <w:p w14:paraId="1BCD32D1" w14:textId="77777777" w:rsidR="00A36F59" w:rsidRDefault="00A36F59" w:rsidP="00A36F59">
      <w:pPr>
        <w:pStyle w:val="Heading1"/>
        <w:spacing w:before="20"/>
        <w:rPr>
          <w:b w:val="0"/>
          <w:sz w:val="22"/>
          <w:szCs w:val="22"/>
        </w:rPr>
      </w:pPr>
      <w:r w:rsidRPr="00A36F59">
        <w:rPr>
          <w:b w:val="0"/>
          <w:sz w:val="22"/>
          <w:szCs w:val="22"/>
        </w:rPr>
        <w:t>Anscombe's quartet is a collection of four datasets created by statistician Francis Anscombe in 1973. Each dataset consists of eleven (x, y) points and has nearly identical simple descriptive statistics, yet they exhibit very different distributions and visual patterns when graphed. This quartet serves as a powerful illustration of the importance of data visualization in statistical analysis.</w:t>
      </w:r>
    </w:p>
    <w:p w14:paraId="1AFDB210" w14:textId="77777777" w:rsidR="00A36F59" w:rsidRPr="00A36F59" w:rsidRDefault="00A36F59" w:rsidP="00A36F59">
      <w:pPr>
        <w:pStyle w:val="Heading1"/>
        <w:spacing w:before="20"/>
        <w:rPr>
          <w:b w:val="0"/>
          <w:sz w:val="22"/>
          <w:szCs w:val="22"/>
        </w:rPr>
      </w:pPr>
    </w:p>
    <w:p w14:paraId="2A234CA0" w14:textId="77777777" w:rsidR="00A36F59" w:rsidRPr="00A36F59" w:rsidRDefault="00A36F59" w:rsidP="00A36F59">
      <w:pPr>
        <w:pStyle w:val="Heading1"/>
        <w:spacing w:before="20"/>
        <w:rPr>
          <w:bCs w:val="0"/>
          <w:sz w:val="22"/>
          <w:szCs w:val="22"/>
          <w:u w:val="single"/>
        </w:rPr>
      </w:pPr>
      <w:r w:rsidRPr="00A36F59">
        <w:rPr>
          <w:bCs w:val="0"/>
          <w:sz w:val="22"/>
          <w:szCs w:val="22"/>
          <w:u w:val="single"/>
        </w:rPr>
        <w:t>Purpose and Significance</w:t>
      </w:r>
    </w:p>
    <w:p w14:paraId="00000030" w14:textId="273F61A8" w:rsidR="00514CB7" w:rsidRDefault="00A36F59" w:rsidP="00A36F59">
      <w:pPr>
        <w:pStyle w:val="Heading1"/>
        <w:spacing w:before="20"/>
        <w:ind w:left="720"/>
        <w:rPr>
          <w:b w:val="0"/>
          <w:sz w:val="22"/>
          <w:szCs w:val="22"/>
        </w:rPr>
      </w:pPr>
      <w:r w:rsidRPr="00A36F59">
        <w:rPr>
          <w:b w:val="0"/>
          <w:sz w:val="22"/>
          <w:szCs w:val="22"/>
        </w:rPr>
        <w:t xml:space="preserve">The primary purpose of Anscombe's quartet is to demonstrate that relying solely on </w:t>
      </w:r>
      <w:r w:rsidRPr="00A36F59">
        <w:rPr>
          <w:b w:val="0"/>
          <w:sz w:val="22"/>
          <w:szCs w:val="22"/>
        </w:rPr>
        <w:lastRenderedPageBreak/>
        <w:t>summary statistics can be misleading. Despite the datasets having similar means, variances, and correlation coefficients, their graphical representations reveal distinct patterns that could lead to different interpretations and conclusions. Anscombe emphasized that "numerical calculations are exact, but graphs are rough," highlighting the necessity of visualizing data before performing analysis or modeling.</w:t>
      </w:r>
    </w:p>
    <w:p w14:paraId="00000031" w14:textId="77777777" w:rsidR="00514CB7" w:rsidRDefault="00514CB7">
      <w:pPr>
        <w:pBdr>
          <w:bottom w:val="single" w:sz="6" w:space="1" w:color="000000"/>
        </w:pBdr>
        <w:tabs>
          <w:tab w:val="left" w:pos="458"/>
          <w:tab w:val="left" w:pos="7661"/>
        </w:tabs>
        <w:spacing w:before="19"/>
        <w:ind w:left="100"/>
        <w:rPr>
          <w:b/>
        </w:rPr>
      </w:pPr>
    </w:p>
    <w:p w14:paraId="00000032" w14:textId="77777777" w:rsidR="00514CB7" w:rsidRDefault="00514CB7">
      <w:pPr>
        <w:tabs>
          <w:tab w:val="left" w:pos="458"/>
          <w:tab w:val="left" w:pos="7661"/>
        </w:tabs>
        <w:spacing w:before="19"/>
      </w:pPr>
    </w:p>
    <w:p w14:paraId="00000033" w14:textId="77777777" w:rsidR="00514CB7" w:rsidRDefault="00000000">
      <w:pPr>
        <w:tabs>
          <w:tab w:val="left" w:pos="458"/>
          <w:tab w:val="left" w:pos="7661"/>
        </w:tabs>
      </w:pPr>
      <w:r>
        <w:rPr>
          <w:b/>
        </w:rPr>
        <w:t xml:space="preserve">Question 8. </w:t>
      </w:r>
      <w:r>
        <w:t>What is Pearson’s R?  (Do not edit)</w:t>
      </w:r>
      <w:r>
        <w:tab/>
      </w:r>
    </w:p>
    <w:p w14:paraId="00000034" w14:textId="77777777" w:rsidR="00514CB7" w:rsidRDefault="00000000">
      <w:pPr>
        <w:tabs>
          <w:tab w:val="left" w:pos="7862"/>
        </w:tabs>
      </w:pPr>
      <w:r>
        <w:rPr>
          <w:b/>
        </w:rPr>
        <w:t>Total Marks:</w:t>
      </w:r>
      <w:r>
        <w:t xml:space="preserve">  3 marks (Do not edit)</w:t>
      </w:r>
    </w:p>
    <w:p w14:paraId="00000035" w14:textId="77777777" w:rsidR="00514CB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514CB7" w:rsidRDefault="00514CB7">
      <w:pPr>
        <w:tabs>
          <w:tab w:val="left" w:pos="458"/>
          <w:tab w:val="left" w:pos="460"/>
          <w:tab w:val="left" w:pos="7862"/>
        </w:tabs>
        <w:spacing w:line="256" w:lineRule="auto"/>
        <w:ind w:right="164"/>
      </w:pPr>
    </w:p>
    <w:p w14:paraId="00000037" w14:textId="77777777" w:rsidR="00514CB7" w:rsidRDefault="00000000">
      <w:pPr>
        <w:pStyle w:val="Heading1"/>
        <w:spacing w:before="20"/>
        <w:ind w:firstLine="100"/>
        <w:rPr>
          <w:b w:val="0"/>
          <w:sz w:val="22"/>
          <w:szCs w:val="22"/>
        </w:rPr>
      </w:pPr>
      <w:r>
        <w:rPr>
          <w:b w:val="0"/>
          <w:sz w:val="22"/>
          <w:szCs w:val="22"/>
        </w:rPr>
        <w:t>&lt;Your answer for Question 8 goes here&gt;</w:t>
      </w:r>
    </w:p>
    <w:p w14:paraId="00000038" w14:textId="011EEB29" w:rsidR="00514CB7" w:rsidRPr="00A36F59" w:rsidRDefault="00A36F59">
      <w:pPr>
        <w:pStyle w:val="Heading1"/>
        <w:spacing w:before="20"/>
        <w:ind w:firstLine="100"/>
        <w:rPr>
          <w:b w:val="0"/>
          <w:sz w:val="22"/>
          <w:szCs w:val="22"/>
        </w:rPr>
      </w:pPr>
      <w:r w:rsidRPr="00A36F59">
        <w:rPr>
          <w:b w:val="0"/>
          <w:sz w:val="22"/>
          <w:szCs w:val="22"/>
        </w:rPr>
        <w:t>Pearson’s R, also known as the Pearson correlation coefficient (PCC), is a statistical measure that quantifies the strength and direction of the linear relationship between two continuous variables. Developed by Karl Pearson in the late 19th century, it is a foundational concept in statistics and data analysis.</w:t>
      </w:r>
    </w:p>
    <w:p w14:paraId="00000039" w14:textId="77777777" w:rsidR="00514CB7" w:rsidRDefault="00514CB7" w:rsidP="000D36D8">
      <w:pPr>
        <w:pBdr>
          <w:bottom w:val="single" w:sz="6" w:space="1" w:color="000000"/>
        </w:pBdr>
        <w:tabs>
          <w:tab w:val="left" w:pos="458"/>
          <w:tab w:val="left" w:pos="460"/>
          <w:tab w:val="left" w:pos="7862"/>
        </w:tabs>
        <w:spacing w:before="4" w:line="259" w:lineRule="auto"/>
        <w:ind w:right="297"/>
      </w:pPr>
    </w:p>
    <w:p w14:paraId="0000003A" w14:textId="77777777" w:rsidR="00514CB7" w:rsidRDefault="00514CB7">
      <w:pPr>
        <w:tabs>
          <w:tab w:val="left" w:pos="458"/>
          <w:tab w:val="left" w:pos="7661"/>
        </w:tabs>
        <w:ind w:left="100"/>
      </w:pPr>
    </w:p>
    <w:p w14:paraId="0000003B" w14:textId="77777777" w:rsidR="00514CB7"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514CB7" w:rsidRDefault="00000000">
      <w:pPr>
        <w:tabs>
          <w:tab w:val="left" w:pos="7862"/>
        </w:tabs>
      </w:pPr>
      <w:r>
        <w:rPr>
          <w:b/>
        </w:rPr>
        <w:t>Total Marks:</w:t>
      </w:r>
      <w:r>
        <w:t xml:space="preserve">  3 marks (Do not edit)</w:t>
      </w:r>
    </w:p>
    <w:p w14:paraId="0000003D" w14:textId="77777777" w:rsidR="00514CB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514CB7" w:rsidRDefault="00514CB7">
      <w:pPr>
        <w:tabs>
          <w:tab w:val="left" w:pos="458"/>
          <w:tab w:val="left" w:pos="460"/>
          <w:tab w:val="left" w:pos="7862"/>
        </w:tabs>
        <w:spacing w:line="256" w:lineRule="auto"/>
        <w:ind w:right="164"/>
      </w:pPr>
    </w:p>
    <w:p w14:paraId="0000003F" w14:textId="77777777" w:rsidR="00514CB7" w:rsidRDefault="00000000">
      <w:pPr>
        <w:pStyle w:val="Heading1"/>
        <w:spacing w:before="20"/>
        <w:ind w:firstLine="100"/>
        <w:rPr>
          <w:b w:val="0"/>
          <w:sz w:val="22"/>
          <w:szCs w:val="22"/>
        </w:rPr>
      </w:pPr>
      <w:r>
        <w:rPr>
          <w:b w:val="0"/>
          <w:sz w:val="22"/>
          <w:szCs w:val="22"/>
        </w:rPr>
        <w:t>&lt;Your answer for Question 9 goes here&gt;</w:t>
      </w:r>
    </w:p>
    <w:p w14:paraId="508940F3" w14:textId="77777777" w:rsidR="00A36F59" w:rsidRPr="00A36F59" w:rsidRDefault="00A36F59" w:rsidP="00A36F59">
      <w:pPr>
        <w:pStyle w:val="Heading1"/>
        <w:spacing w:before="20"/>
        <w:ind w:firstLine="100"/>
        <w:rPr>
          <w:b w:val="0"/>
          <w:sz w:val="22"/>
          <w:szCs w:val="22"/>
        </w:rPr>
      </w:pPr>
      <w:r w:rsidRPr="00A36F59">
        <w:rPr>
          <w:b w:val="0"/>
          <w:sz w:val="22"/>
          <w:szCs w:val="22"/>
        </w:rPr>
        <w:t>Scaling refers to the process of adjusting the range of independent variables or features in a dataset. The goal is to standardize the features so that they contribute equally to the analysis and modeling processes. Without scaling, features with larger ranges can disproportionately influence the results of machine learning algorithms, especially those that rely on distance calculations, like k-nearest neighbors (KNN) or gradient descent optimization methods.</w:t>
      </w:r>
    </w:p>
    <w:p w14:paraId="3C8D9367" w14:textId="77777777" w:rsidR="00A36F59" w:rsidRPr="00A36F59" w:rsidRDefault="00A36F59" w:rsidP="00A36F59">
      <w:pPr>
        <w:pStyle w:val="Heading1"/>
        <w:spacing w:before="20"/>
        <w:ind w:firstLine="100"/>
        <w:rPr>
          <w:b w:val="0"/>
          <w:sz w:val="22"/>
          <w:szCs w:val="22"/>
        </w:rPr>
      </w:pPr>
      <w:r w:rsidRPr="00A36F59">
        <w:rPr>
          <w:b w:val="0"/>
          <w:sz w:val="22"/>
          <w:szCs w:val="22"/>
        </w:rPr>
        <w:t>Why is Scaling Performed?</w:t>
      </w:r>
    </w:p>
    <w:p w14:paraId="1E5CAA31" w14:textId="77777777" w:rsidR="00A36F59" w:rsidRPr="00A36F59" w:rsidRDefault="00A36F59" w:rsidP="00A36F59">
      <w:pPr>
        <w:pStyle w:val="Heading1"/>
        <w:spacing w:before="20"/>
        <w:ind w:firstLine="100"/>
        <w:rPr>
          <w:b w:val="0"/>
          <w:sz w:val="22"/>
          <w:szCs w:val="22"/>
        </w:rPr>
      </w:pPr>
      <w:r w:rsidRPr="00A36F59">
        <w:rPr>
          <w:b w:val="0"/>
          <w:sz w:val="22"/>
          <w:szCs w:val="22"/>
        </w:rPr>
        <w:t>Scaling is performed for several reasons:</w:t>
      </w:r>
    </w:p>
    <w:p w14:paraId="311C85B0" w14:textId="151920D5" w:rsidR="00A36F59" w:rsidRPr="00A36F59" w:rsidRDefault="00A36F59" w:rsidP="00A36F59">
      <w:pPr>
        <w:pStyle w:val="Heading1"/>
        <w:numPr>
          <w:ilvl w:val="0"/>
          <w:numId w:val="23"/>
        </w:numPr>
        <w:spacing w:before="20"/>
        <w:rPr>
          <w:b w:val="0"/>
          <w:sz w:val="22"/>
          <w:szCs w:val="22"/>
        </w:rPr>
      </w:pPr>
      <w:r w:rsidRPr="00A36F59">
        <w:rPr>
          <w:b w:val="0"/>
          <w:sz w:val="22"/>
          <w:szCs w:val="22"/>
        </w:rPr>
        <w:t>Equal Contribution: It ensures that all features contribute equally to the distance calculations and model training, preventing features with larger scales from dominating the results</w:t>
      </w:r>
    </w:p>
    <w:p w14:paraId="0C894EB1" w14:textId="4B2993D5" w:rsidR="00A36F59" w:rsidRPr="00A36F59" w:rsidRDefault="00A36F59" w:rsidP="00A36F59">
      <w:pPr>
        <w:pStyle w:val="Heading1"/>
        <w:numPr>
          <w:ilvl w:val="0"/>
          <w:numId w:val="23"/>
        </w:numPr>
        <w:spacing w:before="20"/>
        <w:rPr>
          <w:b w:val="0"/>
          <w:sz w:val="22"/>
          <w:szCs w:val="22"/>
        </w:rPr>
      </w:pPr>
      <w:r w:rsidRPr="00A36F59">
        <w:rPr>
          <w:b w:val="0"/>
          <w:sz w:val="22"/>
          <w:szCs w:val="22"/>
        </w:rPr>
        <w:t>Improved Convergence: Algorithms like gradient descent converge faster when the data is scaled, as it reduces the likelihood of oscillations and helps reach the optimal solution more quickly</w:t>
      </w:r>
    </w:p>
    <w:p w14:paraId="79E30E04" w14:textId="7BECEC13" w:rsidR="00A36F59" w:rsidRPr="00A36F59" w:rsidRDefault="00A36F59" w:rsidP="00A36F59">
      <w:pPr>
        <w:pStyle w:val="Heading1"/>
        <w:numPr>
          <w:ilvl w:val="0"/>
          <w:numId w:val="23"/>
        </w:numPr>
        <w:spacing w:before="20"/>
        <w:rPr>
          <w:b w:val="0"/>
          <w:sz w:val="22"/>
          <w:szCs w:val="22"/>
        </w:rPr>
      </w:pPr>
      <w:r w:rsidRPr="00A36F59">
        <w:rPr>
          <w:b w:val="0"/>
          <w:sz w:val="22"/>
          <w:szCs w:val="22"/>
        </w:rPr>
        <w:t>Enhanced Performance: Many machine learning algorithms perform better with scaled data, leading to improved accuracy and efficiency in model predictions</w:t>
      </w:r>
    </w:p>
    <w:p w14:paraId="00000040" w14:textId="1F5C507D" w:rsidR="00514CB7" w:rsidRPr="00A36F59" w:rsidRDefault="00A36F59" w:rsidP="00A36F59">
      <w:pPr>
        <w:pStyle w:val="Heading1"/>
        <w:numPr>
          <w:ilvl w:val="0"/>
          <w:numId w:val="23"/>
        </w:numPr>
        <w:spacing w:before="20"/>
        <w:rPr>
          <w:b w:val="0"/>
          <w:sz w:val="22"/>
          <w:szCs w:val="22"/>
        </w:rPr>
      </w:pPr>
      <w:r w:rsidRPr="00A36F59">
        <w:rPr>
          <w:b w:val="0"/>
          <w:sz w:val="22"/>
          <w:szCs w:val="22"/>
        </w:rPr>
        <w:t>Outlier Detection: Scaling can also aid in identifying outliers by adjusting the feature distributions</w:t>
      </w:r>
    </w:p>
    <w:p w14:paraId="5A6AD84E" w14:textId="77777777" w:rsidR="00A36F59" w:rsidRPr="00A36F59" w:rsidRDefault="00A36F59" w:rsidP="00A36F59">
      <w:pPr>
        <w:pStyle w:val="Heading2"/>
        <w:pBdr>
          <w:top w:val="single" w:sz="2" w:space="0" w:color="E5E7EB"/>
          <w:left w:val="single" w:sz="2" w:space="0" w:color="E5E7EB"/>
          <w:bottom w:val="single" w:sz="2" w:space="0" w:color="E5E7EB"/>
          <w:right w:val="single" w:sz="2" w:space="0" w:color="E5E7EB"/>
        </w:pBdr>
        <w:rPr>
          <w:b w:val="0"/>
          <w:bCs/>
          <w:sz w:val="22"/>
          <w:szCs w:val="22"/>
        </w:rPr>
      </w:pPr>
      <w:r w:rsidRPr="00A36F59">
        <w:rPr>
          <w:b w:val="0"/>
          <w:bCs/>
          <w:sz w:val="22"/>
          <w:szCs w:val="22"/>
        </w:rPr>
        <w:t>Key Differences Between Normalized Scaling and Standardized Scaling</w:t>
      </w: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72"/>
        <w:gridCol w:w="3837"/>
        <w:gridCol w:w="4211"/>
      </w:tblGrid>
      <w:tr w:rsidR="00A36F59" w:rsidRPr="00A36F59" w14:paraId="287CD2FB" w14:textId="77777777" w:rsidTr="00A36F59">
        <w:trPr>
          <w:tblHeader/>
        </w:trPr>
        <w:tc>
          <w:tcPr>
            <w:tcW w:w="0" w:type="auto"/>
            <w:tcBorders>
              <w:top w:val="single" w:sz="2" w:space="0" w:color="E5E7EB"/>
              <w:left w:val="single" w:sz="2" w:space="0" w:color="E5E7EB"/>
              <w:bottom w:val="single" w:sz="2" w:space="0" w:color="E5E7EB"/>
              <w:right w:val="single" w:sz="2" w:space="0" w:color="E5E7EB"/>
            </w:tcBorders>
            <w:hideMark/>
          </w:tcPr>
          <w:p w14:paraId="4FF90FA9" w14:textId="77777777" w:rsidR="00A36F59" w:rsidRPr="00A36F59" w:rsidRDefault="00A36F59">
            <w:pPr>
              <w:spacing w:before="240" w:after="240"/>
              <w:jc w:val="center"/>
              <w:rPr>
                <w:bCs/>
              </w:rPr>
            </w:pPr>
            <w:r w:rsidRPr="00A36F59">
              <w:rPr>
                <w:bCs/>
              </w:rPr>
              <w:t>Feature</w:t>
            </w:r>
          </w:p>
        </w:tc>
        <w:tc>
          <w:tcPr>
            <w:tcW w:w="0" w:type="auto"/>
            <w:tcBorders>
              <w:top w:val="single" w:sz="2" w:space="0" w:color="E5E7EB"/>
              <w:left w:val="single" w:sz="2" w:space="0" w:color="E5E7EB"/>
              <w:bottom w:val="single" w:sz="2" w:space="0" w:color="E5E7EB"/>
              <w:right w:val="single" w:sz="2" w:space="0" w:color="E5E7EB"/>
            </w:tcBorders>
            <w:hideMark/>
          </w:tcPr>
          <w:p w14:paraId="20DAB2BE" w14:textId="77777777" w:rsidR="00A36F59" w:rsidRPr="00A36F59" w:rsidRDefault="00A36F59">
            <w:pPr>
              <w:spacing w:before="240" w:after="240"/>
              <w:jc w:val="center"/>
              <w:rPr>
                <w:bCs/>
              </w:rPr>
            </w:pPr>
            <w:r w:rsidRPr="00A36F59">
              <w:rPr>
                <w:bCs/>
              </w:rPr>
              <w:t>Normalization</w:t>
            </w:r>
          </w:p>
        </w:tc>
        <w:tc>
          <w:tcPr>
            <w:tcW w:w="0" w:type="auto"/>
            <w:tcBorders>
              <w:top w:val="single" w:sz="2" w:space="0" w:color="E5E7EB"/>
              <w:left w:val="single" w:sz="2" w:space="0" w:color="E5E7EB"/>
              <w:bottom w:val="single" w:sz="2" w:space="0" w:color="E5E7EB"/>
              <w:right w:val="single" w:sz="2" w:space="0" w:color="E5E7EB"/>
            </w:tcBorders>
            <w:hideMark/>
          </w:tcPr>
          <w:p w14:paraId="0107EF88" w14:textId="77777777" w:rsidR="00A36F59" w:rsidRPr="00A36F59" w:rsidRDefault="00A36F59">
            <w:pPr>
              <w:spacing w:before="240" w:after="240"/>
              <w:jc w:val="center"/>
              <w:rPr>
                <w:bCs/>
              </w:rPr>
            </w:pPr>
            <w:r w:rsidRPr="00A36F59">
              <w:rPr>
                <w:bCs/>
              </w:rPr>
              <w:t>Standardization</w:t>
            </w:r>
          </w:p>
        </w:tc>
      </w:tr>
      <w:tr w:rsidR="00A36F59" w:rsidRPr="00A36F59" w14:paraId="72C5E289" w14:textId="77777777" w:rsidTr="00A36F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B69EDB" w14:textId="77777777" w:rsidR="00A36F59" w:rsidRPr="00A36F59" w:rsidRDefault="00A36F59">
            <w:pPr>
              <w:spacing w:before="240" w:after="240"/>
              <w:rPr>
                <w:bCs/>
              </w:rPr>
            </w:pPr>
            <w:r w:rsidRPr="00A36F59">
              <w:rPr>
                <w:b/>
              </w:rPr>
              <w:t>Range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F91B54" w14:textId="77777777" w:rsidR="00A36F59" w:rsidRPr="00A36F59" w:rsidRDefault="00A36F59">
            <w:pPr>
              <w:spacing w:before="240" w:after="240"/>
              <w:rPr>
                <w:bCs/>
              </w:rPr>
            </w:pPr>
            <w:r w:rsidRPr="00A36F59">
              <w:rPr>
                <w:bCs/>
              </w:rPr>
              <w:t>[0, 1] or [-1, 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69A268D" w14:textId="77777777" w:rsidR="00A36F59" w:rsidRPr="00A36F59" w:rsidRDefault="00A36F59">
            <w:pPr>
              <w:spacing w:before="240" w:after="240"/>
              <w:rPr>
                <w:bCs/>
              </w:rPr>
            </w:pPr>
            <w:r w:rsidRPr="00A36F59">
              <w:rPr>
                <w:bCs/>
              </w:rPr>
              <w:t>Typically [-2, 2]</w:t>
            </w:r>
          </w:p>
        </w:tc>
      </w:tr>
      <w:tr w:rsidR="00A36F59" w:rsidRPr="00A36F59" w14:paraId="3BDDC200" w14:textId="77777777" w:rsidTr="00A36F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C909084" w14:textId="77777777" w:rsidR="00A36F59" w:rsidRPr="00A36F59" w:rsidRDefault="00A36F59">
            <w:pPr>
              <w:spacing w:before="240" w:after="240"/>
              <w:rPr>
                <w:bCs/>
              </w:rPr>
            </w:pPr>
            <w:r w:rsidRPr="00A36F59">
              <w:rPr>
                <w:b/>
              </w:rPr>
              <w:lastRenderedPageBreak/>
              <w:t>Mean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104DD69" w14:textId="77777777" w:rsidR="00A36F59" w:rsidRPr="00A36F59" w:rsidRDefault="00A36F59">
            <w:pPr>
              <w:spacing w:before="240" w:after="240"/>
              <w:rPr>
                <w:bCs/>
              </w:rPr>
            </w:pPr>
            <w:r w:rsidRPr="00A36F59">
              <w:rPr>
                <w:bCs/>
              </w:rPr>
              <w:t>Not necessarily zero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AEED98" w14:textId="77777777" w:rsidR="00A36F59" w:rsidRPr="00A36F59" w:rsidRDefault="00A36F59">
            <w:pPr>
              <w:spacing w:before="240" w:after="240"/>
              <w:rPr>
                <w:bCs/>
              </w:rPr>
            </w:pPr>
            <w:r w:rsidRPr="00A36F59">
              <w:rPr>
                <w:bCs/>
              </w:rPr>
              <w:t>Mean = 0</w:t>
            </w:r>
          </w:p>
        </w:tc>
      </w:tr>
      <w:tr w:rsidR="00A36F59" w:rsidRPr="00A36F59" w14:paraId="297ABB43" w14:textId="77777777" w:rsidTr="00A36F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68557D" w14:textId="77777777" w:rsidR="00A36F59" w:rsidRPr="00A36F59" w:rsidRDefault="00A36F59">
            <w:pPr>
              <w:spacing w:before="240" w:after="240"/>
              <w:rPr>
                <w:bCs/>
              </w:rPr>
            </w:pPr>
            <w:r w:rsidRPr="00A36F59">
              <w:rPr>
                <w:b/>
              </w:rPr>
              <w:t>Standard Deviation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EA46DEE" w14:textId="77777777" w:rsidR="00A36F59" w:rsidRPr="00A36F59" w:rsidRDefault="00A36F59">
            <w:pPr>
              <w:spacing w:before="240" w:after="240"/>
              <w:rPr>
                <w:bCs/>
              </w:rPr>
            </w:pPr>
            <w:r w:rsidRPr="00A36F59">
              <w:rPr>
                <w:bCs/>
              </w:rPr>
              <w:t>Not necessarily one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1A3548" w14:textId="77777777" w:rsidR="00A36F59" w:rsidRPr="00A36F59" w:rsidRDefault="00A36F59">
            <w:pPr>
              <w:spacing w:before="240" w:after="240"/>
              <w:rPr>
                <w:bCs/>
              </w:rPr>
            </w:pPr>
            <w:r w:rsidRPr="00A36F59">
              <w:rPr>
                <w:bCs/>
              </w:rPr>
              <w:t>Standard deviation = 1</w:t>
            </w:r>
          </w:p>
        </w:tc>
      </w:tr>
      <w:tr w:rsidR="00A36F59" w:rsidRPr="00A36F59" w14:paraId="0B37435B" w14:textId="77777777" w:rsidTr="00A36F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46EC457" w14:textId="77777777" w:rsidR="00A36F59" w:rsidRPr="00A36F59" w:rsidRDefault="00A36F59">
            <w:pPr>
              <w:spacing w:before="240" w:after="240"/>
              <w:rPr>
                <w:bCs/>
              </w:rPr>
            </w:pPr>
            <w:r w:rsidRPr="00A36F59">
              <w:rPr>
                <w:b/>
              </w:rPr>
              <w:t>Use Case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86F36FE" w14:textId="77777777" w:rsidR="00A36F59" w:rsidRPr="00A36F59" w:rsidRDefault="00A36F59">
            <w:pPr>
              <w:spacing w:before="240" w:after="240"/>
              <w:rPr>
                <w:bCs/>
              </w:rPr>
            </w:pPr>
            <w:r w:rsidRPr="00A36F59">
              <w:rPr>
                <w:bCs/>
              </w:rPr>
              <w:t>When features have different ranges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9D6BA4" w14:textId="77777777" w:rsidR="00A36F59" w:rsidRPr="00A36F59" w:rsidRDefault="00A36F59">
            <w:pPr>
              <w:spacing w:before="240" w:after="240"/>
              <w:rPr>
                <w:bCs/>
              </w:rPr>
            </w:pPr>
            <w:r w:rsidRPr="00A36F59">
              <w:rPr>
                <w:bCs/>
              </w:rPr>
              <w:t>When data follows a normal distribution</w:t>
            </w:r>
          </w:p>
        </w:tc>
      </w:tr>
      <w:tr w:rsidR="00A36F59" w:rsidRPr="00A36F59" w14:paraId="3112F37B" w14:textId="77777777" w:rsidTr="00A36F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21FA631" w14:textId="77777777" w:rsidR="00A36F59" w:rsidRPr="00A36F59" w:rsidRDefault="00A36F59">
            <w:pPr>
              <w:spacing w:before="240" w:after="240"/>
              <w:rPr>
                <w:bCs/>
              </w:rPr>
            </w:pPr>
            <w:r w:rsidRPr="00A36F59">
              <w:rPr>
                <w:b/>
              </w:rPr>
              <w:t>Effect on Outliers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377F1D" w14:textId="77777777" w:rsidR="00A36F59" w:rsidRPr="00A36F59" w:rsidRDefault="00A36F59">
            <w:pPr>
              <w:spacing w:before="240" w:after="240"/>
              <w:rPr>
                <w:bCs/>
              </w:rPr>
            </w:pPr>
            <w:r w:rsidRPr="00A36F59">
              <w:rPr>
                <w:bCs/>
              </w:rPr>
              <w:t>Sensitive to outliers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3146928" w14:textId="77777777" w:rsidR="00A36F59" w:rsidRPr="00A36F59" w:rsidRDefault="00A36F59">
            <w:pPr>
              <w:spacing w:before="240" w:after="240"/>
              <w:rPr>
                <w:bCs/>
              </w:rPr>
            </w:pPr>
            <w:r w:rsidRPr="00A36F59">
              <w:rPr>
                <w:bCs/>
              </w:rPr>
              <w:t>Less sensitive; can help identify them</w:t>
            </w:r>
          </w:p>
        </w:tc>
      </w:tr>
    </w:tbl>
    <w:p w14:paraId="4BB5E732" w14:textId="77777777" w:rsidR="00A36F59" w:rsidRDefault="00A36F59" w:rsidP="00A36F59">
      <w:pPr>
        <w:pStyle w:val="Heading1"/>
        <w:spacing w:before="20"/>
      </w:pPr>
    </w:p>
    <w:p w14:paraId="00000041" w14:textId="77777777" w:rsidR="00514CB7" w:rsidRDefault="00514CB7">
      <w:pPr>
        <w:pBdr>
          <w:bottom w:val="single" w:sz="6" w:space="1" w:color="000000"/>
        </w:pBdr>
        <w:tabs>
          <w:tab w:val="left" w:pos="458"/>
          <w:tab w:val="left" w:pos="460"/>
          <w:tab w:val="left" w:pos="7661"/>
        </w:tabs>
        <w:spacing w:line="259" w:lineRule="auto"/>
        <w:ind w:left="100" w:right="104"/>
        <w:rPr>
          <w:b/>
        </w:rPr>
      </w:pPr>
    </w:p>
    <w:p w14:paraId="00000042" w14:textId="77777777" w:rsidR="00514CB7" w:rsidRDefault="00514CB7">
      <w:pPr>
        <w:tabs>
          <w:tab w:val="left" w:pos="458"/>
          <w:tab w:val="left" w:pos="460"/>
          <w:tab w:val="left" w:pos="7661"/>
        </w:tabs>
        <w:spacing w:line="259" w:lineRule="auto"/>
        <w:ind w:left="100" w:right="104"/>
      </w:pPr>
    </w:p>
    <w:p w14:paraId="00000043" w14:textId="77777777" w:rsidR="00514CB7"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514CB7" w:rsidRDefault="00000000">
      <w:pPr>
        <w:tabs>
          <w:tab w:val="left" w:pos="7862"/>
        </w:tabs>
      </w:pPr>
      <w:r>
        <w:rPr>
          <w:b/>
        </w:rPr>
        <w:t>Total Marks:</w:t>
      </w:r>
      <w:r>
        <w:t xml:space="preserve">  3 marks (Do not edit)</w:t>
      </w:r>
    </w:p>
    <w:p w14:paraId="00000045" w14:textId="77777777" w:rsidR="00514CB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514CB7" w:rsidRDefault="00514CB7">
      <w:pPr>
        <w:tabs>
          <w:tab w:val="left" w:pos="458"/>
          <w:tab w:val="left" w:pos="460"/>
          <w:tab w:val="left" w:pos="7862"/>
        </w:tabs>
        <w:spacing w:line="256" w:lineRule="auto"/>
        <w:ind w:right="164"/>
      </w:pPr>
    </w:p>
    <w:p w14:paraId="00000047" w14:textId="77777777" w:rsidR="00514CB7"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514CB7" w:rsidRDefault="00514CB7">
      <w:pPr>
        <w:pStyle w:val="Heading1"/>
        <w:spacing w:before="20"/>
        <w:ind w:firstLine="100"/>
        <w:rPr>
          <w:b w:val="0"/>
          <w:sz w:val="22"/>
          <w:szCs w:val="22"/>
        </w:rPr>
      </w:pPr>
    </w:p>
    <w:p w14:paraId="00000049" w14:textId="5292CF9E" w:rsidR="00514CB7" w:rsidRDefault="001E4A0E">
      <w:pPr>
        <w:pStyle w:val="Heading1"/>
        <w:spacing w:before="20"/>
        <w:ind w:firstLine="100"/>
        <w:rPr>
          <w:b w:val="0"/>
          <w:sz w:val="22"/>
          <w:szCs w:val="22"/>
        </w:rPr>
      </w:pPr>
      <w:r w:rsidRPr="001E4A0E">
        <w:rPr>
          <w:b w:val="0"/>
          <w:sz w:val="22"/>
          <w:szCs w:val="22"/>
        </w:rPr>
        <w:t>Infinite values of the Variance Inflation Factor (VIF) typically occur due to perfect multicollinearity among the independent variables in a regression model</w:t>
      </w:r>
    </w:p>
    <w:p w14:paraId="0000004A" w14:textId="77777777" w:rsidR="00514CB7" w:rsidRDefault="00514CB7">
      <w:pPr>
        <w:pStyle w:val="Heading1"/>
        <w:pBdr>
          <w:bottom w:val="single" w:sz="6" w:space="1" w:color="000000"/>
        </w:pBdr>
        <w:spacing w:before="20"/>
        <w:ind w:firstLine="100"/>
        <w:rPr>
          <w:b w:val="0"/>
          <w:sz w:val="22"/>
          <w:szCs w:val="22"/>
        </w:rPr>
      </w:pPr>
    </w:p>
    <w:p w14:paraId="0000004B" w14:textId="77777777" w:rsidR="00514CB7" w:rsidRDefault="00514CB7">
      <w:pPr>
        <w:tabs>
          <w:tab w:val="left" w:pos="458"/>
        </w:tabs>
        <w:spacing w:line="267" w:lineRule="auto"/>
        <w:rPr>
          <w:b/>
        </w:rPr>
      </w:pPr>
    </w:p>
    <w:p w14:paraId="0000004C" w14:textId="77777777" w:rsidR="00514CB7" w:rsidRDefault="00514CB7">
      <w:pPr>
        <w:tabs>
          <w:tab w:val="left" w:pos="458"/>
        </w:tabs>
        <w:spacing w:line="267" w:lineRule="auto"/>
      </w:pPr>
    </w:p>
    <w:p w14:paraId="0000004D" w14:textId="77777777" w:rsidR="00514CB7" w:rsidRDefault="00000000">
      <w:pPr>
        <w:tabs>
          <w:tab w:val="left" w:pos="458"/>
        </w:tabs>
      </w:pPr>
      <w:r>
        <w:rPr>
          <w:b/>
        </w:rPr>
        <w:t xml:space="preserve">Question 11. </w:t>
      </w:r>
      <w:r>
        <w:t>What is a Q-Q plot? Explain the use and importance of a Q-Q plot in linear regression.</w:t>
      </w:r>
    </w:p>
    <w:p w14:paraId="0000004E" w14:textId="77777777" w:rsidR="00514CB7" w:rsidRDefault="00000000">
      <w:pPr>
        <w:tabs>
          <w:tab w:val="left" w:pos="458"/>
          <w:tab w:val="left" w:pos="460"/>
          <w:tab w:val="left" w:pos="7661"/>
        </w:tabs>
        <w:spacing w:line="259" w:lineRule="auto"/>
        <w:ind w:right="104"/>
      </w:pPr>
      <w:r>
        <w:t xml:space="preserve"> (Do not edit)</w:t>
      </w:r>
      <w:r>
        <w:tab/>
      </w:r>
    </w:p>
    <w:p w14:paraId="0000004F" w14:textId="77777777" w:rsidR="00514CB7" w:rsidRDefault="00000000">
      <w:pPr>
        <w:tabs>
          <w:tab w:val="left" w:pos="7862"/>
        </w:tabs>
      </w:pPr>
      <w:r>
        <w:rPr>
          <w:b/>
        </w:rPr>
        <w:t>Total Marks:</w:t>
      </w:r>
      <w:r>
        <w:t xml:space="preserve">  3 marks (Do not edit)</w:t>
      </w:r>
    </w:p>
    <w:p w14:paraId="00000050" w14:textId="77777777" w:rsidR="00514CB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514CB7" w:rsidRDefault="00514CB7">
      <w:pPr>
        <w:tabs>
          <w:tab w:val="left" w:pos="458"/>
          <w:tab w:val="left" w:pos="460"/>
          <w:tab w:val="left" w:pos="7862"/>
        </w:tabs>
        <w:spacing w:line="256" w:lineRule="auto"/>
        <w:ind w:right="164"/>
      </w:pPr>
    </w:p>
    <w:p w14:paraId="00000052" w14:textId="77777777" w:rsidR="00514CB7" w:rsidRDefault="00000000">
      <w:pPr>
        <w:pStyle w:val="Heading1"/>
        <w:spacing w:before="20"/>
        <w:ind w:firstLine="100"/>
      </w:pPr>
      <w:r>
        <w:rPr>
          <w:b w:val="0"/>
          <w:sz w:val="22"/>
          <w:szCs w:val="22"/>
        </w:rPr>
        <w:t>&lt;Your answer for Question 11 goes here&gt;</w:t>
      </w:r>
    </w:p>
    <w:p w14:paraId="00000053" w14:textId="77777777" w:rsidR="00514CB7" w:rsidRDefault="00514CB7">
      <w:pPr>
        <w:pStyle w:val="Heading1"/>
        <w:pBdr>
          <w:bottom w:val="single" w:sz="6" w:space="1" w:color="000000"/>
        </w:pBdr>
        <w:spacing w:before="20"/>
        <w:ind w:firstLine="100"/>
      </w:pPr>
    </w:p>
    <w:p w14:paraId="00000054" w14:textId="56532B94" w:rsidR="00514CB7" w:rsidRPr="001E4A0E" w:rsidRDefault="001E4A0E">
      <w:pPr>
        <w:pStyle w:val="Heading1"/>
        <w:pBdr>
          <w:bottom w:val="single" w:sz="6" w:space="1" w:color="000000"/>
        </w:pBdr>
        <w:spacing w:before="20"/>
        <w:ind w:firstLine="100"/>
        <w:rPr>
          <w:b w:val="0"/>
          <w:sz w:val="22"/>
          <w:szCs w:val="22"/>
        </w:rPr>
      </w:pPr>
      <w:r w:rsidRPr="001E4A0E">
        <w:rPr>
          <w:b w:val="0"/>
          <w:sz w:val="22"/>
          <w:szCs w:val="22"/>
        </w:rPr>
        <w:t>A Q-Q plot, or quantile-quantile plot, is a graphical tool used in statistics to compare the quantiles of two probability distributions. It provides a visual assessment of how closely a dataset follows a specific theoretical distribution, such as the normal distribution.</w:t>
      </w:r>
    </w:p>
    <w:p w14:paraId="00000055" w14:textId="77777777" w:rsidR="00514CB7" w:rsidRDefault="00514CB7">
      <w:pPr>
        <w:pStyle w:val="Heading1"/>
        <w:spacing w:before="20"/>
        <w:ind w:firstLine="100"/>
      </w:pPr>
    </w:p>
    <w:p w14:paraId="00000056" w14:textId="77777777" w:rsidR="00514CB7" w:rsidRDefault="00514CB7">
      <w:pPr>
        <w:pBdr>
          <w:top w:val="nil"/>
          <w:left w:val="nil"/>
          <w:bottom w:val="nil"/>
          <w:right w:val="nil"/>
          <w:between w:val="nil"/>
        </w:pBdr>
        <w:spacing w:before="22"/>
        <w:ind w:left="458" w:hanging="358"/>
        <w:rPr>
          <w:color w:val="000000"/>
        </w:rPr>
      </w:pPr>
    </w:p>
    <w:p w14:paraId="00000057" w14:textId="77777777" w:rsidR="00514CB7" w:rsidRDefault="00514CB7">
      <w:pPr>
        <w:pBdr>
          <w:top w:val="nil"/>
          <w:left w:val="nil"/>
          <w:bottom w:val="nil"/>
          <w:right w:val="nil"/>
          <w:between w:val="nil"/>
        </w:pBdr>
        <w:spacing w:before="22"/>
        <w:ind w:left="458" w:hanging="358"/>
        <w:rPr>
          <w:color w:val="000000"/>
        </w:rPr>
      </w:pPr>
    </w:p>
    <w:sectPr w:rsidR="00514CB7">
      <w:pgSz w:w="12240" w:h="15840"/>
      <w:pgMar w:top="1420" w:right="1540" w:bottom="280"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10F5C" w14:textId="77777777" w:rsidR="00A779D1" w:rsidRDefault="00A779D1" w:rsidP="00ED56E3">
      <w:r>
        <w:separator/>
      </w:r>
    </w:p>
  </w:endnote>
  <w:endnote w:type="continuationSeparator" w:id="0">
    <w:p w14:paraId="35A4C86D" w14:textId="77777777" w:rsidR="00A779D1" w:rsidRDefault="00A779D1" w:rsidP="00ED5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3EDC1" w14:textId="77777777" w:rsidR="00A779D1" w:rsidRDefault="00A779D1" w:rsidP="00ED56E3">
      <w:r>
        <w:separator/>
      </w:r>
    </w:p>
  </w:footnote>
  <w:footnote w:type="continuationSeparator" w:id="0">
    <w:p w14:paraId="5355CA02" w14:textId="77777777" w:rsidR="00A779D1" w:rsidRDefault="00A779D1" w:rsidP="00ED5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0282"/>
    <w:multiLevelType w:val="multilevel"/>
    <w:tmpl w:val="CDC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A3AD8"/>
    <w:multiLevelType w:val="multilevel"/>
    <w:tmpl w:val="54E4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B00BE"/>
    <w:multiLevelType w:val="multilevel"/>
    <w:tmpl w:val="38DE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372EF"/>
    <w:multiLevelType w:val="multilevel"/>
    <w:tmpl w:val="2826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584A92"/>
    <w:multiLevelType w:val="multilevel"/>
    <w:tmpl w:val="2690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021579"/>
    <w:multiLevelType w:val="multilevel"/>
    <w:tmpl w:val="F38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1B22AE"/>
    <w:multiLevelType w:val="multilevel"/>
    <w:tmpl w:val="45DA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AD3102"/>
    <w:multiLevelType w:val="multilevel"/>
    <w:tmpl w:val="CEE4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4E4AE4"/>
    <w:multiLevelType w:val="multilevel"/>
    <w:tmpl w:val="9C54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B94CAA"/>
    <w:multiLevelType w:val="multilevel"/>
    <w:tmpl w:val="B5C4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C417D1"/>
    <w:multiLevelType w:val="multilevel"/>
    <w:tmpl w:val="D4B2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190A9C"/>
    <w:multiLevelType w:val="multilevel"/>
    <w:tmpl w:val="6B3C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FD2E2F"/>
    <w:multiLevelType w:val="multilevel"/>
    <w:tmpl w:val="0D6E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EB4371"/>
    <w:multiLevelType w:val="multilevel"/>
    <w:tmpl w:val="242C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6472B8"/>
    <w:multiLevelType w:val="multilevel"/>
    <w:tmpl w:val="A5CE6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A902D7"/>
    <w:multiLevelType w:val="multilevel"/>
    <w:tmpl w:val="614AD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3F2281"/>
    <w:multiLevelType w:val="multilevel"/>
    <w:tmpl w:val="BDA27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7866F1"/>
    <w:multiLevelType w:val="multilevel"/>
    <w:tmpl w:val="0B6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7F5CDD"/>
    <w:multiLevelType w:val="multilevel"/>
    <w:tmpl w:val="9EDA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C92151"/>
    <w:multiLevelType w:val="multilevel"/>
    <w:tmpl w:val="CE48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2745D1"/>
    <w:multiLevelType w:val="multilevel"/>
    <w:tmpl w:val="4BDE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0063B9"/>
    <w:multiLevelType w:val="multilevel"/>
    <w:tmpl w:val="1D32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0705BF"/>
    <w:multiLevelType w:val="multilevel"/>
    <w:tmpl w:val="64D6D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4620595">
    <w:abstractNumId w:val="17"/>
  </w:num>
  <w:num w:numId="2" w16cid:durableId="1128430781">
    <w:abstractNumId w:val="13"/>
  </w:num>
  <w:num w:numId="3" w16cid:durableId="1038310453">
    <w:abstractNumId w:val="8"/>
  </w:num>
  <w:num w:numId="4" w16cid:durableId="2127308628">
    <w:abstractNumId w:val="4"/>
  </w:num>
  <w:num w:numId="5" w16cid:durableId="980816405">
    <w:abstractNumId w:val="0"/>
  </w:num>
  <w:num w:numId="6" w16cid:durableId="1798331523">
    <w:abstractNumId w:val="14"/>
  </w:num>
  <w:num w:numId="7" w16cid:durableId="608658508">
    <w:abstractNumId w:val="11"/>
  </w:num>
  <w:num w:numId="8" w16cid:durableId="1832865943">
    <w:abstractNumId w:val="1"/>
  </w:num>
  <w:num w:numId="9" w16cid:durableId="310864007">
    <w:abstractNumId w:val="18"/>
  </w:num>
  <w:num w:numId="10" w16cid:durableId="1104887867">
    <w:abstractNumId w:val="9"/>
  </w:num>
  <w:num w:numId="11" w16cid:durableId="809788604">
    <w:abstractNumId w:val="10"/>
  </w:num>
  <w:num w:numId="12" w16cid:durableId="1997688689">
    <w:abstractNumId w:val="12"/>
  </w:num>
  <w:num w:numId="13" w16cid:durableId="32003287">
    <w:abstractNumId w:val="20"/>
  </w:num>
  <w:num w:numId="14" w16cid:durableId="342980566">
    <w:abstractNumId w:val="22"/>
  </w:num>
  <w:num w:numId="15" w16cid:durableId="130169985">
    <w:abstractNumId w:val="2"/>
  </w:num>
  <w:num w:numId="16" w16cid:durableId="1162545913">
    <w:abstractNumId w:val="21"/>
  </w:num>
  <w:num w:numId="17" w16cid:durableId="1142424654">
    <w:abstractNumId w:val="5"/>
  </w:num>
  <w:num w:numId="18" w16cid:durableId="2127969673">
    <w:abstractNumId w:val="15"/>
  </w:num>
  <w:num w:numId="19" w16cid:durableId="1996105517">
    <w:abstractNumId w:val="16"/>
  </w:num>
  <w:num w:numId="20" w16cid:durableId="1051995547">
    <w:abstractNumId w:val="3"/>
  </w:num>
  <w:num w:numId="21" w16cid:durableId="266885827">
    <w:abstractNumId w:val="19"/>
  </w:num>
  <w:num w:numId="22" w16cid:durableId="1246695061">
    <w:abstractNumId w:val="6"/>
  </w:num>
  <w:num w:numId="23" w16cid:durableId="2003199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CB7"/>
    <w:rsid w:val="000D36D8"/>
    <w:rsid w:val="000F0AC2"/>
    <w:rsid w:val="00132D52"/>
    <w:rsid w:val="001E408C"/>
    <w:rsid w:val="001E4A0E"/>
    <w:rsid w:val="00285D42"/>
    <w:rsid w:val="00431FDA"/>
    <w:rsid w:val="00514CB7"/>
    <w:rsid w:val="00A36F59"/>
    <w:rsid w:val="00A779D1"/>
    <w:rsid w:val="00B77B8E"/>
    <w:rsid w:val="00ED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854E"/>
  <w15:docId w15:val="{5EB0F0F8-FF8F-47E6-874B-E34DA2CD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D56E3"/>
    <w:pPr>
      <w:tabs>
        <w:tab w:val="center" w:pos="4680"/>
        <w:tab w:val="right" w:pos="9360"/>
      </w:tabs>
    </w:pPr>
  </w:style>
  <w:style w:type="character" w:customStyle="1" w:styleId="HeaderChar">
    <w:name w:val="Header Char"/>
    <w:basedOn w:val="DefaultParagraphFont"/>
    <w:link w:val="Header"/>
    <w:uiPriority w:val="99"/>
    <w:rsid w:val="00ED56E3"/>
  </w:style>
  <w:style w:type="paragraph" w:styleId="Footer">
    <w:name w:val="footer"/>
    <w:basedOn w:val="Normal"/>
    <w:link w:val="FooterChar"/>
    <w:uiPriority w:val="99"/>
    <w:unhideWhenUsed/>
    <w:rsid w:val="00ED56E3"/>
    <w:pPr>
      <w:tabs>
        <w:tab w:val="center" w:pos="4680"/>
        <w:tab w:val="right" w:pos="9360"/>
      </w:tabs>
    </w:pPr>
  </w:style>
  <w:style w:type="character" w:customStyle="1" w:styleId="FooterChar">
    <w:name w:val="Footer Char"/>
    <w:basedOn w:val="DefaultParagraphFont"/>
    <w:link w:val="Footer"/>
    <w:uiPriority w:val="99"/>
    <w:rsid w:val="00ED56E3"/>
  </w:style>
  <w:style w:type="character" w:styleId="Hyperlink">
    <w:name w:val="Hyperlink"/>
    <w:basedOn w:val="DefaultParagraphFont"/>
    <w:uiPriority w:val="99"/>
    <w:unhideWhenUsed/>
    <w:rsid w:val="00A36F59"/>
    <w:rPr>
      <w:color w:val="0000FF" w:themeColor="hyperlink"/>
      <w:u w:val="single"/>
    </w:rPr>
  </w:style>
  <w:style w:type="character" w:styleId="UnresolvedMention">
    <w:name w:val="Unresolved Mention"/>
    <w:basedOn w:val="DefaultParagraphFont"/>
    <w:uiPriority w:val="99"/>
    <w:semiHidden/>
    <w:unhideWhenUsed/>
    <w:rsid w:val="00A36F59"/>
    <w:rPr>
      <w:color w:val="605E5C"/>
      <w:shd w:val="clear" w:color="auto" w:fill="E1DFDD"/>
    </w:rPr>
  </w:style>
  <w:style w:type="character" w:styleId="Strong">
    <w:name w:val="Strong"/>
    <w:basedOn w:val="DefaultParagraphFont"/>
    <w:uiPriority w:val="22"/>
    <w:qFormat/>
    <w:rsid w:val="00A36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90922">
      <w:bodyDiv w:val="1"/>
      <w:marLeft w:val="0"/>
      <w:marRight w:val="0"/>
      <w:marTop w:val="0"/>
      <w:marBottom w:val="0"/>
      <w:divBdr>
        <w:top w:val="none" w:sz="0" w:space="0" w:color="auto"/>
        <w:left w:val="none" w:sz="0" w:space="0" w:color="auto"/>
        <w:bottom w:val="none" w:sz="0" w:space="0" w:color="auto"/>
        <w:right w:val="none" w:sz="0" w:space="0" w:color="auto"/>
      </w:divBdr>
      <w:divsChild>
        <w:div w:id="1750468913">
          <w:marLeft w:val="0"/>
          <w:marRight w:val="0"/>
          <w:marTop w:val="0"/>
          <w:marBottom w:val="0"/>
          <w:divBdr>
            <w:top w:val="single" w:sz="2" w:space="0" w:color="auto"/>
            <w:left w:val="single" w:sz="2" w:space="0" w:color="auto"/>
            <w:bottom w:val="single" w:sz="2" w:space="0" w:color="auto"/>
            <w:right w:val="single" w:sz="2" w:space="0" w:color="auto"/>
          </w:divBdr>
        </w:div>
      </w:divsChild>
    </w:div>
    <w:div w:id="487136495">
      <w:bodyDiv w:val="1"/>
      <w:marLeft w:val="0"/>
      <w:marRight w:val="0"/>
      <w:marTop w:val="0"/>
      <w:marBottom w:val="0"/>
      <w:divBdr>
        <w:top w:val="none" w:sz="0" w:space="0" w:color="auto"/>
        <w:left w:val="none" w:sz="0" w:space="0" w:color="auto"/>
        <w:bottom w:val="none" w:sz="0" w:space="0" w:color="auto"/>
        <w:right w:val="none" w:sz="0" w:space="0" w:color="auto"/>
      </w:divBdr>
    </w:div>
    <w:div w:id="991523724">
      <w:bodyDiv w:val="1"/>
      <w:marLeft w:val="0"/>
      <w:marRight w:val="0"/>
      <w:marTop w:val="0"/>
      <w:marBottom w:val="0"/>
      <w:divBdr>
        <w:top w:val="none" w:sz="0" w:space="0" w:color="auto"/>
        <w:left w:val="none" w:sz="0" w:space="0" w:color="auto"/>
        <w:bottom w:val="none" w:sz="0" w:space="0" w:color="auto"/>
        <w:right w:val="none" w:sz="0" w:space="0" w:color="auto"/>
      </w:divBdr>
      <w:divsChild>
        <w:div w:id="1746611713">
          <w:marLeft w:val="0"/>
          <w:marRight w:val="0"/>
          <w:marTop w:val="0"/>
          <w:marBottom w:val="0"/>
          <w:divBdr>
            <w:top w:val="single" w:sz="2" w:space="0" w:color="E5E7EB"/>
            <w:left w:val="single" w:sz="2" w:space="0" w:color="E5E7EB"/>
            <w:bottom w:val="single" w:sz="2" w:space="0" w:color="E5E7EB"/>
            <w:right w:val="single" w:sz="2" w:space="0" w:color="E5E7EB"/>
          </w:divBdr>
        </w:div>
        <w:div w:id="30961186">
          <w:marLeft w:val="0"/>
          <w:marRight w:val="0"/>
          <w:marTop w:val="0"/>
          <w:marBottom w:val="0"/>
          <w:divBdr>
            <w:top w:val="single" w:sz="2" w:space="0" w:color="auto"/>
            <w:left w:val="single" w:sz="2" w:space="4" w:color="auto"/>
            <w:bottom w:val="single" w:sz="2" w:space="0" w:color="auto"/>
            <w:right w:val="single" w:sz="2" w:space="4" w:color="auto"/>
          </w:divBdr>
        </w:div>
        <w:div w:id="1832717201">
          <w:marLeft w:val="0"/>
          <w:marRight w:val="0"/>
          <w:marTop w:val="0"/>
          <w:marBottom w:val="0"/>
          <w:divBdr>
            <w:top w:val="single" w:sz="2" w:space="0" w:color="auto"/>
            <w:left w:val="single" w:sz="2" w:space="4" w:color="auto"/>
            <w:bottom w:val="single" w:sz="2" w:space="0" w:color="auto"/>
            <w:right w:val="single" w:sz="2" w:space="4" w:color="auto"/>
          </w:divBdr>
        </w:div>
      </w:divsChild>
    </w:div>
    <w:div w:id="1141580191">
      <w:bodyDiv w:val="1"/>
      <w:marLeft w:val="0"/>
      <w:marRight w:val="0"/>
      <w:marTop w:val="0"/>
      <w:marBottom w:val="0"/>
      <w:divBdr>
        <w:top w:val="none" w:sz="0" w:space="0" w:color="auto"/>
        <w:left w:val="none" w:sz="0" w:space="0" w:color="auto"/>
        <w:bottom w:val="none" w:sz="0" w:space="0" w:color="auto"/>
        <w:right w:val="none" w:sz="0" w:space="0" w:color="auto"/>
      </w:divBdr>
    </w:div>
    <w:div w:id="1396050458">
      <w:bodyDiv w:val="1"/>
      <w:marLeft w:val="0"/>
      <w:marRight w:val="0"/>
      <w:marTop w:val="0"/>
      <w:marBottom w:val="0"/>
      <w:divBdr>
        <w:top w:val="none" w:sz="0" w:space="0" w:color="auto"/>
        <w:left w:val="none" w:sz="0" w:space="0" w:color="auto"/>
        <w:bottom w:val="none" w:sz="0" w:space="0" w:color="auto"/>
        <w:right w:val="none" w:sz="0" w:space="0" w:color="auto"/>
      </w:divBdr>
      <w:divsChild>
        <w:div w:id="166987672">
          <w:marLeft w:val="0"/>
          <w:marRight w:val="0"/>
          <w:marTop w:val="0"/>
          <w:marBottom w:val="0"/>
          <w:divBdr>
            <w:top w:val="single" w:sz="2" w:space="0" w:color="auto"/>
            <w:left w:val="single" w:sz="2" w:space="4" w:color="auto"/>
            <w:bottom w:val="single" w:sz="2" w:space="0" w:color="auto"/>
            <w:right w:val="single" w:sz="2" w:space="4" w:color="auto"/>
          </w:divBdr>
        </w:div>
        <w:div w:id="1724716823">
          <w:marLeft w:val="0"/>
          <w:marRight w:val="0"/>
          <w:marTop w:val="0"/>
          <w:marBottom w:val="0"/>
          <w:divBdr>
            <w:top w:val="single" w:sz="2" w:space="0" w:color="auto"/>
            <w:left w:val="single" w:sz="2" w:space="4" w:color="auto"/>
            <w:bottom w:val="single" w:sz="2" w:space="0" w:color="auto"/>
            <w:right w:val="single" w:sz="2" w:space="4" w:color="auto"/>
          </w:divBdr>
        </w:div>
        <w:div w:id="1801801445">
          <w:marLeft w:val="0"/>
          <w:marRight w:val="0"/>
          <w:marTop w:val="0"/>
          <w:marBottom w:val="0"/>
          <w:divBdr>
            <w:top w:val="single" w:sz="2" w:space="0" w:color="auto"/>
            <w:left w:val="single" w:sz="2" w:space="4" w:color="auto"/>
            <w:bottom w:val="single" w:sz="2" w:space="0" w:color="auto"/>
            <w:right w:val="single" w:sz="2" w:space="4" w:color="auto"/>
          </w:divBdr>
        </w:div>
        <w:div w:id="1778520450">
          <w:marLeft w:val="0"/>
          <w:marRight w:val="0"/>
          <w:marTop w:val="0"/>
          <w:marBottom w:val="0"/>
          <w:divBdr>
            <w:top w:val="single" w:sz="2" w:space="0" w:color="auto"/>
            <w:left w:val="single" w:sz="2" w:space="4" w:color="auto"/>
            <w:bottom w:val="single" w:sz="2" w:space="0" w:color="auto"/>
            <w:right w:val="single" w:sz="2" w:space="4" w:color="auto"/>
          </w:divBdr>
        </w:div>
        <w:div w:id="879780404">
          <w:marLeft w:val="0"/>
          <w:marRight w:val="0"/>
          <w:marTop w:val="0"/>
          <w:marBottom w:val="0"/>
          <w:divBdr>
            <w:top w:val="single" w:sz="2" w:space="0" w:color="auto"/>
            <w:left w:val="single" w:sz="2" w:space="4" w:color="auto"/>
            <w:bottom w:val="single" w:sz="2" w:space="0" w:color="auto"/>
            <w:right w:val="single" w:sz="2" w:space="4" w:color="auto"/>
          </w:divBdr>
        </w:div>
        <w:div w:id="1955406899">
          <w:marLeft w:val="0"/>
          <w:marRight w:val="0"/>
          <w:marTop w:val="0"/>
          <w:marBottom w:val="0"/>
          <w:divBdr>
            <w:top w:val="single" w:sz="2" w:space="0" w:color="auto"/>
            <w:left w:val="single" w:sz="2" w:space="4" w:color="auto"/>
            <w:bottom w:val="single" w:sz="2" w:space="0" w:color="auto"/>
            <w:right w:val="single" w:sz="2" w:space="4" w:color="auto"/>
          </w:divBdr>
        </w:div>
        <w:div w:id="628586029">
          <w:marLeft w:val="0"/>
          <w:marRight w:val="0"/>
          <w:marTop w:val="0"/>
          <w:marBottom w:val="0"/>
          <w:divBdr>
            <w:top w:val="single" w:sz="2" w:space="0" w:color="auto"/>
            <w:left w:val="single" w:sz="2" w:space="4" w:color="auto"/>
            <w:bottom w:val="single" w:sz="2" w:space="0" w:color="auto"/>
            <w:right w:val="single" w:sz="2" w:space="4" w:color="auto"/>
          </w:divBdr>
        </w:div>
      </w:divsChild>
    </w:div>
    <w:div w:id="1435976093">
      <w:bodyDiv w:val="1"/>
      <w:marLeft w:val="0"/>
      <w:marRight w:val="0"/>
      <w:marTop w:val="0"/>
      <w:marBottom w:val="0"/>
      <w:divBdr>
        <w:top w:val="none" w:sz="0" w:space="0" w:color="auto"/>
        <w:left w:val="none" w:sz="0" w:space="0" w:color="auto"/>
        <w:bottom w:val="none" w:sz="0" w:space="0" w:color="auto"/>
        <w:right w:val="none" w:sz="0" w:space="0" w:color="auto"/>
      </w:divBdr>
    </w:div>
    <w:div w:id="1896770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7ffb99db-04b0-4879-8e73-d3174e57b086}" enabled="1" method="Standard" siteId="{ec3c7dee-d552-494b-a393-7f941a90b985}" contentBits="0" removed="0"/>
</clbl:labelList>
</file>

<file path=docProps/app.xml><?xml version="1.0" encoding="utf-8"?>
<Properties xmlns="http://schemas.openxmlformats.org/officeDocument/2006/extended-properties" xmlns:vt="http://schemas.openxmlformats.org/officeDocument/2006/docPropsVTypes">
  <Template>Normal</Template>
  <TotalTime>34</TotalTime>
  <Pages>5</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ZS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Jebby John</cp:lastModifiedBy>
  <cp:revision>5</cp:revision>
  <dcterms:created xsi:type="dcterms:W3CDTF">2024-08-29T05:36:00Z</dcterms:created>
  <dcterms:modified xsi:type="dcterms:W3CDTF">2024-12-21T06:22:00Z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