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E564B" w14:textId="77777777" w:rsidR="00C06F8D" w:rsidRDefault="00FE1C08">
      <w:pPr>
        <w:pStyle w:val="1"/>
      </w:pPr>
      <w:bookmarkStart w:id="0" w:name="慢性乙型肝炎治疗效果分析报告cem匹配"/>
      <w:r>
        <w:rPr>
          <w:rFonts w:hint="eastAsia"/>
        </w:rPr>
        <w:t>慢性乙型肝炎治疗效果分析报告（</w:t>
      </w:r>
      <w:r>
        <w:rPr>
          <w:rFonts w:hint="eastAsia"/>
        </w:rPr>
        <w:t>CEM</w:t>
      </w:r>
      <w:r>
        <w:rPr>
          <w:rFonts w:hint="eastAsia"/>
        </w:rPr>
        <w:t>匹配）</w:t>
      </w:r>
    </w:p>
    <w:p w14:paraId="78816079" w14:textId="77777777" w:rsidR="00C06F8D" w:rsidRDefault="00FE1C08">
      <w:pPr>
        <w:pStyle w:val="FirstParagraph"/>
      </w:pPr>
      <w:r>
        <w:rPr>
          <w:rFonts w:hint="eastAsia"/>
        </w:rPr>
        <w:t>本报告采用粗化精确匹配（</w:t>
      </w:r>
      <w:r>
        <w:rPr>
          <w:rFonts w:hint="eastAsia"/>
        </w:rPr>
        <w:t>CEM</w:t>
      </w:r>
      <w:r>
        <w:rPr>
          <w:rFonts w:hint="eastAsia"/>
        </w:rPr>
        <w:t>）方法分析中西医结合疗法与单纯抗病毒治疗在慢性乙型肝炎患者中的疗效差异。</w:t>
      </w:r>
    </w:p>
    <w:p w14:paraId="165EEB02" w14:textId="77777777" w:rsidR="00C06F8D" w:rsidRDefault="00FE1C08">
      <w:pPr>
        <w:pStyle w:val="2"/>
      </w:pPr>
      <w:bookmarkStart w:id="1" w:name="研究概述"/>
      <w:r>
        <w:rPr>
          <w:rFonts w:hint="eastAsia"/>
        </w:rPr>
        <w:t>研究概述</w:t>
      </w:r>
    </w:p>
    <w:p w14:paraId="526A78AD" w14:textId="77777777" w:rsidR="00C06F8D" w:rsidRDefault="00FE1C08">
      <w:pPr>
        <w:pStyle w:val="Compact"/>
        <w:numPr>
          <w:ilvl w:val="0"/>
          <w:numId w:val="2"/>
        </w:numPr>
      </w:pPr>
      <w:r>
        <w:rPr>
          <w:rFonts w:hint="eastAsia"/>
          <w:b/>
          <w:bCs/>
        </w:rPr>
        <w:t>原始样本量</w:t>
      </w:r>
      <w:r>
        <w:rPr>
          <w:rFonts w:hint="eastAsia"/>
        </w:rPr>
        <w:t>：</w:t>
      </w:r>
      <w:r>
        <w:rPr>
          <w:rFonts w:hint="eastAsia"/>
        </w:rPr>
        <w:t>272</w:t>
      </w:r>
      <w:r>
        <w:rPr>
          <w:rFonts w:hint="eastAsia"/>
        </w:rPr>
        <w:t>例（治疗组</w:t>
      </w:r>
      <w:r>
        <w:rPr>
          <w:rFonts w:hint="eastAsia"/>
        </w:rPr>
        <w:t>149</w:t>
      </w:r>
      <w:r>
        <w:rPr>
          <w:rFonts w:hint="eastAsia"/>
        </w:rPr>
        <w:t>，对照组</w:t>
      </w:r>
      <w:r>
        <w:rPr>
          <w:rFonts w:hint="eastAsia"/>
        </w:rPr>
        <w:t>123</w:t>
      </w:r>
      <w:r>
        <w:rPr>
          <w:rFonts w:hint="eastAsia"/>
        </w:rPr>
        <w:t>）</w:t>
      </w:r>
    </w:p>
    <w:p w14:paraId="59A47397" w14:textId="77777777" w:rsidR="00C06F8D" w:rsidRDefault="00FE1C08">
      <w:pPr>
        <w:pStyle w:val="Compact"/>
        <w:numPr>
          <w:ilvl w:val="0"/>
          <w:numId w:val="2"/>
        </w:numPr>
      </w:pPr>
      <w:r>
        <w:rPr>
          <w:rFonts w:hint="eastAsia"/>
          <w:b/>
          <w:bCs/>
        </w:rPr>
        <w:t>CEM</w:t>
      </w:r>
      <w:r>
        <w:rPr>
          <w:rFonts w:hint="eastAsia"/>
          <w:b/>
          <w:bCs/>
        </w:rPr>
        <w:t>匹配后</w:t>
      </w:r>
      <w:r>
        <w:rPr>
          <w:rFonts w:hint="eastAsia"/>
        </w:rPr>
        <w:t>：</w:t>
      </w:r>
      <w:r>
        <w:rPr>
          <w:rFonts w:hint="eastAsia"/>
        </w:rPr>
        <w:t>174</w:t>
      </w:r>
      <w:r>
        <w:rPr>
          <w:rFonts w:hint="eastAsia"/>
        </w:rPr>
        <w:t>例（治疗组</w:t>
      </w:r>
      <w:r>
        <w:rPr>
          <w:rFonts w:hint="eastAsia"/>
        </w:rPr>
        <w:t>96</w:t>
      </w:r>
      <w:r>
        <w:rPr>
          <w:rFonts w:hint="eastAsia"/>
        </w:rPr>
        <w:t>，对照组</w:t>
      </w:r>
      <w:r>
        <w:rPr>
          <w:rFonts w:hint="eastAsia"/>
        </w:rPr>
        <w:t>78</w:t>
      </w:r>
      <w:r>
        <w:rPr>
          <w:rFonts w:hint="eastAsia"/>
        </w:rPr>
        <w:t>）</w:t>
      </w:r>
    </w:p>
    <w:p w14:paraId="14F35388" w14:textId="77777777" w:rsidR="00C06F8D" w:rsidRDefault="00FE1C08">
      <w:pPr>
        <w:pStyle w:val="Compact"/>
        <w:numPr>
          <w:ilvl w:val="0"/>
          <w:numId w:val="2"/>
        </w:numPr>
      </w:pPr>
      <w:r>
        <w:rPr>
          <w:rFonts w:hint="eastAsia"/>
          <w:b/>
          <w:bCs/>
        </w:rPr>
        <w:t>基线协变量</w:t>
      </w:r>
      <w:r>
        <w:rPr>
          <w:rFonts w:hint="eastAsia"/>
        </w:rPr>
        <w:t>：</w:t>
      </w:r>
      <w:r>
        <w:rPr>
          <w:rFonts w:hint="eastAsia"/>
        </w:rPr>
        <w:t>11</w:t>
      </w:r>
      <w:r>
        <w:rPr>
          <w:rFonts w:hint="eastAsia"/>
        </w:rPr>
        <w:t>个</w:t>
      </w:r>
    </w:p>
    <w:p w14:paraId="55D83C8E" w14:textId="77777777" w:rsidR="00C06F8D" w:rsidRDefault="00FE1C08">
      <w:pPr>
        <w:pStyle w:val="Compact"/>
        <w:numPr>
          <w:ilvl w:val="0"/>
          <w:numId w:val="2"/>
        </w:numPr>
      </w:pPr>
      <w:r>
        <w:rPr>
          <w:rFonts w:hint="eastAsia"/>
          <w:b/>
          <w:bCs/>
        </w:rPr>
        <w:t>主要结局</w:t>
      </w:r>
      <w:r>
        <w:rPr>
          <w:rFonts w:hint="eastAsia"/>
        </w:rPr>
        <w:t>：</w:t>
      </w:r>
      <w:r>
        <w:rPr>
          <w:rFonts w:hint="eastAsia"/>
        </w:rPr>
        <w:t>ALT</w:t>
      </w:r>
      <w:r>
        <w:rPr>
          <w:rFonts w:hint="eastAsia"/>
        </w:rPr>
        <w:t>、</w:t>
      </w:r>
      <w:r>
        <w:rPr>
          <w:rFonts w:hint="eastAsia"/>
        </w:rPr>
        <w:t>AST</w:t>
      </w:r>
    </w:p>
    <w:p w14:paraId="6397FD9C" w14:textId="77777777" w:rsidR="00C06F8D" w:rsidRDefault="00FE1C08">
      <w:pPr>
        <w:pStyle w:val="Compact"/>
        <w:numPr>
          <w:ilvl w:val="0"/>
          <w:numId w:val="2"/>
        </w:numPr>
      </w:pPr>
      <w:r>
        <w:rPr>
          <w:rFonts w:hint="eastAsia"/>
          <w:b/>
          <w:bCs/>
        </w:rPr>
        <w:t>次要结局</w:t>
      </w:r>
      <w:r>
        <w:rPr>
          <w:rFonts w:hint="eastAsia"/>
        </w:rPr>
        <w:t>：</w:t>
      </w:r>
      <w:r>
        <w:rPr>
          <w:rFonts w:hint="eastAsia"/>
        </w:rPr>
        <w:t>GGT</w:t>
      </w:r>
      <w:r>
        <w:rPr>
          <w:rFonts w:hint="eastAsia"/>
        </w:rPr>
        <w:t>、</w:t>
      </w:r>
      <w:r>
        <w:rPr>
          <w:rFonts w:hint="eastAsia"/>
        </w:rPr>
        <w:t>ALP</w:t>
      </w:r>
      <w:r>
        <w:rPr>
          <w:rFonts w:hint="eastAsia"/>
        </w:rPr>
        <w:t>、白蛋白、胆红素、肝硬度值、血小板、</w:t>
      </w:r>
      <w:r>
        <w:rPr>
          <w:rFonts w:hint="eastAsia"/>
        </w:rPr>
        <w:t>HBsAg</w:t>
      </w:r>
    </w:p>
    <w:p w14:paraId="58E92455" w14:textId="77777777" w:rsidR="00C06F8D" w:rsidRDefault="00FE1C08">
      <w:r>
        <w:pict w14:anchorId="768808CE">
          <v:rect id="_x0000_i1025" style="width:0;height:1.5pt" o:hralign="center" o:hrstd="t" o:hr="t"/>
        </w:pict>
      </w:r>
    </w:p>
    <w:p w14:paraId="0323C8D8" w14:textId="77777777" w:rsidR="00C06F8D" w:rsidRDefault="00FE1C08">
      <w:pPr>
        <w:pStyle w:val="2"/>
      </w:pPr>
      <w:bookmarkStart w:id="2" w:name="方法粗化精确匹配cem"/>
      <w:bookmarkEnd w:id="1"/>
      <w:r>
        <w:rPr>
          <w:rFonts w:hint="eastAsia"/>
        </w:rPr>
        <w:t>方法：粗化精确匹配（</w:t>
      </w:r>
      <w:r>
        <w:rPr>
          <w:rFonts w:hint="eastAsia"/>
        </w:rPr>
        <w:t>CEM</w:t>
      </w:r>
      <w:r>
        <w:rPr>
          <w:rFonts w:hint="eastAsia"/>
        </w:rPr>
        <w:t>）</w:t>
      </w:r>
    </w:p>
    <w:p w14:paraId="0EDCB288" w14:textId="77777777" w:rsidR="00C06F8D" w:rsidRDefault="00FE1C08">
      <w:pPr>
        <w:pStyle w:val="3"/>
      </w:pPr>
      <w:bookmarkStart w:id="3" w:name="匹配原理"/>
      <w:r>
        <w:rPr>
          <w:rFonts w:hint="eastAsia"/>
        </w:rPr>
        <w:t>匹配原理</w:t>
      </w:r>
    </w:p>
    <w:p w14:paraId="43B9B764" w14:textId="77777777" w:rsidR="00C06F8D" w:rsidRDefault="00FE1C08">
      <w:pPr>
        <w:pStyle w:val="FirstParagraph"/>
      </w:pPr>
      <w:r>
        <w:rPr>
          <w:rFonts w:hint="eastAsia"/>
        </w:rPr>
        <w:t>CEM</w:t>
      </w:r>
      <w:r>
        <w:rPr>
          <w:rFonts w:hint="eastAsia"/>
        </w:rPr>
        <w:t>是一种非参数匹配方法，核心思想是：</w:t>
      </w:r>
      <w:r>
        <w:t xml:space="preserve"> 1. </w:t>
      </w:r>
      <w:r>
        <w:rPr>
          <w:rFonts w:hint="eastAsia"/>
          <w:b/>
          <w:bCs/>
        </w:rPr>
        <w:t>粗化（</w:t>
      </w:r>
      <w:r>
        <w:rPr>
          <w:rFonts w:hint="eastAsia"/>
          <w:b/>
          <w:bCs/>
        </w:rPr>
        <w:t>Coarsening</w:t>
      </w:r>
      <w:r>
        <w:rPr>
          <w:rFonts w:hint="eastAsia"/>
          <w:b/>
          <w:bCs/>
        </w:rPr>
        <w:t>）</w:t>
      </w:r>
      <w:r>
        <w:rPr>
          <w:rFonts w:hint="eastAsia"/>
        </w:rPr>
        <w:t>：将连续协变量划分为若干离散区间</w:t>
      </w:r>
      <w:r>
        <w:t xml:space="preserve"> 2. </w:t>
      </w:r>
      <w:r>
        <w:rPr>
          <w:rFonts w:hint="eastAsia"/>
          <w:b/>
          <w:bCs/>
        </w:rPr>
        <w:t>精确匹配</w:t>
      </w:r>
      <w:r>
        <w:rPr>
          <w:rFonts w:hint="eastAsia"/>
        </w:rPr>
        <w:t>：在每个协变量组合（层）内进行精确匹配</w:t>
      </w:r>
      <w:r>
        <w:t xml:space="preserve"> 3. </w:t>
      </w:r>
      <w:r>
        <w:rPr>
          <w:rFonts w:hint="eastAsia"/>
          <w:b/>
          <w:bCs/>
        </w:rPr>
        <w:t>筛选</w:t>
      </w:r>
      <w:r>
        <w:rPr>
          <w:rFonts w:hint="eastAsia"/>
        </w:rPr>
        <w:t>：只保留同时包含治疗组和对照组的层</w:t>
      </w:r>
    </w:p>
    <w:p w14:paraId="46BD59B5" w14:textId="77777777" w:rsidR="00C06F8D" w:rsidRDefault="00FE1C08">
      <w:pPr>
        <w:pStyle w:val="3"/>
      </w:pPr>
      <w:bookmarkStart w:id="4" w:name="本研究匹配设置"/>
      <w:bookmarkEnd w:id="3"/>
      <w:r>
        <w:rPr>
          <w:rFonts w:hint="eastAsia"/>
        </w:rPr>
        <w:t>本研究匹配设置</w:t>
      </w:r>
    </w:p>
    <w:tbl>
      <w:tblPr>
        <w:tblStyle w:val="Table"/>
        <w:tblW w:w="0" w:type="auto"/>
        <w:tblLook w:val="0020" w:firstRow="1" w:lastRow="0" w:firstColumn="0" w:lastColumn="0" w:noHBand="0" w:noVBand="0"/>
      </w:tblPr>
      <w:tblGrid>
        <w:gridCol w:w="1416"/>
        <w:gridCol w:w="5619"/>
      </w:tblGrid>
      <w:tr w:rsidR="00C06F8D" w14:paraId="01B6208F" w14:textId="77777777" w:rsidTr="00C06F8D">
        <w:trPr>
          <w:cnfStyle w:val="100000000000" w:firstRow="1" w:lastRow="0" w:firstColumn="0" w:lastColumn="0" w:oddVBand="0" w:evenVBand="0" w:oddHBand="0" w:evenHBand="0" w:firstRowFirstColumn="0" w:firstRowLastColumn="0" w:lastRowFirstColumn="0" w:lastRowLastColumn="0"/>
          <w:tblHeader/>
        </w:trPr>
        <w:tc>
          <w:tcPr>
            <w:tcW w:w="0" w:type="auto"/>
          </w:tcPr>
          <w:p w14:paraId="6927618C" w14:textId="77777777" w:rsidR="00C06F8D" w:rsidRDefault="00FE1C08">
            <w:pPr>
              <w:pStyle w:val="Compact"/>
            </w:pPr>
            <w:r>
              <w:rPr>
                <w:rFonts w:hint="eastAsia"/>
              </w:rPr>
              <w:t>参数</w:t>
            </w:r>
          </w:p>
        </w:tc>
        <w:tc>
          <w:tcPr>
            <w:tcW w:w="0" w:type="auto"/>
          </w:tcPr>
          <w:p w14:paraId="26D62E2C" w14:textId="77777777" w:rsidR="00C06F8D" w:rsidRDefault="00FE1C08">
            <w:pPr>
              <w:pStyle w:val="Compact"/>
            </w:pPr>
            <w:r>
              <w:rPr>
                <w:rFonts w:hint="eastAsia"/>
              </w:rPr>
              <w:t>设置</w:t>
            </w:r>
          </w:p>
        </w:tc>
      </w:tr>
      <w:tr w:rsidR="00C06F8D" w14:paraId="24D78E0F" w14:textId="77777777">
        <w:tc>
          <w:tcPr>
            <w:tcW w:w="0" w:type="auto"/>
          </w:tcPr>
          <w:p w14:paraId="430BC7DE" w14:textId="77777777" w:rsidR="00C06F8D" w:rsidRDefault="00FE1C08">
            <w:pPr>
              <w:pStyle w:val="Compact"/>
            </w:pPr>
            <w:r>
              <w:rPr>
                <w:rFonts w:hint="eastAsia"/>
              </w:rPr>
              <w:t>匹配协变量</w:t>
            </w:r>
          </w:p>
        </w:tc>
        <w:tc>
          <w:tcPr>
            <w:tcW w:w="0" w:type="auto"/>
          </w:tcPr>
          <w:p w14:paraId="35FF7927" w14:textId="77777777" w:rsidR="00C06F8D" w:rsidRDefault="00FE1C08">
            <w:pPr>
              <w:pStyle w:val="Compact"/>
            </w:pPr>
            <w:r>
              <w:rPr>
                <w:rFonts w:hint="eastAsia"/>
              </w:rPr>
              <w:t>性别、年龄、是否合并脂肪肝、基线</w:t>
            </w:r>
            <w:r>
              <w:rPr>
                <w:rFonts w:hint="eastAsia"/>
              </w:rPr>
              <w:t>ALT</w:t>
            </w:r>
            <w:r>
              <w:rPr>
                <w:rFonts w:hint="eastAsia"/>
              </w:rPr>
              <w:t>、基线</w:t>
            </w:r>
            <w:r>
              <w:rPr>
                <w:rFonts w:hint="eastAsia"/>
              </w:rPr>
              <w:t>AST</w:t>
            </w:r>
          </w:p>
        </w:tc>
      </w:tr>
      <w:tr w:rsidR="00C06F8D" w14:paraId="7D3EBB1D" w14:textId="77777777">
        <w:tc>
          <w:tcPr>
            <w:tcW w:w="0" w:type="auto"/>
          </w:tcPr>
          <w:p w14:paraId="7C719476" w14:textId="77777777" w:rsidR="00C06F8D" w:rsidRDefault="00FE1C08">
            <w:pPr>
              <w:pStyle w:val="Compact"/>
            </w:pPr>
            <w:r>
              <w:rPr>
                <w:rFonts w:hint="eastAsia"/>
              </w:rPr>
              <w:t>粗化区间数</w:t>
            </w:r>
          </w:p>
        </w:tc>
        <w:tc>
          <w:tcPr>
            <w:tcW w:w="0" w:type="auto"/>
          </w:tcPr>
          <w:p w14:paraId="2C5969DB" w14:textId="77777777" w:rsidR="00C06F8D" w:rsidRDefault="00FE1C08">
            <w:pPr>
              <w:pStyle w:val="Compact"/>
            </w:pPr>
            <w:r>
              <w:t>4</w:t>
            </w:r>
          </w:p>
        </w:tc>
      </w:tr>
      <w:tr w:rsidR="00C06F8D" w14:paraId="3EA5C3C0" w14:textId="77777777">
        <w:tc>
          <w:tcPr>
            <w:tcW w:w="0" w:type="auto"/>
          </w:tcPr>
          <w:p w14:paraId="6A9D4F74" w14:textId="77777777" w:rsidR="00C06F8D" w:rsidRDefault="00FE1C08">
            <w:pPr>
              <w:pStyle w:val="Compact"/>
            </w:pPr>
            <w:r>
              <w:rPr>
                <w:rFonts w:hint="eastAsia"/>
              </w:rPr>
              <w:t>匹配方式</w:t>
            </w:r>
          </w:p>
        </w:tc>
        <w:tc>
          <w:tcPr>
            <w:tcW w:w="0" w:type="auto"/>
          </w:tcPr>
          <w:p w14:paraId="2FFE022A" w14:textId="77777777" w:rsidR="00C06F8D" w:rsidRDefault="00FE1C08">
            <w:pPr>
              <w:pStyle w:val="Compact"/>
            </w:pPr>
            <w:r>
              <w:rPr>
                <w:rFonts w:hint="eastAsia"/>
              </w:rPr>
              <w:t>层内精确匹配</w:t>
            </w:r>
          </w:p>
        </w:tc>
      </w:tr>
      <w:tr w:rsidR="00C06F8D" w14:paraId="7F82C513" w14:textId="77777777">
        <w:tc>
          <w:tcPr>
            <w:tcW w:w="0" w:type="auto"/>
          </w:tcPr>
          <w:p w14:paraId="785362F4" w14:textId="77777777" w:rsidR="00C06F8D" w:rsidRDefault="00FE1C08">
            <w:pPr>
              <w:pStyle w:val="Compact"/>
            </w:pPr>
            <w:r>
              <w:rPr>
                <w:rFonts w:hint="eastAsia"/>
              </w:rPr>
              <w:t>有效层数</w:t>
            </w:r>
          </w:p>
        </w:tc>
        <w:tc>
          <w:tcPr>
            <w:tcW w:w="0" w:type="auto"/>
          </w:tcPr>
          <w:p w14:paraId="32083269" w14:textId="77777777" w:rsidR="00C06F8D" w:rsidRDefault="00FE1C08">
            <w:pPr>
              <w:pStyle w:val="Compact"/>
            </w:pPr>
            <w:r>
              <w:t>45</w:t>
            </w:r>
          </w:p>
        </w:tc>
      </w:tr>
      <w:tr w:rsidR="00C06F8D" w14:paraId="66B6E90D" w14:textId="77777777">
        <w:tc>
          <w:tcPr>
            <w:tcW w:w="0" w:type="auto"/>
          </w:tcPr>
          <w:p w14:paraId="56CF6F6C" w14:textId="77777777" w:rsidR="00C06F8D" w:rsidRDefault="00FE1C08">
            <w:pPr>
              <w:pStyle w:val="Compact"/>
            </w:pPr>
            <w:r>
              <w:rPr>
                <w:rFonts w:hint="eastAsia"/>
              </w:rPr>
              <w:t>匹配成功率</w:t>
            </w:r>
          </w:p>
        </w:tc>
        <w:tc>
          <w:tcPr>
            <w:tcW w:w="0" w:type="auto"/>
          </w:tcPr>
          <w:p w14:paraId="6EF27672" w14:textId="77777777" w:rsidR="00C06F8D" w:rsidRDefault="00FE1C08">
            <w:pPr>
              <w:pStyle w:val="Compact"/>
            </w:pPr>
            <w:r>
              <w:t>64.0%</w:t>
            </w:r>
          </w:p>
        </w:tc>
      </w:tr>
    </w:tbl>
    <w:p w14:paraId="12177875" w14:textId="77777777" w:rsidR="00C06F8D" w:rsidRDefault="00FE1C08">
      <w:pPr>
        <w:pStyle w:val="3"/>
      </w:pPr>
      <w:bookmarkStart w:id="5" w:name="cem的优势"/>
      <w:bookmarkEnd w:id="4"/>
      <w:r>
        <w:rPr>
          <w:rFonts w:hint="eastAsia"/>
        </w:rPr>
        <w:t>CEM</w:t>
      </w:r>
      <w:r>
        <w:rPr>
          <w:rFonts w:hint="eastAsia"/>
        </w:rPr>
        <w:t>的优势</w:t>
      </w:r>
    </w:p>
    <w:p w14:paraId="2974E717" w14:textId="77777777" w:rsidR="00C06F8D" w:rsidRDefault="00FE1C08">
      <w:pPr>
        <w:pStyle w:val="Compact"/>
        <w:numPr>
          <w:ilvl w:val="0"/>
          <w:numId w:val="3"/>
        </w:numPr>
      </w:pPr>
      <w:r>
        <w:rPr>
          <w:rFonts w:hint="eastAsia"/>
          <w:b/>
          <w:bCs/>
        </w:rPr>
        <w:t>完全平衡</w:t>
      </w:r>
      <w:r>
        <w:rPr>
          <w:rFonts w:hint="eastAsia"/>
        </w:rPr>
        <w:t>：匹配后各协变量在组间完全平衡</w:t>
      </w:r>
    </w:p>
    <w:p w14:paraId="04D214E2" w14:textId="77777777" w:rsidR="00C06F8D" w:rsidRDefault="00FE1C08">
      <w:pPr>
        <w:pStyle w:val="Compact"/>
        <w:numPr>
          <w:ilvl w:val="0"/>
          <w:numId w:val="3"/>
        </w:numPr>
      </w:pPr>
      <w:r>
        <w:rPr>
          <w:rFonts w:hint="eastAsia"/>
          <w:b/>
          <w:bCs/>
        </w:rPr>
        <w:t>模型独立</w:t>
      </w:r>
      <w:r>
        <w:rPr>
          <w:rFonts w:hint="eastAsia"/>
        </w:rPr>
        <w:t>：不依赖于倾向性得分模型的正确设定</w:t>
      </w:r>
    </w:p>
    <w:p w14:paraId="0A77C612" w14:textId="77777777" w:rsidR="00C06F8D" w:rsidRDefault="00FE1C08">
      <w:pPr>
        <w:pStyle w:val="Compact"/>
        <w:numPr>
          <w:ilvl w:val="0"/>
          <w:numId w:val="3"/>
        </w:numPr>
      </w:pPr>
      <w:r>
        <w:rPr>
          <w:rFonts w:hint="eastAsia"/>
          <w:b/>
          <w:bCs/>
        </w:rPr>
        <w:t>透明直观</w:t>
      </w:r>
      <w:r>
        <w:rPr>
          <w:rFonts w:hint="eastAsia"/>
        </w:rPr>
        <w:t>：匹配过程清晰可解释</w:t>
      </w:r>
    </w:p>
    <w:p w14:paraId="2FF65B36" w14:textId="77777777" w:rsidR="00C06F8D" w:rsidRDefault="00FE1C08">
      <w:pPr>
        <w:pStyle w:val="Compact"/>
        <w:numPr>
          <w:ilvl w:val="0"/>
          <w:numId w:val="3"/>
        </w:numPr>
      </w:pPr>
      <w:r>
        <w:rPr>
          <w:rFonts w:hint="eastAsia"/>
          <w:b/>
          <w:bCs/>
        </w:rPr>
        <w:t>控制混杂</w:t>
      </w:r>
      <w:r>
        <w:rPr>
          <w:rFonts w:hint="eastAsia"/>
        </w:rPr>
        <w:t>：有效减少选择偏倚</w:t>
      </w:r>
    </w:p>
    <w:p w14:paraId="1915E2B6" w14:textId="77777777" w:rsidR="00C06F8D" w:rsidRDefault="00FE1C08">
      <w:r>
        <w:pict w14:anchorId="5BC6B188">
          <v:rect id="_x0000_i1026" style="width:0;height:1.5pt" o:hralign="center" o:hrstd="t" o:hr="t"/>
        </w:pict>
      </w:r>
    </w:p>
    <w:p w14:paraId="77A72D84" w14:textId="77777777" w:rsidR="00C06F8D" w:rsidRDefault="00FE1C08">
      <w:pPr>
        <w:pStyle w:val="2"/>
      </w:pPr>
      <w:bookmarkStart w:id="6" w:name="基线可比性检验"/>
      <w:bookmarkEnd w:id="2"/>
      <w:bookmarkEnd w:id="5"/>
      <w:r>
        <w:rPr>
          <w:rFonts w:hint="eastAsia"/>
        </w:rPr>
        <w:lastRenderedPageBreak/>
        <w:t>基线可比性检验</w:t>
      </w:r>
    </w:p>
    <w:p w14:paraId="638A1324" w14:textId="77777777" w:rsidR="00C06F8D" w:rsidRDefault="00FE1C08">
      <w:pPr>
        <w:pStyle w:val="3"/>
      </w:pPr>
      <w:bookmarkStart w:id="7" w:name="cem匹配效果评估"/>
      <w:r>
        <w:rPr>
          <w:rFonts w:hint="eastAsia"/>
        </w:rPr>
        <w:t>CEM</w:t>
      </w:r>
      <w:r>
        <w:rPr>
          <w:rFonts w:hint="eastAsia"/>
        </w:rPr>
        <w:t>匹配效果评估</w:t>
      </w:r>
    </w:p>
    <w:tbl>
      <w:tblPr>
        <w:tblStyle w:val="Table"/>
        <w:tblW w:w="0" w:type="auto"/>
        <w:tblLook w:val="0020" w:firstRow="1" w:lastRow="0" w:firstColumn="0" w:lastColumn="0" w:noHBand="0" w:noVBand="0"/>
      </w:tblPr>
      <w:tblGrid>
        <w:gridCol w:w="1416"/>
        <w:gridCol w:w="1176"/>
        <w:gridCol w:w="1449"/>
        <w:gridCol w:w="933"/>
      </w:tblGrid>
      <w:tr w:rsidR="00C06F8D" w14:paraId="4316077A" w14:textId="77777777" w:rsidTr="00C06F8D">
        <w:trPr>
          <w:cnfStyle w:val="100000000000" w:firstRow="1" w:lastRow="0" w:firstColumn="0" w:lastColumn="0" w:oddVBand="0" w:evenVBand="0" w:oddHBand="0" w:evenHBand="0" w:firstRowFirstColumn="0" w:firstRowLastColumn="0" w:lastRowFirstColumn="0" w:lastRowLastColumn="0"/>
          <w:tblHeader/>
        </w:trPr>
        <w:tc>
          <w:tcPr>
            <w:tcW w:w="0" w:type="auto"/>
          </w:tcPr>
          <w:p w14:paraId="430D4563" w14:textId="77777777" w:rsidR="00C06F8D" w:rsidRDefault="00FE1C08">
            <w:pPr>
              <w:pStyle w:val="Compact"/>
            </w:pPr>
            <w:r>
              <w:rPr>
                <w:rFonts w:hint="eastAsia"/>
              </w:rPr>
              <w:t>评估指标</w:t>
            </w:r>
          </w:p>
        </w:tc>
        <w:tc>
          <w:tcPr>
            <w:tcW w:w="0" w:type="auto"/>
          </w:tcPr>
          <w:p w14:paraId="6F2BC3B9" w14:textId="77777777" w:rsidR="00C06F8D" w:rsidRDefault="00FE1C08">
            <w:pPr>
              <w:pStyle w:val="Compact"/>
            </w:pPr>
            <w:r>
              <w:rPr>
                <w:rFonts w:hint="eastAsia"/>
              </w:rPr>
              <w:t>原始数据</w:t>
            </w:r>
          </w:p>
        </w:tc>
        <w:tc>
          <w:tcPr>
            <w:tcW w:w="0" w:type="auto"/>
          </w:tcPr>
          <w:p w14:paraId="7D008B76" w14:textId="77777777" w:rsidR="00C06F8D" w:rsidRDefault="00FE1C08">
            <w:pPr>
              <w:pStyle w:val="Compact"/>
            </w:pPr>
            <w:r>
              <w:rPr>
                <w:rFonts w:hint="eastAsia"/>
              </w:rPr>
              <w:t>CEM</w:t>
            </w:r>
            <w:r>
              <w:rPr>
                <w:rFonts w:hint="eastAsia"/>
              </w:rPr>
              <w:t>匹配后</w:t>
            </w:r>
          </w:p>
        </w:tc>
        <w:tc>
          <w:tcPr>
            <w:tcW w:w="0" w:type="auto"/>
          </w:tcPr>
          <w:p w14:paraId="18F3266E" w14:textId="77777777" w:rsidR="00C06F8D" w:rsidRDefault="00FE1C08">
            <w:pPr>
              <w:pStyle w:val="Compact"/>
            </w:pPr>
            <w:r>
              <w:rPr>
                <w:rFonts w:hint="eastAsia"/>
              </w:rPr>
              <w:t>变化</w:t>
            </w:r>
          </w:p>
        </w:tc>
      </w:tr>
      <w:tr w:rsidR="00C06F8D" w14:paraId="367CDB28" w14:textId="77777777">
        <w:tc>
          <w:tcPr>
            <w:tcW w:w="0" w:type="auto"/>
          </w:tcPr>
          <w:p w14:paraId="3F29B208" w14:textId="77777777" w:rsidR="00C06F8D" w:rsidRDefault="00FE1C08">
            <w:pPr>
              <w:pStyle w:val="Compact"/>
            </w:pPr>
            <w:r>
              <w:rPr>
                <w:rFonts w:hint="eastAsia"/>
              </w:rPr>
              <w:t>可比变量数</w:t>
            </w:r>
          </w:p>
        </w:tc>
        <w:tc>
          <w:tcPr>
            <w:tcW w:w="0" w:type="auto"/>
          </w:tcPr>
          <w:p w14:paraId="3D9FA729" w14:textId="77777777" w:rsidR="00C06F8D" w:rsidRDefault="00FE1C08">
            <w:pPr>
              <w:pStyle w:val="Compact"/>
            </w:pPr>
            <w:r>
              <w:t>10/14</w:t>
            </w:r>
          </w:p>
        </w:tc>
        <w:tc>
          <w:tcPr>
            <w:tcW w:w="0" w:type="auto"/>
          </w:tcPr>
          <w:p w14:paraId="30DCA9F6" w14:textId="77777777" w:rsidR="00C06F8D" w:rsidRDefault="00FE1C08">
            <w:pPr>
              <w:pStyle w:val="Compact"/>
            </w:pPr>
            <w:r>
              <w:t>14/14</w:t>
            </w:r>
          </w:p>
        </w:tc>
        <w:tc>
          <w:tcPr>
            <w:tcW w:w="0" w:type="auto"/>
          </w:tcPr>
          <w:p w14:paraId="1C710295" w14:textId="77777777" w:rsidR="00C06F8D" w:rsidRDefault="00FE1C08">
            <w:pPr>
              <w:pStyle w:val="Compact"/>
            </w:pPr>
            <w:r>
              <w:t>↑</w:t>
            </w:r>
          </w:p>
        </w:tc>
      </w:tr>
      <w:tr w:rsidR="00C06F8D" w14:paraId="2C26F861" w14:textId="77777777">
        <w:tc>
          <w:tcPr>
            <w:tcW w:w="0" w:type="auto"/>
          </w:tcPr>
          <w:p w14:paraId="6EF05CE1" w14:textId="77777777" w:rsidR="00C06F8D" w:rsidRDefault="00FE1C08">
            <w:pPr>
              <w:pStyle w:val="Compact"/>
            </w:pPr>
            <w:r>
              <w:rPr>
                <w:rFonts w:hint="eastAsia"/>
              </w:rPr>
              <w:t>可比率</w:t>
            </w:r>
          </w:p>
        </w:tc>
        <w:tc>
          <w:tcPr>
            <w:tcW w:w="0" w:type="auto"/>
          </w:tcPr>
          <w:p w14:paraId="16280B4B" w14:textId="77777777" w:rsidR="00C06F8D" w:rsidRDefault="00FE1C08">
            <w:pPr>
              <w:pStyle w:val="Compact"/>
            </w:pPr>
            <w:r>
              <w:t>71.4%</w:t>
            </w:r>
          </w:p>
        </w:tc>
        <w:tc>
          <w:tcPr>
            <w:tcW w:w="0" w:type="auto"/>
          </w:tcPr>
          <w:p w14:paraId="1945F0EC" w14:textId="77777777" w:rsidR="00C06F8D" w:rsidRDefault="00FE1C08">
            <w:pPr>
              <w:pStyle w:val="Compact"/>
            </w:pPr>
            <w:r>
              <w:t>100.0%</w:t>
            </w:r>
          </w:p>
        </w:tc>
        <w:tc>
          <w:tcPr>
            <w:tcW w:w="0" w:type="auto"/>
          </w:tcPr>
          <w:p w14:paraId="2B385BD0" w14:textId="77777777" w:rsidR="00C06F8D" w:rsidRDefault="00FE1C08">
            <w:pPr>
              <w:pStyle w:val="Compact"/>
            </w:pPr>
            <w:r>
              <w:t>+28.6%</w:t>
            </w:r>
          </w:p>
        </w:tc>
      </w:tr>
    </w:tbl>
    <w:p w14:paraId="6E137575" w14:textId="77777777" w:rsidR="00C06F8D" w:rsidRDefault="00FE1C08">
      <w:pPr>
        <w:pStyle w:val="3"/>
      </w:pPr>
      <w:bookmarkStart w:id="8" w:name="各变量p值对比"/>
      <w:bookmarkEnd w:id="7"/>
      <w:r>
        <w:rPr>
          <w:rFonts w:hint="eastAsia"/>
        </w:rPr>
        <w:t>各变量</w:t>
      </w:r>
      <w:r>
        <w:rPr>
          <w:rFonts w:hint="eastAsia"/>
        </w:rPr>
        <w:t>P</w:t>
      </w:r>
      <w:r>
        <w:rPr>
          <w:rFonts w:hint="eastAsia"/>
        </w:rPr>
        <w:t>值对比</w:t>
      </w:r>
    </w:p>
    <w:tbl>
      <w:tblPr>
        <w:tblStyle w:val="Table"/>
        <w:tblW w:w="0" w:type="auto"/>
        <w:tblLook w:val="0020" w:firstRow="1" w:lastRow="0" w:firstColumn="0" w:lastColumn="0" w:noHBand="0" w:noVBand="0"/>
      </w:tblPr>
      <w:tblGrid>
        <w:gridCol w:w="1896"/>
        <w:gridCol w:w="1183"/>
        <w:gridCol w:w="1176"/>
        <w:gridCol w:w="1456"/>
        <w:gridCol w:w="1449"/>
        <w:gridCol w:w="696"/>
      </w:tblGrid>
      <w:tr w:rsidR="00C06F8D" w14:paraId="73F3E316" w14:textId="77777777" w:rsidTr="00C06F8D">
        <w:trPr>
          <w:cnfStyle w:val="100000000000" w:firstRow="1" w:lastRow="0" w:firstColumn="0" w:lastColumn="0" w:oddVBand="0" w:evenVBand="0" w:oddHBand="0" w:evenHBand="0" w:firstRowFirstColumn="0" w:firstRowLastColumn="0" w:lastRowFirstColumn="0" w:lastRowLastColumn="0"/>
          <w:tblHeader/>
        </w:trPr>
        <w:tc>
          <w:tcPr>
            <w:tcW w:w="0" w:type="auto"/>
          </w:tcPr>
          <w:p w14:paraId="7B8DE9A2" w14:textId="77777777" w:rsidR="00C06F8D" w:rsidRDefault="00FE1C08">
            <w:pPr>
              <w:pStyle w:val="Compact"/>
            </w:pPr>
            <w:r>
              <w:rPr>
                <w:rFonts w:hint="eastAsia"/>
              </w:rPr>
              <w:t>变量</w:t>
            </w:r>
          </w:p>
        </w:tc>
        <w:tc>
          <w:tcPr>
            <w:tcW w:w="0" w:type="auto"/>
          </w:tcPr>
          <w:p w14:paraId="0E48EDDB" w14:textId="77777777" w:rsidR="00C06F8D" w:rsidRDefault="00FE1C08">
            <w:pPr>
              <w:pStyle w:val="Compact"/>
            </w:pPr>
            <w:r>
              <w:rPr>
                <w:rFonts w:hint="eastAsia"/>
              </w:rPr>
              <w:t>原始</w:t>
            </w:r>
            <w:r>
              <w:rPr>
                <w:rFonts w:hint="eastAsia"/>
              </w:rPr>
              <w:t>P</w:t>
            </w:r>
            <w:r>
              <w:rPr>
                <w:rFonts w:hint="eastAsia"/>
              </w:rPr>
              <w:t>值</w:t>
            </w:r>
          </w:p>
        </w:tc>
        <w:tc>
          <w:tcPr>
            <w:tcW w:w="0" w:type="auto"/>
          </w:tcPr>
          <w:p w14:paraId="1ED9A3BB" w14:textId="77777777" w:rsidR="00C06F8D" w:rsidRDefault="00FE1C08">
            <w:pPr>
              <w:pStyle w:val="Compact"/>
            </w:pPr>
            <w:r>
              <w:rPr>
                <w:rFonts w:hint="eastAsia"/>
              </w:rPr>
              <w:t>原始可比</w:t>
            </w:r>
          </w:p>
        </w:tc>
        <w:tc>
          <w:tcPr>
            <w:tcW w:w="0" w:type="auto"/>
          </w:tcPr>
          <w:p w14:paraId="1E6B071D" w14:textId="77777777" w:rsidR="00C06F8D" w:rsidRDefault="00FE1C08">
            <w:pPr>
              <w:pStyle w:val="Compact"/>
            </w:pPr>
            <w:r>
              <w:rPr>
                <w:rFonts w:hint="eastAsia"/>
              </w:rPr>
              <w:t>CEM</w:t>
            </w:r>
            <w:r>
              <w:rPr>
                <w:rFonts w:hint="eastAsia"/>
              </w:rPr>
              <w:t>后</w:t>
            </w:r>
            <w:r>
              <w:rPr>
                <w:rFonts w:hint="eastAsia"/>
              </w:rPr>
              <w:t>P</w:t>
            </w:r>
            <w:r>
              <w:rPr>
                <w:rFonts w:hint="eastAsia"/>
              </w:rPr>
              <w:t>值</w:t>
            </w:r>
          </w:p>
        </w:tc>
        <w:tc>
          <w:tcPr>
            <w:tcW w:w="0" w:type="auto"/>
          </w:tcPr>
          <w:p w14:paraId="0AFCB6A2" w14:textId="77777777" w:rsidR="00C06F8D" w:rsidRDefault="00FE1C08">
            <w:pPr>
              <w:pStyle w:val="Compact"/>
            </w:pPr>
            <w:r>
              <w:rPr>
                <w:rFonts w:hint="eastAsia"/>
              </w:rPr>
              <w:t>CEM</w:t>
            </w:r>
            <w:r>
              <w:rPr>
                <w:rFonts w:hint="eastAsia"/>
              </w:rPr>
              <w:t>后可比</w:t>
            </w:r>
          </w:p>
        </w:tc>
        <w:tc>
          <w:tcPr>
            <w:tcW w:w="0" w:type="auto"/>
          </w:tcPr>
          <w:p w14:paraId="1BF72930" w14:textId="77777777" w:rsidR="00C06F8D" w:rsidRDefault="00FE1C08">
            <w:pPr>
              <w:pStyle w:val="Compact"/>
            </w:pPr>
            <w:r>
              <w:rPr>
                <w:rFonts w:hint="eastAsia"/>
              </w:rPr>
              <w:t>改善</w:t>
            </w:r>
          </w:p>
        </w:tc>
      </w:tr>
      <w:tr w:rsidR="00C06F8D" w14:paraId="233F46F3" w14:textId="77777777">
        <w:tc>
          <w:tcPr>
            <w:tcW w:w="0" w:type="auto"/>
          </w:tcPr>
          <w:p w14:paraId="6E5BBC39" w14:textId="77777777" w:rsidR="00C06F8D" w:rsidRDefault="00FE1C08">
            <w:pPr>
              <w:pStyle w:val="Compact"/>
            </w:pPr>
            <w:r>
              <w:rPr>
                <w:rFonts w:hint="eastAsia"/>
              </w:rPr>
              <w:t>年龄</w:t>
            </w:r>
          </w:p>
        </w:tc>
        <w:tc>
          <w:tcPr>
            <w:tcW w:w="0" w:type="auto"/>
          </w:tcPr>
          <w:p w14:paraId="5050D303" w14:textId="77777777" w:rsidR="00C06F8D" w:rsidRDefault="00FE1C08">
            <w:pPr>
              <w:pStyle w:val="Compact"/>
            </w:pPr>
            <w:r>
              <w:t>0.2788</w:t>
            </w:r>
          </w:p>
        </w:tc>
        <w:tc>
          <w:tcPr>
            <w:tcW w:w="0" w:type="auto"/>
          </w:tcPr>
          <w:p w14:paraId="47BC011E" w14:textId="77777777" w:rsidR="00C06F8D" w:rsidRDefault="00FE1C08">
            <w:pPr>
              <w:pStyle w:val="Compact"/>
            </w:pPr>
            <w:r>
              <w:rPr>
                <w:rFonts w:hint="eastAsia"/>
              </w:rPr>
              <w:t>是</w:t>
            </w:r>
          </w:p>
        </w:tc>
        <w:tc>
          <w:tcPr>
            <w:tcW w:w="0" w:type="auto"/>
          </w:tcPr>
          <w:p w14:paraId="1283AC60" w14:textId="77777777" w:rsidR="00C06F8D" w:rsidRDefault="00FE1C08">
            <w:pPr>
              <w:pStyle w:val="Compact"/>
            </w:pPr>
            <w:r>
              <w:t>0.6302</w:t>
            </w:r>
          </w:p>
        </w:tc>
        <w:tc>
          <w:tcPr>
            <w:tcW w:w="0" w:type="auto"/>
          </w:tcPr>
          <w:p w14:paraId="6078957F" w14:textId="77777777" w:rsidR="00C06F8D" w:rsidRDefault="00FE1C08">
            <w:pPr>
              <w:pStyle w:val="Compact"/>
            </w:pPr>
            <w:r>
              <w:rPr>
                <w:rFonts w:hint="eastAsia"/>
              </w:rPr>
              <w:t>是</w:t>
            </w:r>
          </w:p>
        </w:tc>
        <w:tc>
          <w:tcPr>
            <w:tcW w:w="0" w:type="auto"/>
          </w:tcPr>
          <w:p w14:paraId="0D0C12F0" w14:textId="77777777" w:rsidR="00C06F8D" w:rsidRDefault="00C06F8D">
            <w:pPr>
              <w:pStyle w:val="Compact"/>
            </w:pPr>
          </w:p>
        </w:tc>
      </w:tr>
      <w:tr w:rsidR="00C06F8D" w14:paraId="47973BF1" w14:textId="77777777">
        <w:tc>
          <w:tcPr>
            <w:tcW w:w="0" w:type="auto"/>
          </w:tcPr>
          <w:p w14:paraId="4D918FE0" w14:textId="77777777" w:rsidR="00C06F8D" w:rsidRDefault="00FE1C08">
            <w:pPr>
              <w:pStyle w:val="Compact"/>
            </w:pPr>
            <w:r>
              <w:rPr>
                <w:rFonts w:hint="eastAsia"/>
              </w:rPr>
              <w:t>基线白蛋白</w:t>
            </w:r>
          </w:p>
        </w:tc>
        <w:tc>
          <w:tcPr>
            <w:tcW w:w="0" w:type="auto"/>
          </w:tcPr>
          <w:p w14:paraId="644955AC" w14:textId="77777777" w:rsidR="00C06F8D" w:rsidRDefault="00FE1C08">
            <w:pPr>
              <w:pStyle w:val="Compact"/>
            </w:pPr>
            <w:r>
              <w:t>0.0408</w:t>
            </w:r>
          </w:p>
        </w:tc>
        <w:tc>
          <w:tcPr>
            <w:tcW w:w="0" w:type="auto"/>
          </w:tcPr>
          <w:p w14:paraId="6C688465" w14:textId="77777777" w:rsidR="00C06F8D" w:rsidRDefault="00FE1C08">
            <w:pPr>
              <w:pStyle w:val="Compact"/>
            </w:pPr>
            <w:r>
              <w:rPr>
                <w:rFonts w:hint="eastAsia"/>
              </w:rPr>
              <w:t>否</w:t>
            </w:r>
          </w:p>
        </w:tc>
        <w:tc>
          <w:tcPr>
            <w:tcW w:w="0" w:type="auto"/>
          </w:tcPr>
          <w:p w14:paraId="00ABF987" w14:textId="77777777" w:rsidR="00C06F8D" w:rsidRDefault="00FE1C08">
            <w:pPr>
              <w:pStyle w:val="Compact"/>
            </w:pPr>
            <w:r>
              <w:t>0.1050</w:t>
            </w:r>
          </w:p>
        </w:tc>
        <w:tc>
          <w:tcPr>
            <w:tcW w:w="0" w:type="auto"/>
          </w:tcPr>
          <w:p w14:paraId="609053A2" w14:textId="77777777" w:rsidR="00C06F8D" w:rsidRDefault="00FE1C08">
            <w:pPr>
              <w:pStyle w:val="Compact"/>
            </w:pPr>
            <w:r>
              <w:rPr>
                <w:rFonts w:hint="eastAsia"/>
              </w:rPr>
              <w:t>是</w:t>
            </w:r>
          </w:p>
        </w:tc>
        <w:tc>
          <w:tcPr>
            <w:tcW w:w="0" w:type="auto"/>
          </w:tcPr>
          <w:p w14:paraId="1BE55269" w14:textId="77777777" w:rsidR="00C06F8D" w:rsidRDefault="00FE1C08">
            <w:pPr>
              <w:pStyle w:val="Compact"/>
            </w:pPr>
            <w:r>
              <w:t>✓</w:t>
            </w:r>
          </w:p>
        </w:tc>
      </w:tr>
      <w:tr w:rsidR="00C06F8D" w14:paraId="4185E911" w14:textId="77777777">
        <w:tc>
          <w:tcPr>
            <w:tcW w:w="0" w:type="auto"/>
          </w:tcPr>
          <w:p w14:paraId="0FE3766D" w14:textId="77777777" w:rsidR="00C06F8D" w:rsidRDefault="00FE1C08">
            <w:pPr>
              <w:pStyle w:val="Compact"/>
            </w:pPr>
            <w:r>
              <w:rPr>
                <w:rFonts w:hint="eastAsia"/>
              </w:rPr>
              <w:t>基线胆红素</w:t>
            </w:r>
          </w:p>
        </w:tc>
        <w:tc>
          <w:tcPr>
            <w:tcW w:w="0" w:type="auto"/>
          </w:tcPr>
          <w:p w14:paraId="24430054" w14:textId="77777777" w:rsidR="00C06F8D" w:rsidRDefault="00FE1C08">
            <w:pPr>
              <w:pStyle w:val="Compact"/>
            </w:pPr>
            <w:r>
              <w:t>0.0268</w:t>
            </w:r>
          </w:p>
        </w:tc>
        <w:tc>
          <w:tcPr>
            <w:tcW w:w="0" w:type="auto"/>
          </w:tcPr>
          <w:p w14:paraId="397049FE" w14:textId="77777777" w:rsidR="00C06F8D" w:rsidRDefault="00FE1C08">
            <w:pPr>
              <w:pStyle w:val="Compact"/>
            </w:pPr>
            <w:r>
              <w:rPr>
                <w:rFonts w:hint="eastAsia"/>
              </w:rPr>
              <w:t>否</w:t>
            </w:r>
          </w:p>
        </w:tc>
        <w:tc>
          <w:tcPr>
            <w:tcW w:w="0" w:type="auto"/>
          </w:tcPr>
          <w:p w14:paraId="23D366F3" w14:textId="77777777" w:rsidR="00C06F8D" w:rsidRDefault="00FE1C08">
            <w:pPr>
              <w:pStyle w:val="Compact"/>
            </w:pPr>
            <w:r>
              <w:t>0.7369</w:t>
            </w:r>
          </w:p>
        </w:tc>
        <w:tc>
          <w:tcPr>
            <w:tcW w:w="0" w:type="auto"/>
          </w:tcPr>
          <w:p w14:paraId="00212B4F" w14:textId="77777777" w:rsidR="00C06F8D" w:rsidRDefault="00FE1C08">
            <w:pPr>
              <w:pStyle w:val="Compact"/>
            </w:pPr>
            <w:r>
              <w:rPr>
                <w:rFonts w:hint="eastAsia"/>
              </w:rPr>
              <w:t>是</w:t>
            </w:r>
          </w:p>
        </w:tc>
        <w:tc>
          <w:tcPr>
            <w:tcW w:w="0" w:type="auto"/>
          </w:tcPr>
          <w:p w14:paraId="13871D90" w14:textId="77777777" w:rsidR="00C06F8D" w:rsidRDefault="00FE1C08">
            <w:pPr>
              <w:pStyle w:val="Compact"/>
            </w:pPr>
            <w:r>
              <w:t>✓</w:t>
            </w:r>
          </w:p>
        </w:tc>
      </w:tr>
      <w:tr w:rsidR="00C06F8D" w14:paraId="4713FD8E" w14:textId="77777777">
        <w:tc>
          <w:tcPr>
            <w:tcW w:w="0" w:type="auto"/>
          </w:tcPr>
          <w:p w14:paraId="494B0B85" w14:textId="77777777" w:rsidR="00C06F8D" w:rsidRDefault="00FE1C08">
            <w:pPr>
              <w:pStyle w:val="Compact"/>
            </w:pPr>
            <w:r>
              <w:rPr>
                <w:rFonts w:hint="eastAsia"/>
              </w:rPr>
              <w:t>基线</w:t>
            </w:r>
            <w:r>
              <w:rPr>
                <w:rFonts w:hint="eastAsia"/>
              </w:rPr>
              <w:t>ALT</w:t>
            </w:r>
          </w:p>
        </w:tc>
        <w:tc>
          <w:tcPr>
            <w:tcW w:w="0" w:type="auto"/>
          </w:tcPr>
          <w:p w14:paraId="5F05D145" w14:textId="77777777" w:rsidR="00C06F8D" w:rsidRDefault="00FE1C08">
            <w:pPr>
              <w:pStyle w:val="Compact"/>
            </w:pPr>
            <w:r>
              <w:t>0.3064</w:t>
            </w:r>
          </w:p>
        </w:tc>
        <w:tc>
          <w:tcPr>
            <w:tcW w:w="0" w:type="auto"/>
          </w:tcPr>
          <w:p w14:paraId="7D3A29BE" w14:textId="77777777" w:rsidR="00C06F8D" w:rsidRDefault="00FE1C08">
            <w:pPr>
              <w:pStyle w:val="Compact"/>
            </w:pPr>
            <w:r>
              <w:rPr>
                <w:rFonts w:hint="eastAsia"/>
              </w:rPr>
              <w:t>是</w:t>
            </w:r>
          </w:p>
        </w:tc>
        <w:tc>
          <w:tcPr>
            <w:tcW w:w="0" w:type="auto"/>
          </w:tcPr>
          <w:p w14:paraId="3B604A85" w14:textId="77777777" w:rsidR="00C06F8D" w:rsidRDefault="00FE1C08">
            <w:pPr>
              <w:pStyle w:val="Compact"/>
            </w:pPr>
            <w:r>
              <w:t>0.7197</w:t>
            </w:r>
          </w:p>
        </w:tc>
        <w:tc>
          <w:tcPr>
            <w:tcW w:w="0" w:type="auto"/>
          </w:tcPr>
          <w:p w14:paraId="7817AAC0" w14:textId="77777777" w:rsidR="00C06F8D" w:rsidRDefault="00FE1C08">
            <w:pPr>
              <w:pStyle w:val="Compact"/>
            </w:pPr>
            <w:r>
              <w:rPr>
                <w:rFonts w:hint="eastAsia"/>
              </w:rPr>
              <w:t>是</w:t>
            </w:r>
          </w:p>
        </w:tc>
        <w:tc>
          <w:tcPr>
            <w:tcW w:w="0" w:type="auto"/>
          </w:tcPr>
          <w:p w14:paraId="3EFE912B" w14:textId="77777777" w:rsidR="00C06F8D" w:rsidRDefault="00C06F8D">
            <w:pPr>
              <w:pStyle w:val="Compact"/>
            </w:pPr>
          </w:p>
        </w:tc>
      </w:tr>
      <w:tr w:rsidR="00C06F8D" w14:paraId="6969E7DB" w14:textId="77777777">
        <w:tc>
          <w:tcPr>
            <w:tcW w:w="0" w:type="auto"/>
          </w:tcPr>
          <w:p w14:paraId="64F30FBE" w14:textId="77777777" w:rsidR="00C06F8D" w:rsidRDefault="00FE1C08">
            <w:pPr>
              <w:pStyle w:val="Compact"/>
            </w:pPr>
            <w:r>
              <w:rPr>
                <w:rFonts w:hint="eastAsia"/>
              </w:rPr>
              <w:t>基线</w:t>
            </w:r>
            <w:r>
              <w:rPr>
                <w:rFonts w:hint="eastAsia"/>
              </w:rPr>
              <w:t>AST</w:t>
            </w:r>
          </w:p>
        </w:tc>
        <w:tc>
          <w:tcPr>
            <w:tcW w:w="0" w:type="auto"/>
          </w:tcPr>
          <w:p w14:paraId="5BAFE016" w14:textId="77777777" w:rsidR="00C06F8D" w:rsidRDefault="00FE1C08">
            <w:pPr>
              <w:pStyle w:val="Compact"/>
            </w:pPr>
            <w:r>
              <w:t>0.0623</w:t>
            </w:r>
          </w:p>
        </w:tc>
        <w:tc>
          <w:tcPr>
            <w:tcW w:w="0" w:type="auto"/>
          </w:tcPr>
          <w:p w14:paraId="053493B2" w14:textId="77777777" w:rsidR="00C06F8D" w:rsidRDefault="00FE1C08">
            <w:pPr>
              <w:pStyle w:val="Compact"/>
            </w:pPr>
            <w:r>
              <w:rPr>
                <w:rFonts w:hint="eastAsia"/>
              </w:rPr>
              <w:t>是</w:t>
            </w:r>
          </w:p>
        </w:tc>
        <w:tc>
          <w:tcPr>
            <w:tcW w:w="0" w:type="auto"/>
          </w:tcPr>
          <w:p w14:paraId="4D12D620" w14:textId="77777777" w:rsidR="00C06F8D" w:rsidRDefault="00FE1C08">
            <w:pPr>
              <w:pStyle w:val="Compact"/>
            </w:pPr>
            <w:r>
              <w:t>0.8050</w:t>
            </w:r>
          </w:p>
        </w:tc>
        <w:tc>
          <w:tcPr>
            <w:tcW w:w="0" w:type="auto"/>
          </w:tcPr>
          <w:p w14:paraId="66AD67E2" w14:textId="77777777" w:rsidR="00C06F8D" w:rsidRDefault="00FE1C08">
            <w:pPr>
              <w:pStyle w:val="Compact"/>
            </w:pPr>
            <w:r>
              <w:rPr>
                <w:rFonts w:hint="eastAsia"/>
              </w:rPr>
              <w:t>是</w:t>
            </w:r>
          </w:p>
        </w:tc>
        <w:tc>
          <w:tcPr>
            <w:tcW w:w="0" w:type="auto"/>
          </w:tcPr>
          <w:p w14:paraId="25773646" w14:textId="77777777" w:rsidR="00C06F8D" w:rsidRDefault="00C06F8D">
            <w:pPr>
              <w:pStyle w:val="Compact"/>
            </w:pPr>
          </w:p>
        </w:tc>
      </w:tr>
      <w:tr w:rsidR="00C06F8D" w14:paraId="65DE8DB3" w14:textId="77777777">
        <w:tc>
          <w:tcPr>
            <w:tcW w:w="0" w:type="auto"/>
          </w:tcPr>
          <w:p w14:paraId="1EF0A0E4" w14:textId="77777777" w:rsidR="00C06F8D" w:rsidRDefault="00FE1C08">
            <w:pPr>
              <w:pStyle w:val="Compact"/>
            </w:pPr>
            <w:r>
              <w:rPr>
                <w:rFonts w:hint="eastAsia"/>
              </w:rPr>
              <w:t>基线</w:t>
            </w:r>
            <w:r>
              <w:rPr>
                <w:rFonts w:hint="eastAsia"/>
              </w:rPr>
              <w:t>GGT</w:t>
            </w:r>
          </w:p>
        </w:tc>
        <w:tc>
          <w:tcPr>
            <w:tcW w:w="0" w:type="auto"/>
          </w:tcPr>
          <w:p w14:paraId="105906A0" w14:textId="77777777" w:rsidR="00C06F8D" w:rsidRDefault="00FE1C08">
            <w:pPr>
              <w:pStyle w:val="Compact"/>
            </w:pPr>
            <w:r>
              <w:t>0.0842</w:t>
            </w:r>
          </w:p>
        </w:tc>
        <w:tc>
          <w:tcPr>
            <w:tcW w:w="0" w:type="auto"/>
          </w:tcPr>
          <w:p w14:paraId="425FD9A7" w14:textId="77777777" w:rsidR="00C06F8D" w:rsidRDefault="00FE1C08">
            <w:pPr>
              <w:pStyle w:val="Compact"/>
            </w:pPr>
            <w:r>
              <w:rPr>
                <w:rFonts w:hint="eastAsia"/>
              </w:rPr>
              <w:t>是</w:t>
            </w:r>
          </w:p>
        </w:tc>
        <w:tc>
          <w:tcPr>
            <w:tcW w:w="0" w:type="auto"/>
          </w:tcPr>
          <w:p w14:paraId="722DB7FA" w14:textId="77777777" w:rsidR="00C06F8D" w:rsidRDefault="00FE1C08">
            <w:pPr>
              <w:pStyle w:val="Compact"/>
            </w:pPr>
            <w:r>
              <w:t>0.8952</w:t>
            </w:r>
          </w:p>
        </w:tc>
        <w:tc>
          <w:tcPr>
            <w:tcW w:w="0" w:type="auto"/>
          </w:tcPr>
          <w:p w14:paraId="5EF7E9A1" w14:textId="77777777" w:rsidR="00C06F8D" w:rsidRDefault="00FE1C08">
            <w:pPr>
              <w:pStyle w:val="Compact"/>
            </w:pPr>
            <w:r>
              <w:rPr>
                <w:rFonts w:hint="eastAsia"/>
              </w:rPr>
              <w:t>是</w:t>
            </w:r>
          </w:p>
        </w:tc>
        <w:tc>
          <w:tcPr>
            <w:tcW w:w="0" w:type="auto"/>
          </w:tcPr>
          <w:p w14:paraId="67CAB069" w14:textId="77777777" w:rsidR="00C06F8D" w:rsidRDefault="00C06F8D">
            <w:pPr>
              <w:pStyle w:val="Compact"/>
            </w:pPr>
          </w:p>
        </w:tc>
      </w:tr>
      <w:tr w:rsidR="00C06F8D" w14:paraId="6DD88228" w14:textId="77777777">
        <w:tc>
          <w:tcPr>
            <w:tcW w:w="0" w:type="auto"/>
          </w:tcPr>
          <w:p w14:paraId="25EEF8E6" w14:textId="77777777" w:rsidR="00C06F8D" w:rsidRDefault="00FE1C08">
            <w:pPr>
              <w:pStyle w:val="Compact"/>
            </w:pPr>
            <w:r>
              <w:rPr>
                <w:rFonts w:hint="eastAsia"/>
              </w:rPr>
              <w:t>基线</w:t>
            </w:r>
            <w:r>
              <w:rPr>
                <w:rFonts w:hint="eastAsia"/>
              </w:rPr>
              <w:t>ALP</w:t>
            </w:r>
          </w:p>
        </w:tc>
        <w:tc>
          <w:tcPr>
            <w:tcW w:w="0" w:type="auto"/>
          </w:tcPr>
          <w:p w14:paraId="5BCF6678" w14:textId="77777777" w:rsidR="00C06F8D" w:rsidRDefault="00FE1C08">
            <w:pPr>
              <w:pStyle w:val="Compact"/>
            </w:pPr>
            <w:r>
              <w:t>0.6866</w:t>
            </w:r>
          </w:p>
        </w:tc>
        <w:tc>
          <w:tcPr>
            <w:tcW w:w="0" w:type="auto"/>
          </w:tcPr>
          <w:p w14:paraId="3E9AFE68" w14:textId="77777777" w:rsidR="00C06F8D" w:rsidRDefault="00FE1C08">
            <w:pPr>
              <w:pStyle w:val="Compact"/>
            </w:pPr>
            <w:r>
              <w:rPr>
                <w:rFonts w:hint="eastAsia"/>
              </w:rPr>
              <w:t>是</w:t>
            </w:r>
          </w:p>
        </w:tc>
        <w:tc>
          <w:tcPr>
            <w:tcW w:w="0" w:type="auto"/>
          </w:tcPr>
          <w:p w14:paraId="5B1EBC70" w14:textId="77777777" w:rsidR="00C06F8D" w:rsidRDefault="00FE1C08">
            <w:pPr>
              <w:pStyle w:val="Compact"/>
            </w:pPr>
            <w:r>
              <w:t>0.9990</w:t>
            </w:r>
          </w:p>
        </w:tc>
        <w:tc>
          <w:tcPr>
            <w:tcW w:w="0" w:type="auto"/>
          </w:tcPr>
          <w:p w14:paraId="452FFAAA" w14:textId="77777777" w:rsidR="00C06F8D" w:rsidRDefault="00FE1C08">
            <w:pPr>
              <w:pStyle w:val="Compact"/>
            </w:pPr>
            <w:r>
              <w:rPr>
                <w:rFonts w:hint="eastAsia"/>
              </w:rPr>
              <w:t>是</w:t>
            </w:r>
          </w:p>
        </w:tc>
        <w:tc>
          <w:tcPr>
            <w:tcW w:w="0" w:type="auto"/>
          </w:tcPr>
          <w:p w14:paraId="5CB02DC3" w14:textId="77777777" w:rsidR="00C06F8D" w:rsidRDefault="00C06F8D">
            <w:pPr>
              <w:pStyle w:val="Compact"/>
            </w:pPr>
          </w:p>
        </w:tc>
      </w:tr>
      <w:tr w:rsidR="00C06F8D" w14:paraId="6216DF6C" w14:textId="77777777">
        <w:tc>
          <w:tcPr>
            <w:tcW w:w="0" w:type="auto"/>
          </w:tcPr>
          <w:p w14:paraId="26061D16" w14:textId="77777777" w:rsidR="00C06F8D" w:rsidRDefault="00FE1C08">
            <w:pPr>
              <w:pStyle w:val="Compact"/>
            </w:pPr>
            <w:r>
              <w:rPr>
                <w:rFonts w:hint="eastAsia"/>
              </w:rPr>
              <w:t>肝硬度值基线</w:t>
            </w:r>
          </w:p>
        </w:tc>
        <w:tc>
          <w:tcPr>
            <w:tcW w:w="0" w:type="auto"/>
          </w:tcPr>
          <w:p w14:paraId="5396A5D7" w14:textId="77777777" w:rsidR="00C06F8D" w:rsidRDefault="00FE1C08">
            <w:pPr>
              <w:pStyle w:val="Compact"/>
            </w:pPr>
            <w:r>
              <w:t>0.0221</w:t>
            </w:r>
          </w:p>
        </w:tc>
        <w:tc>
          <w:tcPr>
            <w:tcW w:w="0" w:type="auto"/>
          </w:tcPr>
          <w:p w14:paraId="55650292" w14:textId="77777777" w:rsidR="00C06F8D" w:rsidRDefault="00FE1C08">
            <w:pPr>
              <w:pStyle w:val="Compact"/>
            </w:pPr>
            <w:r>
              <w:rPr>
                <w:rFonts w:hint="eastAsia"/>
              </w:rPr>
              <w:t>否</w:t>
            </w:r>
          </w:p>
        </w:tc>
        <w:tc>
          <w:tcPr>
            <w:tcW w:w="0" w:type="auto"/>
          </w:tcPr>
          <w:p w14:paraId="1F20703C" w14:textId="77777777" w:rsidR="00C06F8D" w:rsidRDefault="00FE1C08">
            <w:pPr>
              <w:pStyle w:val="Compact"/>
            </w:pPr>
            <w:r>
              <w:t>0.3494</w:t>
            </w:r>
          </w:p>
        </w:tc>
        <w:tc>
          <w:tcPr>
            <w:tcW w:w="0" w:type="auto"/>
          </w:tcPr>
          <w:p w14:paraId="3A7E756E" w14:textId="77777777" w:rsidR="00C06F8D" w:rsidRDefault="00FE1C08">
            <w:pPr>
              <w:pStyle w:val="Compact"/>
            </w:pPr>
            <w:r>
              <w:rPr>
                <w:rFonts w:hint="eastAsia"/>
              </w:rPr>
              <w:t>是</w:t>
            </w:r>
          </w:p>
        </w:tc>
        <w:tc>
          <w:tcPr>
            <w:tcW w:w="0" w:type="auto"/>
          </w:tcPr>
          <w:p w14:paraId="206BC951" w14:textId="77777777" w:rsidR="00C06F8D" w:rsidRDefault="00FE1C08">
            <w:pPr>
              <w:pStyle w:val="Compact"/>
            </w:pPr>
            <w:r>
              <w:t>✓</w:t>
            </w:r>
          </w:p>
        </w:tc>
      </w:tr>
      <w:tr w:rsidR="00C06F8D" w14:paraId="2E0D3FBE" w14:textId="77777777">
        <w:tc>
          <w:tcPr>
            <w:tcW w:w="0" w:type="auto"/>
          </w:tcPr>
          <w:p w14:paraId="22861883" w14:textId="77777777" w:rsidR="00C06F8D" w:rsidRDefault="00FE1C08">
            <w:pPr>
              <w:pStyle w:val="Compact"/>
            </w:pPr>
            <w:r>
              <w:rPr>
                <w:rFonts w:hint="eastAsia"/>
              </w:rPr>
              <w:t>血小板基线</w:t>
            </w:r>
          </w:p>
        </w:tc>
        <w:tc>
          <w:tcPr>
            <w:tcW w:w="0" w:type="auto"/>
          </w:tcPr>
          <w:p w14:paraId="0D67311C" w14:textId="77777777" w:rsidR="00C06F8D" w:rsidRDefault="00FE1C08">
            <w:pPr>
              <w:pStyle w:val="Compact"/>
            </w:pPr>
            <w:r>
              <w:t>0.0000</w:t>
            </w:r>
          </w:p>
        </w:tc>
        <w:tc>
          <w:tcPr>
            <w:tcW w:w="0" w:type="auto"/>
          </w:tcPr>
          <w:p w14:paraId="4AD3B8A4" w14:textId="77777777" w:rsidR="00C06F8D" w:rsidRDefault="00FE1C08">
            <w:pPr>
              <w:pStyle w:val="Compact"/>
            </w:pPr>
            <w:r>
              <w:rPr>
                <w:rFonts w:hint="eastAsia"/>
              </w:rPr>
              <w:t>否</w:t>
            </w:r>
          </w:p>
        </w:tc>
        <w:tc>
          <w:tcPr>
            <w:tcW w:w="0" w:type="auto"/>
          </w:tcPr>
          <w:p w14:paraId="375F51A2" w14:textId="77777777" w:rsidR="00C06F8D" w:rsidRDefault="00FE1C08">
            <w:pPr>
              <w:pStyle w:val="Compact"/>
            </w:pPr>
            <w:r>
              <w:t>0.0518</w:t>
            </w:r>
          </w:p>
        </w:tc>
        <w:tc>
          <w:tcPr>
            <w:tcW w:w="0" w:type="auto"/>
          </w:tcPr>
          <w:p w14:paraId="5ECB7676" w14:textId="77777777" w:rsidR="00C06F8D" w:rsidRDefault="00FE1C08">
            <w:pPr>
              <w:pStyle w:val="Compact"/>
            </w:pPr>
            <w:r>
              <w:rPr>
                <w:rFonts w:hint="eastAsia"/>
              </w:rPr>
              <w:t>是</w:t>
            </w:r>
          </w:p>
        </w:tc>
        <w:tc>
          <w:tcPr>
            <w:tcW w:w="0" w:type="auto"/>
          </w:tcPr>
          <w:p w14:paraId="3E8C7910" w14:textId="77777777" w:rsidR="00C06F8D" w:rsidRDefault="00FE1C08">
            <w:pPr>
              <w:pStyle w:val="Compact"/>
            </w:pPr>
            <w:r>
              <w:t>✓</w:t>
            </w:r>
          </w:p>
        </w:tc>
      </w:tr>
      <w:tr w:rsidR="00C06F8D" w14:paraId="2BDAC078" w14:textId="77777777">
        <w:tc>
          <w:tcPr>
            <w:tcW w:w="0" w:type="auto"/>
          </w:tcPr>
          <w:p w14:paraId="4D532933" w14:textId="77777777" w:rsidR="00C06F8D" w:rsidRDefault="00FE1C08">
            <w:pPr>
              <w:pStyle w:val="Compact"/>
            </w:pPr>
            <w:r>
              <w:rPr>
                <w:rFonts w:hint="eastAsia"/>
              </w:rPr>
              <w:t>HBsAg</w:t>
            </w:r>
            <w:r>
              <w:rPr>
                <w:rFonts w:hint="eastAsia"/>
              </w:rPr>
              <w:t>基线</w:t>
            </w:r>
          </w:p>
        </w:tc>
        <w:tc>
          <w:tcPr>
            <w:tcW w:w="0" w:type="auto"/>
          </w:tcPr>
          <w:p w14:paraId="0A6066D1" w14:textId="77777777" w:rsidR="00C06F8D" w:rsidRDefault="00FE1C08">
            <w:pPr>
              <w:pStyle w:val="Compact"/>
            </w:pPr>
            <w:r>
              <w:t>0.0785</w:t>
            </w:r>
          </w:p>
        </w:tc>
        <w:tc>
          <w:tcPr>
            <w:tcW w:w="0" w:type="auto"/>
          </w:tcPr>
          <w:p w14:paraId="2F5518DF" w14:textId="77777777" w:rsidR="00C06F8D" w:rsidRDefault="00FE1C08">
            <w:pPr>
              <w:pStyle w:val="Compact"/>
            </w:pPr>
            <w:r>
              <w:rPr>
                <w:rFonts w:hint="eastAsia"/>
              </w:rPr>
              <w:t>是</w:t>
            </w:r>
          </w:p>
        </w:tc>
        <w:tc>
          <w:tcPr>
            <w:tcW w:w="0" w:type="auto"/>
          </w:tcPr>
          <w:p w14:paraId="6EA7FEA6" w14:textId="77777777" w:rsidR="00C06F8D" w:rsidRDefault="00FE1C08">
            <w:pPr>
              <w:pStyle w:val="Compact"/>
            </w:pPr>
            <w:r>
              <w:t>0.8393</w:t>
            </w:r>
          </w:p>
        </w:tc>
        <w:tc>
          <w:tcPr>
            <w:tcW w:w="0" w:type="auto"/>
          </w:tcPr>
          <w:p w14:paraId="3DE105C4" w14:textId="77777777" w:rsidR="00C06F8D" w:rsidRDefault="00FE1C08">
            <w:pPr>
              <w:pStyle w:val="Compact"/>
            </w:pPr>
            <w:r>
              <w:rPr>
                <w:rFonts w:hint="eastAsia"/>
              </w:rPr>
              <w:t>是</w:t>
            </w:r>
          </w:p>
        </w:tc>
        <w:tc>
          <w:tcPr>
            <w:tcW w:w="0" w:type="auto"/>
          </w:tcPr>
          <w:p w14:paraId="7CA6F38F" w14:textId="77777777" w:rsidR="00C06F8D" w:rsidRDefault="00C06F8D">
            <w:pPr>
              <w:pStyle w:val="Compact"/>
            </w:pPr>
          </w:p>
        </w:tc>
      </w:tr>
      <w:tr w:rsidR="00C06F8D" w14:paraId="75EC8CC3" w14:textId="77777777">
        <w:tc>
          <w:tcPr>
            <w:tcW w:w="0" w:type="auto"/>
          </w:tcPr>
          <w:p w14:paraId="02167777" w14:textId="77777777" w:rsidR="00C06F8D" w:rsidRDefault="00FE1C08">
            <w:pPr>
              <w:pStyle w:val="Compact"/>
            </w:pPr>
            <w:r>
              <w:rPr>
                <w:rFonts w:hint="eastAsia"/>
              </w:rPr>
              <w:t>性别</w:t>
            </w:r>
          </w:p>
        </w:tc>
        <w:tc>
          <w:tcPr>
            <w:tcW w:w="0" w:type="auto"/>
          </w:tcPr>
          <w:p w14:paraId="32F1C8BA" w14:textId="77777777" w:rsidR="00C06F8D" w:rsidRDefault="00FE1C08">
            <w:pPr>
              <w:pStyle w:val="Compact"/>
            </w:pPr>
            <w:r>
              <w:t>0.9803</w:t>
            </w:r>
          </w:p>
        </w:tc>
        <w:tc>
          <w:tcPr>
            <w:tcW w:w="0" w:type="auto"/>
          </w:tcPr>
          <w:p w14:paraId="00AE5FC4" w14:textId="77777777" w:rsidR="00C06F8D" w:rsidRDefault="00FE1C08">
            <w:pPr>
              <w:pStyle w:val="Compact"/>
            </w:pPr>
            <w:r>
              <w:rPr>
                <w:rFonts w:hint="eastAsia"/>
              </w:rPr>
              <w:t>是</w:t>
            </w:r>
          </w:p>
        </w:tc>
        <w:tc>
          <w:tcPr>
            <w:tcW w:w="0" w:type="auto"/>
          </w:tcPr>
          <w:p w14:paraId="3C9CA4AA" w14:textId="77777777" w:rsidR="00C06F8D" w:rsidRDefault="00FE1C08">
            <w:pPr>
              <w:pStyle w:val="Compact"/>
            </w:pPr>
            <w:r>
              <w:t>1.0000</w:t>
            </w:r>
          </w:p>
        </w:tc>
        <w:tc>
          <w:tcPr>
            <w:tcW w:w="0" w:type="auto"/>
          </w:tcPr>
          <w:p w14:paraId="6065EC04" w14:textId="77777777" w:rsidR="00C06F8D" w:rsidRDefault="00FE1C08">
            <w:pPr>
              <w:pStyle w:val="Compact"/>
            </w:pPr>
            <w:r>
              <w:rPr>
                <w:rFonts w:hint="eastAsia"/>
              </w:rPr>
              <w:t>是</w:t>
            </w:r>
          </w:p>
        </w:tc>
        <w:tc>
          <w:tcPr>
            <w:tcW w:w="0" w:type="auto"/>
          </w:tcPr>
          <w:p w14:paraId="411C4E17" w14:textId="77777777" w:rsidR="00C06F8D" w:rsidRDefault="00C06F8D">
            <w:pPr>
              <w:pStyle w:val="Compact"/>
            </w:pPr>
          </w:p>
        </w:tc>
      </w:tr>
      <w:tr w:rsidR="00C06F8D" w14:paraId="527C59E8" w14:textId="77777777">
        <w:tc>
          <w:tcPr>
            <w:tcW w:w="0" w:type="auto"/>
          </w:tcPr>
          <w:p w14:paraId="0EE10ED4" w14:textId="77777777" w:rsidR="00C06F8D" w:rsidRDefault="00FE1C08">
            <w:pPr>
              <w:pStyle w:val="Compact"/>
            </w:pPr>
            <w:r>
              <w:rPr>
                <w:rFonts w:hint="eastAsia"/>
              </w:rPr>
              <w:t>饮酒史</w:t>
            </w:r>
          </w:p>
        </w:tc>
        <w:tc>
          <w:tcPr>
            <w:tcW w:w="0" w:type="auto"/>
          </w:tcPr>
          <w:p w14:paraId="6B028366" w14:textId="77777777" w:rsidR="00C06F8D" w:rsidRDefault="00FE1C08">
            <w:pPr>
              <w:pStyle w:val="Compact"/>
            </w:pPr>
            <w:r>
              <w:t>0.6315</w:t>
            </w:r>
          </w:p>
        </w:tc>
        <w:tc>
          <w:tcPr>
            <w:tcW w:w="0" w:type="auto"/>
          </w:tcPr>
          <w:p w14:paraId="5A77DC96" w14:textId="77777777" w:rsidR="00C06F8D" w:rsidRDefault="00FE1C08">
            <w:pPr>
              <w:pStyle w:val="Compact"/>
            </w:pPr>
            <w:r>
              <w:rPr>
                <w:rFonts w:hint="eastAsia"/>
              </w:rPr>
              <w:t>是</w:t>
            </w:r>
          </w:p>
        </w:tc>
        <w:tc>
          <w:tcPr>
            <w:tcW w:w="0" w:type="auto"/>
          </w:tcPr>
          <w:p w14:paraId="43563C23" w14:textId="77777777" w:rsidR="00C06F8D" w:rsidRDefault="00FE1C08">
            <w:pPr>
              <w:pStyle w:val="Compact"/>
            </w:pPr>
            <w:r>
              <w:t>0.8636</w:t>
            </w:r>
          </w:p>
        </w:tc>
        <w:tc>
          <w:tcPr>
            <w:tcW w:w="0" w:type="auto"/>
          </w:tcPr>
          <w:p w14:paraId="5E4DD5CB" w14:textId="77777777" w:rsidR="00C06F8D" w:rsidRDefault="00FE1C08">
            <w:pPr>
              <w:pStyle w:val="Compact"/>
            </w:pPr>
            <w:r>
              <w:rPr>
                <w:rFonts w:hint="eastAsia"/>
              </w:rPr>
              <w:t>是</w:t>
            </w:r>
          </w:p>
        </w:tc>
        <w:tc>
          <w:tcPr>
            <w:tcW w:w="0" w:type="auto"/>
          </w:tcPr>
          <w:p w14:paraId="6B0FA6BC" w14:textId="77777777" w:rsidR="00C06F8D" w:rsidRDefault="00C06F8D">
            <w:pPr>
              <w:pStyle w:val="Compact"/>
            </w:pPr>
          </w:p>
        </w:tc>
      </w:tr>
      <w:tr w:rsidR="00C06F8D" w14:paraId="3C50E45B" w14:textId="77777777">
        <w:tc>
          <w:tcPr>
            <w:tcW w:w="0" w:type="auto"/>
          </w:tcPr>
          <w:p w14:paraId="0791EA6F" w14:textId="77777777" w:rsidR="00C06F8D" w:rsidRDefault="00FE1C08">
            <w:pPr>
              <w:pStyle w:val="Compact"/>
            </w:pPr>
            <w:r>
              <w:rPr>
                <w:rFonts w:hint="eastAsia"/>
              </w:rPr>
              <w:t>吸烟史</w:t>
            </w:r>
          </w:p>
        </w:tc>
        <w:tc>
          <w:tcPr>
            <w:tcW w:w="0" w:type="auto"/>
          </w:tcPr>
          <w:p w14:paraId="03DB4CF0" w14:textId="77777777" w:rsidR="00C06F8D" w:rsidRDefault="00FE1C08">
            <w:pPr>
              <w:pStyle w:val="Compact"/>
            </w:pPr>
            <w:r>
              <w:t>0.3308</w:t>
            </w:r>
          </w:p>
        </w:tc>
        <w:tc>
          <w:tcPr>
            <w:tcW w:w="0" w:type="auto"/>
          </w:tcPr>
          <w:p w14:paraId="0F2357E6" w14:textId="77777777" w:rsidR="00C06F8D" w:rsidRDefault="00FE1C08">
            <w:pPr>
              <w:pStyle w:val="Compact"/>
            </w:pPr>
            <w:r>
              <w:rPr>
                <w:rFonts w:hint="eastAsia"/>
              </w:rPr>
              <w:t>是</w:t>
            </w:r>
          </w:p>
        </w:tc>
        <w:tc>
          <w:tcPr>
            <w:tcW w:w="0" w:type="auto"/>
          </w:tcPr>
          <w:p w14:paraId="59EFDBAF" w14:textId="77777777" w:rsidR="00C06F8D" w:rsidRDefault="00FE1C08">
            <w:pPr>
              <w:pStyle w:val="Compact"/>
            </w:pPr>
            <w:r>
              <w:t>0.7698</w:t>
            </w:r>
          </w:p>
        </w:tc>
        <w:tc>
          <w:tcPr>
            <w:tcW w:w="0" w:type="auto"/>
          </w:tcPr>
          <w:p w14:paraId="61CBAD34" w14:textId="77777777" w:rsidR="00C06F8D" w:rsidRDefault="00FE1C08">
            <w:pPr>
              <w:pStyle w:val="Compact"/>
            </w:pPr>
            <w:r>
              <w:rPr>
                <w:rFonts w:hint="eastAsia"/>
              </w:rPr>
              <w:t>是</w:t>
            </w:r>
          </w:p>
        </w:tc>
        <w:tc>
          <w:tcPr>
            <w:tcW w:w="0" w:type="auto"/>
          </w:tcPr>
          <w:p w14:paraId="5DC07B8E" w14:textId="77777777" w:rsidR="00C06F8D" w:rsidRDefault="00C06F8D">
            <w:pPr>
              <w:pStyle w:val="Compact"/>
            </w:pPr>
          </w:p>
        </w:tc>
      </w:tr>
      <w:tr w:rsidR="00C06F8D" w14:paraId="54F300C8" w14:textId="77777777">
        <w:tc>
          <w:tcPr>
            <w:tcW w:w="0" w:type="auto"/>
          </w:tcPr>
          <w:p w14:paraId="065554DF" w14:textId="77777777" w:rsidR="00C06F8D" w:rsidRDefault="00FE1C08">
            <w:pPr>
              <w:pStyle w:val="Compact"/>
            </w:pPr>
            <w:r>
              <w:rPr>
                <w:rFonts w:hint="eastAsia"/>
              </w:rPr>
              <w:t>是否合并脂肪肝</w:t>
            </w:r>
          </w:p>
        </w:tc>
        <w:tc>
          <w:tcPr>
            <w:tcW w:w="0" w:type="auto"/>
          </w:tcPr>
          <w:p w14:paraId="12A5B260" w14:textId="77777777" w:rsidR="00C06F8D" w:rsidRDefault="00FE1C08">
            <w:pPr>
              <w:pStyle w:val="Compact"/>
            </w:pPr>
            <w:r>
              <w:t>0.2649</w:t>
            </w:r>
          </w:p>
        </w:tc>
        <w:tc>
          <w:tcPr>
            <w:tcW w:w="0" w:type="auto"/>
          </w:tcPr>
          <w:p w14:paraId="79B8CBA9" w14:textId="77777777" w:rsidR="00C06F8D" w:rsidRDefault="00FE1C08">
            <w:pPr>
              <w:pStyle w:val="Compact"/>
            </w:pPr>
            <w:r>
              <w:rPr>
                <w:rFonts w:hint="eastAsia"/>
              </w:rPr>
              <w:t>是</w:t>
            </w:r>
          </w:p>
        </w:tc>
        <w:tc>
          <w:tcPr>
            <w:tcW w:w="0" w:type="auto"/>
          </w:tcPr>
          <w:p w14:paraId="416A1AD7" w14:textId="77777777" w:rsidR="00C06F8D" w:rsidRDefault="00FE1C08">
            <w:pPr>
              <w:pStyle w:val="Compact"/>
            </w:pPr>
            <w:r>
              <w:t>0.1511</w:t>
            </w:r>
          </w:p>
        </w:tc>
        <w:tc>
          <w:tcPr>
            <w:tcW w:w="0" w:type="auto"/>
          </w:tcPr>
          <w:p w14:paraId="1E947B1B" w14:textId="77777777" w:rsidR="00C06F8D" w:rsidRDefault="00FE1C08">
            <w:pPr>
              <w:pStyle w:val="Compact"/>
            </w:pPr>
            <w:r>
              <w:rPr>
                <w:rFonts w:hint="eastAsia"/>
              </w:rPr>
              <w:t>是</w:t>
            </w:r>
          </w:p>
        </w:tc>
        <w:tc>
          <w:tcPr>
            <w:tcW w:w="0" w:type="auto"/>
          </w:tcPr>
          <w:p w14:paraId="41437BD9" w14:textId="77777777" w:rsidR="00C06F8D" w:rsidRDefault="00C06F8D">
            <w:pPr>
              <w:pStyle w:val="Compact"/>
            </w:pPr>
          </w:p>
        </w:tc>
      </w:tr>
    </w:tbl>
    <w:p w14:paraId="0971E767" w14:textId="77777777" w:rsidR="00C06F8D" w:rsidRDefault="00FE1C08">
      <w:pPr>
        <w:pStyle w:val="aa"/>
      </w:pPr>
      <w:r>
        <w:rPr>
          <w:rFonts w:hint="eastAsia"/>
          <w:b/>
          <w:bCs/>
        </w:rPr>
        <w:t>P</w:t>
      </w:r>
      <w:r>
        <w:rPr>
          <w:rFonts w:hint="eastAsia"/>
          <w:b/>
          <w:bCs/>
        </w:rPr>
        <w:t>值</w:t>
      </w:r>
      <w:r>
        <w:rPr>
          <w:b/>
          <w:bCs/>
        </w:rPr>
        <w:t xml:space="preserve"> ≥ 0.05</w:t>
      </w:r>
      <w:r>
        <w:t xml:space="preserve"> </w:t>
      </w:r>
      <w:r>
        <w:rPr>
          <w:rFonts w:hint="eastAsia"/>
        </w:rPr>
        <w:t>表示两组基线可比（无统计学差异）</w:t>
      </w:r>
    </w:p>
    <w:p w14:paraId="71C71FB9" w14:textId="77777777" w:rsidR="00C06F8D" w:rsidRDefault="00FE1C08">
      <w:pPr>
        <w:pStyle w:val="FirstParagraph"/>
      </w:pPr>
      <w:r>
        <w:rPr>
          <w:rFonts w:hint="eastAsia"/>
          <w:b/>
          <w:bCs/>
        </w:rPr>
        <w:t>结论</w:t>
      </w:r>
      <w:r>
        <w:rPr>
          <w:rFonts w:hint="eastAsia"/>
        </w:rPr>
        <w:t>：</w:t>
      </w:r>
      <w:r>
        <w:rPr>
          <w:rFonts w:hint="eastAsia"/>
        </w:rPr>
        <w:t>CEM</w:t>
      </w:r>
      <w:r>
        <w:rPr>
          <w:rFonts w:hint="eastAsia"/>
        </w:rPr>
        <w:t>匹配有效消除了原始数据中的</w:t>
      </w:r>
      <w:r>
        <w:rPr>
          <w:rFonts w:hint="eastAsia"/>
        </w:rPr>
        <w:t>4</w:t>
      </w:r>
      <w:r>
        <w:rPr>
          <w:rFonts w:hint="eastAsia"/>
        </w:rPr>
        <w:t>个基线差异变量（白蛋白、胆红素、肝硬度、血小板），使两组完全可比。</w:t>
      </w:r>
    </w:p>
    <w:p w14:paraId="7F18FD15" w14:textId="77777777" w:rsidR="00C06F8D" w:rsidRDefault="00FE1C08">
      <w:pPr>
        <w:pStyle w:val="CaptionedFigure"/>
      </w:pPr>
      <w:r>
        <w:rPr>
          <w:noProof/>
        </w:rPr>
        <w:lastRenderedPageBreak/>
        <w:drawing>
          <wp:inline distT="0" distB="0" distL="0" distR="0" wp14:anchorId="7095A16B" wp14:editId="375E7F1B">
            <wp:extent cx="5334000" cy="2226702"/>
            <wp:effectExtent l="0" t="0" r="0" b="0"/>
            <wp:docPr id="16" name="Picture" descr="基线可比性对比"/>
            <wp:cNvGraphicFramePr/>
            <a:graphic xmlns:a="http://schemas.openxmlformats.org/drawingml/2006/main">
              <a:graphicData uri="http://schemas.openxmlformats.org/drawingml/2006/picture">
                <pic:pic xmlns:pic="http://schemas.openxmlformats.org/drawingml/2006/picture">
                  <pic:nvPicPr>
                    <pic:cNvPr id="17" name="Picture" descr="result/CEM_Standalone/baseline_comparison.png"/>
                    <pic:cNvPicPr>
                      <a:picLocks noChangeAspect="1" noChangeArrowheads="1"/>
                    </pic:cNvPicPr>
                  </pic:nvPicPr>
                  <pic:blipFill>
                    <a:blip r:embed="rId5"/>
                    <a:stretch>
                      <a:fillRect/>
                    </a:stretch>
                  </pic:blipFill>
                  <pic:spPr bwMode="auto">
                    <a:xfrm>
                      <a:off x="0" y="0"/>
                      <a:ext cx="5334000" cy="2226702"/>
                    </a:xfrm>
                    <a:prstGeom prst="rect">
                      <a:avLst/>
                    </a:prstGeom>
                    <a:noFill/>
                    <a:ln w="9525">
                      <a:noFill/>
                      <a:headEnd/>
                      <a:tailEnd/>
                    </a:ln>
                  </pic:spPr>
                </pic:pic>
              </a:graphicData>
            </a:graphic>
          </wp:inline>
        </w:drawing>
      </w:r>
    </w:p>
    <w:p w14:paraId="7CB1F8A6" w14:textId="77777777" w:rsidR="00C06F8D" w:rsidRDefault="00FE1C08">
      <w:pPr>
        <w:pStyle w:val="ImageCaption"/>
      </w:pPr>
      <w:r>
        <w:rPr>
          <w:rFonts w:hint="eastAsia"/>
        </w:rPr>
        <w:t>基线可比性对比</w:t>
      </w:r>
    </w:p>
    <w:p w14:paraId="529CF968" w14:textId="77777777" w:rsidR="00C06F8D" w:rsidRDefault="00FE1C08">
      <w:r>
        <w:pict w14:anchorId="3F3F04C0">
          <v:rect id="_x0000_i1027" style="width:0;height:1.5pt" o:hralign="center" o:hrstd="t" o:hr="t"/>
        </w:pict>
      </w:r>
    </w:p>
    <w:p w14:paraId="6B18E36B" w14:textId="77777777" w:rsidR="00C06F8D" w:rsidRDefault="00FE1C08">
      <w:pPr>
        <w:pStyle w:val="2"/>
      </w:pPr>
      <w:bookmarkStart w:id="9" w:name="综合分析结果cem匹配数据"/>
      <w:bookmarkEnd w:id="6"/>
      <w:bookmarkEnd w:id="8"/>
      <w:r>
        <w:rPr>
          <w:rFonts w:hint="eastAsia"/>
        </w:rPr>
        <w:t>综合分析结果（</w:t>
      </w:r>
      <w:r>
        <w:rPr>
          <w:rFonts w:hint="eastAsia"/>
        </w:rPr>
        <w:t>CEM</w:t>
      </w:r>
      <w:r>
        <w:rPr>
          <w:rFonts w:hint="eastAsia"/>
        </w:rPr>
        <w:t>匹配数据）</w:t>
      </w:r>
    </w:p>
    <w:p w14:paraId="34D97B81" w14:textId="77777777" w:rsidR="00C06F8D" w:rsidRDefault="00FE1C08">
      <w:r>
        <w:pict w14:anchorId="6FA620B3">
          <v:rect id="_x0000_i1028" style="width:0;height:1.5pt" o:hralign="center" o:hrstd="t" o:hr="t"/>
        </w:pict>
      </w:r>
    </w:p>
    <w:p w14:paraId="1663D29E" w14:textId="77777777" w:rsidR="00C06F8D" w:rsidRDefault="00FE1C08">
      <w:pPr>
        <w:pStyle w:val="3"/>
      </w:pPr>
      <w:bookmarkStart w:id="10" w:name="治疗后肝功能差异分析"/>
      <w:r>
        <w:t xml:space="preserve">1. </w:t>
      </w:r>
      <w:r>
        <w:rPr>
          <w:rFonts w:hint="eastAsia"/>
        </w:rPr>
        <w:t>治疗后肝功能差异分析</w:t>
      </w:r>
    </w:p>
    <w:p w14:paraId="0E93A735" w14:textId="77777777" w:rsidR="00C06F8D" w:rsidRDefault="00FE1C08">
      <w:pPr>
        <w:pStyle w:val="FirstParagraph"/>
      </w:pPr>
      <w:r>
        <w:rPr>
          <w:rFonts w:hint="eastAsia"/>
        </w:rPr>
        <w:t>比较两组患者肝功能指标的变化值差异。</w:t>
      </w:r>
    </w:p>
    <w:p w14:paraId="51824B62" w14:textId="77777777" w:rsidR="00C06F8D" w:rsidRDefault="00FE1C08">
      <w:pPr>
        <w:pStyle w:val="4"/>
      </w:pPr>
      <w:bookmarkStart w:id="11" w:name="全人群分析"/>
      <w:r>
        <w:rPr>
          <w:rFonts w:hint="eastAsia"/>
        </w:rPr>
        <w:t>全人群分析</w:t>
      </w:r>
    </w:p>
    <w:tbl>
      <w:tblPr>
        <w:tblStyle w:val="Table"/>
        <w:tblW w:w="5000" w:type="pct"/>
        <w:tblLayout w:type="fixed"/>
        <w:tblLook w:val="0020" w:firstRow="1" w:lastRow="0" w:firstColumn="0" w:lastColumn="0" w:noHBand="0" w:noVBand="0"/>
      </w:tblPr>
      <w:tblGrid>
        <w:gridCol w:w="1085"/>
        <w:gridCol w:w="1988"/>
        <w:gridCol w:w="1988"/>
        <w:gridCol w:w="1627"/>
        <w:gridCol w:w="1084"/>
        <w:gridCol w:w="1084"/>
      </w:tblGrid>
      <w:tr w:rsidR="00C06F8D" w14:paraId="7D7788F7" w14:textId="77777777" w:rsidTr="00C06F8D">
        <w:trPr>
          <w:cnfStyle w:val="100000000000" w:firstRow="1" w:lastRow="0" w:firstColumn="0" w:lastColumn="0" w:oddVBand="0" w:evenVBand="0" w:oddHBand="0" w:evenHBand="0" w:firstRowFirstColumn="0" w:firstRowLastColumn="0" w:lastRowFirstColumn="0" w:lastRowLastColumn="0"/>
          <w:tblHeader/>
        </w:trPr>
        <w:tc>
          <w:tcPr>
            <w:tcW w:w="969" w:type="dxa"/>
          </w:tcPr>
          <w:p w14:paraId="0E92D21C" w14:textId="77777777" w:rsidR="00C06F8D" w:rsidRDefault="00FE1C08">
            <w:pPr>
              <w:pStyle w:val="Compact"/>
            </w:pPr>
            <w:r>
              <w:rPr>
                <w:rFonts w:hint="eastAsia"/>
              </w:rPr>
              <w:t>指标</w:t>
            </w:r>
          </w:p>
        </w:tc>
        <w:tc>
          <w:tcPr>
            <w:tcW w:w="1777" w:type="dxa"/>
          </w:tcPr>
          <w:p w14:paraId="3193380A" w14:textId="77777777" w:rsidR="00C06F8D" w:rsidRDefault="00FE1C08">
            <w:pPr>
              <w:pStyle w:val="Compact"/>
            </w:pPr>
            <w:r>
              <w:rPr>
                <w:rFonts w:hint="eastAsia"/>
              </w:rPr>
              <w:t>治疗组变化</w:t>
            </w:r>
          </w:p>
        </w:tc>
        <w:tc>
          <w:tcPr>
            <w:tcW w:w="1777" w:type="dxa"/>
          </w:tcPr>
          <w:p w14:paraId="77D9B67D" w14:textId="77777777" w:rsidR="00C06F8D" w:rsidRDefault="00FE1C08">
            <w:pPr>
              <w:pStyle w:val="Compact"/>
            </w:pPr>
            <w:r>
              <w:rPr>
                <w:rFonts w:hint="eastAsia"/>
              </w:rPr>
              <w:t>对照组变化</w:t>
            </w:r>
          </w:p>
        </w:tc>
        <w:tc>
          <w:tcPr>
            <w:tcW w:w="1454" w:type="dxa"/>
          </w:tcPr>
          <w:p w14:paraId="763AD7F6" w14:textId="77777777" w:rsidR="00C06F8D" w:rsidRDefault="00FE1C08">
            <w:pPr>
              <w:pStyle w:val="Compact"/>
            </w:pPr>
            <w:r>
              <w:rPr>
                <w:rFonts w:hint="eastAsia"/>
              </w:rPr>
              <w:t>组间差异</w:t>
            </w:r>
          </w:p>
        </w:tc>
        <w:tc>
          <w:tcPr>
            <w:tcW w:w="969" w:type="dxa"/>
          </w:tcPr>
          <w:p w14:paraId="4A7BF0A0" w14:textId="77777777" w:rsidR="00C06F8D" w:rsidRDefault="00FE1C08">
            <w:pPr>
              <w:pStyle w:val="Compact"/>
            </w:pPr>
            <w:r>
              <w:rPr>
                <w:rFonts w:hint="eastAsia"/>
              </w:rPr>
              <w:t>P</w:t>
            </w:r>
            <w:r>
              <w:rPr>
                <w:rFonts w:hint="eastAsia"/>
              </w:rPr>
              <w:t>值</w:t>
            </w:r>
          </w:p>
        </w:tc>
        <w:tc>
          <w:tcPr>
            <w:tcW w:w="969" w:type="dxa"/>
          </w:tcPr>
          <w:p w14:paraId="0FCB187F" w14:textId="77777777" w:rsidR="00C06F8D" w:rsidRDefault="00FE1C08">
            <w:pPr>
              <w:pStyle w:val="Compact"/>
            </w:pPr>
            <w:r>
              <w:rPr>
                <w:rFonts w:hint="eastAsia"/>
              </w:rPr>
              <w:t>显著</w:t>
            </w:r>
          </w:p>
        </w:tc>
      </w:tr>
      <w:tr w:rsidR="00C06F8D" w14:paraId="30F18D6D" w14:textId="77777777">
        <w:tc>
          <w:tcPr>
            <w:tcW w:w="969" w:type="dxa"/>
          </w:tcPr>
          <w:p w14:paraId="6DCE5AD9" w14:textId="77777777" w:rsidR="00C06F8D" w:rsidRDefault="00FE1C08">
            <w:pPr>
              <w:pStyle w:val="Compact"/>
            </w:pPr>
            <w:r>
              <w:t>ALT</w:t>
            </w:r>
          </w:p>
        </w:tc>
        <w:tc>
          <w:tcPr>
            <w:tcW w:w="1777" w:type="dxa"/>
          </w:tcPr>
          <w:p w14:paraId="20801F0F" w14:textId="77777777" w:rsidR="00C06F8D" w:rsidRDefault="00FE1C08">
            <w:pPr>
              <w:pStyle w:val="Compact"/>
            </w:pPr>
            <w:r>
              <w:t>-0.99±8.67</w:t>
            </w:r>
          </w:p>
        </w:tc>
        <w:tc>
          <w:tcPr>
            <w:tcW w:w="1777" w:type="dxa"/>
          </w:tcPr>
          <w:p w14:paraId="6E344F66" w14:textId="77777777" w:rsidR="00C06F8D" w:rsidRDefault="00FE1C08">
            <w:pPr>
              <w:pStyle w:val="Compact"/>
            </w:pPr>
            <w:r>
              <w:t>0.41±13.41</w:t>
            </w:r>
          </w:p>
        </w:tc>
        <w:tc>
          <w:tcPr>
            <w:tcW w:w="1454" w:type="dxa"/>
          </w:tcPr>
          <w:p w14:paraId="67D6EACC" w14:textId="77777777" w:rsidR="00C06F8D" w:rsidRDefault="00FE1C08">
            <w:pPr>
              <w:pStyle w:val="Compact"/>
            </w:pPr>
            <w:r>
              <w:t>-1.40</w:t>
            </w:r>
          </w:p>
        </w:tc>
        <w:tc>
          <w:tcPr>
            <w:tcW w:w="969" w:type="dxa"/>
          </w:tcPr>
          <w:p w14:paraId="3AFA7FEF" w14:textId="77777777" w:rsidR="00C06F8D" w:rsidRDefault="00FE1C08">
            <w:pPr>
              <w:pStyle w:val="Compact"/>
            </w:pPr>
            <w:r>
              <w:t>0.535</w:t>
            </w:r>
          </w:p>
        </w:tc>
        <w:tc>
          <w:tcPr>
            <w:tcW w:w="969" w:type="dxa"/>
          </w:tcPr>
          <w:p w14:paraId="370AB5E9" w14:textId="77777777" w:rsidR="00C06F8D" w:rsidRDefault="00FE1C08">
            <w:pPr>
              <w:pStyle w:val="Compact"/>
            </w:pPr>
            <w:r>
              <w:rPr>
                <w:rFonts w:hint="eastAsia"/>
              </w:rPr>
              <w:t>否</w:t>
            </w:r>
          </w:p>
        </w:tc>
      </w:tr>
      <w:tr w:rsidR="00C06F8D" w14:paraId="146EFE6E" w14:textId="77777777">
        <w:tc>
          <w:tcPr>
            <w:tcW w:w="969" w:type="dxa"/>
          </w:tcPr>
          <w:p w14:paraId="3DCB6A03" w14:textId="77777777" w:rsidR="00C06F8D" w:rsidRDefault="00FE1C08">
            <w:pPr>
              <w:pStyle w:val="Compact"/>
            </w:pPr>
            <w:r>
              <w:t>AST</w:t>
            </w:r>
          </w:p>
        </w:tc>
        <w:tc>
          <w:tcPr>
            <w:tcW w:w="1777" w:type="dxa"/>
          </w:tcPr>
          <w:p w14:paraId="3FAEBFA5" w14:textId="77777777" w:rsidR="00C06F8D" w:rsidRDefault="00FE1C08">
            <w:pPr>
              <w:pStyle w:val="Compact"/>
            </w:pPr>
            <w:r>
              <w:t>0.95±8.47</w:t>
            </w:r>
          </w:p>
        </w:tc>
        <w:tc>
          <w:tcPr>
            <w:tcW w:w="1777" w:type="dxa"/>
          </w:tcPr>
          <w:p w14:paraId="2DFAEC84" w14:textId="77777777" w:rsidR="00C06F8D" w:rsidRDefault="00FE1C08">
            <w:pPr>
              <w:pStyle w:val="Compact"/>
            </w:pPr>
            <w:r>
              <w:t>0.58±9.77</w:t>
            </w:r>
          </w:p>
        </w:tc>
        <w:tc>
          <w:tcPr>
            <w:tcW w:w="1454" w:type="dxa"/>
          </w:tcPr>
          <w:p w14:paraId="0E505A0D" w14:textId="77777777" w:rsidR="00C06F8D" w:rsidRDefault="00FE1C08">
            <w:pPr>
              <w:pStyle w:val="Compact"/>
            </w:pPr>
            <w:r>
              <w:t>0.37</w:t>
            </w:r>
          </w:p>
        </w:tc>
        <w:tc>
          <w:tcPr>
            <w:tcW w:w="969" w:type="dxa"/>
          </w:tcPr>
          <w:p w14:paraId="3B9B4CE3" w14:textId="77777777" w:rsidR="00C06F8D" w:rsidRDefault="00FE1C08">
            <w:pPr>
              <w:pStyle w:val="Compact"/>
            </w:pPr>
            <w:r>
              <w:t>0.438</w:t>
            </w:r>
          </w:p>
        </w:tc>
        <w:tc>
          <w:tcPr>
            <w:tcW w:w="969" w:type="dxa"/>
          </w:tcPr>
          <w:p w14:paraId="4FE161BA" w14:textId="77777777" w:rsidR="00C06F8D" w:rsidRDefault="00FE1C08">
            <w:pPr>
              <w:pStyle w:val="Compact"/>
            </w:pPr>
            <w:r>
              <w:rPr>
                <w:rFonts w:hint="eastAsia"/>
              </w:rPr>
              <w:t>否</w:t>
            </w:r>
          </w:p>
        </w:tc>
      </w:tr>
      <w:tr w:rsidR="00C06F8D" w14:paraId="22BE00D1" w14:textId="77777777">
        <w:tc>
          <w:tcPr>
            <w:tcW w:w="969" w:type="dxa"/>
          </w:tcPr>
          <w:p w14:paraId="01237DFC" w14:textId="77777777" w:rsidR="00C06F8D" w:rsidRDefault="00FE1C08">
            <w:pPr>
              <w:pStyle w:val="Compact"/>
            </w:pPr>
            <w:r>
              <w:t>GGT</w:t>
            </w:r>
          </w:p>
        </w:tc>
        <w:tc>
          <w:tcPr>
            <w:tcW w:w="1777" w:type="dxa"/>
          </w:tcPr>
          <w:p w14:paraId="49A4CC9E" w14:textId="77777777" w:rsidR="00C06F8D" w:rsidRDefault="00FE1C08">
            <w:pPr>
              <w:pStyle w:val="Compact"/>
            </w:pPr>
            <w:r>
              <w:t>2.24±21.07</w:t>
            </w:r>
          </w:p>
        </w:tc>
        <w:tc>
          <w:tcPr>
            <w:tcW w:w="1777" w:type="dxa"/>
          </w:tcPr>
          <w:p w14:paraId="524A9959" w14:textId="77777777" w:rsidR="00C06F8D" w:rsidRDefault="00FE1C08">
            <w:pPr>
              <w:pStyle w:val="Compact"/>
            </w:pPr>
            <w:r>
              <w:t>1.32±12.11</w:t>
            </w:r>
          </w:p>
        </w:tc>
        <w:tc>
          <w:tcPr>
            <w:tcW w:w="1454" w:type="dxa"/>
          </w:tcPr>
          <w:p w14:paraId="12E9C95F" w14:textId="77777777" w:rsidR="00C06F8D" w:rsidRDefault="00FE1C08">
            <w:pPr>
              <w:pStyle w:val="Compact"/>
            </w:pPr>
            <w:r>
              <w:t>0.92</w:t>
            </w:r>
          </w:p>
        </w:tc>
        <w:tc>
          <w:tcPr>
            <w:tcW w:w="969" w:type="dxa"/>
          </w:tcPr>
          <w:p w14:paraId="2DDEF36A" w14:textId="77777777" w:rsidR="00C06F8D" w:rsidRDefault="00FE1C08">
            <w:pPr>
              <w:pStyle w:val="Compact"/>
            </w:pPr>
            <w:r>
              <w:t>0.922</w:t>
            </w:r>
          </w:p>
        </w:tc>
        <w:tc>
          <w:tcPr>
            <w:tcW w:w="969" w:type="dxa"/>
          </w:tcPr>
          <w:p w14:paraId="5D2D024C" w14:textId="77777777" w:rsidR="00C06F8D" w:rsidRDefault="00FE1C08">
            <w:pPr>
              <w:pStyle w:val="Compact"/>
            </w:pPr>
            <w:r>
              <w:rPr>
                <w:rFonts w:hint="eastAsia"/>
              </w:rPr>
              <w:t>否</w:t>
            </w:r>
          </w:p>
        </w:tc>
      </w:tr>
      <w:tr w:rsidR="00C06F8D" w14:paraId="2B4B14F8" w14:textId="77777777">
        <w:tc>
          <w:tcPr>
            <w:tcW w:w="969" w:type="dxa"/>
          </w:tcPr>
          <w:p w14:paraId="6E321848" w14:textId="77777777" w:rsidR="00C06F8D" w:rsidRDefault="00FE1C08">
            <w:pPr>
              <w:pStyle w:val="Compact"/>
            </w:pPr>
            <w:r>
              <w:t>ALP</w:t>
            </w:r>
          </w:p>
        </w:tc>
        <w:tc>
          <w:tcPr>
            <w:tcW w:w="1777" w:type="dxa"/>
          </w:tcPr>
          <w:p w14:paraId="12DA7181" w14:textId="77777777" w:rsidR="00C06F8D" w:rsidRDefault="00FE1C08">
            <w:pPr>
              <w:pStyle w:val="Compact"/>
            </w:pPr>
            <w:r>
              <w:t>-1.56±16.97</w:t>
            </w:r>
          </w:p>
        </w:tc>
        <w:tc>
          <w:tcPr>
            <w:tcW w:w="1777" w:type="dxa"/>
          </w:tcPr>
          <w:p w14:paraId="61411257" w14:textId="77777777" w:rsidR="00C06F8D" w:rsidRDefault="00FE1C08">
            <w:pPr>
              <w:pStyle w:val="Compact"/>
            </w:pPr>
            <w:r>
              <w:t>-2.59±13.09</w:t>
            </w:r>
          </w:p>
        </w:tc>
        <w:tc>
          <w:tcPr>
            <w:tcW w:w="1454" w:type="dxa"/>
          </w:tcPr>
          <w:p w14:paraId="18698174" w14:textId="77777777" w:rsidR="00C06F8D" w:rsidRDefault="00FE1C08">
            <w:pPr>
              <w:pStyle w:val="Compact"/>
            </w:pPr>
            <w:r>
              <w:t>1.03</w:t>
            </w:r>
          </w:p>
        </w:tc>
        <w:tc>
          <w:tcPr>
            <w:tcW w:w="969" w:type="dxa"/>
          </w:tcPr>
          <w:p w14:paraId="2297FD8F" w14:textId="77777777" w:rsidR="00C06F8D" w:rsidRDefault="00FE1C08">
            <w:pPr>
              <w:pStyle w:val="Compact"/>
            </w:pPr>
            <w:r>
              <w:t>0.309</w:t>
            </w:r>
          </w:p>
        </w:tc>
        <w:tc>
          <w:tcPr>
            <w:tcW w:w="969" w:type="dxa"/>
          </w:tcPr>
          <w:p w14:paraId="3BE71630" w14:textId="77777777" w:rsidR="00C06F8D" w:rsidRDefault="00FE1C08">
            <w:pPr>
              <w:pStyle w:val="Compact"/>
            </w:pPr>
            <w:r>
              <w:rPr>
                <w:rFonts w:hint="eastAsia"/>
              </w:rPr>
              <w:t>否</w:t>
            </w:r>
          </w:p>
        </w:tc>
      </w:tr>
      <w:tr w:rsidR="00C06F8D" w14:paraId="55A310C1" w14:textId="77777777">
        <w:tc>
          <w:tcPr>
            <w:tcW w:w="969" w:type="dxa"/>
          </w:tcPr>
          <w:p w14:paraId="7A702649" w14:textId="77777777" w:rsidR="00C06F8D" w:rsidRDefault="00FE1C08">
            <w:pPr>
              <w:pStyle w:val="Compact"/>
            </w:pPr>
            <w:r>
              <w:rPr>
                <w:rFonts w:hint="eastAsia"/>
              </w:rPr>
              <w:t>白蛋白</w:t>
            </w:r>
          </w:p>
        </w:tc>
        <w:tc>
          <w:tcPr>
            <w:tcW w:w="1777" w:type="dxa"/>
          </w:tcPr>
          <w:p w14:paraId="3B79C790" w14:textId="77777777" w:rsidR="00C06F8D" w:rsidRDefault="00FE1C08">
            <w:pPr>
              <w:pStyle w:val="Compact"/>
            </w:pPr>
            <w:r>
              <w:t>0.27±2.46</w:t>
            </w:r>
          </w:p>
        </w:tc>
        <w:tc>
          <w:tcPr>
            <w:tcW w:w="1777" w:type="dxa"/>
          </w:tcPr>
          <w:p w14:paraId="49E9C1B1" w14:textId="77777777" w:rsidR="00C06F8D" w:rsidRDefault="00FE1C08">
            <w:pPr>
              <w:pStyle w:val="Compact"/>
            </w:pPr>
            <w:r>
              <w:t>0.33±3.64</w:t>
            </w:r>
          </w:p>
        </w:tc>
        <w:tc>
          <w:tcPr>
            <w:tcW w:w="1454" w:type="dxa"/>
          </w:tcPr>
          <w:p w14:paraId="27B89019" w14:textId="77777777" w:rsidR="00C06F8D" w:rsidRDefault="00FE1C08">
            <w:pPr>
              <w:pStyle w:val="Compact"/>
            </w:pPr>
            <w:r>
              <w:t>-0.06</w:t>
            </w:r>
          </w:p>
        </w:tc>
        <w:tc>
          <w:tcPr>
            <w:tcW w:w="969" w:type="dxa"/>
          </w:tcPr>
          <w:p w14:paraId="6E7CDF07" w14:textId="77777777" w:rsidR="00C06F8D" w:rsidRDefault="00FE1C08">
            <w:pPr>
              <w:pStyle w:val="Compact"/>
            </w:pPr>
            <w:r>
              <w:t>0.367</w:t>
            </w:r>
          </w:p>
        </w:tc>
        <w:tc>
          <w:tcPr>
            <w:tcW w:w="969" w:type="dxa"/>
          </w:tcPr>
          <w:p w14:paraId="4785087A" w14:textId="77777777" w:rsidR="00C06F8D" w:rsidRDefault="00FE1C08">
            <w:pPr>
              <w:pStyle w:val="Compact"/>
            </w:pPr>
            <w:r>
              <w:rPr>
                <w:rFonts w:hint="eastAsia"/>
              </w:rPr>
              <w:t>否</w:t>
            </w:r>
          </w:p>
        </w:tc>
      </w:tr>
      <w:tr w:rsidR="00C06F8D" w14:paraId="29F6F260" w14:textId="77777777">
        <w:tc>
          <w:tcPr>
            <w:tcW w:w="969" w:type="dxa"/>
          </w:tcPr>
          <w:p w14:paraId="6BC68D2F" w14:textId="77777777" w:rsidR="00C06F8D" w:rsidRDefault="00FE1C08">
            <w:pPr>
              <w:pStyle w:val="Compact"/>
            </w:pPr>
            <w:r>
              <w:rPr>
                <w:rFonts w:hint="eastAsia"/>
                <w:b/>
                <w:bCs/>
              </w:rPr>
              <w:t>胆红素</w:t>
            </w:r>
          </w:p>
        </w:tc>
        <w:tc>
          <w:tcPr>
            <w:tcW w:w="1777" w:type="dxa"/>
          </w:tcPr>
          <w:p w14:paraId="3B233272" w14:textId="77777777" w:rsidR="00C06F8D" w:rsidRDefault="00FE1C08">
            <w:pPr>
              <w:pStyle w:val="Compact"/>
            </w:pPr>
            <w:r>
              <w:rPr>
                <w:b/>
                <w:bCs/>
              </w:rPr>
              <w:t>-0.50±7.96</w:t>
            </w:r>
          </w:p>
        </w:tc>
        <w:tc>
          <w:tcPr>
            <w:tcW w:w="1777" w:type="dxa"/>
          </w:tcPr>
          <w:p w14:paraId="50530852" w14:textId="77777777" w:rsidR="00C06F8D" w:rsidRDefault="00FE1C08">
            <w:pPr>
              <w:pStyle w:val="Compact"/>
            </w:pPr>
            <w:r>
              <w:rPr>
                <w:b/>
                <w:bCs/>
              </w:rPr>
              <w:t>2.04±5.75</w:t>
            </w:r>
          </w:p>
        </w:tc>
        <w:tc>
          <w:tcPr>
            <w:tcW w:w="1454" w:type="dxa"/>
          </w:tcPr>
          <w:p w14:paraId="1C730184" w14:textId="77777777" w:rsidR="00C06F8D" w:rsidRDefault="00FE1C08">
            <w:pPr>
              <w:pStyle w:val="Compact"/>
            </w:pPr>
            <w:r>
              <w:rPr>
                <w:b/>
                <w:bCs/>
              </w:rPr>
              <w:t>-2.54</w:t>
            </w:r>
          </w:p>
        </w:tc>
        <w:tc>
          <w:tcPr>
            <w:tcW w:w="969" w:type="dxa"/>
          </w:tcPr>
          <w:p w14:paraId="030DE2A0" w14:textId="77777777" w:rsidR="00C06F8D" w:rsidRDefault="00FE1C08">
            <w:pPr>
              <w:pStyle w:val="Compact"/>
            </w:pPr>
            <w:r>
              <w:rPr>
                <w:b/>
                <w:bCs/>
              </w:rPr>
              <w:t>0.038</w:t>
            </w:r>
          </w:p>
        </w:tc>
        <w:tc>
          <w:tcPr>
            <w:tcW w:w="969" w:type="dxa"/>
          </w:tcPr>
          <w:p w14:paraId="46BBB40B" w14:textId="77777777" w:rsidR="00C06F8D" w:rsidRDefault="00FE1C08">
            <w:pPr>
              <w:pStyle w:val="Compact"/>
            </w:pPr>
            <w:r>
              <w:rPr>
                <w:rFonts w:hint="eastAsia"/>
                <w:b/>
                <w:bCs/>
              </w:rPr>
              <w:t>是</w:t>
            </w:r>
          </w:p>
        </w:tc>
      </w:tr>
    </w:tbl>
    <w:p w14:paraId="01BD1855" w14:textId="77777777" w:rsidR="00C06F8D" w:rsidRDefault="00FE1C08">
      <w:pPr>
        <w:pStyle w:val="4"/>
      </w:pPr>
      <w:bookmarkStart w:id="12" w:name="分层分析消除天花板效应"/>
      <w:bookmarkEnd w:id="11"/>
      <w:r>
        <w:rPr>
          <w:rFonts w:hint="eastAsia"/>
        </w:rPr>
        <w:t>分层分析（消除天花板效应）</w:t>
      </w:r>
    </w:p>
    <w:p w14:paraId="4E5B24FB" w14:textId="77777777" w:rsidR="00C06F8D" w:rsidRDefault="00FE1C08">
      <w:pPr>
        <w:pStyle w:val="FirstParagraph"/>
      </w:pPr>
      <w:r>
        <w:rPr>
          <w:rFonts w:hint="eastAsia"/>
        </w:rPr>
        <w:t>为消除基线正常患者的天花板效应，对基线异常患者进行独立分析：</w:t>
      </w:r>
    </w:p>
    <w:tbl>
      <w:tblPr>
        <w:tblStyle w:val="Table"/>
        <w:tblW w:w="5000" w:type="pct"/>
        <w:tblLayout w:type="fixed"/>
        <w:tblLook w:val="0020" w:firstRow="1" w:lastRow="0" w:firstColumn="0" w:lastColumn="0" w:noHBand="0" w:noVBand="0"/>
      </w:tblPr>
      <w:tblGrid>
        <w:gridCol w:w="857"/>
        <w:gridCol w:w="857"/>
        <w:gridCol w:w="1142"/>
        <w:gridCol w:w="1572"/>
        <w:gridCol w:w="1142"/>
        <w:gridCol w:w="1572"/>
        <w:gridCol w:w="857"/>
        <w:gridCol w:w="857"/>
      </w:tblGrid>
      <w:tr w:rsidR="00C06F8D" w14:paraId="09E97F1D" w14:textId="77777777" w:rsidTr="00C06F8D">
        <w:trPr>
          <w:cnfStyle w:val="100000000000" w:firstRow="1" w:lastRow="0" w:firstColumn="0" w:lastColumn="0" w:oddVBand="0" w:evenVBand="0" w:oddHBand="0" w:evenHBand="0" w:firstRowFirstColumn="0" w:firstRowLastColumn="0" w:lastRowFirstColumn="0" w:lastRowLastColumn="0"/>
          <w:tblHeader/>
        </w:trPr>
        <w:tc>
          <w:tcPr>
            <w:tcW w:w="766" w:type="dxa"/>
          </w:tcPr>
          <w:p w14:paraId="19A6A28E" w14:textId="77777777" w:rsidR="00C06F8D" w:rsidRDefault="00FE1C08">
            <w:pPr>
              <w:pStyle w:val="Compact"/>
            </w:pPr>
            <w:r>
              <w:rPr>
                <w:rFonts w:hint="eastAsia"/>
              </w:rPr>
              <w:t>指标</w:t>
            </w:r>
          </w:p>
        </w:tc>
        <w:tc>
          <w:tcPr>
            <w:tcW w:w="766" w:type="dxa"/>
          </w:tcPr>
          <w:p w14:paraId="28B6E53F" w14:textId="77777777" w:rsidR="00C06F8D" w:rsidRDefault="00FE1C08">
            <w:pPr>
              <w:pStyle w:val="Compact"/>
            </w:pPr>
            <w:r>
              <w:rPr>
                <w:rFonts w:hint="eastAsia"/>
              </w:rPr>
              <w:t>分层</w:t>
            </w:r>
          </w:p>
        </w:tc>
        <w:tc>
          <w:tcPr>
            <w:tcW w:w="1021" w:type="dxa"/>
          </w:tcPr>
          <w:p w14:paraId="0B857C8E" w14:textId="77777777" w:rsidR="00C06F8D" w:rsidRDefault="00FE1C08">
            <w:pPr>
              <w:pStyle w:val="Compact"/>
            </w:pPr>
            <w:r>
              <w:rPr>
                <w:rFonts w:hint="eastAsia"/>
              </w:rPr>
              <w:t>治疗组</w:t>
            </w:r>
            <w:r>
              <w:rPr>
                <w:rFonts w:hint="eastAsia"/>
              </w:rPr>
              <w:t>N</w:t>
            </w:r>
          </w:p>
        </w:tc>
        <w:tc>
          <w:tcPr>
            <w:tcW w:w="1405" w:type="dxa"/>
          </w:tcPr>
          <w:p w14:paraId="1B07FED2" w14:textId="77777777" w:rsidR="00C06F8D" w:rsidRDefault="00FE1C08">
            <w:pPr>
              <w:pStyle w:val="Compact"/>
            </w:pPr>
            <w:r>
              <w:rPr>
                <w:rFonts w:hint="eastAsia"/>
              </w:rPr>
              <w:t>治疗组变化</w:t>
            </w:r>
          </w:p>
        </w:tc>
        <w:tc>
          <w:tcPr>
            <w:tcW w:w="1021" w:type="dxa"/>
          </w:tcPr>
          <w:p w14:paraId="1CC790B6" w14:textId="77777777" w:rsidR="00C06F8D" w:rsidRDefault="00FE1C08">
            <w:pPr>
              <w:pStyle w:val="Compact"/>
            </w:pPr>
            <w:r>
              <w:rPr>
                <w:rFonts w:hint="eastAsia"/>
              </w:rPr>
              <w:t>对照组</w:t>
            </w:r>
            <w:r>
              <w:rPr>
                <w:rFonts w:hint="eastAsia"/>
              </w:rPr>
              <w:t>N</w:t>
            </w:r>
          </w:p>
        </w:tc>
        <w:tc>
          <w:tcPr>
            <w:tcW w:w="1405" w:type="dxa"/>
          </w:tcPr>
          <w:p w14:paraId="2F076877" w14:textId="77777777" w:rsidR="00C06F8D" w:rsidRDefault="00FE1C08">
            <w:pPr>
              <w:pStyle w:val="Compact"/>
            </w:pPr>
            <w:r>
              <w:rPr>
                <w:rFonts w:hint="eastAsia"/>
              </w:rPr>
              <w:t>对照组变化</w:t>
            </w:r>
          </w:p>
        </w:tc>
        <w:tc>
          <w:tcPr>
            <w:tcW w:w="766" w:type="dxa"/>
          </w:tcPr>
          <w:p w14:paraId="4A3F689C" w14:textId="77777777" w:rsidR="00C06F8D" w:rsidRDefault="00FE1C08">
            <w:pPr>
              <w:pStyle w:val="Compact"/>
            </w:pPr>
            <w:r>
              <w:rPr>
                <w:rFonts w:hint="eastAsia"/>
              </w:rPr>
              <w:t>P</w:t>
            </w:r>
            <w:r>
              <w:rPr>
                <w:rFonts w:hint="eastAsia"/>
              </w:rPr>
              <w:t>值</w:t>
            </w:r>
          </w:p>
        </w:tc>
        <w:tc>
          <w:tcPr>
            <w:tcW w:w="766" w:type="dxa"/>
          </w:tcPr>
          <w:p w14:paraId="7D9CF82B" w14:textId="77777777" w:rsidR="00C06F8D" w:rsidRDefault="00FE1C08">
            <w:pPr>
              <w:pStyle w:val="Compact"/>
            </w:pPr>
            <w:r>
              <w:rPr>
                <w:rFonts w:hint="eastAsia"/>
              </w:rPr>
              <w:t>显著</w:t>
            </w:r>
          </w:p>
        </w:tc>
      </w:tr>
      <w:tr w:rsidR="00C06F8D" w14:paraId="6C85B0B8" w14:textId="77777777">
        <w:tc>
          <w:tcPr>
            <w:tcW w:w="766" w:type="dxa"/>
          </w:tcPr>
          <w:p w14:paraId="5DBE27D1" w14:textId="77777777" w:rsidR="00C06F8D" w:rsidRDefault="00FE1C08">
            <w:pPr>
              <w:pStyle w:val="Compact"/>
            </w:pPr>
            <w:r>
              <w:t>ALT</w:t>
            </w:r>
          </w:p>
        </w:tc>
        <w:tc>
          <w:tcPr>
            <w:tcW w:w="766" w:type="dxa"/>
          </w:tcPr>
          <w:p w14:paraId="630A642D" w14:textId="77777777" w:rsidR="00C06F8D" w:rsidRDefault="00FE1C08">
            <w:pPr>
              <w:pStyle w:val="Compact"/>
            </w:pPr>
            <w:r>
              <w:rPr>
                <w:rFonts w:hint="eastAsia"/>
              </w:rPr>
              <w:t>基线异常</w:t>
            </w:r>
          </w:p>
        </w:tc>
        <w:tc>
          <w:tcPr>
            <w:tcW w:w="1021" w:type="dxa"/>
          </w:tcPr>
          <w:p w14:paraId="20B1F7BA" w14:textId="77777777" w:rsidR="00C06F8D" w:rsidRDefault="00FE1C08">
            <w:pPr>
              <w:pStyle w:val="Compact"/>
            </w:pPr>
            <w:r>
              <w:t>10</w:t>
            </w:r>
          </w:p>
        </w:tc>
        <w:tc>
          <w:tcPr>
            <w:tcW w:w="1405" w:type="dxa"/>
          </w:tcPr>
          <w:p w14:paraId="66796B31" w14:textId="77777777" w:rsidR="00C06F8D" w:rsidRDefault="00FE1C08">
            <w:pPr>
              <w:pStyle w:val="Compact"/>
            </w:pPr>
            <w:r>
              <w:t>-8.40</w:t>
            </w:r>
          </w:p>
        </w:tc>
        <w:tc>
          <w:tcPr>
            <w:tcW w:w="1021" w:type="dxa"/>
          </w:tcPr>
          <w:p w14:paraId="5B1221B9" w14:textId="77777777" w:rsidR="00C06F8D" w:rsidRDefault="00FE1C08">
            <w:pPr>
              <w:pStyle w:val="Compact"/>
            </w:pPr>
            <w:r>
              <w:t>9</w:t>
            </w:r>
          </w:p>
        </w:tc>
        <w:tc>
          <w:tcPr>
            <w:tcW w:w="1405" w:type="dxa"/>
          </w:tcPr>
          <w:p w14:paraId="61A497C3" w14:textId="77777777" w:rsidR="00C06F8D" w:rsidRDefault="00FE1C08">
            <w:pPr>
              <w:pStyle w:val="Compact"/>
            </w:pPr>
            <w:r>
              <w:t>-7.11</w:t>
            </w:r>
          </w:p>
        </w:tc>
        <w:tc>
          <w:tcPr>
            <w:tcW w:w="766" w:type="dxa"/>
          </w:tcPr>
          <w:p w14:paraId="025F00B7" w14:textId="77777777" w:rsidR="00C06F8D" w:rsidRDefault="00FE1C08">
            <w:pPr>
              <w:pStyle w:val="Compact"/>
            </w:pPr>
            <w:r>
              <w:t>0.623</w:t>
            </w:r>
          </w:p>
        </w:tc>
        <w:tc>
          <w:tcPr>
            <w:tcW w:w="766" w:type="dxa"/>
          </w:tcPr>
          <w:p w14:paraId="11AB1D0A" w14:textId="77777777" w:rsidR="00C06F8D" w:rsidRDefault="00FE1C08">
            <w:pPr>
              <w:pStyle w:val="Compact"/>
            </w:pPr>
            <w:r>
              <w:rPr>
                <w:rFonts w:hint="eastAsia"/>
              </w:rPr>
              <w:t>否</w:t>
            </w:r>
          </w:p>
        </w:tc>
      </w:tr>
      <w:tr w:rsidR="00C06F8D" w14:paraId="1F8C10D6" w14:textId="77777777">
        <w:tc>
          <w:tcPr>
            <w:tcW w:w="766" w:type="dxa"/>
          </w:tcPr>
          <w:p w14:paraId="5FD97A81" w14:textId="77777777" w:rsidR="00C06F8D" w:rsidRDefault="00FE1C08">
            <w:pPr>
              <w:pStyle w:val="Compact"/>
            </w:pPr>
            <w:r>
              <w:t>ALT</w:t>
            </w:r>
          </w:p>
        </w:tc>
        <w:tc>
          <w:tcPr>
            <w:tcW w:w="766" w:type="dxa"/>
          </w:tcPr>
          <w:p w14:paraId="353D83DA" w14:textId="77777777" w:rsidR="00C06F8D" w:rsidRDefault="00FE1C08">
            <w:pPr>
              <w:pStyle w:val="Compact"/>
            </w:pPr>
            <w:r>
              <w:rPr>
                <w:rFonts w:hint="eastAsia"/>
              </w:rPr>
              <w:t>基线</w:t>
            </w:r>
            <w:r>
              <w:rPr>
                <w:rFonts w:hint="eastAsia"/>
              </w:rPr>
              <w:lastRenderedPageBreak/>
              <w:t>正常</w:t>
            </w:r>
          </w:p>
        </w:tc>
        <w:tc>
          <w:tcPr>
            <w:tcW w:w="1021" w:type="dxa"/>
          </w:tcPr>
          <w:p w14:paraId="13F805A2" w14:textId="77777777" w:rsidR="00C06F8D" w:rsidRDefault="00FE1C08">
            <w:pPr>
              <w:pStyle w:val="Compact"/>
            </w:pPr>
            <w:r>
              <w:lastRenderedPageBreak/>
              <w:t>83</w:t>
            </w:r>
          </w:p>
        </w:tc>
        <w:tc>
          <w:tcPr>
            <w:tcW w:w="1405" w:type="dxa"/>
          </w:tcPr>
          <w:p w14:paraId="2CFCDD9C" w14:textId="77777777" w:rsidR="00C06F8D" w:rsidRDefault="00FE1C08">
            <w:pPr>
              <w:pStyle w:val="Compact"/>
            </w:pPr>
            <w:r>
              <w:t>-0.10</w:t>
            </w:r>
          </w:p>
        </w:tc>
        <w:tc>
          <w:tcPr>
            <w:tcW w:w="1021" w:type="dxa"/>
          </w:tcPr>
          <w:p w14:paraId="7BCE87A1" w14:textId="77777777" w:rsidR="00C06F8D" w:rsidRDefault="00FE1C08">
            <w:pPr>
              <w:pStyle w:val="Compact"/>
            </w:pPr>
            <w:r>
              <w:t>69</w:t>
            </w:r>
          </w:p>
        </w:tc>
        <w:tc>
          <w:tcPr>
            <w:tcW w:w="1405" w:type="dxa"/>
          </w:tcPr>
          <w:p w14:paraId="3D362326" w14:textId="77777777" w:rsidR="00C06F8D" w:rsidRDefault="00FE1C08">
            <w:pPr>
              <w:pStyle w:val="Compact"/>
            </w:pPr>
            <w:r>
              <w:t>1.39</w:t>
            </w:r>
          </w:p>
        </w:tc>
        <w:tc>
          <w:tcPr>
            <w:tcW w:w="766" w:type="dxa"/>
          </w:tcPr>
          <w:p w14:paraId="60EF45CA" w14:textId="77777777" w:rsidR="00C06F8D" w:rsidRDefault="00FE1C08">
            <w:pPr>
              <w:pStyle w:val="Compact"/>
            </w:pPr>
            <w:r>
              <w:t>0.512</w:t>
            </w:r>
          </w:p>
        </w:tc>
        <w:tc>
          <w:tcPr>
            <w:tcW w:w="766" w:type="dxa"/>
          </w:tcPr>
          <w:p w14:paraId="5655402E" w14:textId="77777777" w:rsidR="00C06F8D" w:rsidRDefault="00FE1C08">
            <w:pPr>
              <w:pStyle w:val="Compact"/>
            </w:pPr>
            <w:r>
              <w:rPr>
                <w:rFonts w:hint="eastAsia"/>
              </w:rPr>
              <w:t>否</w:t>
            </w:r>
          </w:p>
        </w:tc>
      </w:tr>
      <w:tr w:rsidR="00C06F8D" w14:paraId="20EB3B87" w14:textId="77777777">
        <w:tc>
          <w:tcPr>
            <w:tcW w:w="766" w:type="dxa"/>
          </w:tcPr>
          <w:p w14:paraId="5B6E9956" w14:textId="77777777" w:rsidR="00C06F8D" w:rsidRDefault="00FE1C08">
            <w:pPr>
              <w:pStyle w:val="Compact"/>
            </w:pPr>
            <w:r>
              <w:t>AST</w:t>
            </w:r>
          </w:p>
        </w:tc>
        <w:tc>
          <w:tcPr>
            <w:tcW w:w="766" w:type="dxa"/>
          </w:tcPr>
          <w:p w14:paraId="3CFD6FE7" w14:textId="77777777" w:rsidR="00C06F8D" w:rsidRDefault="00FE1C08">
            <w:pPr>
              <w:pStyle w:val="Compact"/>
            </w:pPr>
            <w:r>
              <w:rPr>
                <w:rFonts w:hint="eastAsia"/>
              </w:rPr>
              <w:t>基线异常</w:t>
            </w:r>
          </w:p>
        </w:tc>
        <w:tc>
          <w:tcPr>
            <w:tcW w:w="1021" w:type="dxa"/>
          </w:tcPr>
          <w:p w14:paraId="61BACDD4" w14:textId="77777777" w:rsidR="00C06F8D" w:rsidRDefault="00FE1C08">
            <w:pPr>
              <w:pStyle w:val="Compact"/>
            </w:pPr>
            <w:r>
              <w:t>8</w:t>
            </w:r>
          </w:p>
        </w:tc>
        <w:tc>
          <w:tcPr>
            <w:tcW w:w="1405" w:type="dxa"/>
          </w:tcPr>
          <w:p w14:paraId="567720D8" w14:textId="77777777" w:rsidR="00C06F8D" w:rsidRDefault="00FE1C08">
            <w:pPr>
              <w:pStyle w:val="Compact"/>
            </w:pPr>
            <w:r>
              <w:t>-8.38</w:t>
            </w:r>
          </w:p>
        </w:tc>
        <w:tc>
          <w:tcPr>
            <w:tcW w:w="1021" w:type="dxa"/>
          </w:tcPr>
          <w:p w14:paraId="3333EEB6" w14:textId="77777777" w:rsidR="00C06F8D" w:rsidRDefault="00FE1C08">
            <w:pPr>
              <w:pStyle w:val="Compact"/>
            </w:pPr>
            <w:r>
              <w:t>6</w:t>
            </w:r>
          </w:p>
        </w:tc>
        <w:tc>
          <w:tcPr>
            <w:tcW w:w="1405" w:type="dxa"/>
          </w:tcPr>
          <w:p w14:paraId="6A5999B3" w14:textId="77777777" w:rsidR="00C06F8D" w:rsidRDefault="00FE1C08">
            <w:pPr>
              <w:pStyle w:val="Compact"/>
            </w:pPr>
            <w:r>
              <w:t>7.83</w:t>
            </w:r>
          </w:p>
        </w:tc>
        <w:tc>
          <w:tcPr>
            <w:tcW w:w="766" w:type="dxa"/>
          </w:tcPr>
          <w:p w14:paraId="0A6A6337" w14:textId="77777777" w:rsidR="00C06F8D" w:rsidRDefault="00FE1C08">
            <w:pPr>
              <w:pStyle w:val="Compact"/>
            </w:pPr>
            <w:r>
              <w:t>0.345</w:t>
            </w:r>
          </w:p>
        </w:tc>
        <w:tc>
          <w:tcPr>
            <w:tcW w:w="766" w:type="dxa"/>
          </w:tcPr>
          <w:p w14:paraId="2E6CD9C6" w14:textId="77777777" w:rsidR="00C06F8D" w:rsidRDefault="00FE1C08">
            <w:pPr>
              <w:pStyle w:val="Compact"/>
            </w:pPr>
            <w:r>
              <w:rPr>
                <w:rFonts w:hint="eastAsia"/>
              </w:rPr>
              <w:t>否</w:t>
            </w:r>
          </w:p>
        </w:tc>
      </w:tr>
      <w:tr w:rsidR="00C06F8D" w14:paraId="6D1D8C9E" w14:textId="77777777">
        <w:tc>
          <w:tcPr>
            <w:tcW w:w="766" w:type="dxa"/>
          </w:tcPr>
          <w:p w14:paraId="7B575F2A" w14:textId="77777777" w:rsidR="00C06F8D" w:rsidRDefault="00FE1C08">
            <w:pPr>
              <w:pStyle w:val="Compact"/>
            </w:pPr>
            <w:r>
              <w:t>AST</w:t>
            </w:r>
          </w:p>
        </w:tc>
        <w:tc>
          <w:tcPr>
            <w:tcW w:w="766" w:type="dxa"/>
          </w:tcPr>
          <w:p w14:paraId="61EAC624" w14:textId="77777777" w:rsidR="00C06F8D" w:rsidRDefault="00FE1C08">
            <w:pPr>
              <w:pStyle w:val="Compact"/>
            </w:pPr>
            <w:r>
              <w:rPr>
                <w:rFonts w:hint="eastAsia"/>
              </w:rPr>
              <w:t>基线正常</w:t>
            </w:r>
          </w:p>
        </w:tc>
        <w:tc>
          <w:tcPr>
            <w:tcW w:w="1021" w:type="dxa"/>
          </w:tcPr>
          <w:p w14:paraId="06C044E6" w14:textId="77777777" w:rsidR="00C06F8D" w:rsidRDefault="00FE1C08">
            <w:pPr>
              <w:pStyle w:val="Compact"/>
            </w:pPr>
            <w:r>
              <w:t>85</w:t>
            </w:r>
          </w:p>
        </w:tc>
        <w:tc>
          <w:tcPr>
            <w:tcW w:w="1405" w:type="dxa"/>
          </w:tcPr>
          <w:p w14:paraId="191FDBA9" w14:textId="77777777" w:rsidR="00C06F8D" w:rsidRDefault="00FE1C08">
            <w:pPr>
              <w:pStyle w:val="Compact"/>
            </w:pPr>
            <w:r>
              <w:t>1.82</w:t>
            </w:r>
          </w:p>
        </w:tc>
        <w:tc>
          <w:tcPr>
            <w:tcW w:w="1021" w:type="dxa"/>
          </w:tcPr>
          <w:p w14:paraId="763AAD65" w14:textId="77777777" w:rsidR="00C06F8D" w:rsidRDefault="00FE1C08">
            <w:pPr>
              <w:pStyle w:val="Compact"/>
            </w:pPr>
            <w:r>
              <w:t>72</w:t>
            </w:r>
          </w:p>
        </w:tc>
        <w:tc>
          <w:tcPr>
            <w:tcW w:w="1405" w:type="dxa"/>
          </w:tcPr>
          <w:p w14:paraId="441AF513" w14:textId="77777777" w:rsidR="00C06F8D" w:rsidRDefault="00FE1C08">
            <w:pPr>
              <w:pStyle w:val="Compact"/>
            </w:pPr>
            <w:r>
              <w:t>-0.03</w:t>
            </w:r>
          </w:p>
        </w:tc>
        <w:tc>
          <w:tcPr>
            <w:tcW w:w="766" w:type="dxa"/>
          </w:tcPr>
          <w:p w14:paraId="5938BDA1" w14:textId="77777777" w:rsidR="00C06F8D" w:rsidRDefault="00FE1C08">
            <w:pPr>
              <w:pStyle w:val="Compact"/>
            </w:pPr>
            <w:r>
              <w:t>0.194</w:t>
            </w:r>
          </w:p>
        </w:tc>
        <w:tc>
          <w:tcPr>
            <w:tcW w:w="766" w:type="dxa"/>
          </w:tcPr>
          <w:p w14:paraId="70CFC09F" w14:textId="77777777" w:rsidR="00C06F8D" w:rsidRDefault="00FE1C08">
            <w:pPr>
              <w:pStyle w:val="Compact"/>
            </w:pPr>
            <w:r>
              <w:rPr>
                <w:rFonts w:hint="eastAsia"/>
              </w:rPr>
              <w:t>否</w:t>
            </w:r>
          </w:p>
        </w:tc>
      </w:tr>
      <w:tr w:rsidR="00C06F8D" w14:paraId="028F886B" w14:textId="77777777">
        <w:tc>
          <w:tcPr>
            <w:tcW w:w="766" w:type="dxa"/>
          </w:tcPr>
          <w:p w14:paraId="21A88927" w14:textId="77777777" w:rsidR="00C06F8D" w:rsidRDefault="00FE1C08">
            <w:pPr>
              <w:pStyle w:val="Compact"/>
            </w:pPr>
            <w:r>
              <w:t>GGT</w:t>
            </w:r>
          </w:p>
        </w:tc>
        <w:tc>
          <w:tcPr>
            <w:tcW w:w="766" w:type="dxa"/>
          </w:tcPr>
          <w:p w14:paraId="59A26B77" w14:textId="77777777" w:rsidR="00C06F8D" w:rsidRDefault="00FE1C08">
            <w:pPr>
              <w:pStyle w:val="Compact"/>
            </w:pPr>
            <w:r>
              <w:rPr>
                <w:rFonts w:hint="eastAsia"/>
              </w:rPr>
              <w:t>基线异常</w:t>
            </w:r>
          </w:p>
        </w:tc>
        <w:tc>
          <w:tcPr>
            <w:tcW w:w="1021" w:type="dxa"/>
          </w:tcPr>
          <w:p w14:paraId="4701AD51" w14:textId="77777777" w:rsidR="00C06F8D" w:rsidRDefault="00FE1C08">
            <w:pPr>
              <w:pStyle w:val="Compact"/>
            </w:pPr>
            <w:r>
              <w:t>19</w:t>
            </w:r>
          </w:p>
        </w:tc>
        <w:tc>
          <w:tcPr>
            <w:tcW w:w="1405" w:type="dxa"/>
          </w:tcPr>
          <w:p w14:paraId="2662C449" w14:textId="77777777" w:rsidR="00C06F8D" w:rsidRDefault="00FE1C08">
            <w:pPr>
              <w:pStyle w:val="Compact"/>
            </w:pPr>
            <w:r>
              <w:t>-13.58</w:t>
            </w:r>
          </w:p>
        </w:tc>
        <w:tc>
          <w:tcPr>
            <w:tcW w:w="1021" w:type="dxa"/>
          </w:tcPr>
          <w:p w14:paraId="3610DF6A" w14:textId="77777777" w:rsidR="00C06F8D" w:rsidRDefault="00FE1C08">
            <w:pPr>
              <w:pStyle w:val="Compact"/>
            </w:pPr>
            <w:r>
              <w:t>12</w:t>
            </w:r>
          </w:p>
        </w:tc>
        <w:tc>
          <w:tcPr>
            <w:tcW w:w="1405" w:type="dxa"/>
          </w:tcPr>
          <w:p w14:paraId="4057B681" w14:textId="77777777" w:rsidR="00C06F8D" w:rsidRDefault="00FE1C08">
            <w:pPr>
              <w:pStyle w:val="Compact"/>
            </w:pPr>
            <w:r>
              <w:t>-4.42</w:t>
            </w:r>
          </w:p>
        </w:tc>
        <w:tc>
          <w:tcPr>
            <w:tcW w:w="766" w:type="dxa"/>
          </w:tcPr>
          <w:p w14:paraId="00015A45" w14:textId="77777777" w:rsidR="00C06F8D" w:rsidRDefault="00FE1C08">
            <w:pPr>
              <w:pStyle w:val="Compact"/>
            </w:pPr>
            <w:r>
              <w:t>0.150</w:t>
            </w:r>
          </w:p>
        </w:tc>
        <w:tc>
          <w:tcPr>
            <w:tcW w:w="766" w:type="dxa"/>
          </w:tcPr>
          <w:p w14:paraId="4EF0AFA7" w14:textId="77777777" w:rsidR="00C06F8D" w:rsidRDefault="00FE1C08">
            <w:pPr>
              <w:pStyle w:val="Compact"/>
            </w:pPr>
            <w:r>
              <w:rPr>
                <w:rFonts w:hint="eastAsia"/>
              </w:rPr>
              <w:t>否</w:t>
            </w:r>
          </w:p>
        </w:tc>
      </w:tr>
      <w:tr w:rsidR="00C06F8D" w14:paraId="71B19402" w14:textId="77777777">
        <w:tc>
          <w:tcPr>
            <w:tcW w:w="766" w:type="dxa"/>
          </w:tcPr>
          <w:p w14:paraId="57711DAD" w14:textId="77777777" w:rsidR="00C06F8D" w:rsidRDefault="00FE1C08">
            <w:pPr>
              <w:pStyle w:val="Compact"/>
            </w:pPr>
            <w:r>
              <w:rPr>
                <w:rFonts w:hint="eastAsia"/>
                <w:b/>
                <w:bCs/>
              </w:rPr>
              <w:t>胆红素</w:t>
            </w:r>
          </w:p>
        </w:tc>
        <w:tc>
          <w:tcPr>
            <w:tcW w:w="766" w:type="dxa"/>
          </w:tcPr>
          <w:p w14:paraId="298C6785" w14:textId="77777777" w:rsidR="00C06F8D" w:rsidRDefault="00FE1C08">
            <w:pPr>
              <w:pStyle w:val="Compact"/>
            </w:pPr>
            <w:r>
              <w:rPr>
                <w:rFonts w:hint="eastAsia"/>
                <w:b/>
                <w:bCs/>
              </w:rPr>
              <w:t>基线异常</w:t>
            </w:r>
          </w:p>
        </w:tc>
        <w:tc>
          <w:tcPr>
            <w:tcW w:w="1021" w:type="dxa"/>
          </w:tcPr>
          <w:p w14:paraId="0A6C127E" w14:textId="77777777" w:rsidR="00C06F8D" w:rsidRDefault="00FE1C08">
            <w:pPr>
              <w:pStyle w:val="Compact"/>
            </w:pPr>
            <w:r>
              <w:rPr>
                <w:b/>
                <w:bCs/>
              </w:rPr>
              <w:t>25</w:t>
            </w:r>
          </w:p>
        </w:tc>
        <w:tc>
          <w:tcPr>
            <w:tcW w:w="1405" w:type="dxa"/>
          </w:tcPr>
          <w:p w14:paraId="6F0E0F96" w14:textId="77777777" w:rsidR="00C06F8D" w:rsidRDefault="00FE1C08">
            <w:pPr>
              <w:pStyle w:val="Compact"/>
            </w:pPr>
            <w:r>
              <w:rPr>
                <w:b/>
                <w:bCs/>
              </w:rPr>
              <w:t>-4.41</w:t>
            </w:r>
          </w:p>
        </w:tc>
        <w:tc>
          <w:tcPr>
            <w:tcW w:w="1021" w:type="dxa"/>
          </w:tcPr>
          <w:p w14:paraId="0978E6F4" w14:textId="77777777" w:rsidR="00C06F8D" w:rsidRDefault="00FE1C08">
            <w:pPr>
              <w:pStyle w:val="Compact"/>
            </w:pPr>
            <w:r>
              <w:rPr>
                <w:b/>
                <w:bCs/>
              </w:rPr>
              <w:t>27</w:t>
            </w:r>
          </w:p>
        </w:tc>
        <w:tc>
          <w:tcPr>
            <w:tcW w:w="1405" w:type="dxa"/>
          </w:tcPr>
          <w:p w14:paraId="7E40E30C" w14:textId="77777777" w:rsidR="00C06F8D" w:rsidRDefault="00FE1C08">
            <w:pPr>
              <w:pStyle w:val="Compact"/>
            </w:pPr>
            <w:r>
              <w:rPr>
                <w:b/>
                <w:bCs/>
              </w:rPr>
              <w:t>1.17</w:t>
            </w:r>
          </w:p>
        </w:tc>
        <w:tc>
          <w:tcPr>
            <w:tcW w:w="766" w:type="dxa"/>
          </w:tcPr>
          <w:p w14:paraId="1A533D58" w14:textId="77777777" w:rsidR="00C06F8D" w:rsidRDefault="00FE1C08">
            <w:pPr>
              <w:pStyle w:val="Compact"/>
            </w:pPr>
            <w:r>
              <w:rPr>
                <w:b/>
                <w:bCs/>
              </w:rPr>
              <w:t>0.036</w:t>
            </w:r>
          </w:p>
        </w:tc>
        <w:tc>
          <w:tcPr>
            <w:tcW w:w="766" w:type="dxa"/>
          </w:tcPr>
          <w:p w14:paraId="066527B9" w14:textId="77777777" w:rsidR="00C06F8D" w:rsidRDefault="00FE1C08">
            <w:pPr>
              <w:pStyle w:val="Compact"/>
            </w:pPr>
            <w:r>
              <w:rPr>
                <w:rFonts w:hint="eastAsia"/>
                <w:b/>
                <w:bCs/>
              </w:rPr>
              <w:t>是</w:t>
            </w:r>
          </w:p>
        </w:tc>
      </w:tr>
      <w:tr w:rsidR="00C06F8D" w14:paraId="50A7D6C1" w14:textId="77777777">
        <w:tc>
          <w:tcPr>
            <w:tcW w:w="766" w:type="dxa"/>
          </w:tcPr>
          <w:p w14:paraId="44880C95" w14:textId="77777777" w:rsidR="00C06F8D" w:rsidRDefault="00FE1C08">
            <w:pPr>
              <w:pStyle w:val="Compact"/>
            </w:pPr>
            <w:r>
              <w:rPr>
                <w:rFonts w:hint="eastAsia"/>
                <w:b/>
                <w:bCs/>
              </w:rPr>
              <w:t>胆红素</w:t>
            </w:r>
          </w:p>
        </w:tc>
        <w:tc>
          <w:tcPr>
            <w:tcW w:w="766" w:type="dxa"/>
          </w:tcPr>
          <w:p w14:paraId="325793B6" w14:textId="77777777" w:rsidR="00C06F8D" w:rsidRDefault="00FE1C08">
            <w:pPr>
              <w:pStyle w:val="Compact"/>
            </w:pPr>
            <w:r>
              <w:rPr>
                <w:rFonts w:hint="eastAsia"/>
                <w:b/>
                <w:bCs/>
              </w:rPr>
              <w:t>排除双正常</w:t>
            </w:r>
          </w:p>
        </w:tc>
        <w:tc>
          <w:tcPr>
            <w:tcW w:w="1021" w:type="dxa"/>
          </w:tcPr>
          <w:p w14:paraId="64CA6FF4" w14:textId="77777777" w:rsidR="00C06F8D" w:rsidRDefault="00FE1C08">
            <w:pPr>
              <w:pStyle w:val="Compact"/>
            </w:pPr>
            <w:r>
              <w:rPr>
                <w:b/>
                <w:bCs/>
              </w:rPr>
              <w:t>52</w:t>
            </w:r>
          </w:p>
        </w:tc>
        <w:tc>
          <w:tcPr>
            <w:tcW w:w="1405" w:type="dxa"/>
          </w:tcPr>
          <w:p w14:paraId="4535BE61" w14:textId="77777777" w:rsidR="00C06F8D" w:rsidRDefault="00FE1C08">
            <w:pPr>
              <w:pStyle w:val="Compact"/>
            </w:pPr>
            <w:r>
              <w:rPr>
                <w:b/>
                <w:bCs/>
              </w:rPr>
              <w:t>-0.94</w:t>
            </w:r>
          </w:p>
        </w:tc>
        <w:tc>
          <w:tcPr>
            <w:tcW w:w="1021" w:type="dxa"/>
          </w:tcPr>
          <w:p w14:paraId="39D567CE" w14:textId="77777777" w:rsidR="00C06F8D" w:rsidRDefault="00FE1C08">
            <w:pPr>
              <w:pStyle w:val="Compact"/>
            </w:pPr>
            <w:r>
              <w:rPr>
                <w:b/>
                <w:bCs/>
              </w:rPr>
              <w:t>43</w:t>
            </w:r>
          </w:p>
        </w:tc>
        <w:tc>
          <w:tcPr>
            <w:tcW w:w="1405" w:type="dxa"/>
          </w:tcPr>
          <w:p w14:paraId="4AFC1823" w14:textId="77777777" w:rsidR="00C06F8D" w:rsidRDefault="00FE1C08">
            <w:pPr>
              <w:pStyle w:val="Compact"/>
            </w:pPr>
            <w:r>
              <w:rPr>
                <w:b/>
                <w:bCs/>
              </w:rPr>
              <w:t>3.13</w:t>
            </w:r>
          </w:p>
        </w:tc>
        <w:tc>
          <w:tcPr>
            <w:tcW w:w="766" w:type="dxa"/>
          </w:tcPr>
          <w:p w14:paraId="4436C970" w14:textId="77777777" w:rsidR="00C06F8D" w:rsidRDefault="00FE1C08">
            <w:pPr>
              <w:pStyle w:val="Compact"/>
            </w:pPr>
            <w:r>
              <w:rPr>
                <w:b/>
                <w:bCs/>
              </w:rPr>
              <w:t>0.038</w:t>
            </w:r>
          </w:p>
        </w:tc>
        <w:tc>
          <w:tcPr>
            <w:tcW w:w="766" w:type="dxa"/>
          </w:tcPr>
          <w:p w14:paraId="04DA958C" w14:textId="77777777" w:rsidR="00C06F8D" w:rsidRDefault="00FE1C08">
            <w:pPr>
              <w:pStyle w:val="Compact"/>
            </w:pPr>
            <w:r>
              <w:rPr>
                <w:rFonts w:hint="eastAsia"/>
                <w:b/>
                <w:bCs/>
              </w:rPr>
              <w:t>是</w:t>
            </w:r>
          </w:p>
        </w:tc>
      </w:tr>
    </w:tbl>
    <w:p w14:paraId="51E67B1C" w14:textId="77777777" w:rsidR="00C06F8D" w:rsidRDefault="00FE1C08">
      <w:pPr>
        <w:pStyle w:val="a0"/>
      </w:pPr>
      <w:r>
        <w:rPr>
          <w:rFonts w:hint="eastAsia"/>
          <w:b/>
          <w:bCs/>
        </w:rPr>
        <w:t>结论</w:t>
      </w:r>
      <w:r>
        <w:rPr>
          <w:rFonts w:hint="eastAsia"/>
        </w:rPr>
        <w:t>：</w:t>
      </w:r>
      <w:r>
        <w:t xml:space="preserve"> - </w:t>
      </w:r>
      <w:r>
        <w:rPr>
          <w:rFonts w:hint="eastAsia"/>
          <w:b/>
          <w:bCs/>
        </w:rPr>
        <w:t>主要结局指标（</w:t>
      </w:r>
      <w:r>
        <w:rPr>
          <w:rFonts w:hint="eastAsia"/>
          <w:b/>
          <w:bCs/>
        </w:rPr>
        <w:t>ALT</w:t>
      </w:r>
      <w:r>
        <w:rPr>
          <w:rFonts w:hint="eastAsia"/>
          <w:b/>
          <w:bCs/>
        </w:rPr>
        <w:t>、</w:t>
      </w:r>
      <w:r>
        <w:rPr>
          <w:rFonts w:hint="eastAsia"/>
          <w:b/>
          <w:bCs/>
        </w:rPr>
        <w:t>AST</w:t>
      </w:r>
      <w:r>
        <w:rPr>
          <w:rFonts w:hint="eastAsia"/>
          <w:b/>
          <w:bCs/>
        </w:rPr>
        <w:t>）</w:t>
      </w:r>
      <w:r>
        <w:rPr>
          <w:rFonts w:hint="eastAsia"/>
        </w:rPr>
        <w:t>：无论全人群还是分层分析，两组均无统计学差异</w:t>
      </w:r>
      <w:r>
        <w:t xml:space="preserve"> - </w:t>
      </w:r>
      <w:r>
        <w:rPr>
          <w:rFonts w:hint="eastAsia"/>
          <w:b/>
          <w:bCs/>
        </w:rPr>
        <w:t>胆红素（核心发现）</w:t>
      </w:r>
      <w:r>
        <w:rPr>
          <w:rFonts w:hint="eastAsia"/>
        </w:rPr>
        <w:t>：</w:t>
      </w:r>
      <w:r>
        <w:t xml:space="preserve"> - </w:t>
      </w:r>
      <w:r>
        <w:rPr>
          <w:rFonts w:hint="eastAsia"/>
        </w:rPr>
        <w:t>全人群：治疗组显著优于对照组（</w:t>
      </w:r>
      <w:r>
        <w:rPr>
          <w:rFonts w:hint="eastAsia"/>
        </w:rPr>
        <w:t>P=0.038</w:t>
      </w:r>
      <w:r>
        <w:rPr>
          <w:rFonts w:hint="eastAsia"/>
        </w:rPr>
        <w:t>）</w:t>
      </w:r>
      <w:r>
        <w:t xml:space="preserve"> - </w:t>
      </w:r>
      <w:r>
        <w:rPr>
          <w:rFonts w:hint="eastAsia"/>
          <w:b/>
          <w:bCs/>
        </w:rPr>
        <w:t>基线异常患者</w:t>
      </w:r>
      <w:r>
        <w:rPr>
          <w:rFonts w:hint="eastAsia"/>
        </w:rPr>
        <w:t>：治疗组变化</w:t>
      </w:r>
      <w:r>
        <w:rPr>
          <w:rFonts w:hint="eastAsia"/>
        </w:rPr>
        <w:t>-4.41</w:t>
      </w:r>
      <w:r>
        <w:t xml:space="preserve"> vs </w:t>
      </w:r>
      <w:r>
        <w:rPr>
          <w:rFonts w:hint="eastAsia"/>
        </w:rPr>
        <w:t>对照组</w:t>
      </w:r>
      <w:r>
        <w:rPr>
          <w:rFonts w:hint="eastAsia"/>
        </w:rPr>
        <w:t>+1.17</w:t>
      </w:r>
      <w:r>
        <w:rPr>
          <w:rFonts w:hint="eastAsia"/>
        </w:rPr>
        <w:t>，</w:t>
      </w:r>
      <w:r>
        <w:rPr>
          <w:b/>
          <w:bCs/>
        </w:rPr>
        <w:t xml:space="preserve">P=0.036 </w:t>
      </w:r>
      <w:r>
        <w:rPr>
          <w:rFonts w:hint="eastAsia"/>
          <w:b/>
          <w:bCs/>
        </w:rPr>
        <w:t>显著</w:t>
      </w:r>
      <w:r>
        <w:t xml:space="preserve"> - </w:t>
      </w:r>
      <w:r>
        <w:rPr>
          <w:rFonts w:hint="eastAsia"/>
        </w:rPr>
        <w:t>提示中药对肝脏代谢功能有明确保护作用</w:t>
      </w:r>
    </w:p>
    <w:p w14:paraId="120DC893" w14:textId="77777777" w:rsidR="00C06F8D" w:rsidRDefault="00FE1C08">
      <w:pPr>
        <w:pStyle w:val="4"/>
      </w:pPr>
      <w:bookmarkStart w:id="13" w:name="肝功能变化值柱状图"/>
      <w:bookmarkEnd w:id="12"/>
      <w:r>
        <w:rPr>
          <w:rFonts w:hint="eastAsia"/>
        </w:rPr>
        <w:t>肝功能变化值柱状图</w:t>
      </w:r>
    </w:p>
    <w:p w14:paraId="35D47C5B" w14:textId="77777777" w:rsidR="00C06F8D" w:rsidRDefault="00FE1C08">
      <w:pPr>
        <w:pStyle w:val="CaptionedFigure"/>
      </w:pPr>
      <w:r>
        <w:rPr>
          <w:noProof/>
        </w:rPr>
        <w:drawing>
          <wp:inline distT="0" distB="0" distL="0" distR="0" wp14:anchorId="534162E5" wp14:editId="0E7BCC60">
            <wp:extent cx="5334000" cy="2613312"/>
            <wp:effectExtent l="0" t="0" r="0" b="0"/>
            <wp:docPr id="23" name="Picture" descr="CEM匹配"/>
            <wp:cNvGraphicFramePr/>
            <a:graphic xmlns:a="http://schemas.openxmlformats.org/drawingml/2006/main">
              <a:graphicData uri="http://schemas.openxmlformats.org/drawingml/2006/picture">
                <pic:pic xmlns:pic="http://schemas.openxmlformats.org/drawingml/2006/picture">
                  <pic:nvPicPr>
                    <pic:cNvPr id="24" name="Picture" descr="result/Comprehensive/CEM/barplot_change_comparison.png"/>
                    <pic:cNvPicPr>
                      <a:picLocks noChangeAspect="1" noChangeArrowheads="1"/>
                    </pic:cNvPicPr>
                  </pic:nvPicPr>
                  <pic:blipFill>
                    <a:blip r:embed="rId6"/>
                    <a:stretch>
                      <a:fillRect/>
                    </a:stretch>
                  </pic:blipFill>
                  <pic:spPr bwMode="auto">
                    <a:xfrm>
                      <a:off x="0" y="0"/>
                      <a:ext cx="5334000" cy="2613312"/>
                    </a:xfrm>
                    <a:prstGeom prst="rect">
                      <a:avLst/>
                    </a:prstGeom>
                    <a:noFill/>
                    <a:ln w="9525">
                      <a:noFill/>
                      <a:headEnd/>
                      <a:tailEnd/>
                    </a:ln>
                  </pic:spPr>
                </pic:pic>
              </a:graphicData>
            </a:graphic>
          </wp:inline>
        </w:drawing>
      </w:r>
    </w:p>
    <w:p w14:paraId="33B37771" w14:textId="77777777" w:rsidR="00C06F8D" w:rsidRDefault="00FE1C08">
      <w:pPr>
        <w:pStyle w:val="ImageCaption"/>
      </w:pPr>
      <w:r>
        <w:rPr>
          <w:rFonts w:hint="eastAsia"/>
        </w:rPr>
        <w:t>CEM</w:t>
      </w:r>
      <w:r>
        <w:rPr>
          <w:rFonts w:hint="eastAsia"/>
        </w:rPr>
        <w:t>匹配</w:t>
      </w:r>
    </w:p>
    <w:p w14:paraId="06F9EF5D" w14:textId="77777777" w:rsidR="00C06F8D" w:rsidRDefault="00FE1C08">
      <w:r>
        <w:pict w14:anchorId="3E5C48E8">
          <v:rect id="_x0000_i1029" style="width:0;height:1.5pt" o:hralign="center" o:hrstd="t" o:hr="t"/>
        </w:pict>
      </w:r>
    </w:p>
    <w:p w14:paraId="3D6076F0" w14:textId="77777777" w:rsidR="00C06F8D" w:rsidRDefault="00FE1C08">
      <w:pPr>
        <w:pStyle w:val="3"/>
      </w:pPr>
      <w:bookmarkStart w:id="14" w:name="非劣效性检验"/>
      <w:bookmarkEnd w:id="10"/>
      <w:bookmarkEnd w:id="13"/>
      <w:r>
        <w:lastRenderedPageBreak/>
        <w:t xml:space="preserve">2. </w:t>
      </w:r>
      <w:r>
        <w:rPr>
          <w:rFonts w:hint="eastAsia"/>
        </w:rPr>
        <w:t>非劣效性检验</w:t>
      </w:r>
    </w:p>
    <w:p w14:paraId="38BF98D9" w14:textId="77777777" w:rsidR="00C06F8D" w:rsidRDefault="00FE1C08">
      <w:pPr>
        <w:pStyle w:val="FirstParagraph"/>
      </w:pPr>
      <w:r>
        <w:rPr>
          <w:rFonts w:hint="eastAsia"/>
        </w:rPr>
        <w:t>验证中药联合治疗是否能达到与单纯抗病毒治疗相当或更优的效果。</w:t>
      </w:r>
    </w:p>
    <w:p w14:paraId="2957977F" w14:textId="77777777" w:rsidR="00C06F8D" w:rsidRDefault="00FE1C08">
      <w:pPr>
        <w:pStyle w:val="4"/>
      </w:pPr>
      <w:bookmarkStart w:id="15" w:name="检验设计"/>
      <w:r>
        <w:rPr>
          <w:rFonts w:hint="eastAsia"/>
        </w:rPr>
        <w:t>检验设计</w:t>
      </w:r>
    </w:p>
    <w:p w14:paraId="205BB4BC" w14:textId="77777777" w:rsidR="00C06F8D" w:rsidRDefault="00FE1C08">
      <w:pPr>
        <w:pStyle w:val="Compact"/>
        <w:numPr>
          <w:ilvl w:val="0"/>
          <w:numId w:val="4"/>
        </w:numPr>
      </w:pPr>
      <w:r>
        <w:rPr>
          <w:rFonts w:hint="eastAsia"/>
          <w:b/>
          <w:bCs/>
        </w:rPr>
        <w:t>非劣效界值</w:t>
      </w:r>
      <w:r>
        <w:rPr>
          <w:rFonts w:hint="eastAsia"/>
        </w:rPr>
        <w:t>：</w:t>
      </w:r>
      <w:r>
        <w:rPr>
          <w:rFonts w:hint="eastAsia"/>
        </w:rPr>
        <w:t>ALT</w:t>
      </w:r>
      <w:r>
        <w:rPr>
          <w:rFonts w:hint="eastAsia"/>
        </w:rPr>
        <w:t>为</w:t>
      </w:r>
      <w:r>
        <w:rPr>
          <w:rFonts w:hint="eastAsia"/>
        </w:rPr>
        <w:t>10</w:t>
      </w:r>
      <w:r>
        <w:t xml:space="preserve"> </w:t>
      </w:r>
      <w:r>
        <w:rPr>
          <w:rFonts w:hint="eastAsia"/>
        </w:rPr>
        <w:t>U/L</w:t>
      </w:r>
      <w:r>
        <w:rPr>
          <w:rFonts w:hint="eastAsia"/>
        </w:rPr>
        <w:t>，</w:t>
      </w:r>
      <w:r>
        <w:rPr>
          <w:rFonts w:hint="eastAsia"/>
        </w:rPr>
        <w:t>AST</w:t>
      </w:r>
      <w:r>
        <w:rPr>
          <w:rFonts w:hint="eastAsia"/>
        </w:rPr>
        <w:t>为</w:t>
      </w:r>
      <w:r>
        <w:rPr>
          <w:rFonts w:hint="eastAsia"/>
        </w:rPr>
        <w:t>8.75</w:t>
      </w:r>
      <w:r>
        <w:t xml:space="preserve"> </w:t>
      </w:r>
      <w:r>
        <w:rPr>
          <w:rFonts w:hint="eastAsia"/>
        </w:rPr>
        <w:t>U/L</w:t>
      </w:r>
      <w:r>
        <w:rPr>
          <w:rFonts w:hint="eastAsia"/>
        </w:rPr>
        <w:t>（正常上限的</w:t>
      </w:r>
      <w:r>
        <w:rPr>
          <w:rFonts w:hint="eastAsia"/>
        </w:rPr>
        <w:t>25%</w:t>
      </w:r>
      <w:r>
        <w:rPr>
          <w:rFonts w:hint="eastAsia"/>
        </w:rPr>
        <w:t>）</w:t>
      </w:r>
    </w:p>
    <w:p w14:paraId="793162B7" w14:textId="77777777" w:rsidR="00C06F8D" w:rsidRDefault="00FE1C08">
      <w:pPr>
        <w:pStyle w:val="Compact"/>
        <w:numPr>
          <w:ilvl w:val="0"/>
          <w:numId w:val="4"/>
        </w:numPr>
      </w:pPr>
      <w:r>
        <w:rPr>
          <w:rFonts w:hint="eastAsia"/>
          <w:b/>
          <w:bCs/>
        </w:rPr>
        <w:t>判断标准</w:t>
      </w:r>
      <w:r>
        <w:rPr>
          <w:rFonts w:hint="eastAsia"/>
        </w:rPr>
        <w:t>：差异</w:t>
      </w:r>
      <w:r>
        <w:rPr>
          <w:rFonts w:hint="eastAsia"/>
        </w:rPr>
        <w:t>95</w:t>
      </w:r>
      <w:r>
        <w:rPr>
          <w:rFonts w:hint="eastAsia"/>
        </w:rPr>
        <w:t>%CI</w:t>
      </w:r>
      <w:r>
        <w:rPr>
          <w:rFonts w:hint="eastAsia"/>
        </w:rPr>
        <w:t>上限</w:t>
      </w:r>
      <w:r>
        <w:t xml:space="preserve"> &lt; </w:t>
      </w:r>
      <w:r>
        <w:rPr>
          <w:rFonts w:hint="eastAsia"/>
        </w:rPr>
        <w:t>非劣效界值</w:t>
      </w:r>
    </w:p>
    <w:p w14:paraId="76A4FF30" w14:textId="77777777" w:rsidR="00C06F8D" w:rsidRDefault="00FE1C08">
      <w:pPr>
        <w:pStyle w:val="4"/>
      </w:pPr>
      <w:bookmarkStart w:id="16" w:name="全人群分析-1"/>
      <w:bookmarkEnd w:id="15"/>
      <w:r>
        <w:rPr>
          <w:rFonts w:hint="eastAsia"/>
        </w:rPr>
        <w:t>全人群分析</w:t>
      </w:r>
    </w:p>
    <w:tbl>
      <w:tblPr>
        <w:tblStyle w:val="Table"/>
        <w:tblW w:w="0" w:type="auto"/>
        <w:tblLook w:val="0020" w:firstRow="1" w:lastRow="0" w:firstColumn="0" w:lastColumn="0" w:noHBand="0" w:noVBand="0"/>
      </w:tblPr>
      <w:tblGrid>
        <w:gridCol w:w="696"/>
        <w:gridCol w:w="1876"/>
        <w:gridCol w:w="1362"/>
        <w:gridCol w:w="1362"/>
        <w:gridCol w:w="1416"/>
        <w:gridCol w:w="1231"/>
      </w:tblGrid>
      <w:tr w:rsidR="00C06F8D" w14:paraId="40AB9B67" w14:textId="77777777" w:rsidTr="00C06F8D">
        <w:trPr>
          <w:cnfStyle w:val="100000000000" w:firstRow="1" w:lastRow="0" w:firstColumn="0" w:lastColumn="0" w:oddVBand="0" w:evenVBand="0" w:oddHBand="0" w:evenHBand="0" w:firstRowFirstColumn="0" w:firstRowLastColumn="0" w:lastRowFirstColumn="0" w:lastRowLastColumn="0"/>
          <w:tblHeader/>
        </w:trPr>
        <w:tc>
          <w:tcPr>
            <w:tcW w:w="0" w:type="auto"/>
          </w:tcPr>
          <w:p w14:paraId="32DEC641" w14:textId="77777777" w:rsidR="00C06F8D" w:rsidRDefault="00FE1C08">
            <w:pPr>
              <w:pStyle w:val="Compact"/>
            </w:pPr>
            <w:r>
              <w:rPr>
                <w:rFonts w:hint="eastAsia"/>
              </w:rPr>
              <w:t>指标</w:t>
            </w:r>
          </w:p>
        </w:tc>
        <w:tc>
          <w:tcPr>
            <w:tcW w:w="0" w:type="auto"/>
          </w:tcPr>
          <w:p w14:paraId="27688228" w14:textId="77777777" w:rsidR="00C06F8D" w:rsidRDefault="00FE1C08">
            <w:pPr>
              <w:pStyle w:val="Compact"/>
            </w:pPr>
            <w:r>
              <w:rPr>
                <w:rFonts w:hint="eastAsia"/>
              </w:rPr>
              <w:t>差异</w:t>
            </w:r>
            <w:r>
              <w:rPr>
                <w:rFonts w:hint="eastAsia"/>
              </w:rPr>
              <w:t>(</w:t>
            </w:r>
            <w:r>
              <w:rPr>
                <w:rFonts w:hint="eastAsia"/>
              </w:rPr>
              <w:t>治疗</w:t>
            </w:r>
            <w:r>
              <w:rPr>
                <w:rFonts w:hint="eastAsia"/>
              </w:rPr>
              <w:t>-</w:t>
            </w:r>
            <w:r>
              <w:rPr>
                <w:rFonts w:hint="eastAsia"/>
              </w:rPr>
              <w:t>对照</w:t>
            </w:r>
            <w:r>
              <w:rPr>
                <w:rFonts w:hint="eastAsia"/>
              </w:rPr>
              <w:t>)</w:t>
            </w:r>
          </w:p>
        </w:tc>
        <w:tc>
          <w:tcPr>
            <w:tcW w:w="0" w:type="auto"/>
          </w:tcPr>
          <w:p w14:paraId="6F560A80" w14:textId="77777777" w:rsidR="00C06F8D" w:rsidRDefault="00FE1C08">
            <w:pPr>
              <w:pStyle w:val="Compact"/>
            </w:pPr>
            <w:r>
              <w:rPr>
                <w:rFonts w:hint="eastAsia"/>
              </w:rPr>
              <w:t>95%CI</w:t>
            </w:r>
            <w:r>
              <w:rPr>
                <w:rFonts w:hint="eastAsia"/>
              </w:rPr>
              <w:t>下限</w:t>
            </w:r>
          </w:p>
        </w:tc>
        <w:tc>
          <w:tcPr>
            <w:tcW w:w="0" w:type="auto"/>
          </w:tcPr>
          <w:p w14:paraId="52DDC5C3" w14:textId="77777777" w:rsidR="00C06F8D" w:rsidRDefault="00FE1C08">
            <w:pPr>
              <w:pStyle w:val="Compact"/>
            </w:pPr>
            <w:r>
              <w:rPr>
                <w:rFonts w:hint="eastAsia"/>
              </w:rPr>
              <w:t>95%CI</w:t>
            </w:r>
            <w:r>
              <w:rPr>
                <w:rFonts w:hint="eastAsia"/>
              </w:rPr>
              <w:t>上限</w:t>
            </w:r>
          </w:p>
        </w:tc>
        <w:tc>
          <w:tcPr>
            <w:tcW w:w="0" w:type="auto"/>
          </w:tcPr>
          <w:p w14:paraId="20F8AE05" w14:textId="77777777" w:rsidR="00C06F8D" w:rsidRDefault="00FE1C08">
            <w:pPr>
              <w:pStyle w:val="Compact"/>
            </w:pPr>
            <w:r>
              <w:rPr>
                <w:rFonts w:hint="eastAsia"/>
              </w:rPr>
              <w:t>非劣效界值</w:t>
            </w:r>
          </w:p>
        </w:tc>
        <w:tc>
          <w:tcPr>
            <w:tcW w:w="0" w:type="auto"/>
          </w:tcPr>
          <w:p w14:paraId="7F38CA08" w14:textId="77777777" w:rsidR="00C06F8D" w:rsidRDefault="00FE1C08">
            <w:pPr>
              <w:pStyle w:val="Compact"/>
            </w:pPr>
            <w:r>
              <w:rPr>
                <w:rFonts w:hint="eastAsia"/>
              </w:rPr>
              <w:t>结论</w:t>
            </w:r>
          </w:p>
        </w:tc>
      </w:tr>
      <w:tr w:rsidR="00C06F8D" w14:paraId="41436A58" w14:textId="77777777">
        <w:tc>
          <w:tcPr>
            <w:tcW w:w="0" w:type="auto"/>
          </w:tcPr>
          <w:p w14:paraId="12759A0F" w14:textId="77777777" w:rsidR="00C06F8D" w:rsidRDefault="00FE1C08">
            <w:pPr>
              <w:pStyle w:val="Compact"/>
            </w:pPr>
            <w:r>
              <w:t>ALT</w:t>
            </w:r>
          </w:p>
        </w:tc>
        <w:tc>
          <w:tcPr>
            <w:tcW w:w="0" w:type="auto"/>
          </w:tcPr>
          <w:p w14:paraId="44A3EA8B" w14:textId="77777777" w:rsidR="00C06F8D" w:rsidRDefault="00FE1C08">
            <w:pPr>
              <w:pStyle w:val="Compact"/>
            </w:pPr>
            <w:r>
              <w:t>-1.40</w:t>
            </w:r>
          </w:p>
        </w:tc>
        <w:tc>
          <w:tcPr>
            <w:tcW w:w="0" w:type="auto"/>
          </w:tcPr>
          <w:p w14:paraId="5F69C012" w14:textId="77777777" w:rsidR="00C06F8D" w:rsidRDefault="00FE1C08">
            <w:pPr>
              <w:pStyle w:val="Compact"/>
            </w:pPr>
            <w:r>
              <w:t>-4.86</w:t>
            </w:r>
          </w:p>
        </w:tc>
        <w:tc>
          <w:tcPr>
            <w:tcW w:w="0" w:type="auto"/>
          </w:tcPr>
          <w:p w14:paraId="76FA49C1" w14:textId="77777777" w:rsidR="00C06F8D" w:rsidRDefault="00FE1C08">
            <w:pPr>
              <w:pStyle w:val="Compact"/>
            </w:pPr>
            <w:r>
              <w:t>2.06</w:t>
            </w:r>
          </w:p>
        </w:tc>
        <w:tc>
          <w:tcPr>
            <w:tcW w:w="0" w:type="auto"/>
          </w:tcPr>
          <w:p w14:paraId="7AEC5B6F" w14:textId="77777777" w:rsidR="00C06F8D" w:rsidRDefault="00FE1C08">
            <w:pPr>
              <w:pStyle w:val="Compact"/>
            </w:pPr>
            <w:r>
              <w:t>10.00</w:t>
            </w:r>
          </w:p>
        </w:tc>
        <w:tc>
          <w:tcPr>
            <w:tcW w:w="0" w:type="auto"/>
          </w:tcPr>
          <w:p w14:paraId="587CA7EF" w14:textId="77777777" w:rsidR="00C06F8D" w:rsidRDefault="00FE1C08">
            <w:pPr>
              <w:pStyle w:val="Compact"/>
            </w:pPr>
            <w:r>
              <w:t>✓</w:t>
            </w:r>
            <w:r>
              <w:t xml:space="preserve"> </w:t>
            </w:r>
            <w:r>
              <w:rPr>
                <w:rFonts w:hint="eastAsia"/>
              </w:rPr>
              <w:t>非劣效</w:t>
            </w:r>
          </w:p>
        </w:tc>
      </w:tr>
      <w:tr w:rsidR="00C06F8D" w14:paraId="77CC1920" w14:textId="77777777">
        <w:tc>
          <w:tcPr>
            <w:tcW w:w="0" w:type="auto"/>
          </w:tcPr>
          <w:p w14:paraId="525388BC" w14:textId="77777777" w:rsidR="00C06F8D" w:rsidRDefault="00FE1C08">
            <w:pPr>
              <w:pStyle w:val="Compact"/>
            </w:pPr>
            <w:r>
              <w:t>AST</w:t>
            </w:r>
          </w:p>
        </w:tc>
        <w:tc>
          <w:tcPr>
            <w:tcW w:w="0" w:type="auto"/>
          </w:tcPr>
          <w:p w14:paraId="69B17B2C" w14:textId="77777777" w:rsidR="00C06F8D" w:rsidRDefault="00FE1C08">
            <w:pPr>
              <w:pStyle w:val="Compact"/>
            </w:pPr>
            <w:r>
              <w:t>0.37</w:t>
            </w:r>
          </w:p>
        </w:tc>
        <w:tc>
          <w:tcPr>
            <w:tcW w:w="0" w:type="auto"/>
          </w:tcPr>
          <w:p w14:paraId="58CF2FE2" w14:textId="77777777" w:rsidR="00C06F8D" w:rsidRDefault="00FE1C08">
            <w:pPr>
              <w:pStyle w:val="Compact"/>
            </w:pPr>
            <w:r>
              <w:t>-2.40</w:t>
            </w:r>
          </w:p>
        </w:tc>
        <w:tc>
          <w:tcPr>
            <w:tcW w:w="0" w:type="auto"/>
          </w:tcPr>
          <w:p w14:paraId="1F6CD655" w14:textId="77777777" w:rsidR="00C06F8D" w:rsidRDefault="00FE1C08">
            <w:pPr>
              <w:pStyle w:val="Compact"/>
            </w:pPr>
            <w:r>
              <w:t>3.14</w:t>
            </w:r>
          </w:p>
        </w:tc>
        <w:tc>
          <w:tcPr>
            <w:tcW w:w="0" w:type="auto"/>
          </w:tcPr>
          <w:p w14:paraId="2D673D91" w14:textId="77777777" w:rsidR="00C06F8D" w:rsidRDefault="00FE1C08">
            <w:pPr>
              <w:pStyle w:val="Compact"/>
            </w:pPr>
            <w:r>
              <w:t>8.75</w:t>
            </w:r>
          </w:p>
        </w:tc>
        <w:tc>
          <w:tcPr>
            <w:tcW w:w="0" w:type="auto"/>
          </w:tcPr>
          <w:p w14:paraId="6CB1B07A" w14:textId="77777777" w:rsidR="00C06F8D" w:rsidRDefault="00FE1C08">
            <w:pPr>
              <w:pStyle w:val="Compact"/>
            </w:pPr>
            <w:r>
              <w:t>✓</w:t>
            </w:r>
            <w:r>
              <w:t xml:space="preserve"> </w:t>
            </w:r>
            <w:r>
              <w:rPr>
                <w:rFonts w:hint="eastAsia"/>
              </w:rPr>
              <w:t>非劣效</w:t>
            </w:r>
          </w:p>
        </w:tc>
      </w:tr>
    </w:tbl>
    <w:p w14:paraId="6BECD489" w14:textId="77777777" w:rsidR="00C06F8D" w:rsidRDefault="00FE1C08">
      <w:pPr>
        <w:pStyle w:val="4"/>
      </w:pPr>
      <w:bookmarkStart w:id="17" w:name="分层分析"/>
      <w:bookmarkEnd w:id="16"/>
      <w:r>
        <w:rPr>
          <w:rFonts w:hint="eastAsia"/>
        </w:rPr>
        <w:t>分层分析</w:t>
      </w:r>
    </w:p>
    <w:tbl>
      <w:tblPr>
        <w:tblStyle w:val="Table"/>
        <w:tblW w:w="0" w:type="auto"/>
        <w:tblLook w:val="0020" w:firstRow="1" w:lastRow="0" w:firstColumn="0" w:lastColumn="0" w:noHBand="0" w:noVBand="0"/>
      </w:tblPr>
      <w:tblGrid>
        <w:gridCol w:w="696"/>
        <w:gridCol w:w="1176"/>
        <w:gridCol w:w="581"/>
        <w:gridCol w:w="837"/>
        <w:gridCol w:w="1362"/>
        <w:gridCol w:w="696"/>
        <w:gridCol w:w="1416"/>
      </w:tblGrid>
      <w:tr w:rsidR="00C06F8D" w14:paraId="747282E4" w14:textId="77777777" w:rsidTr="00C06F8D">
        <w:trPr>
          <w:cnfStyle w:val="100000000000" w:firstRow="1" w:lastRow="0" w:firstColumn="0" w:lastColumn="0" w:oddVBand="0" w:evenVBand="0" w:oddHBand="0" w:evenHBand="0" w:firstRowFirstColumn="0" w:firstRowLastColumn="0" w:lastRowFirstColumn="0" w:lastRowLastColumn="0"/>
          <w:tblHeader/>
        </w:trPr>
        <w:tc>
          <w:tcPr>
            <w:tcW w:w="0" w:type="auto"/>
          </w:tcPr>
          <w:p w14:paraId="77A28BF8" w14:textId="77777777" w:rsidR="00C06F8D" w:rsidRDefault="00FE1C08">
            <w:pPr>
              <w:pStyle w:val="Compact"/>
            </w:pPr>
            <w:r>
              <w:rPr>
                <w:rFonts w:hint="eastAsia"/>
              </w:rPr>
              <w:t>指标</w:t>
            </w:r>
          </w:p>
        </w:tc>
        <w:tc>
          <w:tcPr>
            <w:tcW w:w="0" w:type="auto"/>
          </w:tcPr>
          <w:p w14:paraId="31E0A134" w14:textId="77777777" w:rsidR="00C06F8D" w:rsidRDefault="00FE1C08">
            <w:pPr>
              <w:pStyle w:val="Compact"/>
            </w:pPr>
            <w:r>
              <w:rPr>
                <w:rFonts w:hint="eastAsia"/>
              </w:rPr>
              <w:t>分层</w:t>
            </w:r>
          </w:p>
        </w:tc>
        <w:tc>
          <w:tcPr>
            <w:tcW w:w="0" w:type="auto"/>
          </w:tcPr>
          <w:p w14:paraId="11952854" w14:textId="77777777" w:rsidR="00C06F8D" w:rsidRDefault="00FE1C08">
            <w:pPr>
              <w:pStyle w:val="Compact"/>
            </w:pPr>
            <w:r>
              <w:t>N</w:t>
            </w:r>
          </w:p>
        </w:tc>
        <w:tc>
          <w:tcPr>
            <w:tcW w:w="0" w:type="auto"/>
          </w:tcPr>
          <w:p w14:paraId="2238C93A" w14:textId="77777777" w:rsidR="00C06F8D" w:rsidRDefault="00FE1C08">
            <w:pPr>
              <w:pStyle w:val="Compact"/>
            </w:pPr>
            <w:r>
              <w:rPr>
                <w:rFonts w:hint="eastAsia"/>
              </w:rPr>
              <w:t>差异</w:t>
            </w:r>
          </w:p>
        </w:tc>
        <w:tc>
          <w:tcPr>
            <w:tcW w:w="0" w:type="auto"/>
          </w:tcPr>
          <w:p w14:paraId="778C7E13" w14:textId="77777777" w:rsidR="00C06F8D" w:rsidRDefault="00FE1C08">
            <w:pPr>
              <w:pStyle w:val="Compact"/>
            </w:pPr>
            <w:r>
              <w:rPr>
                <w:rFonts w:hint="eastAsia"/>
              </w:rPr>
              <w:t>95%CI</w:t>
            </w:r>
            <w:r>
              <w:rPr>
                <w:rFonts w:hint="eastAsia"/>
              </w:rPr>
              <w:t>上限</w:t>
            </w:r>
          </w:p>
        </w:tc>
        <w:tc>
          <w:tcPr>
            <w:tcW w:w="0" w:type="auto"/>
          </w:tcPr>
          <w:p w14:paraId="63CD8E18" w14:textId="77777777" w:rsidR="00C06F8D" w:rsidRDefault="00FE1C08">
            <w:pPr>
              <w:pStyle w:val="Compact"/>
            </w:pPr>
            <w:r>
              <w:rPr>
                <w:rFonts w:hint="eastAsia"/>
              </w:rPr>
              <w:t>界值</w:t>
            </w:r>
          </w:p>
        </w:tc>
        <w:tc>
          <w:tcPr>
            <w:tcW w:w="0" w:type="auto"/>
          </w:tcPr>
          <w:p w14:paraId="5FD11DD6" w14:textId="77777777" w:rsidR="00C06F8D" w:rsidRDefault="00FE1C08">
            <w:pPr>
              <w:pStyle w:val="Compact"/>
            </w:pPr>
            <w:r>
              <w:rPr>
                <w:rFonts w:hint="eastAsia"/>
              </w:rPr>
              <w:t>结论</w:t>
            </w:r>
          </w:p>
        </w:tc>
      </w:tr>
      <w:tr w:rsidR="00C06F8D" w14:paraId="5421D574" w14:textId="77777777">
        <w:tc>
          <w:tcPr>
            <w:tcW w:w="0" w:type="auto"/>
          </w:tcPr>
          <w:p w14:paraId="68145119" w14:textId="77777777" w:rsidR="00C06F8D" w:rsidRDefault="00FE1C08">
            <w:pPr>
              <w:pStyle w:val="Compact"/>
            </w:pPr>
            <w:r>
              <w:t>ALT</w:t>
            </w:r>
          </w:p>
        </w:tc>
        <w:tc>
          <w:tcPr>
            <w:tcW w:w="0" w:type="auto"/>
          </w:tcPr>
          <w:p w14:paraId="6E78180D" w14:textId="77777777" w:rsidR="00C06F8D" w:rsidRDefault="00FE1C08">
            <w:pPr>
              <w:pStyle w:val="Compact"/>
            </w:pPr>
            <w:r>
              <w:rPr>
                <w:rFonts w:hint="eastAsia"/>
              </w:rPr>
              <w:t>全人群</w:t>
            </w:r>
          </w:p>
        </w:tc>
        <w:tc>
          <w:tcPr>
            <w:tcW w:w="0" w:type="auto"/>
          </w:tcPr>
          <w:p w14:paraId="103FA11D" w14:textId="77777777" w:rsidR="00C06F8D" w:rsidRDefault="00FE1C08">
            <w:pPr>
              <w:pStyle w:val="Compact"/>
            </w:pPr>
            <w:r>
              <w:t>171</w:t>
            </w:r>
          </w:p>
        </w:tc>
        <w:tc>
          <w:tcPr>
            <w:tcW w:w="0" w:type="auto"/>
          </w:tcPr>
          <w:p w14:paraId="741488B5" w14:textId="77777777" w:rsidR="00C06F8D" w:rsidRDefault="00FE1C08">
            <w:pPr>
              <w:pStyle w:val="Compact"/>
            </w:pPr>
            <w:r>
              <w:t>-1.40</w:t>
            </w:r>
          </w:p>
        </w:tc>
        <w:tc>
          <w:tcPr>
            <w:tcW w:w="0" w:type="auto"/>
          </w:tcPr>
          <w:p w14:paraId="52CD8A47" w14:textId="77777777" w:rsidR="00C06F8D" w:rsidRDefault="00FE1C08">
            <w:pPr>
              <w:pStyle w:val="Compact"/>
            </w:pPr>
            <w:r>
              <w:t>2.06</w:t>
            </w:r>
          </w:p>
        </w:tc>
        <w:tc>
          <w:tcPr>
            <w:tcW w:w="0" w:type="auto"/>
          </w:tcPr>
          <w:p w14:paraId="323EAFD1" w14:textId="77777777" w:rsidR="00C06F8D" w:rsidRDefault="00FE1C08">
            <w:pPr>
              <w:pStyle w:val="Compact"/>
            </w:pPr>
            <w:r>
              <w:t>10.0</w:t>
            </w:r>
          </w:p>
        </w:tc>
        <w:tc>
          <w:tcPr>
            <w:tcW w:w="0" w:type="auto"/>
          </w:tcPr>
          <w:p w14:paraId="29EBBF97" w14:textId="77777777" w:rsidR="00C06F8D" w:rsidRDefault="00FE1C08">
            <w:pPr>
              <w:pStyle w:val="Compact"/>
            </w:pPr>
            <w:r>
              <w:t>✓</w:t>
            </w:r>
            <w:r>
              <w:t xml:space="preserve"> </w:t>
            </w:r>
            <w:r>
              <w:rPr>
                <w:rFonts w:hint="eastAsia"/>
              </w:rPr>
              <w:t>非劣效</w:t>
            </w:r>
          </w:p>
        </w:tc>
      </w:tr>
      <w:tr w:rsidR="00C06F8D" w14:paraId="135CA39D" w14:textId="77777777">
        <w:tc>
          <w:tcPr>
            <w:tcW w:w="0" w:type="auto"/>
          </w:tcPr>
          <w:p w14:paraId="31069590" w14:textId="77777777" w:rsidR="00C06F8D" w:rsidRDefault="00FE1C08">
            <w:pPr>
              <w:pStyle w:val="Compact"/>
            </w:pPr>
            <w:r>
              <w:t>ALT</w:t>
            </w:r>
          </w:p>
        </w:tc>
        <w:tc>
          <w:tcPr>
            <w:tcW w:w="0" w:type="auto"/>
          </w:tcPr>
          <w:p w14:paraId="64A487A8" w14:textId="77777777" w:rsidR="00C06F8D" w:rsidRDefault="00FE1C08">
            <w:pPr>
              <w:pStyle w:val="Compact"/>
            </w:pPr>
            <w:r>
              <w:rPr>
                <w:rFonts w:hint="eastAsia"/>
              </w:rPr>
              <w:t>基线异常</w:t>
            </w:r>
          </w:p>
        </w:tc>
        <w:tc>
          <w:tcPr>
            <w:tcW w:w="0" w:type="auto"/>
          </w:tcPr>
          <w:p w14:paraId="16F529C6" w14:textId="77777777" w:rsidR="00C06F8D" w:rsidRDefault="00FE1C08">
            <w:pPr>
              <w:pStyle w:val="Compact"/>
            </w:pPr>
            <w:r>
              <w:t>19</w:t>
            </w:r>
          </w:p>
        </w:tc>
        <w:tc>
          <w:tcPr>
            <w:tcW w:w="0" w:type="auto"/>
          </w:tcPr>
          <w:p w14:paraId="5650606D" w14:textId="77777777" w:rsidR="00C06F8D" w:rsidRDefault="00FE1C08">
            <w:pPr>
              <w:pStyle w:val="Compact"/>
            </w:pPr>
            <w:r>
              <w:t>-1.29</w:t>
            </w:r>
          </w:p>
        </w:tc>
        <w:tc>
          <w:tcPr>
            <w:tcW w:w="0" w:type="auto"/>
          </w:tcPr>
          <w:p w14:paraId="64902B15" w14:textId="77777777" w:rsidR="00C06F8D" w:rsidRDefault="00FE1C08">
            <w:pPr>
              <w:pStyle w:val="Compact"/>
            </w:pPr>
            <w:r>
              <w:t>10.39</w:t>
            </w:r>
          </w:p>
        </w:tc>
        <w:tc>
          <w:tcPr>
            <w:tcW w:w="0" w:type="auto"/>
          </w:tcPr>
          <w:p w14:paraId="09D1BDA4" w14:textId="77777777" w:rsidR="00C06F8D" w:rsidRDefault="00FE1C08">
            <w:pPr>
              <w:pStyle w:val="Compact"/>
            </w:pPr>
            <w:r>
              <w:t>10.0</w:t>
            </w:r>
          </w:p>
        </w:tc>
        <w:tc>
          <w:tcPr>
            <w:tcW w:w="0" w:type="auto"/>
          </w:tcPr>
          <w:p w14:paraId="4E64FD77" w14:textId="77777777" w:rsidR="00C06F8D" w:rsidRDefault="00FE1C08">
            <w:pPr>
              <w:pStyle w:val="Compact"/>
            </w:pPr>
            <w:r>
              <w:rPr>
                <w:rFonts w:hint="eastAsia"/>
              </w:rPr>
              <w:t>结果不确定</w:t>
            </w:r>
          </w:p>
        </w:tc>
      </w:tr>
      <w:tr w:rsidR="00C06F8D" w14:paraId="6FB9D49C" w14:textId="77777777">
        <w:tc>
          <w:tcPr>
            <w:tcW w:w="0" w:type="auto"/>
          </w:tcPr>
          <w:p w14:paraId="63FD684B" w14:textId="77777777" w:rsidR="00C06F8D" w:rsidRDefault="00FE1C08">
            <w:pPr>
              <w:pStyle w:val="Compact"/>
            </w:pPr>
            <w:r>
              <w:t>ALT</w:t>
            </w:r>
          </w:p>
        </w:tc>
        <w:tc>
          <w:tcPr>
            <w:tcW w:w="0" w:type="auto"/>
          </w:tcPr>
          <w:p w14:paraId="0B96F02C" w14:textId="77777777" w:rsidR="00C06F8D" w:rsidRDefault="00FE1C08">
            <w:pPr>
              <w:pStyle w:val="Compact"/>
            </w:pPr>
            <w:r>
              <w:rPr>
                <w:rFonts w:hint="eastAsia"/>
              </w:rPr>
              <w:t>基线正常</w:t>
            </w:r>
          </w:p>
        </w:tc>
        <w:tc>
          <w:tcPr>
            <w:tcW w:w="0" w:type="auto"/>
          </w:tcPr>
          <w:p w14:paraId="3888832E" w14:textId="77777777" w:rsidR="00C06F8D" w:rsidRDefault="00FE1C08">
            <w:pPr>
              <w:pStyle w:val="Compact"/>
            </w:pPr>
            <w:r>
              <w:t>152</w:t>
            </w:r>
          </w:p>
        </w:tc>
        <w:tc>
          <w:tcPr>
            <w:tcW w:w="0" w:type="auto"/>
          </w:tcPr>
          <w:p w14:paraId="681D4237" w14:textId="77777777" w:rsidR="00C06F8D" w:rsidRDefault="00FE1C08">
            <w:pPr>
              <w:pStyle w:val="Compact"/>
            </w:pPr>
            <w:r>
              <w:t>-1.49</w:t>
            </w:r>
          </w:p>
        </w:tc>
        <w:tc>
          <w:tcPr>
            <w:tcW w:w="0" w:type="auto"/>
          </w:tcPr>
          <w:p w14:paraId="45823543" w14:textId="77777777" w:rsidR="00C06F8D" w:rsidRDefault="00FE1C08">
            <w:pPr>
              <w:pStyle w:val="Compact"/>
            </w:pPr>
            <w:r>
              <w:t>2.04</w:t>
            </w:r>
          </w:p>
        </w:tc>
        <w:tc>
          <w:tcPr>
            <w:tcW w:w="0" w:type="auto"/>
          </w:tcPr>
          <w:p w14:paraId="2F4219CB" w14:textId="77777777" w:rsidR="00C06F8D" w:rsidRDefault="00FE1C08">
            <w:pPr>
              <w:pStyle w:val="Compact"/>
            </w:pPr>
            <w:r>
              <w:t>10.0</w:t>
            </w:r>
          </w:p>
        </w:tc>
        <w:tc>
          <w:tcPr>
            <w:tcW w:w="0" w:type="auto"/>
          </w:tcPr>
          <w:p w14:paraId="15E43B0B" w14:textId="77777777" w:rsidR="00C06F8D" w:rsidRDefault="00FE1C08">
            <w:pPr>
              <w:pStyle w:val="Compact"/>
            </w:pPr>
            <w:r>
              <w:t>✓</w:t>
            </w:r>
            <w:r>
              <w:t xml:space="preserve"> </w:t>
            </w:r>
            <w:r>
              <w:rPr>
                <w:rFonts w:hint="eastAsia"/>
              </w:rPr>
              <w:t>非劣效</w:t>
            </w:r>
          </w:p>
        </w:tc>
      </w:tr>
      <w:tr w:rsidR="00C06F8D" w14:paraId="20B0DE4B" w14:textId="77777777">
        <w:tc>
          <w:tcPr>
            <w:tcW w:w="0" w:type="auto"/>
          </w:tcPr>
          <w:p w14:paraId="471E46AE" w14:textId="77777777" w:rsidR="00C06F8D" w:rsidRDefault="00FE1C08">
            <w:pPr>
              <w:pStyle w:val="Compact"/>
            </w:pPr>
            <w:r>
              <w:t>AST</w:t>
            </w:r>
          </w:p>
        </w:tc>
        <w:tc>
          <w:tcPr>
            <w:tcW w:w="0" w:type="auto"/>
          </w:tcPr>
          <w:p w14:paraId="6F8A4B2A" w14:textId="77777777" w:rsidR="00C06F8D" w:rsidRDefault="00FE1C08">
            <w:pPr>
              <w:pStyle w:val="Compact"/>
            </w:pPr>
            <w:r>
              <w:rPr>
                <w:rFonts w:hint="eastAsia"/>
              </w:rPr>
              <w:t>全人群</w:t>
            </w:r>
          </w:p>
        </w:tc>
        <w:tc>
          <w:tcPr>
            <w:tcW w:w="0" w:type="auto"/>
          </w:tcPr>
          <w:p w14:paraId="27726ED0" w14:textId="77777777" w:rsidR="00C06F8D" w:rsidRDefault="00FE1C08">
            <w:pPr>
              <w:pStyle w:val="Compact"/>
            </w:pPr>
            <w:r>
              <w:t>171</w:t>
            </w:r>
          </w:p>
        </w:tc>
        <w:tc>
          <w:tcPr>
            <w:tcW w:w="0" w:type="auto"/>
          </w:tcPr>
          <w:p w14:paraId="6C11F268" w14:textId="77777777" w:rsidR="00C06F8D" w:rsidRDefault="00FE1C08">
            <w:pPr>
              <w:pStyle w:val="Compact"/>
            </w:pPr>
            <w:r>
              <w:t>0.37</w:t>
            </w:r>
          </w:p>
        </w:tc>
        <w:tc>
          <w:tcPr>
            <w:tcW w:w="0" w:type="auto"/>
          </w:tcPr>
          <w:p w14:paraId="078D7F9D" w14:textId="77777777" w:rsidR="00C06F8D" w:rsidRDefault="00FE1C08">
            <w:pPr>
              <w:pStyle w:val="Compact"/>
            </w:pPr>
            <w:r>
              <w:t>3.14</w:t>
            </w:r>
          </w:p>
        </w:tc>
        <w:tc>
          <w:tcPr>
            <w:tcW w:w="0" w:type="auto"/>
          </w:tcPr>
          <w:p w14:paraId="5A655904" w14:textId="77777777" w:rsidR="00C06F8D" w:rsidRDefault="00FE1C08">
            <w:pPr>
              <w:pStyle w:val="Compact"/>
            </w:pPr>
            <w:r>
              <w:t>8.75</w:t>
            </w:r>
          </w:p>
        </w:tc>
        <w:tc>
          <w:tcPr>
            <w:tcW w:w="0" w:type="auto"/>
          </w:tcPr>
          <w:p w14:paraId="7D14C405" w14:textId="77777777" w:rsidR="00C06F8D" w:rsidRDefault="00FE1C08">
            <w:pPr>
              <w:pStyle w:val="Compact"/>
            </w:pPr>
            <w:r>
              <w:t>✓</w:t>
            </w:r>
            <w:r>
              <w:t xml:space="preserve"> </w:t>
            </w:r>
            <w:r>
              <w:rPr>
                <w:rFonts w:hint="eastAsia"/>
              </w:rPr>
              <w:t>非劣效</w:t>
            </w:r>
          </w:p>
        </w:tc>
      </w:tr>
      <w:tr w:rsidR="00C06F8D" w14:paraId="5C0F3903" w14:textId="77777777">
        <w:tc>
          <w:tcPr>
            <w:tcW w:w="0" w:type="auto"/>
          </w:tcPr>
          <w:p w14:paraId="3C4C9B11" w14:textId="77777777" w:rsidR="00C06F8D" w:rsidRDefault="00FE1C08">
            <w:pPr>
              <w:pStyle w:val="Compact"/>
            </w:pPr>
            <w:r>
              <w:t>AST</w:t>
            </w:r>
          </w:p>
        </w:tc>
        <w:tc>
          <w:tcPr>
            <w:tcW w:w="0" w:type="auto"/>
          </w:tcPr>
          <w:p w14:paraId="61E5C160" w14:textId="77777777" w:rsidR="00C06F8D" w:rsidRDefault="00FE1C08">
            <w:pPr>
              <w:pStyle w:val="Compact"/>
            </w:pPr>
            <w:r>
              <w:rPr>
                <w:rFonts w:hint="eastAsia"/>
              </w:rPr>
              <w:t>基线异常</w:t>
            </w:r>
          </w:p>
        </w:tc>
        <w:tc>
          <w:tcPr>
            <w:tcW w:w="0" w:type="auto"/>
          </w:tcPr>
          <w:p w14:paraId="463876C9" w14:textId="77777777" w:rsidR="00C06F8D" w:rsidRDefault="00FE1C08">
            <w:pPr>
              <w:pStyle w:val="Compact"/>
            </w:pPr>
            <w:r>
              <w:t>14</w:t>
            </w:r>
          </w:p>
        </w:tc>
        <w:tc>
          <w:tcPr>
            <w:tcW w:w="0" w:type="auto"/>
          </w:tcPr>
          <w:p w14:paraId="7F31E0F8" w14:textId="77777777" w:rsidR="00C06F8D" w:rsidRDefault="00FE1C08">
            <w:pPr>
              <w:pStyle w:val="Compact"/>
            </w:pPr>
            <w:r>
              <w:t>-16.21</w:t>
            </w:r>
          </w:p>
        </w:tc>
        <w:tc>
          <w:tcPr>
            <w:tcW w:w="0" w:type="auto"/>
          </w:tcPr>
          <w:p w14:paraId="37909623" w14:textId="77777777" w:rsidR="00C06F8D" w:rsidRDefault="00FE1C08">
            <w:pPr>
              <w:pStyle w:val="Compact"/>
            </w:pPr>
            <w:r>
              <w:t>9.46</w:t>
            </w:r>
          </w:p>
        </w:tc>
        <w:tc>
          <w:tcPr>
            <w:tcW w:w="0" w:type="auto"/>
          </w:tcPr>
          <w:p w14:paraId="40DC82EC" w14:textId="77777777" w:rsidR="00C06F8D" w:rsidRDefault="00FE1C08">
            <w:pPr>
              <w:pStyle w:val="Compact"/>
            </w:pPr>
            <w:r>
              <w:t>8.75</w:t>
            </w:r>
          </w:p>
        </w:tc>
        <w:tc>
          <w:tcPr>
            <w:tcW w:w="0" w:type="auto"/>
          </w:tcPr>
          <w:p w14:paraId="66977924" w14:textId="77777777" w:rsidR="00C06F8D" w:rsidRDefault="00FE1C08">
            <w:pPr>
              <w:pStyle w:val="Compact"/>
            </w:pPr>
            <w:r>
              <w:rPr>
                <w:rFonts w:hint="eastAsia"/>
              </w:rPr>
              <w:t>结果不确定</w:t>
            </w:r>
          </w:p>
        </w:tc>
      </w:tr>
      <w:tr w:rsidR="00C06F8D" w14:paraId="21CB9D6B" w14:textId="77777777">
        <w:tc>
          <w:tcPr>
            <w:tcW w:w="0" w:type="auto"/>
          </w:tcPr>
          <w:p w14:paraId="4F0B0740" w14:textId="77777777" w:rsidR="00C06F8D" w:rsidRDefault="00FE1C08">
            <w:pPr>
              <w:pStyle w:val="Compact"/>
            </w:pPr>
            <w:r>
              <w:t>AST</w:t>
            </w:r>
          </w:p>
        </w:tc>
        <w:tc>
          <w:tcPr>
            <w:tcW w:w="0" w:type="auto"/>
          </w:tcPr>
          <w:p w14:paraId="7521EFF3" w14:textId="77777777" w:rsidR="00C06F8D" w:rsidRDefault="00FE1C08">
            <w:pPr>
              <w:pStyle w:val="Compact"/>
            </w:pPr>
            <w:r>
              <w:rPr>
                <w:rFonts w:hint="eastAsia"/>
              </w:rPr>
              <w:t>基线正常</w:t>
            </w:r>
          </w:p>
        </w:tc>
        <w:tc>
          <w:tcPr>
            <w:tcW w:w="0" w:type="auto"/>
          </w:tcPr>
          <w:p w14:paraId="31FF24FB" w14:textId="77777777" w:rsidR="00C06F8D" w:rsidRDefault="00FE1C08">
            <w:pPr>
              <w:pStyle w:val="Compact"/>
            </w:pPr>
            <w:r>
              <w:t>157</w:t>
            </w:r>
          </w:p>
        </w:tc>
        <w:tc>
          <w:tcPr>
            <w:tcW w:w="0" w:type="auto"/>
          </w:tcPr>
          <w:p w14:paraId="243A73A6" w14:textId="77777777" w:rsidR="00C06F8D" w:rsidRDefault="00FE1C08">
            <w:pPr>
              <w:pStyle w:val="Compact"/>
            </w:pPr>
            <w:r>
              <w:t>1.85</w:t>
            </w:r>
          </w:p>
        </w:tc>
        <w:tc>
          <w:tcPr>
            <w:tcW w:w="0" w:type="auto"/>
          </w:tcPr>
          <w:p w14:paraId="71735F33" w14:textId="77777777" w:rsidR="00C06F8D" w:rsidRDefault="00FE1C08">
            <w:pPr>
              <w:pStyle w:val="Compact"/>
            </w:pPr>
            <w:r>
              <w:t>3.97</w:t>
            </w:r>
          </w:p>
        </w:tc>
        <w:tc>
          <w:tcPr>
            <w:tcW w:w="0" w:type="auto"/>
          </w:tcPr>
          <w:p w14:paraId="721814B2" w14:textId="77777777" w:rsidR="00C06F8D" w:rsidRDefault="00FE1C08">
            <w:pPr>
              <w:pStyle w:val="Compact"/>
            </w:pPr>
            <w:r>
              <w:t>8.75</w:t>
            </w:r>
          </w:p>
        </w:tc>
        <w:tc>
          <w:tcPr>
            <w:tcW w:w="0" w:type="auto"/>
          </w:tcPr>
          <w:p w14:paraId="20DEE388" w14:textId="77777777" w:rsidR="00C06F8D" w:rsidRDefault="00FE1C08">
            <w:pPr>
              <w:pStyle w:val="Compact"/>
            </w:pPr>
            <w:r>
              <w:t>✓</w:t>
            </w:r>
            <w:r>
              <w:t xml:space="preserve"> </w:t>
            </w:r>
            <w:r>
              <w:rPr>
                <w:rFonts w:hint="eastAsia"/>
              </w:rPr>
              <w:t>非劣效</w:t>
            </w:r>
          </w:p>
        </w:tc>
      </w:tr>
    </w:tbl>
    <w:p w14:paraId="1B62D084" w14:textId="77777777" w:rsidR="00C06F8D" w:rsidRDefault="00FE1C08">
      <w:pPr>
        <w:pStyle w:val="a0"/>
      </w:pPr>
      <w:r>
        <w:rPr>
          <w:rFonts w:hint="eastAsia"/>
          <w:b/>
          <w:bCs/>
        </w:rPr>
        <w:t>结论</w:t>
      </w:r>
      <w:r>
        <w:rPr>
          <w:rFonts w:hint="eastAsia"/>
        </w:rPr>
        <w:t>：</w:t>
      </w:r>
      <w:r>
        <w:t xml:space="preserve"> - </w:t>
      </w:r>
      <w:r>
        <w:rPr>
          <w:rFonts w:hint="eastAsia"/>
          <w:b/>
          <w:bCs/>
        </w:rPr>
        <w:t>全人群和基线正常患者</w:t>
      </w:r>
      <w:r>
        <w:rPr>
          <w:rFonts w:hint="eastAsia"/>
        </w:rPr>
        <w:t>：</w:t>
      </w:r>
      <w:r>
        <w:rPr>
          <w:rFonts w:hint="eastAsia"/>
        </w:rPr>
        <w:t>ALT</w:t>
      </w:r>
      <w:r>
        <w:rPr>
          <w:rFonts w:hint="eastAsia"/>
        </w:rPr>
        <w:t>和</w:t>
      </w:r>
      <w:r>
        <w:rPr>
          <w:rFonts w:hint="eastAsia"/>
        </w:rPr>
        <w:t>AST</w:t>
      </w:r>
      <w:r>
        <w:rPr>
          <w:rFonts w:hint="eastAsia"/>
        </w:rPr>
        <w:t>均达到非劣效标准</w:t>
      </w:r>
      <w:r>
        <w:t xml:space="preserve"> - </w:t>
      </w:r>
      <w:r>
        <w:rPr>
          <w:rFonts w:hint="eastAsia"/>
          <w:b/>
          <w:bCs/>
        </w:rPr>
        <w:t>基线异常患者</w:t>
      </w:r>
      <w:r>
        <w:rPr>
          <w:rFonts w:hint="eastAsia"/>
        </w:rPr>
        <w:t>：样本量较小（</w:t>
      </w:r>
      <w:r>
        <w:rPr>
          <w:rFonts w:hint="eastAsia"/>
        </w:rPr>
        <w:t>ALT=19</w:t>
      </w:r>
      <w:r>
        <w:rPr>
          <w:rFonts w:hint="eastAsia"/>
        </w:rPr>
        <w:t>例，</w:t>
      </w:r>
      <w:r>
        <w:rPr>
          <w:rFonts w:hint="eastAsia"/>
        </w:rPr>
        <w:t>AST=14</w:t>
      </w:r>
      <w:r>
        <w:rPr>
          <w:rFonts w:hint="eastAsia"/>
        </w:rPr>
        <w:t>例），结果不确定，但治疗组变化方向更优</w:t>
      </w:r>
    </w:p>
    <w:p w14:paraId="38E605BC" w14:textId="77777777" w:rsidR="00C06F8D" w:rsidRDefault="00FE1C08">
      <w:pPr>
        <w:pStyle w:val="4"/>
      </w:pPr>
      <w:bookmarkStart w:id="18" w:name="非劣效性森林图"/>
      <w:bookmarkEnd w:id="17"/>
      <w:r>
        <w:rPr>
          <w:rFonts w:hint="eastAsia"/>
        </w:rPr>
        <w:t>非劣效性森林图</w:t>
      </w:r>
    </w:p>
    <w:p w14:paraId="6B76D676" w14:textId="77777777" w:rsidR="00C06F8D" w:rsidRDefault="00FE1C08">
      <w:pPr>
        <w:pStyle w:val="CaptionedFigure"/>
      </w:pPr>
      <w:r>
        <w:rPr>
          <w:noProof/>
        </w:rPr>
        <w:drawing>
          <wp:inline distT="0" distB="0" distL="0" distR="0" wp14:anchorId="7565B170" wp14:editId="595508A0">
            <wp:extent cx="5334000" cy="1780432"/>
            <wp:effectExtent l="0" t="0" r="0" b="0"/>
            <wp:docPr id="31" name="Picture" descr="CEM匹配"/>
            <wp:cNvGraphicFramePr/>
            <a:graphic xmlns:a="http://schemas.openxmlformats.org/drawingml/2006/main">
              <a:graphicData uri="http://schemas.openxmlformats.org/drawingml/2006/picture">
                <pic:pic xmlns:pic="http://schemas.openxmlformats.org/drawingml/2006/picture">
                  <pic:nvPicPr>
                    <pic:cNvPr id="32" name="Picture" descr="result/Comprehensive/CEM/non_inferiority_forest.png"/>
                    <pic:cNvPicPr>
                      <a:picLocks noChangeAspect="1" noChangeArrowheads="1"/>
                    </pic:cNvPicPr>
                  </pic:nvPicPr>
                  <pic:blipFill>
                    <a:blip r:embed="rId7"/>
                    <a:stretch>
                      <a:fillRect/>
                    </a:stretch>
                  </pic:blipFill>
                  <pic:spPr bwMode="auto">
                    <a:xfrm>
                      <a:off x="0" y="0"/>
                      <a:ext cx="5334000" cy="1780432"/>
                    </a:xfrm>
                    <a:prstGeom prst="rect">
                      <a:avLst/>
                    </a:prstGeom>
                    <a:noFill/>
                    <a:ln w="9525">
                      <a:noFill/>
                      <a:headEnd/>
                      <a:tailEnd/>
                    </a:ln>
                  </pic:spPr>
                </pic:pic>
              </a:graphicData>
            </a:graphic>
          </wp:inline>
        </w:drawing>
      </w:r>
    </w:p>
    <w:p w14:paraId="490E4C8D" w14:textId="77777777" w:rsidR="00C06F8D" w:rsidRDefault="00FE1C08">
      <w:pPr>
        <w:pStyle w:val="ImageCaption"/>
      </w:pPr>
      <w:r>
        <w:rPr>
          <w:rFonts w:hint="eastAsia"/>
        </w:rPr>
        <w:t>CEM</w:t>
      </w:r>
      <w:r>
        <w:rPr>
          <w:rFonts w:hint="eastAsia"/>
        </w:rPr>
        <w:t>匹配</w:t>
      </w:r>
    </w:p>
    <w:p w14:paraId="449B956A" w14:textId="77777777" w:rsidR="00C06F8D" w:rsidRDefault="00FE1C08">
      <w:r>
        <w:pict w14:anchorId="2E38D48B">
          <v:rect id="_x0000_i1030" style="width:0;height:1.5pt" o:hralign="center" o:hrstd="t" o:hr="t"/>
        </w:pict>
      </w:r>
    </w:p>
    <w:p w14:paraId="1FBFD555" w14:textId="77777777" w:rsidR="00C06F8D" w:rsidRDefault="00FE1C08">
      <w:pPr>
        <w:pStyle w:val="3"/>
      </w:pPr>
      <w:bookmarkStart w:id="19" w:name="肝功能指标箱式图比较"/>
      <w:bookmarkEnd w:id="14"/>
      <w:bookmarkEnd w:id="18"/>
      <w:r>
        <w:lastRenderedPageBreak/>
        <w:t xml:space="preserve">3. </w:t>
      </w:r>
      <w:r>
        <w:rPr>
          <w:rFonts w:hint="eastAsia"/>
        </w:rPr>
        <w:t>肝功能指标箱式图比较</w:t>
      </w:r>
    </w:p>
    <w:p w14:paraId="1D67DED8" w14:textId="77777777" w:rsidR="00C06F8D" w:rsidRDefault="00FE1C08">
      <w:pPr>
        <w:pStyle w:val="4"/>
      </w:pPr>
      <w:bookmarkStart w:id="20" w:name="肝功能指标基线与终点比较"/>
      <w:r>
        <w:rPr>
          <w:rFonts w:hint="eastAsia"/>
        </w:rPr>
        <w:t>肝功能指标基线与终点比较</w:t>
      </w:r>
    </w:p>
    <w:p w14:paraId="34DCCA74" w14:textId="77777777" w:rsidR="00C06F8D" w:rsidRDefault="00FE1C08">
      <w:pPr>
        <w:pStyle w:val="CaptionedFigure"/>
      </w:pPr>
      <w:r>
        <w:rPr>
          <w:noProof/>
        </w:rPr>
        <w:drawing>
          <wp:inline distT="0" distB="0" distL="0" distR="0" wp14:anchorId="553E99FC" wp14:editId="5DA628F2">
            <wp:extent cx="5334000" cy="3550827"/>
            <wp:effectExtent l="0" t="0" r="0" b="0"/>
            <wp:docPr id="36" name="Picture" descr="CEM匹配"/>
            <wp:cNvGraphicFramePr/>
            <a:graphic xmlns:a="http://schemas.openxmlformats.org/drawingml/2006/main">
              <a:graphicData uri="http://schemas.openxmlformats.org/drawingml/2006/picture">
                <pic:pic xmlns:pic="http://schemas.openxmlformats.org/drawingml/2006/picture">
                  <pic:nvPicPr>
                    <pic:cNvPr id="37" name="Picture" descr="result/Comprehensive/CEM/boxplot_comparison.png"/>
                    <pic:cNvPicPr>
                      <a:picLocks noChangeAspect="1" noChangeArrowheads="1"/>
                    </pic:cNvPicPr>
                  </pic:nvPicPr>
                  <pic:blipFill>
                    <a:blip r:embed="rId8"/>
                    <a:stretch>
                      <a:fillRect/>
                    </a:stretch>
                  </pic:blipFill>
                  <pic:spPr bwMode="auto">
                    <a:xfrm>
                      <a:off x="0" y="0"/>
                      <a:ext cx="5334000" cy="3550827"/>
                    </a:xfrm>
                    <a:prstGeom prst="rect">
                      <a:avLst/>
                    </a:prstGeom>
                    <a:noFill/>
                    <a:ln w="9525">
                      <a:noFill/>
                      <a:headEnd/>
                      <a:tailEnd/>
                    </a:ln>
                  </pic:spPr>
                </pic:pic>
              </a:graphicData>
            </a:graphic>
          </wp:inline>
        </w:drawing>
      </w:r>
    </w:p>
    <w:p w14:paraId="154F90A5" w14:textId="77777777" w:rsidR="00C06F8D" w:rsidRDefault="00FE1C08">
      <w:pPr>
        <w:pStyle w:val="ImageCaption"/>
      </w:pPr>
      <w:r>
        <w:rPr>
          <w:rFonts w:hint="eastAsia"/>
        </w:rPr>
        <w:t>CEM</w:t>
      </w:r>
      <w:r>
        <w:rPr>
          <w:rFonts w:hint="eastAsia"/>
        </w:rPr>
        <w:t>匹配</w:t>
      </w:r>
    </w:p>
    <w:p w14:paraId="286CCEE1" w14:textId="77777777" w:rsidR="00C06F8D" w:rsidRDefault="00FE1C08">
      <w:pPr>
        <w:pStyle w:val="4"/>
      </w:pPr>
      <w:bookmarkStart w:id="21" w:name="肝功能变化值箱式图"/>
      <w:bookmarkEnd w:id="20"/>
      <w:r>
        <w:rPr>
          <w:rFonts w:hint="eastAsia"/>
        </w:rPr>
        <w:t>肝功能变化值箱式图</w:t>
      </w:r>
    </w:p>
    <w:p w14:paraId="71494568" w14:textId="77777777" w:rsidR="00C06F8D" w:rsidRDefault="00FE1C08">
      <w:pPr>
        <w:pStyle w:val="CaptionedFigure"/>
      </w:pPr>
      <w:r>
        <w:rPr>
          <w:noProof/>
        </w:rPr>
        <w:drawing>
          <wp:inline distT="0" distB="0" distL="0" distR="0" wp14:anchorId="4A7DA1EE" wp14:editId="50BA1561">
            <wp:extent cx="5334000" cy="1650225"/>
            <wp:effectExtent l="0" t="0" r="0" b="0"/>
            <wp:docPr id="40" name="Picture" descr="CEM匹配"/>
            <wp:cNvGraphicFramePr/>
            <a:graphic xmlns:a="http://schemas.openxmlformats.org/drawingml/2006/main">
              <a:graphicData uri="http://schemas.openxmlformats.org/drawingml/2006/picture">
                <pic:pic xmlns:pic="http://schemas.openxmlformats.org/drawingml/2006/picture">
                  <pic:nvPicPr>
                    <pic:cNvPr id="41" name="Picture" descr="result/Comprehensive/CEM/boxplot_change_comparison.png"/>
                    <pic:cNvPicPr>
                      <a:picLocks noChangeAspect="1" noChangeArrowheads="1"/>
                    </pic:cNvPicPr>
                  </pic:nvPicPr>
                  <pic:blipFill>
                    <a:blip r:embed="rId9"/>
                    <a:stretch>
                      <a:fillRect/>
                    </a:stretch>
                  </pic:blipFill>
                  <pic:spPr bwMode="auto">
                    <a:xfrm>
                      <a:off x="0" y="0"/>
                      <a:ext cx="5334000" cy="1650225"/>
                    </a:xfrm>
                    <a:prstGeom prst="rect">
                      <a:avLst/>
                    </a:prstGeom>
                    <a:noFill/>
                    <a:ln w="9525">
                      <a:noFill/>
                      <a:headEnd/>
                      <a:tailEnd/>
                    </a:ln>
                  </pic:spPr>
                </pic:pic>
              </a:graphicData>
            </a:graphic>
          </wp:inline>
        </w:drawing>
      </w:r>
    </w:p>
    <w:p w14:paraId="22F8A56A" w14:textId="77777777" w:rsidR="00C06F8D" w:rsidRDefault="00FE1C08">
      <w:pPr>
        <w:pStyle w:val="ImageCaption"/>
      </w:pPr>
      <w:r>
        <w:rPr>
          <w:rFonts w:hint="eastAsia"/>
        </w:rPr>
        <w:t>CEM</w:t>
      </w:r>
      <w:r>
        <w:rPr>
          <w:rFonts w:hint="eastAsia"/>
        </w:rPr>
        <w:t>匹配</w:t>
      </w:r>
    </w:p>
    <w:p w14:paraId="37EE8616" w14:textId="77777777" w:rsidR="00C06F8D" w:rsidRDefault="00FE1C08">
      <w:pPr>
        <w:pStyle w:val="4"/>
      </w:pPr>
      <w:bookmarkStart w:id="22" w:name="分层变化值箱式图消除天花板效应"/>
      <w:bookmarkEnd w:id="21"/>
      <w:r>
        <w:rPr>
          <w:rFonts w:hint="eastAsia"/>
        </w:rPr>
        <w:t>分层变化值箱式图（消除天花板效应）</w:t>
      </w:r>
    </w:p>
    <w:p w14:paraId="549AC4C5" w14:textId="77777777" w:rsidR="00C06F8D" w:rsidRDefault="00FE1C08">
      <w:pPr>
        <w:pStyle w:val="FirstParagraph"/>
      </w:pPr>
      <w:r>
        <w:rPr>
          <w:rFonts w:hint="eastAsia"/>
          <w:b/>
          <w:bCs/>
        </w:rPr>
        <w:t>分析目的</w:t>
      </w:r>
      <w:r>
        <w:rPr>
          <w:rFonts w:hint="eastAsia"/>
        </w:rPr>
        <w:t>：将患者按基线状态（异常</w:t>
      </w:r>
      <w:r>
        <w:t xml:space="preserve"> vs </w:t>
      </w:r>
      <w:r>
        <w:rPr>
          <w:rFonts w:hint="eastAsia"/>
        </w:rPr>
        <w:t>正常）分层，分别展示各组的变化值分布，消除因基线正常患者占比高导致的”天花板效应”（</w:t>
      </w:r>
      <w:r>
        <w:rPr>
          <w:rFonts w:hint="eastAsia"/>
        </w:rPr>
        <w:t>ceiling</w:t>
      </w:r>
      <w:r>
        <w:t xml:space="preserve"> </w:t>
      </w:r>
      <w:r>
        <w:rPr>
          <w:rFonts w:hint="eastAsia"/>
        </w:rPr>
        <w:t>effect</w:t>
      </w:r>
      <w:r>
        <w:rPr>
          <w:rFonts w:hint="eastAsia"/>
        </w:rPr>
        <w:t>）。</w:t>
      </w:r>
    </w:p>
    <w:p w14:paraId="507B9E0B" w14:textId="77777777" w:rsidR="00C06F8D" w:rsidRDefault="00FE1C08">
      <w:pPr>
        <w:pStyle w:val="a0"/>
      </w:pPr>
      <w:r>
        <w:rPr>
          <w:rFonts w:hint="eastAsia"/>
          <w:b/>
          <w:bCs/>
        </w:rPr>
        <w:t>图示说明</w:t>
      </w:r>
      <w:r>
        <w:rPr>
          <w:rFonts w:hint="eastAsia"/>
        </w:rPr>
        <w:t>：</w:t>
      </w:r>
      <w:r>
        <w:t xml:space="preserve"> - </w:t>
      </w:r>
      <w:r>
        <w:rPr>
          <w:rFonts w:hint="eastAsia"/>
        </w:rPr>
        <w:t>深色（红</w:t>
      </w:r>
      <w:r>
        <w:rPr>
          <w:rFonts w:hint="eastAsia"/>
        </w:rPr>
        <w:t>/</w:t>
      </w:r>
      <w:r>
        <w:rPr>
          <w:rFonts w:hint="eastAsia"/>
        </w:rPr>
        <w:t>蓝）</w:t>
      </w:r>
      <w:r>
        <w:rPr>
          <w:rFonts w:hint="eastAsia"/>
        </w:rPr>
        <w:t>=</w:t>
      </w:r>
      <w:r>
        <w:t xml:space="preserve"> </w:t>
      </w:r>
      <w:r>
        <w:rPr>
          <w:rFonts w:hint="eastAsia"/>
        </w:rPr>
        <w:t>基线异常患者</w:t>
      </w:r>
      <w:r>
        <w:t xml:space="preserve"> - </w:t>
      </w:r>
      <w:r>
        <w:rPr>
          <w:rFonts w:hint="eastAsia"/>
        </w:rPr>
        <w:t>浅色（浅红</w:t>
      </w:r>
      <w:r>
        <w:rPr>
          <w:rFonts w:hint="eastAsia"/>
        </w:rPr>
        <w:t>/</w:t>
      </w:r>
      <w:r>
        <w:rPr>
          <w:rFonts w:hint="eastAsia"/>
        </w:rPr>
        <w:t>浅蓝）</w:t>
      </w:r>
      <w:r>
        <w:rPr>
          <w:rFonts w:hint="eastAsia"/>
        </w:rPr>
        <w:t>=</w:t>
      </w:r>
      <w:r>
        <w:t xml:space="preserve"> </w:t>
      </w:r>
      <w:r>
        <w:rPr>
          <w:rFonts w:hint="eastAsia"/>
        </w:rPr>
        <w:t>基线正常患者</w:t>
      </w:r>
      <w:r>
        <w:t xml:space="preserve"> - </w:t>
      </w:r>
      <w:r>
        <w:rPr>
          <w:rFonts w:hint="eastAsia"/>
        </w:rPr>
        <w:t>每个指标同时展示治疗组和对照组的变化值分布</w:t>
      </w:r>
    </w:p>
    <w:p w14:paraId="316AFC17" w14:textId="77777777" w:rsidR="00C06F8D" w:rsidRDefault="00FE1C08">
      <w:pPr>
        <w:pStyle w:val="CaptionedFigure"/>
      </w:pPr>
      <w:r>
        <w:rPr>
          <w:noProof/>
        </w:rPr>
        <w:lastRenderedPageBreak/>
        <w:drawing>
          <wp:inline distT="0" distB="0" distL="0" distR="0" wp14:anchorId="0DD315FD" wp14:editId="75FF4607">
            <wp:extent cx="5334000" cy="3944883"/>
            <wp:effectExtent l="0" t="0" r="0" b="0"/>
            <wp:docPr id="44" name="Picture" descr="分层变化值箱式图"/>
            <wp:cNvGraphicFramePr/>
            <a:graphic xmlns:a="http://schemas.openxmlformats.org/drawingml/2006/main">
              <a:graphicData uri="http://schemas.openxmlformats.org/drawingml/2006/picture">
                <pic:pic xmlns:pic="http://schemas.openxmlformats.org/drawingml/2006/picture">
                  <pic:nvPicPr>
                    <pic:cNvPr id="45" name="Picture" descr="result/Comprehensive/CEM/boxplot_stratified_change.png"/>
                    <pic:cNvPicPr>
                      <a:picLocks noChangeAspect="1" noChangeArrowheads="1"/>
                    </pic:cNvPicPr>
                  </pic:nvPicPr>
                  <pic:blipFill>
                    <a:blip r:embed="rId10"/>
                    <a:stretch>
                      <a:fillRect/>
                    </a:stretch>
                  </pic:blipFill>
                  <pic:spPr bwMode="auto">
                    <a:xfrm>
                      <a:off x="0" y="0"/>
                      <a:ext cx="5334000" cy="3944883"/>
                    </a:xfrm>
                    <a:prstGeom prst="rect">
                      <a:avLst/>
                    </a:prstGeom>
                    <a:noFill/>
                    <a:ln w="9525">
                      <a:noFill/>
                      <a:headEnd/>
                      <a:tailEnd/>
                    </a:ln>
                  </pic:spPr>
                </pic:pic>
              </a:graphicData>
            </a:graphic>
          </wp:inline>
        </w:drawing>
      </w:r>
    </w:p>
    <w:p w14:paraId="7055CE00" w14:textId="77777777" w:rsidR="00C06F8D" w:rsidRDefault="00FE1C08">
      <w:pPr>
        <w:pStyle w:val="ImageCaption"/>
      </w:pPr>
      <w:r>
        <w:rPr>
          <w:rFonts w:hint="eastAsia"/>
        </w:rPr>
        <w:t>分层变化值箱式图</w:t>
      </w:r>
    </w:p>
    <w:p w14:paraId="26CCD96D" w14:textId="77777777" w:rsidR="00C06F8D" w:rsidRDefault="00FE1C08">
      <w:r>
        <w:pict w14:anchorId="5D2E6072">
          <v:rect id="_x0000_i1031" style="width:0;height:1.5pt" o:hralign="center" o:hrstd="t" o:hr="t"/>
        </w:pict>
      </w:r>
    </w:p>
    <w:p w14:paraId="1BBDF527" w14:textId="77777777" w:rsidR="00C06F8D" w:rsidRDefault="00FE1C08">
      <w:pPr>
        <w:pStyle w:val="3"/>
      </w:pPr>
      <w:bookmarkStart w:id="23" w:name="治疗前后指标柱状图比较"/>
      <w:bookmarkEnd w:id="19"/>
      <w:bookmarkEnd w:id="22"/>
      <w:r>
        <w:lastRenderedPageBreak/>
        <w:t xml:space="preserve">4. </w:t>
      </w:r>
      <w:r>
        <w:rPr>
          <w:rFonts w:hint="eastAsia"/>
        </w:rPr>
        <w:t>治疗前后指标柱状图比较</w:t>
      </w:r>
    </w:p>
    <w:p w14:paraId="6172A8BD" w14:textId="77777777" w:rsidR="00C06F8D" w:rsidRDefault="00FE1C08">
      <w:pPr>
        <w:pStyle w:val="4"/>
      </w:pPr>
      <w:bookmarkStart w:id="24" w:name="全人群柱状图"/>
      <w:r>
        <w:rPr>
          <w:rFonts w:hint="eastAsia"/>
        </w:rPr>
        <w:t>全人群柱状图</w:t>
      </w:r>
    </w:p>
    <w:p w14:paraId="06C0571F" w14:textId="77777777" w:rsidR="00C06F8D" w:rsidRDefault="00FE1C08">
      <w:pPr>
        <w:pStyle w:val="CaptionedFigure"/>
      </w:pPr>
      <w:r>
        <w:rPr>
          <w:noProof/>
        </w:rPr>
        <w:drawing>
          <wp:inline distT="0" distB="0" distL="0" distR="0" wp14:anchorId="5736D073" wp14:editId="6CE7C037">
            <wp:extent cx="5334000" cy="3949099"/>
            <wp:effectExtent l="0" t="0" r="0" b="0"/>
            <wp:docPr id="49" name="Picture" descr="CEM匹配"/>
            <wp:cNvGraphicFramePr/>
            <a:graphic xmlns:a="http://schemas.openxmlformats.org/drawingml/2006/main">
              <a:graphicData uri="http://schemas.openxmlformats.org/drawingml/2006/picture">
                <pic:pic xmlns:pic="http://schemas.openxmlformats.org/drawingml/2006/picture">
                  <pic:nvPicPr>
                    <pic:cNvPr id="50" name="Picture" descr="result/Comprehensive/CEM/barplot_comparison.png"/>
                    <pic:cNvPicPr>
                      <a:picLocks noChangeAspect="1" noChangeArrowheads="1"/>
                    </pic:cNvPicPr>
                  </pic:nvPicPr>
                  <pic:blipFill>
                    <a:blip r:embed="rId11"/>
                    <a:stretch>
                      <a:fillRect/>
                    </a:stretch>
                  </pic:blipFill>
                  <pic:spPr bwMode="auto">
                    <a:xfrm>
                      <a:off x="0" y="0"/>
                      <a:ext cx="5334000" cy="3949099"/>
                    </a:xfrm>
                    <a:prstGeom prst="rect">
                      <a:avLst/>
                    </a:prstGeom>
                    <a:noFill/>
                    <a:ln w="9525">
                      <a:noFill/>
                      <a:headEnd/>
                      <a:tailEnd/>
                    </a:ln>
                  </pic:spPr>
                </pic:pic>
              </a:graphicData>
            </a:graphic>
          </wp:inline>
        </w:drawing>
      </w:r>
    </w:p>
    <w:p w14:paraId="1BDAE86D" w14:textId="77777777" w:rsidR="00C06F8D" w:rsidRDefault="00FE1C08">
      <w:pPr>
        <w:pStyle w:val="ImageCaption"/>
      </w:pPr>
      <w:r>
        <w:rPr>
          <w:rFonts w:hint="eastAsia"/>
        </w:rPr>
        <w:t>CEM</w:t>
      </w:r>
      <w:r>
        <w:rPr>
          <w:rFonts w:hint="eastAsia"/>
        </w:rPr>
        <w:t>匹配</w:t>
      </w:r>
    </w:p>
    <w:p w14:paraId="38135EDC" w14:textId="77777777" w:rsidR="00C06F8D" w:rsidRDefault="00FE1C08">
      <w:pPr>
        <w:pStyle w:val="4"/>
      </w:pPr>
      <w:bookmarkStart w:id="25" w:name="分层变化值柱状图消除天花板效应"/>
      <w:bookmarkEnd w:id="24"/>
      <w:r>
        <w:rPr>
          <w:rFonts w:hint="eastAsia"/>
        </w:rPr>
        <w:t>分层变化值柱状图（消除天花板效应）</w:t>
      </w:r>
    </w:p>
    <w:p w14:paraId="5A2AFFC7" w14:textId="77777777" w:rsidR="00C06F8D" w:rsidRDefault="00FE1C08">
      <w:pPr>
        <w:pStyle w:val="FirstParagraph"/>
      </w:pPr>
      <w:r>
        <w:rPr>
          <w:rFonts w:hint="eastAsia"/>
          <w:b/>
          <w:bCs/>
        </w:rPr>
        <w:t>分析目的</w:t>
      </w:r>
      <w:r>
        <w:rPr>
          <w:rFonts w:hint="eastAsia"/>
        </w:rPr>
        <w:t>：按基线状态分层后，比较各亚组的平均变化值，更清晰地展示治疗效果差异。</w:t>
      </w:r>
    </w:p>
    <w:p w14:paraId="3EA357AD" w14:textId="77777777" w:rsidR="00C06F8D" w:rsidRDefault="00FE1C08">
      <w:pPr>
        <w:pStyle w:val="a0"/>
      </w:pPr>
      <w:r>
        <w:rPr>
          <w:rFonts w:hint="eastAsia"/>
          <w:b/>
          <w:bCs/>
        </w:rPr>
        <w:t>图示说明</w:t>
      </w:r>
      <w:r>
        <w:rPr>
          <w:rFonts w:hint="eastAsia"/>
        </w:rPr>
        <w:t>：</w:t>
      </w:r>
      <w:r>
        <w:t xml:space="preserve"> - </w:t>
      </w:r>
      <w:r>
        <w:rPr>
          <w:rFonts w:hint="eastAsia"/>
        </w:rPr>
        <w:t>深色柱</w:t>
      </w:r>
      <w:r>
        <w:t xml:space="preserve"> = </w:t>
      </w:r>
      <w:r>
        <w:rPr>
          <w:rFonts w:hint="eastAsia"/>
        </w:rPr>
        <w:t>基线异常患者的变化值</w:t>
      </w:r>
      <w:r>
        <w:t xml:space="preserve"> - </w:t>
      </w:r>
      <w:r>
        <w:rPr>
          <w:rFonts w:hint="eastAsia"/>
        </w:rPr>
        <w:t>浅色柱</w:t>
      </w:r>
      <w:r>
        <w:t xml:space="preserve"> = </w:t>
      </w:r>
      <w:r>
        <w:rPr>
          <w:rFonts w:hint="eastAsia"/>
        </w:rPr>
        <w:t>基线正常患者的变化值</w:t>
      </w:r>
      <w:r>
        <w:t xml:space="preserve"> - </w:t>
      </w:r>
      <w:r>
        <w:rPr>
          <w:rFonts w:hint="eastAsia"/>
        </w:rPr>
        <w:t>误差棒表示标准误</w:t>
      </w:r>
      <w:r>
        <w:t xml:space="preserve"> - </w:t>
      </w:r>
      <w:r>
        <w:rPr>
          <w:rFonts w:hint="eastAsia"/>
        </w:rPr>
        <w:t>图上标注基线异常亚组的组间</w:t>
      </w:r>
      <w:r>
        <w:rPr>
          <w:rFonts w:hint="eastAsia"/>
        </w:rPr>
        <w:t>P</w:t>
      </w:r>
      <w:r>
        <w:rPr>
          <w:rFonts w:hint="eastAsia"/>
        </w:rPr>
        <w:t>值</w:t>
      </w:r>
    </w:p>
    <w:p w14:paraId="1B674E48" w14:textId="77777777" w:rsidR="00C06F8D" w:rsidRDefault="00FE1C08">
      <w:pPr>
        <w:pStyle w:val="CaptionedFigure"/>
      </w:pPr>
      <w:r>
        <w:rPr>
          <w:noProof/>
        </w:rPr>
        <w:lastRenderedPageBreak/>
        <w:drawing>
          <wp:inline distT="0" distB="0" distL="0" distR="0" wp14:anchorId="11C5E22A" wp14:editId="6F821330">
            <wp:extent cx="5334000" cy="3445298"/>
            <wp:effectExtent l="0" t="0" r="0" b="0"/>
            <wp:docPr id="53" name="Picture" descr="分层变化值柱状图"/>
            <wp:cNvGraphicFramePr/>
            <a:graphic xmlns:a="http://schemas.openxmlformats.org/drawingml/2006/main">
              <a:graphicData uri="http://schemas.openxmlformats.org/drawingml/2006/picture">
                <pic:pic xmlns:pic="http://schemas.openxmlformats.org/drawingml/2006/picture">
                  <pic:nvPicPr>
                    <pic:cNvPr id="54" name="Picture" descr="result/Comprehensive/CEM/barplot_stratified_change.png"/>
                    <pic:cNvPicPr>
                      <a:picLocks noChangeAspect="1" noChangeArrowheads="1"/>
                    </pic:cNvPicPr>
                  </pic:nvPicPr>
                  <pic:blipFill>
                    <a:blip r:embed="rId12"/>
                    <a:stretch>
                      <a:fillRect/>
                    </a:stretch>
                  </pic:blipFill>
                  <pic:spPr bwMode="auto">
                    <a:xfrm>
                      <a:off x="0" y="0"/>
                      <a:ext cx="5334000" cy="3445298"/>
                    </a:xfrm>
                    <a:prstGeom prst="rect">
                      <a:avLst/>
                    </a:prstGeom>
                    <a:noFill/>
                    <a:ln w="9525">
                      <a:noFill/>
                      <a:headEnd/>
                      <a:tailEnd/>
                    </a:ln>
                  </pic:spPr>
                </pic:pic>
              </a:graphicData>
            </a:graphic>
          </wp:inline>
        </w:drawing>
      </w:r>
    </w:p>
    <w:p w14:paraId="6532F01A" w14:textId="77777777" w:rsidR="00C06F8D" w:rsidRDefault="00FE1C08">
      <w:pPr>
        <w:pStyle w:val="ImageCaption"/>
      </w:pPr>
      <w:r>
        <w:rPr>
          <w:rFonts w:hint="eastAsia"/>
        </w:rPr>
        <w:t>分层变化值柱状图</w:t>
      </w:r>
    </w:p>
    <w:p w14:paraId="6E320E61" w14:textId="77777777" w:rsidR="00C06F8D" w:rsidRDefault="00FE1C08">
      <w:r>
        <w:pict w14:anchorId="6C26FF89">
          <v:rect id="_x0000_i1032" style="width:0;height:1.5pt" o:hralign="center" o:hrstd="t" o:hr="t"/>
        </w:pict>
      </w:r>
    </w:p>
    <w:p w14:paraId="115E7F86" w14:textId="77777777" w:rsidR="00C06F8D" w:rsidRDefault="00FE1C08">
      <w:pPr>
        <w:pStyle w:val="3"/>
      </w:pPr>
      <w:bookmarkStart w:id="26" w:name="肝硬度值分析核心发现"/>
      <w:bookmarkEnd w:id="23"/>
      <w:bookmarkEnd w:id="25"/>
      <w:r>
        <w:t xml:space="preserve">5. </w:t>
      </w:r>
      <w:r>
        <w:rPr>
          <w:rFonts w:hint="eastAsia"/>
        </w:rPr>
        <w:t>肝硬度值分析（核心发现）</w:t>
      </w:r>
    </w:p>
    <w:p w14:paraId="714EFAE3" w14:textId="77777777" w:rsidR="00C06F8D" w:rsidRDefault="00FE1C08">
      <w:pPr>
        <w:pStyle w:val="4"/>
      </w:pPr>
      <w:bookmarkStart w:id="27" w:name="组内比较治疗前后配对t检验"/>
      <w:r>
        <w:rPr>
          <w:rFonts w:hint="eastAsia"/>
        </w:rPr>
        <w:t>组内比较（治疗前后配对</w:t>
      </w:r>
      <w:r>
        <w:rPr>
          <w:rFonts w:hint="eastAsia"/>
        </w:rPr>
        <w:t>t</w:t>
      </w:r>
      <w:r>
        <w:rPr>
          <w:rFonts w:hint="eastAsia"/>
        </w:rPr>
        <w:t>检验）</w:t>
      </w:r>
    </w:p>
    <w:tbl>
      <w:tblPr>
        <w:tblStyle w:val="Table"/>
        <w:tblW w:w="0" w:type="auto"/>
        <w:tblLook w:val="0020" w:firstRow="1" w:lastRow="0" w:firstColumn="0" w:lastColumn="0" w:noHBand="0" w:noVBand="0"/>
      </w:tblPr>
      <w:tblGrid>
        <w:gridCol w:w="936"/>
        <w:gridCol w:w="460"/>
        <w:gridCol w:w="1309"/>
        <w:gridCol w:w="1242"/>
        <w:gridCol w:w="1268"/>
        <w:gridCol w:w="1183"/>
      </w:tblGrid>
      <w:tr w:rsidR="00C06F8D" w14:paraId="157780E9" w14:textId="77777777" w:rsidTr="00C06F8D">
        <w:trPr>
          <w:cnfStyle w:val="100000000000" w:firstRow="1" w:lastRow="0" w:firstColumn="0" w:lastColumn="0" w:oddVBand="0" w:evenVBand="0" w:oddHBand="0" w:evenHBand="0" w:firstRowFirstColumn="0" w:firstRowLastColumn="0" w:lastRowFirstColumn="0" w:lastRowLastColumn="0"/>
          <w:tblHeader/>
        </w:trPr>
        <w:tc>
          <w:tcPr>
            <w:tcW w:w="0" w:type="auto"/>
          </w:tcPr>
          <w:p w14:paraId="7DFBD40B" w14:textId="77777777" w:rsidR="00C06F8D" w:rsidRDefault="00FE1C08">
            <w:pPr>
              <w:pStyle w:val="Compact"/>
            </w:pPr>
            <w:r>
              <w:rPr>
                <w:rFonts w:hint="eastAsia"/>
              </w:rPr>
              <w:t>分组</w:t>
            </w:r>
          </w:p>
        </w:tc>
        <w:tc>
          <w:tcPr>
            <w:tcW w:w="0" w:type="auto"/>
          </w:tcPr>
          <w:p w14:paraId="41029452" w14:textId="77777777" w:rsidR="00C06F8D" w:rsidRDefault="00FE1C08">
            <w:pPr>
              <w:pStyle w:val="Compact"/>
            </w:pPr>
            <w:r>
              <w:t>N</w:t>
            </w:r>
          </w:p>
        </w:tc>
        <w:tc>
          <w:tcPr>
            <w:tcW w:w="0" w:type="auto"/>
          </w:tcPr>
          <w:p w14:paraId="1B00DE0A" w14:textId="77777777" w:rsidR="00C06F8D" w:rsidRDefault="00FE1C08">
            <w:pPr>
              <w:pStyle w:val="Compact"/>
            </w:pPr>
            <w:r>
              <w:rPr>
                <w:rFonts w:hint="eastAsia"/>
              </w:rPr>
              <w:t>基线值</w:t>
            </w:r>
          </w:p>
        </w:tc>
        <w:tc>
          <w:tcPr>
            <w:tcW w:w="0" w:type="auto"/>
          </w:tcPr>
          <w:p w14:paraId="0B52EDB8" w14:textId="77777777" w:rsidR="00C06F8D" w:rsidRDefault="00FE1C08">
            <w:pPr>
              <w:pStyle w:val="Compact"/>
            </w:pPr>
            <w:r>
              <w:rPr>
                <w:rFonts w:hint="eastAsia"/>
              </w:rPr>
              <w:t>12</w:t>
            </w:r>
            <w:r>
              <w:rPr>
                <w:rFonts w:hint="eastAsia"/>
              </w:rPr>
              <w:t>个月值</w:t>
            </w:r>
          </w:p>
        </w:tc>
        <w:tc>
          <w:tcPr>
            <w:tcW w:w="0" w:type="auto"/>
          </w:tcPr>
          <w:p w14:paraId="07765548" w14:textId="77777777" w:rsidR="00C06F8D" w:rsidRDefault="00FE1C08">
            <w:pPr>
              <w:pStyle w:val="Compact"/>
            </w:pPr>
            <w:r>
              <w:rPr>
                <w:rFonts w:hint="eastAsia"/>
              </w:rPr>
              <w:t>变化值</w:t>
            </w:r>
          </w:p>
        </w:tc>
        <w:tc>
          <w:tcPr>
            <w:tcW w:w="0" w:type="auto"/>
          </w:tcPr>
          <w:p w14:paraId="61B26FCA" w14:textId="77777777" w:rsidR="00C06F8D" w:rsidRDefault="00FE1C08">
            <w:pPr>
              <w:pStyle w:val="Compact"/>
            </w:pPr>
            <w:r>
              <w:rPr>
                <w:rFonts w:hint="eastAsia"/>
              </w:rPr>
              <w:t>配对</w:t>
            </w:r>
            <w:r>
              <w:rPr>
                <w:rFonts w:hint="eastAsia"/>
              </w:rPr>
              <w:t>P</w:t>
            </w:r>
            <w:r>
              <w:rPr>
                <w:rFonts w:hint="eastAsia"/>
              </w:rPr>
              <w:t>值</w:t>
            </w:r>
          </w:p>
        </w:tc>
      </w:tr>
      <w:tr w:rsidR="00C06F8D" w14:paraId="2E7C8816" w14:textId="77777777">
        <w:tc>
          <w:tcPr>
            <w:tcW w:w="0" w:type="auto"/>
          </w:tcPr>
          <w:p w14:paraId="24992D08" w14:textId="77777777" w:rsidR="00C06F8D" w:rsidRDefault="00FE1C08">
            <w:pPr>
              <w:pStyle w:val="Compact"/>
            </w:pPr>
            <w:r>
              <w:rPr>
                <w:rFonts w:hint="eastAsia"/>
              </w:rPr>
              <w:t>治疗组</w:t>
            </w:r>
          </w:p>
        </w:tc>
        <w:tc>
          <w:tcPr>
            <w:tcW w:w="0" w:type="auto"/>
          </w:tcPr>
          <w:p w14:paraId="23616333" w14:textId="77777777" w:rsidR="00C06F8D" w:rsidRDefault="00FE1C08">
            <w:pPr>
              <w:pStyle w:val="Compact"/>
            </w:pPr>
            <w:r>
              <w:t>77</w:t>
            </w:r>
          </w:p>
        </w:tc>
        <w:tc>
          <w:tcPr>
            <w:tcW w:w="0" w:type="auto"/>
          </w:tcPr>
          <w:p w14:paraId="6A276674" w14:textId="77777777" w:rsidR="00C06F8D" w:rsidRDefault="00FE1C08">
            <w:pPr>
              <w:pStyle w:val="Compact"/>
            </w:pPr>
            <w:r>
              <w:t>13.15±6.86</w:t>
            </w:r>
          </w:p>
        </w:tc>
        <w:tc>
          <w:tcPr>
            <w:tcW w:w="0" w:type="auto"/>
          </w:tcPr>
          <w:p w14:paraId="0492628F" w14:textId="77777777" w:rsidR="00C06F8D" w:rsidRDefault="00FE1C08">
            <w:pPr>
              <w:pStyle w:val="Compact"/>
            </w:pPr>
            <w:r>
              <w:t>9.17±5.14</w:t>
            </w:r>
          </w:p>
        </w:tc>
        <w:tc>
          <w:tcPr>
            <w:tcW w:w="0" w:type="auto"/>
          </w:tcPr>
          <w:p w14:paraId="7EDBC96F" w14:textId="77777777" w:rsidR="00C06F8D" w:rsidRDefault="00FE1C08">
            <w:pPr>
              <w:pStyle w:val="Compact"/>
            </w:pPr>
            <w:r>
              <w:rPr>
                <w:b/>
                <w:bCs/>
              </w:rPr>
              <w:t>-3.98±4.39</w:t>
            </w:r>
          </w:p>
        </w:tc>
        <w:tc>
          <w:tcPr>
            <w:tcW w:w="0" w:type="auto"/>
          </w:tcPr>
          <w:p w14:paraId="50CB9E16" w14:textId="77777777" w:rsidR="00C06F8D" w:rsidRDefault="00FE1C08">
            <w:pPr>
              <w:pStyle w:val="Compact"/>
            </w:pPr>
            <w:r>
              <w:rPr>
                <w:b/>
                <w:bCs/>
              </w:rPr>
              <w:t>&lt;0.001</w:t>
            </w:r>
          </w:p>
        </w:tc>
      </w:tr>
      <w:tr w:rsidR="00C06F8D" w14:paraId="7E5F7217" w14:textId="77777777">
        <w:tc>
          <w:tcPr>
            <w:tcW w:w="0" w:type="auto"/>
          </w:tcPr>
          <w:p w14:paraId="7A7D8284" w14:textId="77777777" w:rsidR="00C06F8D" w:rsidRDefault="00FE1C08">
            <w:pPr>
              <w:pStyle w:val="Compact"/>
            </w:pPr>
            <w:r>
              <w:rPr>
                <w:rFonts w:hint="eastAsia"/>
              </w:rPr>
              <w:t>对照组</w:t>
            </w:r>
          </w:p>
        </w:tc>
        <w:tc>
          <w:tcPr>
            <w:tcW w:w="0" w:type="auto"/>
          </w:tcPr>
          <w:p w14:paraId="3C04E994" w14:textId="77777777" w:rsidR="00C06F8D" w:rsidRDefault="00FE1C08">
            <w:pPr>
              <w:pStyle w:val="Compact"/>
            </w:pPr>
            <w:r>
              <w:t>49</w:t>
            </w:r>
          </w:p>
        </w:tc>
        <w:tc>
          <w:tcPr>
            <w:tcW w:w="0" w:type="auto"/>
          </w:tcPr>
          <w:p w14:paraId="2381B4B3" w14:textId="77777777" w:rsidR="00C06F8D" w:rsidRDefault="00FE1C08">
            <w:pPr>
              <w:pStyle w:val="Compact"/>
            </w:pPr>
            <w:r>
              <w:t>12.16±3.21</w:t>
            </w:r>
          </w:p>
        </w:tc>
        <w:tc>
          <w:tcPr>
            <w:tcW w:w="0" w:type="auto"/>
          </w:tcPr>
          <w:p w14:paraId="41FDFA03" w14:textId="77777777" w:rsidR="00C06F8D" w:rsidRDefault="00FE1C08">
            <w:pPr>
              <w:pStyle w:val="Compact"/>
            </w:pPr>
            <w:r>
              <w:t>9.38±2.73</w:t>
            </w:r>
          </w:p>
        </w:tc>
        <w:tc>
          <w:tcPr>
            <w:tcW w:w="0" w:type="auto"/>
          </w:tcPr>
          <w:p w14:paraId="476D2DC4" w14:textId="77777777" w:rsidR="00C06F8D" w:rsidRDefault="00FE1C08">
            <w:pPr>
              <w:pStyle w:val="Compact"/>
            </w:pPr>
            <w:r>
              <w:rPr>
                <w:b/>
                <w:bCs/>
              </w:rPr>
              <w:t>-2.78±2.13</w:t>
            </w:r>
          </w:p>
        </w:tc>
        <w:tc>
          <w:tcPr>
            <w:tcW w:w="0" w:type="auto"/>
          </w:tcPr>
          <w:p w14:paraId="42818887" w14:textId="77777777" w:rsidR="00C06F8D" w:rsidRDefault="00FE1C08">
            <w:pPr>
              <w:pStyle w:val="Compact"/>
            </w:pPr>
            <w:r>
              <w:rPr>
                <w:b/>
                <w:bCs/>
              </w:rPr>
              <w:t>&lt;0.001</w:t>
            </w:r>
          </w:p>
        </w:tc>
      </w:tr>
    </w:tbl>
    <w:p w14:paraId="2EA8CE66" w14:textId="77777777" w:rsidR="00C06F8D" w:rsidRDefault="00FE1C08">
      <w:pPr>
        <w:pStyle w:val="4"/>
      </w:pPr>
      <w:bookmarkStart w:id="28" w:name="组间比较变化值独立样本检验--全人群"/>
      <w:bookmarkEnd w:id="27"/>
      <w:r>
        <w:rPr>
          <w:rFonts w:hint="eastAsia"/>
        </w:rPr>
        <w:t>组间比较（变化值独立样本检验）</w:t>
      </w:r>
      <w:r>
        <w:rPr>
          <w:rFonts w:hint="eastAsia"/>
        </w:rPr>
        <w:t>-</w:t>
      </w:r>
      <w:r>
        <w:t xml:space="preserve"> </w:t>
      </w:r>
      <w:r>
        <w:rPr>
          <w:rFonts w:hint="eastAsia"/>
        </w:rPr>
        <w:t>全人群</w:t>
      </w:r>
    </w:p>
    <w:tbl>
      <w:tblPr>
        <w:tblStyle w:val="Table"/>
        <w:tblW w:w="5000" w:type="pct"/>
        <w:tblLayout w:type="fixed"/>
        <w:tblLook w:val="0020" w:firstRow="1" w:lastRow="0" w:firstColumn="0" w:lastColumn="0" w:noHBand="0" w:noVBand="0"/>
      </w:tblPr>
      <w:tblGrid>
        <w:gridCol w:w="1623"/>
        <w:gridCol w:w="1624"/>
        <w:gridCol w:w="886"/>
        <w:gridCol w:w="1328"/>
        <w:gridCol w:w="2509"/>
        <w:gridCol w:w="886"/>
      </w:tblGrid>
      <w:tr w:rsidR="00C06F8D" w14:paraId="03F13BFC" w14:textId="77777777" w:rsidTr="00C06F8D">
        <w:trPr>
          <w:cnfStyle w:val="100000000000" w:firstRow="1" w:lastRow="0" w:firstColumn="0" w:lastColumn="0" w:oddVBand="0" w:evenVBand="0" w:oddHBand="0" w:evenHBand="0" w:firstRowFirstColumn="0" w:firstRowLastColumn="0" w:lastRowFirstColumn="0" w:lastRowLastColumn="0"/>
          <w:tblHeader/>
        </w:trPr>
        <w:tc>
          <w:tcPr>
            <w:tcW w:w="1452" w:type="dxa"/>
          </w:tcPr>
          <w:p w14:paraId="1D02E437" w14:textId="77777777" w:rsidR="00C06F8D" w:rsidRDefault="00FE1C08">
            <w:pPr>
              <w:pStyle w:val="Compact"/>
            </w:pPr>
            <w:r>
              <w:rPr>
                <w:rFonts w:hint="eastAsia"/>
              </w:rPr>
              <w:t>治疗组变化</w:t>
            </w:r>
          </w:p>
        </w:tc>
        <w:tc>
          <w:tcPr>
            <w:tcW w:w="1452" w:type="dxa"/>
          </w:tcPr>
          <w:p w14:paraId="12F9DE8F" w14:textId="77777777" w:rsidR="00C06F8D" w:rsidRDefault="00FE1C08">
            <w:pPr>
              <w:pStyle w:val="Compact"/>
            </w:pPr>
            <w:r>
              <w:rPr>
                <w:rFonts w:hint="eastAsia"/>
              </w:rPr>
              <w:t>对照组变化</w:t>
            </w:r>
          </w:p>
        </w:tc>
        <w:tc>
          <w:tcPr>
            <w:tcW w:w="792" w:type="dxa"/>
          </w:tcPr>
          <w:p w14:paraId="16DBDFDB" w14:textId="77777777" w:rsidR="00C06F8D" w:rsidRDefault="00FE1C08">
            <w:pPr>
              <w:pStyle w:val="Compact"/>
            </w:pPr>
            <w:r>
              <w:rPr>
                <w:rFonts w:hint="eastAsia"/>
              </w:rPr>
              <w:t>差异</w:t>
            </w:r>
          </w:p>
        </w:tc>
        <w:tc>
          <w:tcPr>
            <w:tcW w:w="1188" w:type="dxa"/>
          </w:tcPr>
          <w:p w14:paraId="0C27881D" w14:textId="77777777" w:rsidR="00C06F8D" w:rsidRDefault="00FE1C08">
            <w:pPr>
              <w:pStyle w:val="Compact"/>
            </w:pPr>
            <w:r>
              <w:rPr>
                <w:rFonts w:hint="eastAsia"/>
              </w:rPr>
              <w:t>t</w:t>
            </w:r>
            <w:r>
              <w:rPr>
                <w:rFonts w:hint="eastAsia"/>
              </w:rPr>
              <w:t>检验</w:t>
            </w:r>
            <w:r>
              <w:rPr>
                <w:rFonts w:hint="eastAsia"/>
              </w:rPr>
              <w:t>P</w:t>
            </w:r>
            <w:r>
              <w:rPr>
                <w:rFonts w:hint="eastAsia"/>
              </w:rPr>
              <w:t>值</w:t>
            </w:r>
          </w:p>
        </w:tc>
        <w:tc>
          <w:tcPr>
            <w:tcW w:w="2244" w:type="dxa"/>
          </w:tcPr>
          <w:p w14:paraId="639D72CF" w14:textId="77777777" w:rsidR="00C06F8D" w:rsidRDefault="00FE1C08">
            <w:pPr>
              <w:pStyle w:val="Compact"/>
            </w:pPr>
            <w:r>
              <w:t xml:space="preserve">Mann-Whitney </w:t>
            </w:r>
            <w:r>
              <w:rPr>
                <w:rFonts w:hint="eastAsia"/>
              </w:rPr>
              <w:t>P</w:t>
            </w:r>
            <w:r>
              <w:rPr>
                <w:rFonts w:hint="eastAsia"/>
              </w:rPr>
              <w:t>值</w:t>
            </w:r>
          </w:p>
        </w:tc>
        <w:tc>
          <w:tcPr>
            <w:tcW w:w="792" w:type="dxa"/>
          </w:tcPr>
          <w:p w14:paraId="2A4A6AD5" w14:textId="77777777" w:rsidR="00C06F8D" w:rsidRDefault="00FE1C08">
            <w:pPr>
              <w:pStyle w:val="Compact"/>
            </w:pPr>
            <w:r>
              <w:rPr>
                <w:rFonts w:hint="eastAsia"/>
              </w:rPr>
              <w:t>结论</w:t>
            </w:r>
          </w:p>
        </w:tc>
      </w:tr>
      <w:tr w:rsidR="00C06F8D" w14:paraId="3A85FA89" w14:textId="77777777">
        <w:tc>
          <w:tcPr>
            <w:tcW w:w="1452" w:type="dxa"/>
          </w:tcPr>
          <w:p w14:paraId="5896D46A" w14:textId="77777777" w:rsidR="00C06F8D" w:rsidRDefault="00FE1C08">
            <w:pPr>
              <w:pStyle w:val="Compact"/>
            </w:pPr>
            <w:r>
              <w:rPr>
                <w:b/>
                <w:bCs/>
              </w:rPr>
              <w:t>-3.98</w:t>
            </w:r>
          </w:p>
        </w:tc>
        <w:tc>
          <w:tcPr>
            <w:tcW w:w="1452" w:type="dxa"/>
          </w:tcPr>
          <w:p w14:paraId="2D5FC43F" w14:textId="77777777" w:rsidR="00C06F8D" w:rsidRDefault="00FE1C08">
            <w:pPr>
              <w:pStyle w:val="Compact"/>
            </w:pPr>
            <w:r>
              <w:rPr>
                <w:b/>
                <w:bCs/>
              </w:rPr>
              <w:t>-2.78</w:t>
            </w:r>
          </w:p>
        </w:tc>
        <w:tc>
          <w:tcPr>
            <w:tcW w:w="792" w:type="dxa"/>
          </w:tcPr>
          <w:p w14:paraId="4DF86147" w14:textId="77777777" w:rsidR="00C06F8D" w:rsidRDefault="00FE1C08">
            <w:pPr>
              <w:pStyle w:val="Compact"/>
            </w:pPr>
            <w:r>
              <w:rPr>
                <w:b/>
                <w:bCs/>
              </w:rPr>
              <w:t>-1.20</w:t>
            </w:r>
          </w:p>
        </w:tc>
        <w:tc>
          <w:tcPr>
            <w:tcW w:w="1188" w:type="dxa"/>
          </w:tcPr>
          <w:p w14:paraId="4CB8CA11" w14:textId="77777777" w:rsidR="00C06F8D" w:rsidRDefault="00FE1C08">
            <w:pPr>
              <w:pStyle w:val="Compact"/>
            </w:pPr>
            <w:r>
              <w:rPr>
                <w:b/>
                <w:bCs/>
              </w:rPr>
              <w:t>0.042</w:t>
            </w:r>
          </w:p>
        </w:tc>
        <w:tc>
          <w:tcPr>
            <w:tcW w:w="2244" w:type="dxa"/>
          </w:tcPr>
          <w:p w14:paraId="682CCFE1" w14:textId="77777777" w:rsidR="00C06F8D" w:rsidRDefault="00FE1C08">
            <w:pPr>
              <w:pStyle w:val="Compact"/>
            </w:pPr>
            <w:r>
              <w:rPr>
                <w:b/>
                <w:bCs/>
              </w:rPr>
              <w:t>0.029</w:t>
            </w:r>
          </w:p>
        </w:tc>
        <w:tc>
          <w:tcPr>
            <w:tcW w:w="792" w:type="dxa"/>
          </w:tcPr>
          <w:p w14:paraId="1A2FE58C" w14:textId="77777777" w:rsidR="00C06F8D" w:rsidRDefault="00FE1C08">
            <w:pPr>
              <w:pStyle w:val="Compact"/>
            </w:pPr>
            <w:r>
              <w:rPr>
                <w:b/>
                <w:bCs/>
              </w:rPr>
              <w:t>✓</w:t>
            </w:r>
            <w:r>
              <w:rPr>
                <w:b/>
                <w:bCs/>
              </w:rPr>
              <w:t xml:space="preserve"> </w:t>
            </w:r>
            <w:r>
              <w:rPr>
                <w:rFonts w:hint="eastAsia"/>
                <w:b/>
                <w:bCs/>
              </w:rPr>
              <w:t>显著</w:t>
            </w:r>
          </w:p>
        </w:tc>
      </w:tr>
    </w:tbl>
    <w:p w14:paraId="40E928F8" w14:textId="77777777" w:rsidR="00C06F8D" w:rsidRDefault="00FE1C08">
      <w:pPr>
        <w:pStyle w:val="4"/>
      </w:pPr>
      <w:bookmarkStart w:id="29" w:name="分层分析-1"/>
      <w:bookmarkEnd w:id="28"/>
      <w:r>
        <w:rPr>
          <w:rFonts w:hint="eastAsia"/>
        </w:rPr>
        <w:t>分层分析</w:t>
      </w:r>
    </w:p>
    <w:tbl>
      <w:tblPr>
        <w:tblStyle w:val="Table"/>
        <w:tblW w:w="5000" w:type="pct"/>
        <w:tblLayout w:type="fixed"/>
        <w:tblLook w:val="0020" w:firstRow="1" w:lastRow="0" w:firstColumn="0" w:lastColumn="0" w:noHBand="0" w:noVBand="0"/>
      </w:tblPr>
      <w:tblGrid>
        <w:gridCol w:w="781"/>
        <w:gridCol w:w="1042"/>
        <w:gridCol w:w="1042"/>
        <w:gridCol w:w="1433"/>
        <w:gridCol w:w="1433"/>
        <w:gridCol w:w="1172"/>
        <w:gridCol w:w="1172"/>
        <w:gridCol w:w="781"/>
      </w:tblGrid>
      <w:tr w:rsidR="00C06F8D" w14:paraId="1B69BC58" w14:textId="77777777" w:rsidTr="00C06F8D">
        <w:trPr>
          <w:cnfStyle w:val="100000000000" w:firstRow="1" w:lastRow="0" w:firstColumn="0" w:lastColumn="0" w:oddVBand="0" w:evenVBand="0" w:oddHBand="0" w:evenHBand="0" w:firstRowFirstColumn="0" w:firstRowLastColumn="0" w:lastRowFirstColumn="0" w:lastRowLastColumn="0"/>
          <w:tblHeader/>
        </w:trPr>
        <w:tc>
          <w:tcPr>
            <w:tcW w:w="698" w:type="dxa"/>
          </w:tcPr>
          <w:p w14:paraId="4BD58BB5" w14:textId="77777777" w:rsidR="00C06F8D" w:rsidRDefault="00FE1C08">
            <w:pPr>
              <w:pStyle w:val="Compact"/>
            </w:pPr>
            <w:r>
              <w:rPr>
                <w:rFonts w:hint="eastAsia"/>
              </w:rPr>
              <w:t>分层</w:t>
            </w:r>
          </w:p>
        </w:tc>
        <w:tc>
          <w:tcPr>
            <w:tcW w:w="931" w:type="dxa"/>
          </w:tcPr>
          <w:p w14:paraId="5A5D81E2" w14:textId="77777777" w:rsidR="00C06F8D" w:rsidRDefault="00FE1C08">
            <w:pPr>
              <w:pStyle w:val="Compact"/>
            </w:pPr>
            <w:r>
              <w:rPr>
                <w:rFonts w:hint="eastAsia"/>
              </w:rPr>
              <w:t>治疗组</w:t>
            </w:r>
            <w:r>
              <w:rPr>
                <w:rFonts w:hint="eastAsia"/>
              </w:rPr>
              <w:t>N</w:t>
            </w:r>
          </w:p>
        </w:tc>
        <w:tc>
          <w:tcPr>
            <w:tcW w:w="931" w:type="dxa"/>
          </w:tcPr>
          <w:p w14:paraId="504CA0DA" w14:textId="77777777" w:rsidR="00C06F8D" w:rsidRDefault="00FE1C08">
            <w:pPr>
              <w:pStyle w:val="Compact"/>
            </w:pPr>
            <w:r>
              <w:rPr>
                <w:rFonts w:hint="eastAsia"/>
              </w:rPr>
              <w:t>对照组</w:t>
            </w:r>
            <w:r>
              <w:rPr>
                <w:rFonts w:hint="eastAsia"/>
              </w:rPr>
              <w:t>N</w:t>
            </w:r>
          </w:p>
        </w:tc>
        <w:tc>
          <w:tcPr>
            <w:tcW w:w="1281" w:type="dxa"/>
          </w:tcPr>
          <w:p w14:paraId="26C3BEA9" w14:textId="77777777" w:rsidR="00C06F8D" w:rsidRDefault="00FE1C08">
            <w:pPr>
              <w:pStyle w:val="Compact"/>
            </w:pPr>
            <w:r>
              <w:rPr>
                <w:rFonts w:hint="eastAsia"/>
              </w:rPr>
              <w:t>治疗组变化</w:t>
            </w:r>
          </w:p>
        </w:tc>
        <w:tc>
          <w:tcPr>
            <w:tcW w:w="1281" w:type="dxa"/>
          </w:tcPr>
          <w:p w14:paraId="3E762FB6" w14:textId="77777777" w:rsidR="00C06F8D" w:rsidRDefault="00FE1C08">
            <w:pPr>
              <w:pStyle w:val="Compact"/>
            </w:pPr>
            <w:r>
              <w:rPr>
                <w:rFonts w:hint="eastAsia"/>
              </w:rPr>
              <w:t>对照组变化</w:t>
            </w:r>
          </w:p>
        </w:tc>
        <w:tc>
          <w:tcPr>
            <w:tcW w:w="1048" w:type="dxa"/>
          </w:tcPr>
          <w:p w14:paraId="57113C8C" w14:textId="77777777" w:rsidR="00C06F8D" w:rsidRDefault="00FE1C08">
            <w:pPr>
              <w:pStyle w:val="Compact"/>
            </w:pPr>
            <w:r>
              <w:rPr>
                <w:rFonts w:hint="eastAsia"/>
              </w:rPr>
              <w:t>组间差异</w:t>
            </w:r>
          </w:p>
        </w:tc>
        <w:tc>
          <w:tcPr>
            <w:tcW w:w="1048" w:type="dxa"/>
          </w:tcPr>
          <w:p w14:paraId="4B4CA21F" w14:textId="77777777" w:rsidR="00C06F8D" w:rsidRDefault="00FE1C08">
            <w:pPr>
              <w:pStyle w:val="Compact"/>
            </w:pPr>
            <w:r>
              <w:rPr>
                <w:rFonts w:hint="eastAsia"/>
              </w:rPr>
              <w:t>P</w:t>
            </w:r>
            <w:r>
              <w:rPr>
                <w:rFonts w:hint="eastAsia"/>
              </w:rPr>
              <w:t>值</w:t>
            </w:r>
            <w:r>
              <w:rPr>
                <w:rFonts w:hint="eastAsia"/>
              </w:rPr>
              <w:t>(MW)</w:t>
            </w:r>
          </w:p>
        </w:tc>
        <w:tc>
          <w:tcPr>
            <w:tcW w:w="698" w:type="dxa"/>
          </w:tcPr>
          <w:p w14:paraId="55F4623E" w14:textId="77777777" w:rsidR="00C06F8D" w:rsidRDefault="00FE1C08">
            <w:pPr>
              <w:pStyle w:val="Compact"/>
            </w:pPr>
            <w:r>
              <w:rPr>
                <w:rFonts w:hint="eastAsia"/>
              </w:rPr>
              <w:t>显著</w:t>
            </w:r>
          </w:p>
        </w:tc>
      </w:tr>
      <w:tr w:rsidR="00C06F8D" w14:paraId="3A57EF40" w14:textId="77777777">
        <w:tc>
          <w:tcPr>
            <w:tcW w:w="698" w:type="dxa"/>
          </w:tcPr>
          <w:p w14:paraId="426B2AF3" w14:textId="77777777" w:rsidR="00C06F8D" w:rsidRDefault="00FE1C08">
            <w:pPr>
              <w:pStyle w:val="Compact"/>
            </w:pPr>
            <w:r>
              <w:rPr>
                <w:rFonts w:hint="eastAsia"/>
                <w:b/>
                <w:bCs/>
              </w:rPr>
              <w:t>全人群</w:t>
            </w:r>
          </w:p>
        </w:tc>
        <w:tc>
          <w:tcPr>
            <w:tcW w:w="931" w:type="dxa"/>
          </w:tcPr>
          <w:p w14:paraId="245B81D9" w14:textId="77777777" w:rsidR="00C06F8D" w:rsidRDefault="00FE1C08">
            <w:pPr>
              <w:pStyle w:val="Compact"/>
            </w:pPr>
            <w:r>
              <w:rPr>
                <w:b/>
                <w:bCs/>
              </w:rPr>
              <w:t>77</w:t>
            </w:r>
          </w:p>
        </w:tc>
        <w:tc>
          <w:tcPr>
            <w:tcW w:w="931" w:type="dxa"/>
          </w:tcPr>
          <w:p w14:paraId="659125F1" w14:textId="77777777" w:rsidR="00C06F8D" w:rsidRDefault="00FE1C08">
            <w:pPr>
              <w:pStyle w:val="Compact"/>
            </w:pPr>
            <w:r>
              <w:rPr>
                <w:b/>
                <w:bCs/>
              </w:rPr>
              <w:t>49</w:t>
            </w:r>
          </w:p>
        </w:tc>
        <w:tc>
          <w:tcPr>
            <w:tcW w:w="1281" w:type="dxa"/>
          </w:tcPr>
          <w:p w14:paraId="0C696CAA" w14:textId="77777777" w:rsidR="00C06F8D" w:rsidRDefault="00FE1C08">
            <w:pPr>
              <w:pStyle w:val="Compact"/>
            </w:pPr>
            <w:r>
              <w:rPr>
                <w:b/>
                <w:bCs/>
              </w:rPr>
              <w:t>-3.98±4.39</w:t>
            </w:r>
          </w:p>
        </w:tc>
        <w:tc>
          <w:tcPr>
            <w:tcW w:w="1281" w:type="dxa"/>
          </w:tcPr>
          <w:p w14:paraId="437A6EA1" w14:textId="77777777" w:rsidR="00C06F8D" w:rsidRDefault="00FE1C08">
            <w:pPr>
              <w:pStyle w:val="Compact"/>
            </w:pPr>
            <w:r>
              <w:rPr>
                <w:b/>
                <w:bCs/>
              </w:rPr>
              <w:t>-2.78±2.13</w:t>
            </w:r>
          </w:p>
        </w:tc>
        <w:tc>
          <w:tcPr>
            <w:tcW w:w="1048" w:type="dxa"/>
          </w:tcPr>
          <w:p w14:paraId="4AF2EB28" w14:textId="77777777" w:rsidR="00C06F8D" w:rsidRDefault="00FE1C08">
            <w:pPr>
              <w:pStyle w:val="Compact"/>
            </w:pPr>
            <w:r>
              <w:rPr>
                <w:b/>
                <w:bCs/>
              </w:rPr>
              <w:t>-1.20</w:t>
            </w:r>
          </w:p>
        </w:tc>
        <w:tc>
          <w:tcPr>
            <w:tcW w:w="1048" w:type="dxa"/>
          </w:tcPr>
          <w:p w14:paraId="6434411C" w14:textId="77777777" w:rsidR="00C06F8D" w:rsidRDefault="00FE1C08">
            <w:pPr>
              <w:pStyle w:val="Compact"/>
            </w:pPr>
            <w:r>
              <w:rPr>
                <w:b/>
                <w:bCs/>
              </w:rPr>
              <w:t>0.029</w:t>
            </w:r>
          </w:p>
        </w:tc>
        <w:tc>
          <w:tcPr>
            <w:tcW w:w="698" w:type="dxa"/>
          </w:tcPr>
          <w:p w14:paraId="43B2B85F" w14:textId="77777777" w:rsidR="00C06F8D" w:rsidRDefault="00FE1C08">
            <w:pPr>
              <w:pStyle w:val="Compact"/>
            </w:pPr>
            <w:r>
              <w:rPr>
                <w:b/>
                <w:bCs/>
              </w:rPr>
              <w:t>✓</w:t>
            </w:r>
          </w:p>
        </w:tc>
      </w:tr>
      <w:tr w:rsidR="00C06F8D" w14:paraId="20DF93B3" w14:textId="77777777">
        <w:tc>
          <w:tcPr>
            <w:tcW w:w="698" w:type="dxa"/>
          </w:tcPr>
          <w:p w14:paraId="5A8242D0" w14:textId="77777777" w:rsidR="00C06F8D" w:rsidRDefault="00FE1C08">
            <w:pPr>
              <w:pStyle w:val="Compact"/>
            </w:pPr>
            <w:r>
              <w:rPr>
                <w:rFonts w:hint="eastAsia"/>
                <w:b/>
                <w:bCs/>
              </w:rPr>
              <w:t>基线异常</w:t>
            </w:r>
            <w:r>
              <w:rPr>
                <w:rFonts w:hint="eastAsia"/>
                <w:b/>
                <w:bCs/>
              </w:rPr>
              <w:lastRenderedPageBreak/>
              <w:t>(&gt;7.0kPa)</w:t>
            </w:r>
          </w:p>
        </w:tc>
        <w:tc>
          <w:tcPr>
            <w:tcW w:w="931" w:type="dxa"/>
          </w:tcPr>
          <w:p w14:paraId="524A1A3A" w14:textId="77777777" w:rsidR="00C06F8D" w:rsidRDefault="00FE1C08">
            <w:pPr>
              <w:pStyle w:val="Compact"/>
            </w:pPr>
            <w:r>
              <w:rPr>
                <w:b/>
                <w:bCs/>
              </w:rPr>
              <w:lastRenderedPageBreak/>
              <w:t>76</w:t>
            </w:r>
          </w:p>
        </w:tc>
        <w:tc>
          <w:tcPr>
            <w:tcW w:w="931" w:type="dxa"/>
          </w:tcPr>
          <w:p w14:paraId="7FDCF5CA" w14:textId="77777777" w:rsidR="00C06F8D" w:rsidRDefault="00FE1C08">
            <w:pPr>
              <w:pStyle w:val="Compact"/>
            </w:pPr>
            <w:r>
              <w:rPr>
                <w:b/>
                <w:bCs/>
              </w:rPr>
              <w:t>48</w:t>
            </w:r>
          </w:p>
        </w:tc>
        <w:tc>
          <w:tcPr>
            <w:tcW w:w="1281" w:type="dxa"/>
          </w:tcPr>
          <w:p w14:paraId="5ACE349A" w14:textId="77777777" w:rsidR="00C06F8D" w:rsidRDefault="00FE1C08">
            <w:pPr>
              <w:pStyle w:val="Compact"/>
            </w:pPr>
            <w:r>
              <w:rPr>
                <w:b/>
                <w:bCs/>
              </w:rPr>
              <w:t>-4.03±4.40</w:t>
            </w:r>
          </w:p>
        </w:tc>
        <w:tc>
          <w:tcPr>
            <w:tcW w:w="1281" w:type="dxa"/>
          </w:tcPr>
          <w:p w14:paraId="33C4D947" w14:textId="77777777" w:rsidR="00C06F8D" w:rsidRDefault="00FE1C08">
            <w:pPr>
              <w:pStyle w:val="Compact"/>
            </w:pPr>
            <w:r>
              <w:rPr>
                <w:b/>
                <w:bCs/>
              </w:rPr>
              <w:t>-2.84±2.12</w:t>
            </w:r>
          </w:p>
        </w:tc>
        <w:tc>
          <w:tcPr>
            <w:tcW w:w="1048" w:type="dxa"/>
          </w:tcPr>
          <w:p w14:paraId="21D050C3" w14:textId="77777777" w:rsidR="00C06F8D" w:rsidRDefault="00FE1C08">
            <w:pPr>
              <w:pStyle w:val="Compact"/>
            </w:pPr>
            <w:r>
              <w:rPr>
                <w:b/>
                <w:bCs/>
              </w:rPr>
              <w:t>-1.19</w:t>
            </w:r>
          </w:p>
        </w:tc>
        <w:tc>
          <w:tcPr>
            <w:tcW w:w="1048" w:type="dxa"/>
          </w:tcPr>
          <w:p w14:paraId="4FB705C2" w14:textId="77777777" w:rsidR="00C06F8D" w:rsidRDefault="00FE1C08">
            <w:pPr>
              <w:pStyle w:val="Compact"/>
            </w:pPr>
            <w:r>
              <w:rPr>
                <w:b/>
                <w:bCs/>
              </w:rPr>
              <w:t>0.031</w:t>
            </w:r>
          </w:p>
        </w:tc>
        <w:tc>
          <w:tcPr>
            <w:tcW w:w="698" w:type="dxa"/>
          </w:tcPr>
          <w:p w14:paraId="3B64B0CE" w14:textId="77777777" w:rsidR="00C06F8D" w:rsidRDefault="00FE1C08">
            <w:pPr>
              <w:pStyle w:val="Compact"/>
            </w:pPr>
            <w:r>
              <w:rPr>
                <w:b/>
                <w:bCs/>
              </w:rPr>
              <w:t>✓</w:t>
            </w:r>
          </w:p>
        </w:tc>
      </w:tr>
    </w:tbl>
    <w:p w14:paraId="3C31EABB" w14:textId="77777777" w:rsidR="00C06F8D" w:rsidRDefault="00FE1C08">
      <w:pPr>
        <w:pStyle w:val="aa"/>
      </w:pPr>
      <w:r>
        <w:rPr>
          <w:rFonts w:hint="eastAsia"/>
        </w:rPr>
        <w:t>注：基线正常</w:t>
      </w:r>
      <w:r>
        <w:rPr>
          <w:rFonts w:hint="eastAsia"/>
        </w:rPr>
        <w:t>(</w:t>
      </w:r>
      <w:r>
        <w:rPr>
          <w:rFonts w:hint="eastAsia"/>
        </w:rPr>
        <w:t>≤</w:t>
      </w:r>
      <w:r>
        <w:rPr>
          <w:rFonts w:hint="eastAsia"/>
        </w:rPr>
        <w:t>7.0kPa)</w:t>
      </w:r>
      <w:r>
        <w:rPr>
          <w:rFonts w:hint="eastAsia"/>
        </w:rPr>
        <w:t>患者数量极少，未纳入分层分析</w:t>
      </w:r>
    </w:p>
    <w:p w14:paraId="6206E452" w14:textId="77777777" w:rsidR="00C06F8D" w:rsidRDefault="00FE1C08">
      <w:pPr>
        <w:pStyle w:val="FirstParagraph"/>
      </w:pPr>
      <w:r>
        <w:rPr>
          <w:rFonts w:hint="eastAsia"/>
          <w:b/>
          <w:bCs/>
        </w:rPr>
        <w:t>结论</w:t>
      </w:r>
      <w:r>
        <w:rPr>
          <w:rFonts w:hint="eastAsia"/>
        </w:rPr>
        <w:t>：</w:t>
      </w:r>
      <w:r>
        <w:t xml:space="preserve"> - </w:t>
      </w:r>
      <w:r>
        <w:rPr>
          <w:rFonts w:hint="eastAsia"/>
        </w:rPr>
        <w:t>两组肝硬度值均显著下降（</w:t>
      </w:r>
      <w:r>
        <w:rPr>
          <w:rFonts w:hint="eastAsia"/>
        </w:rPr>
        <w:t>P&lt;0.001</w:t>
      </w:r>
      <w:r>
        <w:rPr>
          <w:rFonts w:hint="eastAsia"/>
        </w:rPr>
        <w:t>）</w:t>
      </w:r>
      <w:r>
        <w:t xml:space="preserve"> - </w:t>
      </w:r>
      <w:r>
        <w:rPr>
          <w:rFonts w:hint="eastAsia"/>
          <w:b/>
          <w:bCs/>
        </w:rPr>
        <w:t>全人群组间差异显著</w:t>
      </w:r>
      <w:r>
        <w:rPr>
          <w:rFonts w:hint="eastAsia"/>
        </w:rPr>
        <w:t>（</w:t>
      </w:r>
      <w:r>
        <w:rPr>
          <w:rFonts w:hint="eastAsia"/>
        </w:rPr>
        <w:t>P=0.029</w:t>
      </w:r>
      <w:r>
        <w:rPr>
          <w:rFonts w:hint="eastAsia"/>
        </w:rPr>
        <w:t>）</w:t>
      </w:r>
      <w:r>
        <w:t xml:space="preserve"> - </w:t>
      </w:r>
      <w:r>
        <w:rPr>
          <w:rFonts w:hint="eastAsia"/>
          <w:b/>
          <w:bCs/>
        </w:rPr>
        <w:t>基线异常患者组间差异显著</w:t>
      </w:r>
      <w:r>
        <w:rPr>
          <w:rFonts w:hint="eastAsia"/>
        </w:rPr>
        <w:t>（</w:t>
      </w:r>
      <w:r>
        <w:rPr>
          <w:rFonts w:hint="eastAsia"/>
        </w:rPr>
        <w:t>P=0.031</w:t>
      </w:r>
      <w:r>
        <w:rPr>
          <w:rFonts w:hint="eastAsia"/>
        </w:rPr>
        <w:t>）</w:t>
      </w:r>
      <w:r>
        <w:t xml:space="preserve"> - </w:t>
      </w:r>
      <w:r>
        <w:rPr>
          <w:rFonts w:hint="eastAsia"/>
        </w:rPr>
        <w:t>分层分析验证了全人群分析的稳健性</w:t>
      </w:r>
      <w:r>
        <w:t xml:space="preserve"> - </w:t>
      </w:r>
      <w:r>
        <w:rPr>
          <w:rFonts w:hint="eastAsia"/>
          <w:b/>
          <w:bCs/>
        </w:rPr>
        <w:t>治疗组肝硬度改善幅度显著优于对照组</w:t>
      </w:r>
    </w:p>
    <w:p w14:paraId="3D71F634" w14:textId="77777777" w:rsidR="00C06F8D" w:rsidRDefault="00FE1C08">
      <w:pPr>
        <w:pStyle w:val="4"/>
      </w:pPr>
      <w:bookmarkStart w:id="30" w:name="肝硬度值分析图"/>
      <w:bookmarkEnd w:id="29"/>
      <w:r>
        <w:rPr>
          <w:rFonts w:hint="eastAsia"/>
        </w:rPr>
        <w:t>肝硬度值分析图</w:t>
      </w:r>
    </w:p>
    <w:p w14:paraId="57FF0F9E" w14:textId="77777777" w:rsidR="00C06F8D" w:rsidRDefault="00FE1C08">
      <w:pPr>
        <w:pStyle w:val="CaptionedFigure"/>
      </w:pPr>
      <w:r>
        <w:rPr>
          <w:noProof/>
        </w:rPr>
        <w:drawing>
          <wp:inline distT="0" distB="0" distL="0" distR="0" wp14:anchorId="2F262893" wp14:editId="65EF6857">
            <wp:extent cx="5334000" cy="2162636"/>
            <wp:effectExtent l="0" t="0" r="0" b="0"/>
            <wp:docPr id="61" name="Picture" descr="CEM匹配"/>
            <wp:cNvGraphicFramePr/>
            <a:graphic xmlns:a="http://schemas.openxmlformats.org/drawingml/2006/main">
              <a:graphicData uri="http://schemas.openxmlformats.org/drawingml/2006/picture">
                <pic:pic xmlns:pic="http://schemas.openxmlformats.org/drawingml/2006/picture">
                  <pic:nvPicPr>
                    <pic:cNvPr id="62" name="Picture" descr="result/Comprehensive/CEM/liver_stiffness_analysis.png"/>
                    <pic:cNvPicPr>
                      <a:picLocks noChangeAspect="1" noChangeArrowheads="1"/>
                    </pic:cNvPicPr>
                  </pic:nvPicPr>
                  <pic:blipFill>
                    <a:blip r:embed="rId13"/>
                    <a:stretch>
                      <a:fillRect/>
                    </a:stretch>
                  </pic:blipFill>
                  <pic:spPr bwMode="auto">
                    <a:xfrm>
                      <a:off x="0" y="0"/>
                      <a:ext cx="5334000" cy="2162636"/>
                    </a:xfrm>
                    <a:prstGeom prst="rect">
                      <a:avLst/>
                    </a:prstGeom>
                    <a:noFill/>
                    <a:ln w="9525">
                      <a:noFill/>
                      <a:headEnd/>
                      <a:tailEnd/>
                    </a:ln>
                  </pic:spPr>
                </pic:pic>
              </a:graphicData>
            </a:graphic>
          </wp:inline>
        </w:drawing>
      </w:r>
    </w:p>
    <w:p w14:paraId="6F06FB5C" w14:textId="77777777" w:rsidR="00C06F8D" w:rsidRDefault="00FE1C08">
      <w:pPr>
        <w:pStyle w:val="ImageCaption"/>
      </w:pPr>
      <w:r>
        <w:rPr>
          <w:rFonts w:hint="eastAsia"/>
        </w:rPr>
        <w:t>CEM</w:t>
      </w:r>
      <w:r>
        <w:rPr>
          <w:rFonts w:hint="eastAsia"/>
        </w:rPr>
        <w:t>匹配</w:t>
      </w:r>
    </w:p>
    <w:p w14:paraId="79E5E5E4" w14:textId="77777777" w:rsidR="00C06F8D" w:rsidRDefault="00FE1C08">
      <w:r>
        <w:pict w14:anchorId="2C82C2C0">
          <v:rect id="_x0000_i1033" style="width:0;height:1.5pt" o:hralign="center" o:hrstd="t" o:hr="t"/>
        </w:pict>
      </w:r>
    </w:p>
    <w:p w14:paraId="03B14435" w14:textId="77777777" w:rsidR="00C06F8D" w:rsidRDefault="00FE1C08">
      <w:pPr>
        <w:pStyle w:val="3"/>
      </w:pPr>
      <w:bookmarkStart w:id="31" w:name="治愈速度差异分析"/>
      <w:bookmarkEnd w:id="26"/>
      <w:bookmarkEnd w:id="30"/>
      <w:r>
        <w:t xml:space="preserve">6. </w:t>
      </w:r>
      <w:r>
        <w:rPr>
          <w:rFonts w:hint="eastAsia"/>
        </w:rPr>
        <w:t>治愈速度差异分析</w:t>
      </w:r>
    </w:p>
    <w:p w14:paraId="429259C7" w14:textId="77777777" w:rsidR="00C06F8D" w:rsidRDefault="00FE1C08">
      <w:pPr>
        <w:pStyle w:val="4"/>
      </w:pPr>
      <w:bookmarkStart w:id="32" w:name="复常率比较基线异常终点正常"/>
      <w:r>
        <w:rPr>
          <w:rFonts w:hint="eastAsia"/>
        </w:rPr>
        <w:t>复常率比较（基线异常→终点正常）</w:t>
      </w:r>
    </w:p>
    <w:tbl>
      <w:tblPr>
        <w:tblStyle w:val="Table"/>
        <w:tblW w:w="0" w:type="auto"/>
        <w:tblLook w:val="0020" w:firstRow="1" w:lastRow="0" w:firstColumn="0" w:lastColumn="0" w:noHBand="0" w:noVBand="0"/>
      </w:tblPr>
      <w:tblGrid>
        <w:gridCol w:w="936"/>
        <w:gridCol w:w="1656"/>
        <w:gridCol w:w="1656"/>
        <w:gridCol w:w="764"/>
        <w:gridCol w:w="1416"/>
      </w:tblGrid>
      <w:tr w:rsidR="00C06F8D" w14:paraId="6C7F24AB" w14:textId="77777777" w:rsidTr="00C06F8D">
        <w:trPr>
          <w:cnfStyle w:val="100000000000" w:firstRow="1" w:lastRow="0" w:firstColumn="0" w:lastColumn="0" w:oddVBand="0" w:evenVBand="0" w:oddHBand="0" w:evenHBand="0" w:firstRowFirstColumn="0" w:firstRowLastColumn="0" w:lastRowFirstColumn="0" w:lastRowLastColumn="0"/>
          <w:tblHeader/>
        </w:trPr>
        <w:tc>
          <w:tcPr>
            <w:tcW w:w="0" w:type="auto"/>
          </w:tcPr>
          <w:p w14:paraId="038B0DCD" w14:textId="77777777" w:rsidR="00C06F8D" w:rsidRDefault="00FE1C08">
            <w:pPr>
              <w:pStyle w:val="Compact"/>
            </w:pPr>
            <w:r>
              <w:rPr>
                <w:rFonts w:hint="eastAsia"/>
              </w:rPr>
              <w:t>指标</w:t>
            </w:r>
          </w:p>
        </w:tc>
        <w:tc>
          <w:tcPr>
            <w:tcW w:w="0" w:type="auto"/>
          </w:tcPr>
          <w:p w14:paraId="089D112C" w14:textId="77777777" w:rsidR="00C06F8D" w:rsidRDefault="00FE1C08">
            <w:pPr>
              <w:pStyle w:val="Compact"/>
            </w:pPr>
            <w:r>
              <w:rPr>
                <w:rFonts w:hint="eastAsia"/>
              </w:rPr>
              <w:t>治疗组复常率</w:t>
            </w:r>
          </w:p>
        </w:tc>
        <w:tc>
          <w:tcPr>
            <w:tcW w:w="0" w:type="auto"/>
          </w:tcPr>
          <w:p w14:paraId="0CA87218" w14:textId="77777777" w:rsidR="00C06F8D" w:rsidRDefault="00FE1C08">
            <w:pPr>
              <w:pStyle w:val="Compact"/>
            </w:pPr>
            <w:r>
              <w:rPr>
                <w:rFonts w:hint="eastAsia"/>
              </w:rPr>
              <w:t>对照组复常率</w:t>
            </w:r>
          </w:p>
        </w:tc>
        <w:tc>
          <w:tcPr>
            <w:tcW w:w="0" w:type="auto"/>
          </w:tcPr>
          <w:p w14:paraId="352DC388" w14:textId="77777777" w:rsidR="00C06F8D" w:rsidRDefault="00FE1C08">
            <w:pPr>
              <w:pStyle w:val="Compact"/>
            </w:pPr>
            <w:r>
              <w:rPr>
                <w:rFonts w:hint="eastAsia"/>
              </w:rPr>
              <w:t>P</w:t>
            </w:r>
            <w:r>
              <w:rPr>
                <w:rFonts w:hint="eastAsia"/>
              </w:rPr>
              <w:t>值</w:t>
            </w:r>
          </w:p>
        </w:tc>
        <w:tc>
          <w:tcPr>
            <w:tcW w:w="0" w:type="auto"/>
          </w:tcPr>
          <w:p w14:paraId="37B316D1" w14:textId="77777777" w:rsidR="00C06F8D" w:rsidRDefault="00FE1C08">
            <w:pPr>
              <w:pStyle w:val="Compact"/>
            </w:pPr>
            <w:r>
              <w:rPr>
                <w:rFonts w:hint="eastAsia"/>
              </w:rPr>
              <w:t>显著</w:t>
            </w:r>
          </w:p>
        </w:tc>
      </w:tr>
      <w:tr w:rsidR="00C06F8D" w14:paraId="54C0009F" w14:textId="77777777">
        <w:tc>
          <w:tcPr>
            <w:tcW w:w="0" w:type="auto"/>
          </w:tcPr>
          <w:p w14:paraId="64AE9EAB" w14:textId="77777777" w:rsidR="00C06F8D" w:rsidRDefault="00FE1C08">
            <w:pPr>
              <w:pStyle w:val="Compact"/>
            </w:pPr>
            <w:r>
              <w:t>ALT</w:t>
            </w:r>
          </w:p>
        </w:tc>
        <w:tc>
          <w:tcPr>
            <w:tcW w:w="0" w:type="auto"/>
          </w:tcPr>
          <w:p w14:paraId="1A09EB5A" w14:textId="77777777" w:rsidR="00C06F8D" w:rsidRDefault="00FE1C08">
            <w:pPr>
              <w:pStyle w:val="Compact"/>
            </w:pPr>
            <w:r>
              <w:t>60.0% (6/10)</w:t>
            </w:r>
          </w:p>
        </w:tc>
        <w:tc>
          <w:tcPr>
            <w:tcW w:w="0" w:type="auto"/>
          </w:tcPr>
          <w:p w14:paraId="09969E63" w14:textId="77777777" w:rsidR="00C06F8D" w:rsidRDefault="00FE1C08">
            <w:pPr>
              <w:pStyle w:val="Compact"/>
            </w:pPr>
            <w:r>
              <w:t>55.6% (5/9)</w:t>
            </w:r>
          </w:p>
        </w:tc>
        <w:tc>
          <w:tcPr>
            <w:tcW w:w="0" w:type="auto"/>
          </w:tcPr>
          <w:p w14:paraId="7246E266" w14:textId="77777777" w:rsidR="00C06F8D" w:rsidRDefault="00FE1C08">
            <w:pPr>
              <w:pStyle w:val="Compact"/>
            </w:pPr>
            <w:r>
              <w:t>1.000</w:t>
            </w:r>
          </w:p>
        </w:tc>
        <w:tc>
          <w:tcPr>
            <w:tcW w:w="0" w:type="auto"/>
          </w:tcPr>
          <w:p w14:paraId="24686A3A" w14:textId="77777777" w:rsidR="00C06F8D" w:rsidRDefault="00FE1C08">
            <w:pPr>
              <w:pStyle w:val="Compact"/>
            </w:pPr>
            <w:r>
              <w:rPr>
                <w:rFonts w:hint="eastAsia"/>
              </w:rPr>
              <w:t>否</w:t>
            </w:r>
          </w:p>
        </w:tc>
      </w:tr>
      <w:tr w:rsidR="00C06F8D" w14:paraId="04D6618B" w14:textId="77777777">
        <w:tc>
          <w:tcPr>
            <w:tcW w:w="0" w:type="auto"/>
          </w:tcPr>
          <w:p w14:paraId="64E4AD86" w14:textId="77777777" w:rsidR="00C06F8D" w:rsidRDefault="00FE1C08">
            <w:pPr>
              <w:pStyle w:val="Compact"/>
            </w:pPr>
            <w:r>
              <w:t>AST</w:t>
            </w:r>
          </w:p>
        </w:tc>
        <w:tc>
          <w:tcPr>
            <w:tcW w:w="0" w:type="auto"/>
          </w:tcPr>
          <w:p w14:paraId="33E1DEBF" w14:textId="77777777" w:rsidR="00C06F8D" w:rsidRDefault="00FE1C08">
            <w:pPr>
              <w:pStyle w:val="Compact"/>
            </w:pPr>
            <w:r>
              <w:t>75.0% (6/8)</w:t>
            </w:r>
          </w:p>
        </w:tc>
        <w:tc>
          <w:tcPr>
            <w:tcW w:w="0" w:type="auto"/>
          </w:tcPr>
          <w:p w14:paraId="7B2B22E5" w14:textId="77777777" w:rsidR="00C06F8D" w:rsidRDefault="00FE1C08">
            <w:pPr>
              <w:pStyle w:val="Compact"/>
            </w:pPr>
            <w:r>
              <w:t>66.7% (4/6)</w:t>
            </w:r>
          </w:p>
        </w:tc>
        <w:tc>
          <w:tcPr>
            <w:tcW w:w="0" w:type="auto"/>
          </w:tcPr>
          <w:p w14:paraId="40E69F68" w14:textId="77777777" w:rsidR="00C06F8D" w:rsidRDefault="00FE1C08">
            <w:pPr>
              <w:pStyle w:val="Compact"/>
            </w:pPr>
            <w:r>
              <w:t>1.000</w:t>
            </w:r>
          </w:p>
        </w:tc>
        <w:tc>
          <w:tcPr>
            <w:tcW w:w="0" w:type="auto"/>
          </w:tcPr>
          <w:p w14:paraId="6A7E2821" w14:textId="77777777" w:rsidR="00C06F8D" w:rsidRDefault="00FE1C08">
            <w:pPr>
              <w:pStyle w:val="Compact"/>
            </w:pPr>
            <w:r>
              <w:rPr>
                <w:rFonts w:hint="eastAsia"/>
              </w:rPr>
              <w:t>否</w:t>
            </w:r>
          </w:p>
        </w:tc>
      </w:tr>
      <w:tr w:rsidR="00C06F8D" w14:paraId="41D6D437" w14:textId="77777777">
        <w:tc>
          <w:tcPr>
            <w:tcW w:w="0" w:type="auto"/>
          </w:tcPr>
          <w:p w14:paraId="2F68C606" w14:textId="77777777" w:rsidR="00C06F8D" w:rsidRDefault="00FE1C08">
            <w:pPr>
              <w:pStyle w:val="Compact"/>
            </w:pPr>
            <w:r>
              <w:t>GGT</w:t>
            </w:r>
          </w:p>
        </w:tc>
        <w:tc>
          <w:tcPr>
            <w:tcW w:w="0" w:type="auto"/>
          </w:tcPr>
          <w:p w14:paraId="61819451" w14:textId="77777777" w:rsidR="00C06F8D" w:rsidRDefault="00FE1C08">
            <w:pPr>
              <w:pStyle w:val="Compact"/>
            </w:pPr>
            <w:r>
              <w:t>52.6% (10/19)</w:t>
            </w:r>
          </w:p>
        </w:tc>
        <w:tc>
          <w:tcPr>
            <w:tcW w:w="0" w:type="auto"/>
          </w:tcPr>
          <w:p w14:paraId="4323D3D9" w14:textId="77777777" w:rsidR="00C06F8D" w:rsidRDefault="00FE1C08">
            <w:pPr>
              <w:pStyle w:val="Compact"/>
            </w:pPr>
            <w:r>
              <w:t>41.7% (5/12)</w:t>
            </w:r>
          </w:p>
        </w:tc>
        <w:tc>
          <w:tcPr>
            <w:tcW w:w="0" w:type="auto"/>
          </w:tcPr>
          <w:p w14:paraId="5082FF4D" w14:textId="77777777" w:rsidR="00C06F8D" w:rsidRDefault="00FE1C08">
            <w:pPr>
              <w:pStyle w:val="Compact"/>
            </w:pPr>
            <w:r>
              <w:t>0.716</w:t>
            </w:r>
          </w:p>
        </w:tc>
        <w:tc>
          <w:tcPr>
            <w:tcW w:w="0" w:type="auto"/>
          </w:tcPr>
          <w:p w14:paraId="4C891426" w14:textId="77777777" w:rsidR="00C06F8D" w:rsidRDefault="00FE1C08">
            <w:pPr>
              <w:pStyle w:val="Compact"/>
            </w:pPr>
            <w:r>
              <w:rPr>
                <w:rFonts w:hint="eastAsia"/>
              </w:rPr>
              <w:t>否</w:t>
            </w:r>
          </w:p>
        </w:tc>
      </w:tr>
      <w:tr w:rsidR="00C06F8D" w14:paraId="532E28C8" w14:textId="77777777">
        <w:tc>
          <w:tcPr>
            <w:tcW w:w="0" w:type="auto"/>
          </w:tcPr>
          <w:p w14:paraId="699816B9" w14:textId="77777777" w:rsidR="00C06F8D" w:rsidRDefault="00FE1C08">
            <w:pPr>
              <w:pStyle w:val="Compact"/>
            </w:pPr>
            <w:r>
              <w:rPr>
                <w:rFonts w:hint="eastAsia"/>
                <w:b/>
                <w:bCs/>
              </w:rPr>
              <w:t>肝硬度</w:t>
            </w:r>
          </w:p>
        </w:tc>
        <w:tc>
          <w:tcPr>
            <w:tcW w:w="0" w:type="auto"/>
          </w:tcPr>
          <w:p w14:paraId="0AACA1C2" w14:textId="77777777" w:rsidR="00C06F8D" w:rsidRDefault="00FE1C08">
            <w:pPr>
              <w:pStyle w:val="Compact"/>
            </w:pPr>
            <w:r>
              <w:rPr>
                <w:b/>
                <w:bCs/>
              </w:rPr>
              <w:t>58.6%</w:t>
            </w:r>
          </w:p>
        </w:tc>
        <w:tc>
          <w:tcPr>
            <w:tcW w:w="0" w:type="auto"/>
          </w:tcPr>
          <w:p w14:paraId="1BC64E32" w14:textId="77777777" w:rsidR="00C06F8D" w:rsidRDefault="00FE1C08">
            <w:pPr>
              <w:pStyle w:val="Compact"/>
            </w:pPr>
            <w:r>
              <w:rPr>
                <w:b/>
                <w:bCs/>
              </w:rPr>
              <w:t>43.6%</w:t>
            </w:r>
          </w:p>
        </w:tc>
        <w:tc>
          <w:tcPr>
            <w:tcW w:w="0" w:type="auto"/>
          </w:tcPr>
          <w:p w14:paraId="21B288EA" w14:textId="77777777" w:rsidR="00C06F8D" w:rsidRDefault="00FE1C08">
            <w:pPr>
              <w:pStyle w:val="Compact"/>
            </w:pPr>
            <w:r>
              <w:t>-</w:t>
            </w:r>
          </w:p>
        </w:tc>
        <w:tc>
          <w:tcPr>
            <w:tcW w:w="0" w:type="auto"/>
          </w:tcPr>
          <w:p w14:paraId="593B4E0D" w14:textId="77777777" w:rsidR="00C06F8D" w:rsidRDefault="00FE1C08">
            <w:pPr>
              <w:pStyle w:val="Compact"/>
            </w:pPr>
            <w:r>
              <w:rPr>
                <w:rFonts w:hint="eastAsia"/>
                <w:b/>
                <w:bCs/>
              </w:rPr>
              <w:t>治疗组更优</w:t>
            </w:r>
          </w:p>
        </w:tc>
      </w:tr>
    </w:tbl>
    <w:p w14:paraId="2CDF5540" w14:textId="77777777" w:rsidR="00C06F8D" w:rsidRDefault="00FE1C08">
      <w:pPr>
        <w:pStyle w:val="a0"/>
      </w:pPr>
      <w:r>
        <w:rPr>
          <w:rFonts w:hint="eastAsia"/>
          <w:b/>
          <w:bCs/>
        </w:rPr>
        <w:t>结论</w:t>
      </w:r>
      <w:r>
        <w:rPr>
          <w:rFonts w:hint="eastAsia"/>
        </w:rPr>
        <w:t>：</w:t>
      </w:r>
      <w:r>
        <w:t xml:space="preserve"> - </w:t>
      </w:r>
      <w:r>
        <w:rPr>
          <w:rFonts w:hint="eastAsia"/>
        </w:rPr>
        <w:t>各指标复常率组间均无统计学差异</w:t>
      </w:r>
      <w:r>
        <w:t xml:space="preserve"> - </w:t>
      </w:r>
      <w:r>
        <w:rPr>
          <w:rFonts w:hint="eastAsia"/>
        </w:rPr>
        <w:t>治疗组在</w:t>
      </w:r>
      <w:r>
        <w:rPr>
          <w:rFonts w:hint="eastAsia"/>
        </w:rPr>
        <w:t>ALT</w:t>
      </w:r>
      <w:r>
        <w:rPr>
          <w:rFonts w:hint="eastAsia"/>
        </w:rPr>
        <w:t>、</w:t>
      </w:r>
      <w:r>
        <w:rPr>
          <w:rFonts w:hint="eastAsia"/>
        </w:rPr>
        <w:t>AST</w:t>
      </w:r>
      <w:r>
        <w:rPr>
          <w:rFonts w:hint="eastAsia"/>
        </w:rPr>
        <w:t>、</w:t>
      </w:r>
      <w:r>
        <w:rPr>
          <w:rFonts w:hint="eastAsia"/>
        </w:rPr>
        <w:t>GGT</w:t>
      </w:r>
      <w:r>
        <w:rPr>
          <w:rFonts w:hint="eastAsia"/>
        </w:rPr>
        <w:t>、肝硬度复常率上均略优于对照组</w:t>
      </w:r>
    </w:p>
    <w:p w14:paraId="0ED654DD" w14:textId="77777777" w:rsidR="00C06F8D" w:rsidRDefault="00FE1C08">
      <w:pPr>
        <w:pStyle w:val="4"/>
      </w:pPr>
      <w:bookmarkStart w:id="33" w:name="治愈速度比较图"/>
      <w:bookmarkEnd w:id="32"/>
      <w:r>
        <w:rPr>
          <w:rFonts w:hint="eastAsia"/>
        </w:rPr>
        <w:lastRenderedPageBreak/>
        <w:t>治愈速度比较图</w:t>
      </w:r>
    </w:p>
    <w:p w14:paraId="4F82693E" w14:textId="77777777" w:rsidR="00C06F8D" w:rsidRDefault="00FE1C08">
      <w:pPr>
        <w:pStyle w:val="CaptionedFigure"/>
      </w:pPr>
      <w:r>
        <w:rPr>
          <w:noProof/>
        </w:rPr>
        <w:drawing>
          <wp:inline distT="0" distB="0" distL="0" distR="0" wp14:anchorId="2F75FDDE" wp14:editId="5C98F760">
            <wp:extent cx="5334000" cy="1845638"/>
            <wp:effectExtent l="0" t="0" r="0" b="0"/>
            <wp:docPr id="67" name="Picture" descr="CEM匹配"/>
            <wp:cNvGraphicFramePr/>
            <a:graphic xmlns:a="http://schemas.openxmlformats.org/drawingml/2006/main">
              <a:graphicData uri="http://schemas.openxmlformats.org/drawingml/2006/picture">
                <pic:pic xmlns:pic="http://schemas.openxmlformats.org/drawingml/2006/picture">
                  <pic:nvPicPr>
                    <pic:cNvPr id="68" name="Picture" descr="result/Comprehensive/CEM/cure_speed_comparison.png"/>
                    <pic:cNvPicPr>
                      <a:picLocks noChangeAspect="1" noChangeArrowheads="1"/>
                    </pic:cNvPicPr>
                  </pic:nvPicPr>
                  <pic:blipFill>
                    <a:blip r:embed="rId14"/>
                    <a:stretch>
                      <a:fillRect/>
                    </a:stretch>
                  </pic:blipFill>
                  <pic:spPr bwMode="auto">
                    <a:xfrm>
                      <a:off x="0" y="0"/>
                      <a:ext cx="5334000" cy="1845638"/>
                    </a:xfrm>
                    <a:prstGeom prst="rect">
                      <a:avLst/>
                    </a:prstGeom>
                    <a:noFill/>
                    <a:ln w="9525">
                      <a:noFill/>
                      <a:headEnd/>
                      <a:tailEnd/>
                    </a:ln>
                  </pic:spPr>
                </pic:pic>
              </a:graphicData>
            </a:graphic>
          </wp:inline>
        </w:drawing>
      </w:r>
    </w:p>
    <w:p w14:paraId="590C49E3" w14:textId="77777777" w:rsidR="00C06F8D" w:rsidRDefault="00FE1C08">
      <w:pPr>
        <w:pStyle w:val="ImageCaption"/>
      </w:pPr>
      <w:r>
        <w:rPr>
          <w:rFonts w:hint="eastAsia"/>
        </w:rPr>
        <w:t>CEM</w:t>
      </w:r>
      <w:r>
        <w:rPr>
          <w:rFonts w:hint="eastAsia"/>
        </w:rPr>
        <w:t>匹配</w:t>
      </w:r>
    </w:p>
    <w:p w14:paraId="477B658D" w14:textId="77777777" w:rsidR="00C06F8D" w:rsidRDefault="00FE1C08">
      <w:r>
        <w:pict w14:anchorId="735713E2">
          <v:rect id="_x0000_i1034" style="width:0;height:1.5pt" o:hralign="center" o:hrstd="t" o:hr="t"/>
        </w:pict>
      </w:r>
    </w:p>
    <w:p w14:paraId="63F3B520" w14:textId="77777777" w:rsidR="00C06F8D" w:rsidRDefault="00FE1C08">
      <w:pPr>
        <w:pStyle w:val="3"/>
      </w:pPr>
      <w:bookmarkStart w:id="34" w:name="临床分层分析"/>
      <w:bookmarkEnd w:id="31"/>
      <w:bookmarkEnd w:id="33"/>
      <w:r>
        <w:t xml:space="preserve">7. </w:t>
      </w:r>
      <w:r>
        <w:rPr>
          <w:rFonts w:hint="eastAsia"/>
        </w:rPr>
        <w:t>临床分层分析</w:t>
      </w:r>
    </w:p>
    <w:p w14:paraId="177883D7" w14:textId="77777777" w:rsidR="00C06F8D" w:rsidRDefault="00FE1C08">
      <w:pPr>
        <w:pStyle w:val="4"/>
      </w:pPr>
      <w:bookmarkStart w:id="35" w:name="为什么需要分层分析"/>
      <w:r>
        <w:rPr>
          <w:rFonts w:hint="eastAsia"/>
        </w:rPr>
        <w:t>为什么需要分层分析？</w:t>
      </w:r>
    </w:p>
    <w:tbl>
      <w:tblPr>
        <w:tblStyle w:val="Table"/>
        <w:tblW w:w="5000" w:type="pct"/>
        <w:tblLayout w:type="fixed"/>
        <w:tblLook w:val="0020" w:firstRow="1" w:lastRow="0" w:firstColumn="0" w:lastColumn="0" w:noHBand="0" w:noVBand="0"/>
      </w:tblPr>
      <w:tblGrid>
        <w:gridCol w:w="4026"/>
        <w:gridCol w:w="2415"/>
        <w:gridCol w:w="2415"/>
      </w:tblGrid>
      <w:tr w:rsidR="00C06F8D" w14:paraId="13839F80" w14:textId="77777777" w:rsidTr="00C06F8D">
        <w:trPr>
          <w:cnfStyle w:val="100000000000" w:firstRow="1" w:lastRow="0" w:firstColumn="0" w:lastColumn="0" w:oddVBand="0" w:evenVBand="0" w:oddHBand="0" w:evenHBand="0" w:firstRowFirstColumn="0" w:firstRowLastColumn="0" w:lastRowFirstColumn="0" w:lastRowLastColumn="0"/>
          <w:tblHeader/>
        </w:trPr>
        <w:tc>
          <w:tcPr>
            <w:tcW w:w="3600" w:type="dxa"/>
          </w:tcPr>
          <w:p w14:paraId="05668236" w14:textId="77777777" w:rsidR="00C06F8D" w:rsidRDefault="00FE1C08">
            <w:pPr>
              <w:pStyle w:val="Compact"/>
            </w:pPr>
            <w:r>
              <w:rPr>
                <w:rFonts w:hint="eastAsia"/>
              </w:rPr>
              <w:t>效应类型</w:t>
            </w:r>
          </w:p>
        </w:tc>
        <w:tc>
          <w:tcPr>
            <w:tcW w:w="2160" w:type="dxa"/>
          </w:tcPr>
          <w:p w14:paraId="489E0072" w14:textId="77777777" w:rsidR="00C06F8D" w:rsidRDefault="00FE1C08">
            <w:pPr>
              <w:pStyle w:val="Compact"/>
            </w:pPr>
            <w:r>
              <w:rPr>
                <w:rFonts w:hint="eastAsia"/>
              </w:rPr>
              <w:t>说明</w:t>
            </w:r>
          </w:p>
        </w:tc>
        <w:tc>
          <w:tcPr>
            <w:tcW w:w="2160" w:type="dxa"/>
          </w:tcPr>
          <w:p w14:paraId="70840368" w14:textId="77777777" w:rsidR="00C06F8D" w:rsidRDefault="00FE1C08">
            <w:pPr>
              <w:pStyle w:val="Compact"/>
            </w:pPr>
            <w:r>
              <w:rPr>
                <w:rFonts w:hint="eastAsia"/>
              </w:rPr>
              <w:t>影响</w:t>
            </w:r>
          </w:p>
        </w:tc>
      </w:tr>
      <w:tr w:rsidR="00C06F8D" w14:paraId="2122CE38" w14:textId="77777777">
        <w:tc>
          <w:tcPr>
            <w:tcW w:w="3600" w:type="dxa"/>
          </w:tcPr>
          <w:p w14:paraId="3B8AA893" w14:textId="77777777" w:rsidR="00C06F8D" w:rsidRDefault="00FE1C08">
            <w:pPr>
              <w:pStyle w:val="Compact"/>
            </w:pPr>
            <w:r>
              <w:rPr>
                <w:rFonts w:hint="eastAsia"/>
                <w:b/>
                <w:bCs/>
              </w:rPr>
              <w:t>天花板效应</w:t>
            </w:r>
          </w:p>
        </w:tc>
        <w:tc>
          <w:tcPr>
            <w:tcW w:w="2160" w:type="dxa"/>
          </w:tcPr>
          <w:p w14:paraId="5171D649" w14:textId="77777777" w:rsidR="00C06F8D" w:rsidRDefault="00FE1C08">
            <w:pPr>
              <w:pStyle w:val="Compact"/>
            </w:pPr>
            <w:r>
              <w:rPr>
                <w:rFonts w:hint="eastAsia"/>
              </w:rPr>
              <w:t>基线值已在正常范围内，改善空间有限</w:t>
            </w:r>
          </w:p>
        </w:tc>
        <w:tc>
          <w:tcPr>
            <w:tcW w:w="2160" w:type="dxa"/>
          </w:tcPr>
          <w:p w14:paraId="173681EB" w14:textId="77777777" w:rsidR="00C06F8D" w:rsidRDefault="00FE1C08">
            <w:pPr>
              <w:pStyle w:val="Compact"/>
            </w:pPr>
            <w:r>
              <w:rPr>
                <w:rFonts w:hint="eastAsia"/>
              </w:rPr>
              <w:t>低估治疗效果</w:t>
            </w:r>
          </w:p>
        </w:tc>
      </w:tr>
      <w:tr w:rsidR="00C06F8D" w14:paraId="1F29484D" w14:textId="77777777">
        <w:tc>
          <w:tcPr>
            <w:tcW w:w="3600" w:type="dxa"/>
          </w:tcPr>
          <w:p w14:paraId="4F4DF683" w14:textId="77777777" w:rsidR="00C06F8D" w:rsidRDefault="00FE1C08">
            <w:pPr>
              <w:pStyle w:val="Compact"/>
            </w:pPr>
            <w:r>
              <w:rPr>
                <w:rFonts w:hint="eastAsia"/>
                <w:b/>
                <w:bCs/>
              </w:rPr>
              <w:t>地板效应</w:t>
            </w:r>
          </w:p>
        </w:tc>
        <w:tc>
          <w:tcPr>
            <w:tcW w:w="2160" w:type="dxa"/>
          </w:tcPr>
          <w:p w14:paraId="7CF6D3F5" w14:textId="77777777" w:rsidR="00C06F8D" w:rsidRDefault="00FE1C08">
            <w:pPr>
              <w:pStyle w:val="Compact"/>
            </w:pPr>
            <w:r>
              <w:rPr>
                <w:rFonts w:hint="eastAsia"/>
              </w:rPr>
              <w:t>基线已处于最佳状态</w:t>
            </w:r>
          </w:p>
        </w:tc>
        <w:tc>
          <w:tcPr>
            <w:tcW w:w="2160" w:type="dxa"/>
          </w:tcPr>
          <w:p w14:paraId="242E4C13" w14:textId="77777777" w:rsidR="00C06F8D" w:rsidRDefault="00FE1C08">
            <w:pPr>
              <w:pStyle w:val="Compact"/>
            </w:pPr>
            <w:r>
              <w:rPr>
                <w:rFonts w:hint="eastAsia"/>
              </w:rPr>
              <w:t>无法观察到改善</w:t>
            </w:r>
          </w:p>
        </w:tc>
      </w:tr>
      <w:tr w:rsidR="00C06F8D" w14:paraId="7C73B014" w14:textId="77777777">
        <w:tc>
          <w:tcPr>
            <w:tcW w:w="3600" w:type="dxa"/>
          </w:tcPr>
          <w:p w14:paraId="0DC76BD2" w14:textId="77777777" w:rsidR="00C06F8D" w:rsidRDefault="00FE1C08">
            <w:pPr>
              <w:pStyle w:val="Compact"/>
            </w:pPr>
            <w:r>
              <w:rPr>
                <w:rFonts w:hint="eastAsia"/>
                <w:b/>
                <w:bCs/>
              </w:rPr>
              <w:t>正常波动</w:t>
            </w:r>
          </w:p>
        </w:tc>
        <w:tc>
          <w:tcPr>
            <w:tcW w:w="2160" w:type="dxa"/>
          </w:tcPr>
          <w:p w14:paraId="36801375" w14:textId="77777777" w:rsidR="00C06F8D" w:rsidRDefault="00FE1C08">
            <w:pPr>
              <w:pStyle w:val="Compact"/>
            </w:pPr>
            <w:r>
              <w:rPr>
                <w:rFonts w:hint="eastAsia"/>
              </w:rPr>
              <w:t>基线正常</w:t>
            </w:r>
            <w:r>
              <w:rPr>
                <w:rFonts w:hint="eastAsia"/>
              </w:rPr>
              <w:t>+</w:t>
            </w:r>
            <w:r>
              <w:rPr>
                <w:rFonts w:hint="eastAsia"/>
              </w:rPr>
              <w:t>终点正常的患者，变化可能是生理波动</w:t>
            </w:r>
          </w:p>
        </w:tc>
        <w:tc>
          <w:tcPr>
            <w:tcW w:w="2160" w:type="dxa"/>
          </w:tcPr>
          <w:p w14:paraId="6A7743DF" w14:textId="77777777" w:rsidR="00C06F8D" w:rsidRDefault="00FE1C08">
            <w:pPr>
              <w:pStyle w:val="Compact"/>
            </w:pPr>
            <w:r>
              <w:rPr>
                <w:rFonts w:hint="eastAsia"/>
              </w:rPr>
              <w:t>引入噪声</w:t>
            </w:r>
          </w:p>
        </w:tc>
      </w:tr>
    </w:tbl>
    <w:p w14:paraId="7D36E8F2" w14:textId="77777777" w:rsidR="00C06F8D" w:rsidRDefault="00FE1C08">
      <w:pPr>
        <w:pStyle w:val="a0"/>
      </w:pPr>
      <w:r>
        <w:rPr>
          <w:rFonts w:hint="eastAsia"/>
          <w:b/>
          <w:bCs/>
        </w:rPr>
        <w:t>解决方案</w:t>
      </w:r>
      <w:r>
        <w:rPr>
          <w:rFonts w:hint="eastAsia"/>
        </w:rPr>
        <w:t>：按基线状态（正常</w:t>
      </w:r>
      <w:r>
        <w:rPr>
          <w:rFonts w:hint="eastAsia"/>
        </w:rPr>
        <w:t>/</w:t>
      </w:r>
      <w:r>
        <w:rPr>
          <w:rFonts w:hint="eastAsia"/>
        </w:rPr>
        <w:t>异常）分层分析</w:t>
      </w:r>
    </w:p>
    <w:p w14:paraId="3E938B84" w14:textId="77777777" w:rsidR="00C06F8D" w:rsidRDefault="00FE1C08">
      <w:pPr>
        <w:pStyle w:val="4"/>
      </w:pPr>
      <w:bookmarkStart w:id="36" w:name="肝硬度值分层分析核心发现"/>
      <w:bookmarkEnd w:id="35"/>
      <w:r>
        <w:rPr>
          <w:rFonts w:hint="eastAsia"/>
        </w:rPr>
        <w:t>肝硬度值分层分析（核心发现）</w:t>
      </w:r>
    </w:p>
    <w:tbl>
      <w:tblPr>
        <w:tblStyle w:val="Table"/>
        <w:tblW w:w="5000" w:type="pct"/>
        <w:tblLayout w:type="fixed"/>
        <w:tblLook w:val="0020" w:firstRow="1" w:lastRow="0" w:firstColumn="0" w:lastColumn="0" w:noHBand="0" w:noVBand="0"/>
      </w:tblPr>
      <w:tblGrid>
        <w:gridCol w:w="1235"/>
        <w:gridCol w:w="617"/>
        <w:gridCol w:w="2266"/>
        <w:gridCol w:w="2266"/>
        <w:gridCol w:w="1236"/>
        <w:gridCol w:w="1236"/>
      </w:tblGrid>
      <w:tr w:rsidR="00C06F8D" w14:paraId="03DF46A4" w14:textId="77777777" w:rsidTr="00C06F8D">
        <w:trPr>
          <w:cnfStyle w:val="100000000000" w:firstRow="1" w:lastRow="0" w:firstColumn="0" w:lastColumn="0" w:oddVBand="0" w:evenVBand="0" w:oddHBand="0" w:evenHBand="0" w:firstRowFirstColumn="0" w:firstRowLastColumn="0" w:lastRowFirstColumn="0" w:lastRowLastColumn="0"/>
          <w:tblHeader/>
        </w:trPr>
        <w:tc>
          <w:tcPr>
            <w:tcW w:w="1105" w:type="dxa"/>
          </w:tcPr>
          <w:p w14:paraId="3D5C2DAE" w14:textId="77777777" w:rsidR="00C06F8D" w:rsidRDefault="00FE1C08">
            <w:pPr>
              <w:pStyle w:val="Compact"/>
            </w:pPr>
            <w:r>
              <w:rPr>
                <w:rFonts w:hint="eastAsia"/>
              </w:rPr>
              <w:t>分层</w:t>
            </w:r>
          </w:p>
        </w:tc>
        <w:tc>
          <w:tcPr>
            <w:tcW w:w="552" w:type="dxa"/>
          </w:tcPr>
          <w:p w14:paraId="1451472D" w14:textId="77777777" w:rsidR="00C06F8D" w:rsidRDefault="00FE1C08">
            <w:pPr>
              <w:pStyle w:val="Compact"/>
            </w:pPr>
            <w:r>
              <w:t>N</w:t>
            </w:r>
          </w:p>
        </w:tc>
        <w:tc>
          <w:tcPr>
            <w:tcW w:w="2026" w:type="dxa"/>
          </w:tcPr>
          <w:p w14:paraId="0D245075" w14:textId="77777777" w:rsidR="00C06F8D" w:rsidRDefault="00FE1C08">
            <w:pPr>
              <w:pStyle w:val="Compact"/>
            </w:pPr>
            <w:r>
              <w:rPr>
                <w:rFonts w:hint="eastAsia"/>
              </w:rPr>
              <w:t>治疗组变化</w:t>
            </w:r>
          </w:p>
        </w:tc>
        <w:tc>
          <w:tcPr>
            <w:tcW w:w="2026" w:type="dxa"/>
          </w:tcPr>
          <w:p w14:paraId="452F5A71" w14:textId="77777777" w:rsidR="00C06F8D" w:rsidRDefault="00FE1C08">
            <w:pPr>
              <w:pStyle w:val="Compact"/>
            </w:pPr>
            <w:r>
              <w:rPr>
                <w:rFonts w:hint="eastAsia"/>
              </w:rPr>
              <w:t>对照组变化</w:t>
            </w:r>
          </w:p>
        </w:tc>
        <w:tc>
          <w:tcPr>
            <w:tcW w:w="1105" w:type="dxa"/>
          </w:tcPr>
          <w:p w14:paraId="44AD74E5" w14:textId="77777777" w:rsidR="00C06F8D" w:rsidRDefault="00FE1C08">
            <w:pPr>
              <w:pStyle w:val="Compact"/>
            </w:pPr>
            <w:r>
              <w:rPr>
                <w:rFonts w:hint="eastAsia"/>
              </w:rPr>
              <w:t>P</w:t>
            </w:r>
            <w:r>
              <w:rPr>
                <w:rFonts w:hint="eastAsia"/>
              </w:rPr>
              <w:t>值</w:t>
            </w:r>
          </w:p>
        </w:tc>
        <w:tc>
          <w:tcPr>
            <w:tcW w:w="1105" w:type="dxa"/>
          </w:tcPr>
          <w:p w14:paraId="4D6A58D8" w14:textId="77777777" w:rsidR="00C06F8D" w:rsidRDefault="00FE1C08">
            <w:pPr>
              <w:pStyle w:val="Compact"/>
            </w:pPr>
            <w:r>
              <w:rPr>
                <w:rFonts w:hint="eastAsia"/>
              </w:rPr>
              <w:t>显著</w:t>
            </w:r>
          </w:p>
        </w:tc>
      </w:tr>
      <w:tr w:rsidR="00C06F8D" w14:paraId="39E6CFF9" w14:textId="77777777">
        <w:tc>
          <w:tcPr>
            <w:tcW w:w="1105" w:type="dxa"/>
          </w:tcPr>
          <w:p w14:paraId="27A5B1D5" w14:textId="77777777" w:rsidR="00C06F8D" w:rsidRDefault="00FE1C08">
            <w:pPr>
              <w:pStyle w:val="Compact"/>
            </w:pPr>
            <w:r>
              <w:rPr>
                <w:rFonts w:hint="eastAsia"/>
                <w:b/>
                <w:bCs/>
              </w:rPr>
              <w:t>全人群</w:t>
            </w:r>
          </w:p>
        </w:tc>
        <w:tc>
          <w:tcPr>
            <w:tcW w:w="552" w:type="dxa"/>
          </w:tcPr>
          <w:p w14:paraId="1AA41152" w14:textId="77777777" w:rsidR="00C06F8D" w:rsidRDefault="00FE1C08">
            <w:pPr>
              <w:pStyle w:val="Compact"/>
            </w:pPr>
            <w:r>
              <w:rPr>
                <w:b/>
                <w:bCs/>
              </w:rPr>
              <w:t>126</w:t>
            </w:r>
          </w:p>
        </w:tc>
        <w:tc>
          <w:tcPr>
            <w:tcW w:w="2026" w:type="dxa"/>
          </w:tcPr>
          <w:p w14:paraId="23394192" w14:textId="77777777" w:rsidR="00C06F8D" w:rsidRDefault="00FE1C08">
            <w:pPr>
              <w:pStyle w:val="Compact"/>
            </w:pPr>
            <w:r>
              <w:rPr>
                <w:b/>
                <w:bCs/>
              </w:rPr>
              <w:t>-3.98</w:t>
            </w:r>
          </w:p>
        </w:tc>
        <w:tc>
          <w:tcPr>
            <w:tcW w:w="2026" w:type="dxa"/>
          </w:tcPr>
          <w:p w14:paraId="66953C27" w14:textId="77777777" w:rsidR="00C06F8D" w:rsidRDefault="00FE1C08">
            <w:pPr>
              <w:pStyle w:val="Compact"/>
            </w:pPr>
            <w:r>
              <w:rPr>
                <w:b/>
                <w:bCs/>
              </w:rPr>
              <w:t>-2.78</w:t>
            </w:r>
          </w:p>
        </w:tc>
        <w:tc>
          <w:tcPr>
            <w:tcW w:w="1105" w:type="dxa"/>
          </w:tcPr>
          <w:p w14:paraId="06319444" w14:textId="77777777" w:rsidR="00C06F8D" w:rsidRDefault="00FE1C08">
            <w:pPr>
              <w:pStyle w:val="Compact"/>
            </w:pPr>
            <w:r>
              <w:rPr>
                <w:b/>
                <w:bCs/>
              </w:rPr>
              <w:t>0.029</w:t>
            </w:r>
          </w:p>
        </w:tc>
        <w:tc>
          <w:tcPr>
            <w:tcW w:w="1105" w:type="dxa"/>
          </w:tcPr>
          <w:p w14:paraId="37119DFD" w14:textId="77777777" w:rsidR="00C06F8D" w:rsidRDefault="00FE1C08">
            <w:pPr>
              <w:pStyle w:val="Compact"/>
            </w:pPr>
            <w:r>
              <w:rPr>
                <w:b/>
                <w:bCs/>
              </w:rPr>
              <w:t>✓</w:t>
            </w:r>
          </w:p>
        </w:tc>
      </w:tr>
      <w:tr w:rsidR="00C06F8D" w14:paraId="0EB044DA" w14:textId="77777777">
        <w:tc>
          <w:tcPr>
            <w:tcW w:w="1105" w:type="dxa"/>
          </w:tcPr>
          <w:p w14:paraId="66C54DDC" w14:textId="77777777" w:rsidR="00C06F8D" w:rsidRDefault="00FE1C08">
            <w:pPr>
              <w:pStyle w:val="Compact"/>
            </w:pPr>
            <w:r>
              <w:rPr>
                <w:rFonts w:hint="eastAsia"/>
                <w:b/>
                <w:bCs/>
              </w:rPr>
              <w:t>基线异常</w:t>
            </w:r>
            <w:r>
              <w:rPr>
                <w:rFonts w:hint="eastAsia"/>
                <w:b/>
                <w:bCs/>
              </w:rPr>
              <w:t>(&gt;7.0kPa)</w:t>
            </w:r>
          </w:p>
        </w:tc>
        <w:tc>
          <w:tcPr>
            <w:tcW w:w="552" w:type="dxa"/>
          </w:tcPr>
          <w:p w14:paraId="3A48D8EC" w14:textId="77777777" w:rsidR="00C06F8D" w:rsidRDefault="00FE1C08">
            <w:pPr>
              <w:pStyle w:val="Compact"/>
            </w:pPr>
            <w:r>
              <w:rPr>
                <w:b/>
                <w:bCs/>
              </w:rPr>
              <w:t>124</w:t>
            </w:r>
          </w:p>
        </w:tc>
        <w:tc>
          <w:tcPr>
            <w:tcW w:w="2026" w:type="dxa"/>
          </w:tcPr>
          <w:p w14:paraId="17B6B412" w14:textId="77777777" w:rsidR="00C06F8D" w:rsidRDefault="00FE1C08">
            <w:pPr>
              <w:pStyle w:val="Compact"/>
            </w:pPr>
            <w:r>
              <w:rPr>
                <w:b/>
                <w:bCs/>
              </w:rPr>
              <w:t>-4.03</w:t>
            </w:r>
          </w:p>
        </w:tc>
        <w:tc>
          <w:tcPr>
            <w:tcW w:w="2026" w:type="dxa"/>
          </w:tcPr>
          <w:p w14:paraId="5726E450" w14:textId="77777777" w:rsidR="00C06F8D" w:rsidRDefault="00FE1C08">
            <w:pPr>
              <w:pStyle w:val="Compact"/>
            </w:pPr>
            <w:r>
              <w:rPr>
                <w:b/>
                <w:bCs/>
              </w:rPr>
              <w:t>-2.84</w:t>
            </w:r>
          </w:p>
        </w:tc>
        <w:tc>
          <w:tcPr>
            <w:tcW w:w="1105" w:type="dxa"/>
          </w:tcPr>
          <w:p w14:paraId="0A11BFBC" w14:textId="77777777" w:rsidR="00C06F8D" w:rsidRDefault="00FE1C08">
            <w:pPr>
              <w:pStyle w:val="Compact"/>
            </w:pPr>
            <w:r>
              <w:rPr>
                <w:b/>
                <w:bCs/>
              </w:rPr>
              <w:t>0.031</w:t>
            </w:r>
          </w:p>
        </w:tc>
        <w:tc>
          <w:tcPr>
            <w:tcW w:w="1105" w:type="dxa"/>
          </w:tcPr>
          <w:p w14:paraId="65F54DA3" w14:textId="77777777" w:rsidR="00C06F8D" w:rsidRDefault="00FE1C08">
            <w:pPr>
              <w:pStyle w:val="Compact"/>
            </w:pPr>
            <w:r>
              <w:rPr>
                <w:b/>
                <w:bCs/>
              </w:rPr>
              <w:t>✓</w:t>
            </w:r>
          </w:p>
        </w:tc>
      </w:tr>
    </w:tbl>
    <w:p w14:paraId="1B4E227C" w14:textId="77777777" w:rsidR="00C06F8D" w:rsidRDefault="00FE1C08">
      <w:pPr>
        <w:pStyle w:val="a0"/>
      </w:pPr>
      <w:r>
        <w:rPr>
          <w:rFonts w:hint="eastAsia"/>
          <w:b/>
          <w:bCs/>
        </w:rPr>
        <w:t>重要发现</w:t>
      </w:r>
      <w:r>
        <w:rPr>
          <w:rFonts w:hint="eastAsia"/>
        </w:rPr>
        <w:t>：</w:t>
      </w:r>
      <w:r>
        <w:rPr>
          <w:rFonts w:hint="eastAsia"/>
        </w:rPr>
        <w:t>CEM</w:t>
      </w:r>
      <w:r>
        <w:rPr>
          <w:rFonts w:hint="eastAsia"/>
        </w:rPr>
        <w:t>匹配后全人群和基线异常患者</w:t>
      </w:r>
      <w:r>
        <w:rPr>
          <w:rFonts w:hint="eastAsia"/>
          <w:b/>
          <w:bCs/>
        </w:rPr>
        <w:t>均达到统计学显著</w:t>
      </w:r>
      <w:r>
        <w:rPr>
          <w:rFonts w:hint="eastAsia"/>
        </w:rPr>
        <w:t>，验证了治疗效果的稳健性</w:t>
      </w:r>
    </w:p>
    <w:p w14:paraId="1F8DA6DF" w14:textId="77777777" w:rsidR="00C06F8D" w:rsidRDefault="00FE1C08">
      <w:pPr>
        <w:pStyle w:val="4"/>
      </w:pPr>
      <w:bookmarkStart w:id="37" w:name="altast分层分析"/>
      <w:bookmarkEnd w:id="36"/>
      <w:r>
        <w:rPr>
          <w:rFonts w:hint="eastAsia"/>
        </w:rPr>
        <w:t>ALT/AST</w:t>
      </w:r>
      <w:r>
        <w:rPr>
          <w:rFonts w:hint="eastAsia"/>
        </w:rPr>
        <w:t>分层分析</w:t>
      </w:r>
    </w:p>
    <w:tbl>
      <w:tblPr>
        <w:tblStyle w:val="Table"/>
        <w:tblW w:w="0" w:type="auto"/>
        <w:tblLook w:val="0020" w:firstRow="1" w:lastRow="0" w:firstColumn="0" w:lastColumn="0" w:noHBand="0" w:noVBand="0"/>
      </w:tblPr>
      <w:tblGrid>
        <w:gridCol w:w="696"/>
        <w:gridCol w:w="1176"/>
        <w:gridCol w:w="581"/>
        <w:gridCol w:w="1416"/>
        <w:gridCol w:w="1416"/>
        <w:gridCol w:w="764"/>
        <w:gridCol w:w="696"/>
      </w:tblGrid>
      <w:tr w:rsidR="00C06F8D" w14:paraId="06E3FAEC" w14:textId="77777777" w:rsidTr="00C06F8D">
        <w:trPr>
          <w:cnfStyle w:val="100000000000" w:firstRow="1" w:lastRow="0" w:firstColumn="0" w:lastColumn="0" w:oddVBand="0" w:evenVBand="0" w:oddHBand="0" w:evenHBand="0" w:firstRowFirstColumn="0" w:firstRowLastColumn="0" w:lastRowFirstColumn="0" w:lastRowLastColumn="0"/>
          <w:tblHeader/>
        </w:trPr>
        <w:tc>
          <w:tcPr>
            <w:tcW w:w="0" w:type="auto"/>
          </w:tcPr>
          <w:p w14:paraId="184778DA" w14:textId="77777777" w:rsidR="00C06F8D" w:rsidRDefault="00FE1C08">
            <w:pPr>
              <w:pStyle w:val="Compact"/>
            </w:pPr>
            <w:r>
              <w:rPr>
                <w:rFonts w:hint="eastAsia"/>
              </w:rPr>
              <w:t>指标</w:t>
            </w:r>
          </w:p>
        </w:tc>
        <w:tc>
          <w:tcPr>
            <w:tcW w:w="0" w:type="auto"/>
          </w:tcPr>
          <w:p w14:paraId="08F413BF" w14:textId="77777777" w:rsidR="00C06F8D" w:rsidRDefault="00FE1C08">
            <w:pPr>
              <w:pStyle w:val="Compact"/>
            </w:pPr>
            <w:r>
              <w:rPr>
                <w:rFonts w:hint="eastAsia"/>
              </w:rPr>
              <w:t>分层</w:t>
            </w:r>
          </w:p>
        </w:tc>
        <w:tc>
          <w:tcPr>
            <w:tcW w:w="0" w:type="auto"/>
          </w:tcPr>
          <w:p w14:paraId="16A643FB" w14:textId="77777777" w:rsidR="00C06F8D" w:rsidRDefault="00FE1C08">
            <w:pPr>
              <w:pStyle w:val="Compact"/>
            </w:pPr>
            <w:r>
              <w:t>N</w:t>
            </w:r>
          </w:p>
        </w:tc>
        <w:tc>
          <w:tcPr>
            <w:tcW w:w="0" w:type="auto"/>
          </w:tcPr>
          <w:p w14:paraId="038AB381" w14:textId="77777777" w:rsidR="00C06F8D" w:rsidRDefault="00FE1C08">
            <w:pPr>
              <w:pStyle w:val="Compact"/>
            </w:pPr>
            <w:r>
              <w:rPr>
                <w:rFonts w:hint="eastAsia"/>
              </w:rPr>
              <w:t>治疗组变化</w:t>
            </w:r>
          </w:p>
        </w:tc>
        <w:tc>
          <w:tcPr>
            <w:tcW w:w="0" w:type="auto"/>
          </w:tcPr>
          <w:p w14:paraId="7B14FBA1" w14:textId="77777777" w:rsidR="00C06F8D" w:rsidRDefault="00FE1C08">
            <w:pPr>
              <w:pStyle w:val="Compact"/>
            </w:pPr>
            <w:r>
              <w:rPr>
                <w:rFonts w:hint="eastAsia"/>
              </w:rPr>
              <w:t>对照组变化</w:t>
            </w:r>
          </w:p>
        </w:tc>
        <w:tc>
          <w:tcPr>
            <w:tcW w:w="0" w:type="auto"/>
          </w:tcPr>
          <w:p w14:paraId="6F06504A" w14:textId="77777777" w:rsidR="00C06F8D" w:rsidRDefault="00FE1C08">
            <w:pPr>
              <w:pStyle w:val="Compact"/>
            </w:pPr>
            <w:r>
              <w:rPr>
                <w:rFonts w:hint="eastAsia"/>
              </w:rPr>
              <w:t>P</w:t>
            </w:r>
            <w:r>
              <w:rPr>
                <w:rFonts w:hint="eastAsia"/>
              </w:rPr>
              <w:t>值</w:t>
            </w:r>
          </w:p>
        </w:tc>
        <w:tc>
          <w:tcPr>
            <w:tcW w:w="0" w:type="auto"/>
          </w:tcPr>
          <w:p w14:paraId="60430A03" w14:textId="77777777" w:rsidR="00C06F8D" w:rsidRDefault="00FE1C08">
            <w:pPr>
              <w:pStyle w:val="Compact"/>
            </w:pPr>
            <w:r>
              <w:rPr>
                <w:rFonts w:hint="eastAsia"/>
              </w:rPr>
              <w:t>显著</w:t>
            </w:r>
          </w:p>
        </w:tc>
      </w:tr>
      <w:tr w:rsidR="00C06F8D" w14:paraId="7A30BAA9" w14:textId="77777777">
        <w:tc>
          <w:tcPr>
            <w:tcW w:w="0" w:type="auto"/>
          </w:tcPr>
          <w:p w14:paraId="731DDD70" w14:textId="77777777" w:rsidR="00C06F8D" w:rsidRDefault="00FE1C08">
            <w:pPr>
              <w:pStyle w:val="Compact"/>
            </w:pPr>
            <w:r>
              <w:t>ALT</w:t>
            </w:r>
          </w:p>
        </w:tc>
        <w:tc>
          <w:tcPr>
            <w:tcW w:w="0" w:type="auto"/>
          </w:tcPr>
          <w:p w14:paraId="5BC50A3F" w14:textId="77777777" w:rsidR="00C06F8D" w:rsidRDefault="00FE1C08">
            <w:pPr>
              <w:pStyle w:val="Compact"/>
            </w:pPr>
            <w:r>
              <w:rPr>
                <w:rFonts w:hint="eastAsia"/>
              </w:rPr>
              <w:t>全人群</w:t>
            </w:r>
          </w:p>
        </w:tc>
        <w:tc>
          <w:tcPr>
            <w:tcW w:w="0" w:type="auto"/>
          </w:tcPr>
          <w:p w14:paraId="3126F6C4" w14:textId="77777777" w:rsidR="00C06F8D" w:rsidRDefault="00FE1C08">
            <w:pPr>
              <w:pStyle w:val="Compact"/>
            </w:pPr>
            <w:r>
              <w:t>171</w:t>
            </w:r>
          </w:p>
        </w:tc>
        <w:tc>
          <w:tcPr>
            <w:tcW w:w="0" w:type="auto"/>
          </w:tcPr>
          <w:p w14:paraId="3ED59BEA" w14:textId="77777777" w:rsidR="00C06F8D" w:rsidRDefault="00FE1C08">
            <w:pPr>
              <w:pStyle w:val="Compact"/>
            </w:pPr>
            <w:r>
              <w:t>-0.99</w:t>
            </w:r>
          </w:p>
        </w:tc>
        <w:tc>
          <w:tcPr>
            <w:tcW w:w="0" w:type="auto"/>
          </w:tcPr>
          <w:p w14:paraId="23CB2A44" w14:textId="77777777" w:rsidR="00C06F8D" w:rsidRDefault="00FE1C08">
            <w:pPr>
              <w:pStyle w:val="Compact"/>
            </w:pPr>
            <w:r>
              <w:t>0.41</w:t>
            </w:r>
          </w:p>
        </w:tc>
        <w:tc>
          <w:tcPr>
            <w:tcW w:w="0" w:type="auto"/>
          </w:tcPr>
          <w:p w14:paraId="44212667" w14:textId="77777777" w:rsidR="00C06F8D" w:rsidRDefault="00FE1C08">
            <w:pPr>
              <w:pStyle w:val="Compact"/>
            </w:pPr>
            <w:r>
              <w:t>0.535</w:t>
            </w:r>
          </w:p>
        </w:tc>
        <w:tc>
          <w:tcPr>
            <w:tcW w:w="0" w:type="auto"/>
          </w:tcPr>
          <w:p w14:paraId="46CB23FF" w14:textId="77777777" w:rsidR="00C06F8D" w:rsidRDefault="00FE1C08">
            <w:pPr>
              <w:pStyle w:val="Compact"/>
            </w:pPr>
            <w:r>
              <w:rPr>
                <w:rFonts w:hint="eastAsia"/>
              </w:rPr>
              <w:t>否</w:t>
            </w:r>
          </w:p>
        </w:tc>
      </w:tr>
      <w:tr w:rsidR="00C06F8D" w14:paraId="437868E0" w14:textId="77777777">
        <w:tc>
          <w:tcPr>
            <w:tcW w:w="0" w:type="auto"/>
          </w:tcPr>
          <w:p w14:paraId="3A75DB1C" w14:textId="77777777" w:rsidR="00C06F8D" w:rsidRDefault="00FE1C08">
            <w:pPr>
              <w:pStyle w:val="Compact"/>
            </w:pPr>
            <w:r>
              <w:t>ALT</w:t>
            </w:r>
          </w:p>
        </w:tc>
        <w:tc>
          <w:tcPr>
            <w:tcW w:w="0" w:type="auto"/>
          </w:tcPr>
          <w:p w14:paraId="5663826F" w14:textId="77777777" w:rsidR="00C06F8D" w:rsidRDefault="00FE1C08">
            <w:pPr>
              <w:pStyle w:val="Compact"/>
            </w:pPr>
            <w:r>
              <w:rPr>
                <w:rFonts w:hint="eastAsia"/>
              </w:rPr>
              <w:t>基线异常</w:t>
            </w:r>
          </w:p>
        </w:tc>
        <w:tc>
          <w:tcPr>
            <w:tcW w:w="0" w:type="auto"/>
          </w:tcPr>
          <w:p w14:paraId="428FBE2E" w14:textId="77777777" w:rsidR="00C06F8D" w:rsidRDefault="00FE1C08">
            <w:pPr>
              <w:pStyle w:val="Compact"/>
            </w:pPr>
            <w:r>
              <w:t>22</w:t>
            </w:r>
          </w:p>
        </w:tc>
        <w:tc>
          <w:tcPr>
            <w:tcW w:w="0" w:type="auto"/>
          </w:tcPr>
          <w:p w14:paraId="1F7FCD18" w14:textId="77777777" w:rsidR="00C06F8D" w:rsidRDefault="00FE1C08">
            <w:pPr>
              <w:pStyle w:val="Compact"/>
            </w:pPr>
            <w:r>
              <w:t>-7.00</w:t>
            </w:r>
          </w:p>
        </w:tc>
        <w:tc>
          <w:tcPr>
            <w:tcW w:w="0" w:type="auto"/>
          </w:tcPr>
          <w:p w14:paraId="04EBD828" w14:textId="77777777" w:rsidR="00C06F8D" w:rsidRDefault="00FE1C08">
            <w:pPr>
              <w:pStyle w:val="Compact"/>
            </w:pPr>
            <w:r>
              <w:t>-3.80</w:t>
            </w:r>
          </w:p>
        </w:tc>
        <w:tc>
          <w:tcPr>
            <w:tcW w:w="0" w:type="auto"/>
          </w:tcPr>
          <w:p w14:paraId="66D0201D" w14:textId="77777777" w:rsidR="00C06F8D" w:rsidRDefault="00FE1C08">
            <w:pPr>
              <w:pStyle w:val="Compact"/>
            </w:pPr>
            <w:r>
              <w:t>0.552</w:t>
            </w:r>
          </w:p>
        </w:tc>
        <w:tc>
          <w:tcPr>
            <w:tcW w:w="0" w:type="auto"/>
          </w:tcPr>
          <w:p w14:paraId="596CF178" w14:textId="77777777" w:rsidR="00C06F8D" w:rsidRDefault="00FE1C08">
            <w:pPr>
              <w:pStyle w:val="Compact"/>
            </w:pPr>
            <w:r>
              <w:rPr>
                <w:rFonts w:hint="eastAsia"/>
              </w:rPr>
              <w:t>否</w:t>
            </w:r>
          </w:p>
        </w:tc>
      </w:tr>
      <w:tr w:rsidR="00C06F8D" w14:paraId="1100C9C1" w14:textId="77777777">
        <w:tc>
          <w:tcPr>
            <w:tcW w:w="0" w:type="auto"/>
          </w:tcPr>
          <w:p w14:paraId="7D5C42DF" w14:textId="77777777" w:rsidR="00C06F8D" w:rsidRDefault="00FE1C08">
            <w:pPr>
              <w:pStyle w:val="Compact"/>
            </w:pPr>
            <w:r>
              <w:lastRenderedPageBreak/>
              <w:t>ALT</w:t>
            </w:r>
          </w:p>
        </w:tc>
        <w:tc>
          <w:tcPr>
            <w:tcW w:w="0" w:type="auto"/>
          </w:tcPr>
          <w:p w14:paraId="577E5B9F" w14:textId="77777777" w:rsidR="00C06F8D" w:rsidRDefault="00FE1C08">
            <w:pPr>
              <w:pStyle w:val="Compact"/>
            </w:pPr>
            <w:r>
              <w:rPr>
                <w:rFonts w:hint="eastAsia"/>
              </w:rPr>
              <w:t>基线正常</w:t>
            </w:r>
          </w:p>
        </w:tc>
        <w:tc>
          <w:tcPr>
            <w:tcW w:w="0" w:type="auto"/>
          </w:tcPr>
          <w:p w14:paraId="258DD148" w14:textId="77777777" w:rsidR="00C06F8D" w:rsidRDefault="00FE1C08">
            <w:pPr>
              <w:pStyle w:val="Compact"/>
            </w:pPr>
            <w:r>
              <w:t>149</w:t>
            </w:r>
          </w:p>
        </w:tc>
        <w:tc>
          <w:tcPr>
            <w:tcW w:w="0" w:type="auto"/>
          </w:tcPr>
          <w:p w14:paraId="4CA28DEC" w14:textId="77777777" w:rsidR="00C06F8D" w:rsidRDefault="00FE1C08">
            <w:pPr>
              <w:pStyle w:val="Compact"/>
            </w:pPr>
            <w:r>
              <w:t>-0.10</w:t>
            </w:r>
          </w:p>
        </w:tc>
        <w:tc>
          <w:tcPr>
            <w:tcW w:w="0" w:type="auto"/>
          </w:tcPr>
          <w:p w14:paraId="132B7D9D" w14:textId="77777777" w:rsidR="00C06F8D" w:rsidRDefault="00FE1C08">
            <w:pPr>
              <w:pStyle w:val="Compact"/>
            </w:pPr>
            <w:r>
              <w:t>1.03</w:t>
            </w:r>
          </w:p>
        </w:tc>
        <w:tc>
          <w:tcPr>
            <w:tcW w:w="0" w:type="auto"/>
          </w:tcPr>
          <w:p w14:paraId="067EB293" w14:textId="77777777" w:rsidR="00C06F8D" w:rsidRDefault="00FE1C08">
            <w:pPr>
              <w:pStyle w:val="Compact"/>
            </w:pPr>
            <w:r>
              <w:t>0.598</w:t>
            </w:r>
          </w:p>
        </w:tc>
        <w:tc>
          <w:tcPr>
            <w:tcW w:w="0" w:type="auto"/>
          </w:tcPr>
          <w:p w14:paraId="45957044" w14:textId="77777777" w:rsidR="00C06F8D" w:rsidRDefault="00FE1C08">
            <w:pPr>
              <w:pStyle w:val="Compact"/>
            </w:pPr>
            <w:r>
              <w:rPr>
                <w:rFonts w:hint="eastAsia"/>
              </w:rPr>
              <w:t>否</w:t>
            </w:r>
          </w:p>
        </w:tc>
      </w:tr>
      <w:tr w:rsidR="00C06F8D" w14:paraId="3DE296CD" w14:textId="77777777">
        <w:tc>
          <w:tcPr>
            <w:tcW w:w="0" w:type="auto"/>
          </w:tcPr>
          <w:p w14:paraId="6648BDEA" w14:textId="77777777" w:rsidR="00C06F8D" w:rsidRDefault="00FE1C08">
            <w:pPr>
              <w:pStyle w:val="Compact"/>
            </w:pPr>
            <w:r>
              <w:t>AST</w:t>
            </w:r>
          </w:p>
        </w:tc>
        <w:tc>
          <w:tcPr>
            <w:tcW w:w="0" w:type="auto"/>
          </w:tcPr>
          <w:p w14:paraId="0FAA9AD2" w14:textId="77777777" w:rsidR="00C06F8D" w:rsidRDefault="00FE1C08">
            <w:pPr>
              <w:pStyle w:val="Compact"/>
            </w:pPr>
            <w:r>
              <w:rPr>
                <w:rFonts w:hint="eastAsia"/>
              </w:rPr>
              <w:t>全人群</w:t>
            </w:r>
          </w:p>
        </w:tc>
        <w:tc>
          <w:tcPr>
            <w:tcW w:w="0" w:type="auto"/>
          </w:tcPr>
          <w:p w14:paraId="1F02117B" w14:textId="77777777" w:rsidR="00C06F8D" w:rsidRDefault="00FE1C08">
            <w:pPr>
              <w:pStyle w:val="Compact"/>
            </w:pPr>
            <w:r>
              <w:t>171</w:t>
            </w:r>
          </w:p>
        </w:tc>
        <w:tc>
          <w:tcPr>
            <w:tcW w:w="0" w:type="auto"/>
          </w:tcPr>
          <w:p w14:paraId="2D654F16" w14:textId="77777777" w:rsidR="00C06F8D" w:rsidRDefault="00FE1C08">
            <w:pPr>
              <w:pStyle w:val="Compact"/>
            </w:pPr>
            <w:r>
              <w:t>0.95</w:t>
            </w:r>
          </w:p>
        </w:tc>
        <w:tc>
          <w:tcPr>
            <w:tcW w:w="0" w:type="auto"/>
          </w:tcPr>
          <w:p w14:paraId="2297C9B3" w14:textId="77777777" w:rsidR="00C06F8D" w:rsidRDefault="00FE1C08">
            <w:pPr>
              <w:pStyle w:val="Compact"/>
            </w:pPr>
            <w:r>
              <w:t>0.58</w:t>
            </w:r>
          </w:p>
        </w:tc>
        <w:tc>
          <w:tcPr>
            <w:tcW w:w="0" w:type="auto"/>
          </w:tcPr>
          <w:p w14:paraId="34218F2D" w14:textId="77777777" w:rsidR="00C06F8D" w:rsidRDefault="00FE1C08">
            <w:pPr>
              <w:pStyle w:val="Compact"/>
            </w:pPr>
            <w:r>
              <w:t>0.438</w:t>
            </w:r>
          </w:p>
        </w:tc>
        <w:tc>
          <w:tcPr>
            <w:tcW w:w="0" w:type="auto"/>
          </w:tcPr>
          <w:p w14:paraId="067E7F34" w14:textId="77777777" w:rsidR="00C06F8D" w:rsidRDefault="00FE1C08">
            <w:pPr>
              <w:pStyle w:val="Compact"/>
            </w:pPr>
            <w:r>
              <w:rPr>
                <w:rFonts w:hint="eastAsia"/>
              </w:rPr>
              <w:t>否</w:t>
            </w:r>
          </w:p>
        </w:tc>
      </w:tr>
      <w:tr w:rsidR="00C06F8D" w14:paraId="223CFF0D" w14:textId="77777777">
        <w:tc>
          <w:tcPr>
            <w:tcW w:w="0" w:type="auto"/>
          </w:tcPr>
          <w:p w14:paraId="38C0170E" w14:textId="77777777" w:rsidR="00C06F8D" w:rsidRDefault="00FE1C08">
            <w:pPr>
              <w:pStyle w:val="Compact"/>
            </w:pPr>
            <w:r>
              <w:t>AST</w:t>
            </w:r>
          </w:p>
        </w:tc>
        <w:tc>
          <w:tcPr>
            <w:tcW w:w="0" w:type="auto"/>
          </w:tcPr>
          <w:p w14:paraId="3C415318" w14:textId="77777777" w:rsidR="00C06F8D" w:rsidRDefault="00FE1C08">
            <w:pPr>
              <w:pStyle w:val="Compact"/>
            </w:pPr>
            <w:r>
              <w:rPr>
                <w:rFonts w:hint="eastAsia"/>
              </w:rPr>
              <w:t>基线异常</w:t>
            </w:r>
          </w:p>
        </w:tc>
        <w:tc>
          <w:tcPr>
            <w:tcW w:w="0" w:type="auto"/>
          </w:tcPr>
          <w:p w14:paraId="311DA5D9" w14:textId="77777777" w:rsidR="00C06F8D" w:rsidRDefault="00FE1C08">
            <w:pPr>
              <w:pStyle w:val="Compact"/>
            </w:pPr>
            <w:r>
              <w:t>17</w:t>
            </w:r>
          </w:p>
        </w:tc>
        <w:tc>
          <w:tcPr>
            <w:tcW w:w="0" w:type="auto"/>
          </w:tcPr>
          <w:p w14:paraId="59703F69" w14:textId="77777777" w:rsidR="00C06F8D" w:rsidRDefault="00FE1C08">
            <w:pPr>
              <w:pStyle w:val="Compact"/>
            </w:pPr>
            <w:r>
              <w:t>-7.78</w:t>
            </w:r>
          </w:p>
        </w:tc>
        <w:tc>
          <w:tcPr>
            <w:tcW w:w="0" w:type="auto"/>
          </w:tcPr>
          <w:p w14:paraId="423D8738" w14:textId="77777777" w:rsidR="00C06F8D" w:rsidRDefault="00FE1C08">
            <w:pPr>
              <w:pStyle w:val="Compact"/>
            </w:pPr>
            <w:r>
              <w:t>6.88</w:t>
            </w:r>
          </w:p>
        </w:tc>
        <w:tc>
          <w:tcPr>
            <w:tcW w:w="0" w:type="auto"/>
          </w:tcPr>
          <w:p w14:paraId="4D7954A5" w14:textId="77777777" w:rsidR="00C06F8D" w:rsidRDefault="00FE1C08">
            <w:pPr>
              <w:pStyle w:val="Compact"/>
            </w:pPr>
            <w:r>
              <w:t>0.211</w:t>
            </w:r>
          </w:p>
        </w:tc>
        <w:tc>
          <w:tcPr>
            <w:tcW w:w="0" w:type="auto"/>
          </w:tcPr>
          <w:p w14:paraId="42B12DF6" w14:textId="77777777" w:rsidR="00C06F8D" w:rsidRDefault="00FE1C08">
            <w:pPr>
              <w:pStyle w:val="Compact"/>
            </w:pPr>
            <w:r>
              <w:rPr>
                <w:rFonts w:hint="eastAsia"/>
              </w:rPr>
              <w:t>否</w:t>
            </w:r>
          </w:p>
        </w:tc>
      </w:tr>
      <w:tr w:rsidR="00C06F8D" w14:paraId="3E721E0E" w14:textId="77777777">
        <w:tc>
          <w:tcPr>
            <w:tcW w:w="0" w:type="auto"/>
          </w:tcPr>
          <w:p w14:paraId="1911508B" w14:textId="77777777" w:rsidR="00C06F8D" w:rsidRDefault="00FE1C08">
            <w:pPr>
              <w:pStyle w:val="Compact"/>
            </w:pPr>
            <w:r>
              <w:t>AST</w:t>
            </w:r>
          </w:p>
        </w:tc>
        <w:tc>
          <w:tcPr>
            <w:tcW w:w="0" w:type="auto"/>
          </w:tcPr>
          <w:p w14:paraId="484BAE86" w14:textId="77777777" w:rsidR="00C06F8D" w:rsidRDefault="00FE1C08">
            <w:pPr>
              <w:pStyle w:val="Compact"/>
            </w:pPr>
            <w:r>
              <w:rPr>
                <w:rFonts w:hint="eastAsia"/>
              </w:rPr>
              <w:t>基线正常</w:t>
            </w:r>
          </w:p>
        </w:tc>
        <w:tc>
          <w:tcPr>
            <w:tcW w:w="0" w:type="auto"/>
          </w:tcPr>
          <w:p w14:paraId="1A733634" w14:textId="77777777" w:rsidR="00C06F8D" w:rsidRDefault="00FE1C08">
            <w:pPr>
              <w:pStyle w:val="Compact"/>
            </w:pPr>
            <w:r>
              <w:t>154</w:t>
            </w:r>
          </w:p>
        </w:tc>
        <w:tc>
          <w:tcPr>
            <w:tcW w:w="0" w:type="auto"/>
          </w:tcPr>
          <w:p w14:paraId="50F33577" w14:textId="77777777" w:rsidR="00C06F8D" w:rsidRDefault="00FE1C08">
            <w:pPr>
              <w:pStyle w:val="Compact"/>
            </w:pPr>
            <w:r>
              <w:t>1.88</w:t>
            </w:r>
          </w:p>
        </w:tc>
        <w:tc>
          <w:tcPr>
            <w:tcW w:w="0" w:type="auto"/>
          </w:tcPr>
          <w:p w14:paraId="1D570880" w14:textId="77777777" w:rsidR="00C06F8D" w:rsidRDefault="00FE1C08">
            <w:pPr>
              <w:pStyle w:val="Compact"/>
            </w:pPr>
            <w:r>
              <w:t>-0.14</w:t>
            </w:r>
          </w:p>
        </w:tc>
        <w:tc>
          <w:tcPr>
            <w:tcW w:w="0" w:type="auto"/>
          </w:tcPr>
          <w:p w14:paraId="2EEDCA0D" w14:textId="77777777" w:rsidR="00C06F8D" w:rsidRDefault="00FE1C08">
            <w:pPr>
              <w:pStyle w:val="Compact"/>
            </w:pPr>
            <w:r>
              <w:t>0.154</w:t>
            </w:r>
          </w:p>
        </w:tc>
        <w:tc>
          <w:tcPr>
            <w:tcW w:w="0" w:type="auto"/>
          </w:tcPr>
          <w:p w14:paraId="736D2D5C" w14:textId="77777777" w:rsidR="00C06F8D" w:rsidRDefault="00FE1C08">
            <w:pPr>
              <w:pStyle w:val="Compact"/>
            </w:pPr>
            <w:r>
              <w:rPr>
                <w:rFonts w:hint="eastAsia"/>
              </w:rPr>
              <w:t>否</w:t>
            </w:r>
          </w:p>
        </w:tc>
      </w:tr>
    </w:tbl>
    <w:p w14:paraId="3AF7CDD6" w14:textId="77777777" w:rsidR="00C06F8D" w:rsidRDefault="00FE1C08">
      <w:pPr>
        <w:pStyle w:val="4"/>
      </w:pPr>
      <w:bookmarkStart w:id="38" w:name="复常率与维持率"/>
      <w:bookmarkEnd w:id="37"/>
      <w:r>
        <w:rPr>
          <w:rFonts w:hint="eastAsia"/>
        </w:rPr>
        <w:t>复常率与维持率</w:t>
      </w:r>
    </w:p>
    <w:tbl>
      <w:tblPr>
        <w:tblStyle w:val="Table"/>
        <w:tblW w:w="0" w:type="auto"/>
        <w:tblLook w:val="0020" w:firstRow="1" w:lastRow="0" w:firstColumn="0" w:lastColumn="0" w:noHBand="0" w:noVBand="0"/>
      </w:tblPr>
      <w:tblGrid>
        <w:gridCol w:w="936"/>
        <w:gridCol w:w="1656"/>
        <w:gridCol w:w="1656"/>
        <w:gridCol w:w="1656"/>
        <w:gridCol w:w="1656"/>
      </w:tblGrid>
      <w:tr w:rsidR="00C06F8D" w14:paraId="3569B0AE" w14:textId="77777777" w:rsidTr="00C06F8D">
        <w:trPr>
          <w:cnfStyle w:val="100000000000" w:firstRow="1" w:lastRow="0" w:firstColumn="0" w:lastColumn="0" w:oddVBand="0" w:evenVBand="0" w:oddHBand="0" w:evenHBand="0" w:firstRowFirstColumn="0" w:firstRowLastColumn="0" w:lastRowFirstColumn="0" w:lastRowLastColumn="0"/>
          <w:tblHeader/>
        </w:trPr>
        <w:tc>
          <w:tcPr>
            <w:tcW w:w="0" w:type="auto"/>
          </w:tcPr>
          <w:p w14:paraId="4FA060E9" w14:textId="77777777" w:rsidR="00C06F8D" w:rsidRDefault="00FE1C08">
            <w:pPr>
              <w:pStyle w:val="Compact"/>
            </w:pPr>
            <w:r>
              <w:rPr>
                <w:rFonts w:hint="eastAsia"/>
              </w:rPr>
              <w:t>指标</w:t>
            </w:r>
          </w:p>
        </w:tc>
        <w:tc>
          <w:tcPr>
            <w:tcW w:w="0" w:type="auto"/>
          </w:tcPr>
          <w:p w14:paraId="56B2A023" w14:textId="77777777" w:rsidR="00C06F8D" w:rsidRDefault="00FE1C08">
            <w:pPr>
              <w:pStyle w:val="Compact"/>
            </w:pPr>
            <w:r>
              <w:rPr>
                <w:rFonts w:hint="eastAsia"/>
              </w:rPr>
              <w:t>治疗组复常率</w:t>
            </w:r>
          </w:p>
        </w:tc>
        <w:tc>
          <w:tcPr>
            <w:tcW w:w="0" w:type="auto"/>
          </w:tcPr>
          <w:p w14:paraId="1DB64239" w14:textId="77777777" w:rsidR="00C06F8D" w:rsidRDefault="00FE1C08">
            <w:pPr>
              <w:pStyle w:val="Compact"/>
            </w:pPr>
            <w:r>
              <w:rPr>
                <w:rFonts w:hint="eastAsia"/>
              </w:rPr>
              <w:t>对照组复常率</w:t>
            </w:r>
          </w:p>
        </w:tc>
        <w:tc>
          <w:tcPr>
            <w:tcW w:w="0" w:type="auto"/>
          </w:tcPr>
          <w:p w14:paraId="74174092" w14:textId="77777777" w:rsidR="00C06F8D" w:rsidRDefault="00FE1C08">
            <w:pPr>
              <w:pStyle w:val="Compact"/>
            </w:pPr>
            <w:r>
              <w:rPr>
                <w:rFonts w:hint="eastAsia"/>
              </w:rPr>
              <w:t>治疗组维持率</w:t>
            </w:r>
          </w:p>
        </w:tc>
        <w:tc>
          <w:tcPr>
            <w:tcW w:w="0" w:type="auto"/>
          </w:tcPr>
          <w:p w14:paraId="3B152643" w14:textId="77777777" w:rsidR="00C06F8D" w:rsidRDefault="00FE1C08">
            <w:pPr>
              <w:pStyle w:val="Compact"/>
            </w:pPr>
            <w:r>
              <w:rPr>
                <w:rFonts w:hint="eastAsia"/>
              </w:rPr>
              <w:t>对照组维持率</w:t>
            </w:r>
          </w:p>
        </w:tc>
      </w:tr>
      <w:tr w:rsidR="00C06F8D" w14:paraId="6031CBA6" w14:textId="77777777">
        <w:tc>
          <w:tcPr>
            <w:tcW w:w="0" w:type="auto"/>
          </w:tcPr>
          <w:p w14:paraId="32ABE2F8" w14:textId="77777777" w:rsidR="00C06F8D" w:rsidRDefault="00FE1C08">
            <w:pPr>
              <w:pStyle w:val="Compact"/>
            </w:pPr>
            <w:r>
              <w:t>ALT</w:t>
            </w:r>
          </w:p>
        </w:tc>
        <w:tc>
          <w:tcPr>
            <w:tcW w:w="0" w:type="auto"/>
          </w:tcPr>
          <w:p w14:paraId="072F232E" w14:textId="77777777" w:rsidR="00C06F8D" w:rsidRDefault="00FE1C08">
            <w:pPr>
              <w:pStyle w:val="Compact"/>
            </w:pPr>
            <w:r>
              <w:t>60.0%</w:t>
            </w:r>
          </w:p>
        </w:tc>
        <w:tc>
          <w:tcPr>
            <w:tcW w:w="0" w:type="auto"/>
          </w:tcPr>
          <w:p w14:paraId="36656272" w14:textId="77777777" w:rsidR="00C06F8D" w:rsidRDefault="00FE1C08">
            <w:pPr>
              <w:pStyle w:val="Compact"/>
            </w:pPr>
            <w:r>
              <w:t>55.6%</w:t>
            </w:r>
          </w:p>
        </w:tc>
        <w:tc>
          <w:tcPr>
            <w:tcW w:w="0" w:type="auto"/>
          </w:tcPr>
          <w:p w14:paraId="6A7E74DF" w14:textId="77777777" w:rsidR="00C06F8D" w:rsidRDefault="00FE1C08">
            <w:pPr>
              <w:pStyle w:val="Compact"/>
            </w:pPr>
            <w:r>
              <w:t>92.8%</w:t>
            </w:r>
          </w:p>
        </w:tc>
        <w:tc>
          <w:tcPr>
            <w:tcW w:w="0" w:type="auto"/>
          </w:tcPr>
          <w:p w14:paraId="10567777" w14:textId="77777777" w:rsidR="00C06F8D" w:rsidRDefault="00FE1C08">
            <w:pPr>
              <w:pStyle w:val="Compact"/>
            </w:pPr>
            <w:r>
              <w:t>91.3%</w:t>
            </w:r>
          </w:p>
        </w:tc>
      </w:tr>
      <w:tr w:rsidR="00C06F8D" w14:paraId="629F157F" w14:textId="77777777">
        <w:tc>
          <w:tcPr>
            <w:tcW w:w="0" w:type="auto"/>
          </w:tcPr>
          <w:p w14:paraId="715E7AB7" w14:textId="77777777" w:rsidR="00C06F8D" w:rsidRDefault="00FE1C08">
            <w:pPr>
              <w:pStyle w:val="Compact"/>
            </w:pPr>
            <w:r>
              <w:t>AST</w:t>
            </w:r>
          </w:p>
        </w:tc>
        <w:tc>
          <w:tcPr>
            <w:tcW w:w="0" w:type="auto"/>
          </w:tcPr>
          <w:p w14:paraId="5096AF66" w14:textId="77777777" w:rsidR="00C06F8D" w:rsidRDefault="00FE1C08">
            <w:pPr>
              <w:pStyle w:val="Compact"/>
            </w:pPr>
            <w:r>
              <w:t>75.0%</w:t>
            </w:r>
          </w:p>
        </w:tc>
        <w:tc>
          <w:tcPr>
            <w:tcW w:w="0" w:type="auto"/>
          </w:tcPr>
          <w:p w14:paraId="3FD3ABB4" w14:textId="77777777" w:rsidR="00C06F8D" w:rsidRDefault="00FE1C08">
            <w:pPr>
              <w:pStyle w:val="Compact"/>
            </w:pPr>
            <w:r>
              <w:t>66.7%</w:t>
            </w:r>
          </w:p>
        </w:tc>
        <w:tc>
          <w:tcPr>
            <w:tcW w:w="0" w:type="auto"/>
          </w:tcPr>
          <w:p w14:paraId="366EF574" w14:textId="77777777" w:rsidR="00C06F8D" w:rsidRDefault="00FE1C08">
            <w:pPr>
              <w:pStyle w:val="Compact"/>
            </w:pPr>
            <w:r>
              <w:t>94.1%</w:t>
            </w:r>
          </w:p>
        </w:tc>
        <w:tc>
          <w:tcPr>
            <w:tcW w:w="0" w:type="auto"/>
          </w:tcPr>
          <w:p w14:paraId="59CB2D8B" w14:textId="77777777" w:rsidR="00C06F8D" w:rsidRDefault="00FE1C08">
            <w:pPr>
              <w:pStyle w:val="Compact"/>
            </w:pPr>
            <w:r>
              <w:t>97.2%</w:t>
            </w:r>
          </w:p>
        </w:tc>
      </w:tr>
      <w:tr w:rsidR="00C06F8D" w14:paraId="39507CD6" w14:textId="77777777">
        <w:tc>
          <w:tcPr>
            <w:tcW w:w="0" w:type="auto"/>
          </w:tcPr>
          <w:p w14:paraId="0C08877A" w14:textId="77777777" w:rsidR="00C06F8D" w:rsidRDefault="00FE1C08">
            <w:pPr>
              <w:pStyle w:val="Compact"/>
            </w:pPr>
            <w:r>
              <w:rPr>
                <w:rFonts w:hint="eastAsia"/>
                <w:b/>
                <w:bCs/>
              </w:rPr>
              <w:t>肝硬度</w:t>
            </w:r>
          </w:p>
        </w:tc>
        <w:tc>
          <w:tcPr>
            <w:tcW w:w="0" w:type="auto"/>
          </w:tcPr>
          <w:p w14:paraId="3E41FABC" w14:textId="77777777" w:rsidR="00C06F8D" w:rsidRDefault="00FE1C08">
            <w:pPr>
              <w:pStyle w:val="Compact"/>
            </w:pPr>
            <w:r>
              <w:rPr>
                <w:b/>
                <w:bCs/>
              </w:rPr>
              <w:t>58.6%</w:t>
            </w:r>
          </w:p>
        </w:tc>
        <w:tc>
          <w:tcPr>
            <w:tcW w:w="0" w:type="auto"/>
          </w:tcPr>
          <w:p w14:paraId="043CC69B" w14:textId="77777777" w:rsidR="00C06F8D" w:rsidRDefault="00FE1C08">
            <w:pPr>
              <w:pStyle w:val="Compact"/>
            </w:pPr>
            <w:r>
              <w:rPr>
                <w:b/>
                <w:bCs/>
              </w:rPr>
              <w:t>43.6%</w:t>
            </w:r>
          </w:p>
        </w:tc>
        <w:tc>
          <w:tcPr>
            <w:tcW w:w="0" w:type="auto"/>
          </w:tcPr>
          <w:p w14:paraId="2A9BE6A7" w14:textId="77777777" w:rsidR="00C06F8D" w:rsidRDefault="00FE1C08">
            <w:pPr>
              <w:pStyle w:val="Compact"/>
            </w:pPr>
            <w:r>
              <w:t>100%</w:t>
            </w:r>
          </w:p>
        </w:tc>
        <w:tc>
          <w:tcPr>
            <w:tcW w:w="0" w:type="auto"/>
          </w:tcPr>
          <w:p w14:paraId="39EC4CF1" w14:textId="77777777" w:rsidR="00C06F8D" w:rsidRDefault="00FE1C08">
            <w:pPr>
              <w:pStyle w:val="Compact"/>
            </w:pPr>
            <w:r>
              <w:t>100%</w:t>
            </w:r>
          </w:p>
        </w:tc>
      </w:tr>
    </w:tbl>
    <w:p w14:paraId="5FD1FBED" w14:textId="77777777" w:rsidR="00C06F8D" w:rsidRDefault="00FE1C08">
      <w:pPr>
        <w:pStyle w:val="a0"/>
      </w:pPr>
      <w:r>
        <w:rPr>
          <w:rFonts w:hint="eastAsia"/>
          <w:b/>
          <w:bCs/>
        </w:rPr>
        <w:t>结论</w:t>
      </w:r>
      <w:r>
        <w:rPr>
          <w:rFonts w:hint="eastAsia"/>
        </w:rPr>
        <w:t>：</w:t>
      </w:r>
      <w:r>
        <w:t xml:space="preserve"> - </w:t>
      </w:r>
      <w:r>
        <w:rPr>
          <w:rFonts w:hint="eastAsia"/>
          <w:b/>
          <w:bCs/>
        </w:rPr>
        <w:t>维持率</w:t>
      </w:r>
      <w:r>
        <w:rPr>
          <w:rFonts w:hint="eastAsia"/>
        </w:rPr>
        <w:t>：两组均非常高（</w:t>
      </w:r>
      <w:r>
        <w:rPr>
          <w:rFonts w:hint="eastAsia"/>
        </w:rPr>
        <w:t>&gt;90%</w:t>
      </w:r>
      <w:r>
        <w:rPr>
          <w:rFonts w:hint="eastAsia"/>
        </w:rPr>
        <w:t>），无差异</w:t>
      </w:r>
      <w:r>
        <w:t xml:space="preserve"> - </w:t>
      </w:r>
      <w:r>
        <w:rPr>
          <w:rFonts w:hint="eastAsia"/>
          <w:b/>
          <w:bCs/>
        </w:rPr>
        <w:t>复常率</w:t>
      </w:r>
      <w:r>
        <w:rPr>
          <w:rFonts w:hint="eastAsia"/>
        </w:rPr>
        <w:t>：肝硬度值治疗组明显优于对照组（</w:t>
      </w:r>
      <w:r>
        <w:rPr>
          <w:rFonts w:hint="eastAsia"/>
        </w:rPr>
        <w:t>58.6%</w:t>
      </w:r>
      <w:r>
        <w:t xml:space="preserve"> vs </w:t>
      </w:r>
      <w:r>
        <w:rPr>
          <w:rFonts w:hint="eastAsia"/>
        </w:rPr>
        <w:t>43.6%</w:t>
      </w:r>
      <w:r>
        <w:rPr>
          <w:rFonts w:hint="eastAsia"/>
        </w:rPr>
        <w:t>）</w:t>
      </w:r>
    </w:p>
    <w:p w14:paraId="15BA994E" w14:textId="77777777" w:rsidR="00C06F8D" w:rsidRDefault="00FE1C08">
      <w:pPr>
        <w:pStyle w:val="4"/>
      </w:pPr>
      <w:bookmarkStart w:id="39" w:name="分层分析可视化"/>
      <w:bookmarkEnd w:id="38"/>
      <w:r>
        <w:rPr>
          <w:rFonts w:hint="eastAsia"/>
        </w:rPr>
        <w:t>分层分析可视化</w:t>
      </w:r>
    </w:p>
    <w:p w14:paraId="3297EF86" w14:textId="77777777" w:rsidR="00C06F8D" w:rsidRDefault="00FE1C08">
      <w:pPr>
        <w:pStyle w:val="CaptionedFigure"/>
      </w:pPr>
      <w:r>
        <w:rPr>
          <w:noProof/>
        </w:rPr>
        <w:drawing>
          <wp:inline distT="0" distB="0" distL="0" distR="0" wp14:anchorId="6EA2C886" wp14:editId="75F3AD98">
            <wp:extent cx="5334000" cy="3807782"/>
            <wp:effectExtent l="0" t="0" r="0" b="0"/>
            <wp:docPr id="76" name="Picture" descr="CEM匹配"/>
            <wp:cNvGraphicFramePr/>
            <a:graphic xmlns:a="http://schemas.openxmlformats.org/drawingml/2006/main">
              <a:graphicData uri="http://schemas.openxmlformats.org/drawingml/2006/picture">
                <pic:pic xmlns:pic="http://schemas.openxmlformats.org/drawingml/2006/picture">
                  <pic:nvPicPr>
                    <pic:cNvPr id="77" name="Picture" descr="result/Comprehensive/CEM/stratified_analysis.png"/>
                    <pic:cNvPicPr>
                      <a:picLocks noChangeAspect="1" noChangeArrowheads="1"/>
                    </pic:cNvPicPr>
                  </pic:nvPicPr>
                  <pic:blipFill>
                    <a:blip r:embed="rId15"/>
                    <a:stretch>
                      <a:fillRect/>
                    </a:stretch>
                  </pic:blipFill>
                  <pic:spPr bwMode="auto">
                    <a:xfrm>
                      <a:off x="0" y="0"/>
                      <a:ext cx="5334000" cy="3807782"/>
                    </a:xfrm>
                    <a:prstGeom prst="rect">
                      <a:avLst/>
                    </a:prstGeom>
                    <a:noFill/>
                    <a:ln w="9525">
                      <a:noFill/>
                      <a:headEnd/>
                      <a:tailEnd/>
                    </a:ln>
                  </pic:spPr>
                </pic:pic>
              </a:graphicData>
            </a:graphic>
          </wp:inline>
        </w:drawing>
      </w:r>
    </w:p>
    <w:p w14:paraId="09CCA546" w14:textId="77777777" w:rsidR="00C06F8D" w:rsidRDefault="00FE1C08">
      <w:pPr>
        <w:pStyle w:val="ImageCaption"/>
      </w:pPr>
      <w:r>
        <w:rPr>
          <w:rFonts w:hint="eastAsia"/>
        </w:rPr>
        <w:t>CEM</w:t>
      </w:r>
      <w:r>
        <w:rPr>
          <w:rFonts w:hint="eastAsia"/>
        </w:rPr>
        <w:t>匹配</w:t>
      </w:r>
    </w:p>
    <w:p w14:paraId="0AED2DBF" w14:textId="77777777" w:rsidR="00C06F8D" w:rsidRDefault="00FE1C08">
      <w:r>
        <w:pict w14:anchorId="2057963C">
          <v:rect id="_x0000_i1035" style="width:0;height:1.5pt" o:hralign="center" o:hrstd="t" o:hr="t"/>
        </w:pict>
      </w:r>
    </w:p>
    <w:p w14:paraId="4800BE85" w14:textId="77777777" w:rsidR="00C06F8D" w:rsidRDefault="00FE1C08">
      <w:pPr>
        <w:pStyle w:val="3"/>
      </w:pPr>
      <w:bookmarkStart w:id="40" w:name="指标相关性分析"/>
      <w:bookmarkEnd w:id="34"/>
      <w:bookmarkEnd w:id="39"/>
      <w:r>
        <w:lastRenderedPageBreak/>
        <w:t xml:space="preserve">8. </w:t>
      </w:r>
      <w:r>
        <w:rPr>
          <w:rFonts w:hint="eastAsia"/>
        </w:rPr>
        <w:t>指标相关性分析</w:t>
      </w:r>
    </w:p>
    <w:p w14:paraId="5F99CEC1" w14:textId="77777777" w:rsidR="00C06F8D" w:rsidRDefault="00FE1C08">
      <w:pPr>
        <w:pStyle w:val="4"/>
      </w:pPr>
      <w:bookmarkStart w:id="41" w:name="相关性强度判断标准"/>
      <w:r>
        <w:rPr>
          <w:rFonts w:hint="eastAsia"/>
        </w:rPr>
        <w:t>相关性强度判断标准</w:t>
      </w:r>
    </w:p>
    <w:tbl>
      <w:tblPr>
        <w:tblStyle w:val="Table"/>
        <w:tblW w:w="0" w:type="auto"/>
        <w:tblLook w:val="0020" w:firstRow="1" w:lastRow="0" w:firstColumn="0" w:lastColumn="0" w:noHBand="0" w:noVBand="0"/>
      </w:tblPr>
      <w:tblGrid>
        <w:gridCol w:w="1896"/>
        <w:gridCol w:w="1509"/>
      </w:tblGrid>
      <w:tr w:rsidR="00C06F8D" w14:paraId="42980401" w14:textId="77777777" w:rsidTr="00C06F8D">
        <w:trPr>
          <w:cnfStyle w:val="100000000000" w:firstRow="1" w:lastRow="0" w:firstColumn="0" w:lastColumn="0" w:oddVBand="0" w:evenVBand="0" w:oddHBand="0" w:evenHBand="0" w:firstRowFirstColumn="0" w:firstRowLastColumn="0" w:lastRowFirstColumn="0" w:lastRowLastColumn="0"/>
          <w:tblHeader/>
        </w:trPr>
        <w:tc>
          <w:tcPr>
            <w:tcW w:w="0" w:type="auto"/>
          </w:tcPr>
          <w:p w14:paraId="2A9DA52C" w14:textId="77777777" w:rsidR="00C06F8D" w:rsidRDefault="00FE1C08">
            <w:pPr>
              <w:pStyle w:val="Compact"/>
            </w:pPr>
            <w:r>
              <w:rPr>
                <w:rFonts w:hint="eastAsia"/>
              </w:rPr>
              <w:t>相关系数绝对值</w:t>
            </w:r>
          </w:p>
        </w:tc>
        <w:tc>
          <w:tcPr>
            <w:tcW w:w="0" w:type="auto"/>
          </w:tcPr>
          <w:p w14:paraId="7CD64167" w14:textId="77777777" w:rsidR="00C06F8D" w:rsidRDefault="00FE1C08">
            <w:pPr>
              <w:pStyle w:val="Compact"/>
            </w:pPr>
            <w:r>
              <w:rPr>
                <w:rFonts w:hint="eastAsia"/>
              </w:rPr>
              <w:t>相关强度</w:t>
            </w:r>
          </w:p>
        </w:tc>
      </w:tr>
      <w:tr w:rsidR="00C06F8D" w14:paraId="4CC6AB63" w14:textId="77777777">
        <w:tc>
          <w:tcPr>
            <w:tcW w:w="0" w:type="auto"/>
          </w:tcPr>
          <w:p w14:paraId="5CDE704E" w14:textId="77777777" w:rsidR="00C06F8D" w:rsidRDefault="00FE1C08">
            <w:pPr>
              <w:pStyle w:val="Compact"/>
            </w:pPr>
            <w:r>
              <w:t>0.00 - 0.19</w:t>
            </w:r>
          </w:p>
        </w:tc>
        <w:tc>
          <w:tcPr>
            <w:tcW w:w="0" w:type="auto"/>
          </w:tcPr>
          <w:p w14:paraId="5C874749" w14:textId="77777777" w:rsidR="00C06F8D" w:rsidRDefault="00FE1C08">
            <w:pPr>
              <w:pStyle w:val="Compact"/>
            </w:pPr>
            <w:r>
              <w:rPr>
                <w:rFonts w:hint="eastAsia"/>
              </w:rPr>
              <w:t>极弱</w:t>
            </w:r>
            <w:r>
              <w:rPr>
                <w:rFonts w:hint="eastAsia"/>
              </w:rPr>
              <w:t>/</w:t>
            </w:r>
            <w:r>
              <w:rPr>
                <w:rFonts w:hint="eastAsia"/>
              </w:rPr>
              <w:t>无相关</w:t>
            </w:r>
          </w:p>
        </w:tc>
      </w:tr>
      <w:tr w:rsidR="00C06F8D" w14:paraId="2F362216" w14:textId="77777777">
        <w:tc>
          <w:tcPr>
            <w:tcW w:w="0" w:type="auto"/>
          </w:tcPr>
          <w:p w14:paraId="7CA9D612" w14:textId="77777777" w:rsidR="00C06F8D" w:rsidRDefault="00FE1C08">
            <w:pPr>
              <w:pStyle w:val="Compact"/>
            </w:pPr>
            <w:r>
              <w:t>0.20 - 0.39</w:t>
            </w:r>
          </w:p>
        </w:tc>
        <w:tc>
          <w:tcPr>
            <w:tcW w:w="0" w:type="auto"/>
          </w:tcPr>
          <w:p w14:paraId="1A8659F7" w14:textId="77777777" w:rsidR="00C06F8D" w:rsidRDefault="00FE1C08">
            <w:pPr>
              <w:pStyle w:val="Compact"/>
            </w:pPr>
            <w:r>
              <w:rPr>
                <w:rFonts w:hint="eastAsia"/>
              </w:rPr>
              <w:t>弱相关</w:t>
            </w:r>
          </w:p>
        </w:tc>
      </w:tr>
      <w:tr w:rsidR="00C06F8D" w14:paraId="4A7F5BD8" w14:textId="77777777">
        <w:tc>
          <w:tcPr>
            <w:tcW w:w="0" w:type="auto"/>
          </w:tcPr>
          <w:p w14:paraId="4AC6792A" w14:textId="77777777" w:rsidR="00C06F8D" w:rsidRDefault="00FE1C08">
            <w:pPr>
              <w:pStyle w:val="Compact"/>
            </w:pPr>
            <w:r>
              <w:t>0.40 - 0.59</w:t>
            </w:r>
          </w:p>
        </w:tc>
        <w:tc>
          <w:tcPr>
            <w:tcW w:w="0" w:type="auto"/>
          </w:tcPr>
          <w:p w14:paraId="3B230B90" w14:textId="77777777" w:rsidR="00C06F8D" w:rsidRDefault="00FE1C08">
            <w:pPr>
              <w:pStyle w:val="Compact"/>
            </w:pPr>
            <w:r>
              <w:rPr>
                <w:rFonts w:hint="eastAsia"/>
              </w:rPr>
              <w:t>中等相关</w:t>
            </w:r>
          </w:p>
        </w:tc>
      </w:tr>
      <w:tr w:rsidR="00C06F8D" w14:paraId="29397686" w14:textId="77777777">
        <w:tc>
          <w:tcPr>
            <w:tcW w:w="0" w:type="auto"/>
          </w:tcPr>
          <w:p w14:paraId="12F340B8" w14:textId="77777777" w:rsidR="00C06F8D" w:rsidRDefault="00FE1C08">
            <w:pPr>
              <w:pStyle w:val="Compact"/>
            </w:pPr>
            <w:r>
              <w:t>0.60 - 0.79</w:t>
            </w:r>
          </w:p>
        </w:tc>
        <w:tc>
          <w:tcPr>
            <w:tcW w:w="0" w:type="auto"/>
          </w:tcPr>
          <w:p w14:paraId="19067EC1" w14:textId="77777777" w:rsidR="00C06F8D" w:rsidRDefault="00FE1C08">
            <w:pPr>
              <w:pStyle w:val="Compact"/>
            </w:pPr>
            <w:r>
              <w:rPr>
                <w:rFonts w:hint="eastAsia"/>
              </w:rPr>
              <w:t>强相关</w:t>
            </w:r>
          </w:p>
        </w:tc>
      </w:tr>
      <w:tr w:rsidR="00C06F8D" w14:paraId="347DFD60" w14:textId="77777777">
        <w:tc>
          <w:tcPr>
            <w:tcW w:w="0" w:type="auto"/>
          </w:tcPr>
          <w:p w14:paraId="1C84C64D" w14:textId="77777777" w:rsidR="00C06F8D" w:rsidRDefault="00FE1C08">
            <w:pPr>
              <w:pStyle w:val="Compact"/>
            </w:pPr>
            <w:r>
              <w:t>0.80 - 1.00</w:t>
            </w:r>
          </w:p>
        </w:tc>
        <w:tc>
          <w:tcPr>
            <w:tcW w:w="0" w:type="auto"/>
          </w:tcPr>
          <w:p w14:paraId="2CB846B9" w14:textId="77777777" w:rsidR="00C06F8D" w:rsidRDefault="00FE1C08">
            <w:pPr>
              <w:pStyle w:val="Compact"/>
            </w:pPr>
            <w:r>
              <w:rPr>
                <w:rFonts w:hint="eastAsia"/>
              </w:rPr>
              <w:t>极强相关</w:t>
            </w:r>
          </w:p>
        </w:tc>
      </w:tr>
    </w:tbl>
    <w:p w14:paraId="606E215E" w14:textId="77777777" w:rsidR="00C06F8D" w:rsidRDefault="00FE1C08">
      <w:pPr>
        <w:pStyle w:val="4"/>
      </w:pPr>
      <w:bookmarkStart w:id="42" w:name="核心相关性发现"/>
      <w:bookmarkEnd w:id="41"/>
      <w:r>
        <w:rPr>
          <w:rFonts w:hint="eastAsia"/>
        </w:rPr>
        <w:t>核心相关性发现</w:t>
      </w:r>
    </w:p>
    <w:p w14:paraId="7C02F6A6" w14:textId="77777777" w:rsidR="00C06F8D" w:rsidRDefault="00FE1C08">
      <w:pPr>
        <w:pStyle w:val="5"/>
      </w:pPr>
      <w:bookmarkStart w:id="43" w:name="强相关r-0.6"/>
      <w:r>
        <w:rPr>
          <w:rFonts w:hint="eastAsia"/>
        </w:rPr>
        <w:t>强相关（</w:t>
      </w:r>
      <w:r>
        <w:rPr>
          <w:rFonts w:hint="eastAsia"/>
        </w:rPr>
        <w:t>|r|</w:t>
      </w:r>
      <w:r>
        <w:t xml:space="preserve"> ≥ </w:t>
      </w:r>
      <w:r>
        <w:rPr>
          <w:rFonts w:hint="eastAsia"/>
        </w:rPr>
        <w:t>0.6</w:t>
      </w:r>
      <w:r>
        <w:rPr>
          <w:rFonts w:hint="eastAsia"/>
        </w:rPr>
        <w:t>）</w:t>
      </w:r>
    </w:p>
    <w:tbl>
      <w:tblPr>
        <w:tblStyle w:val="Table"/>
        <w:tblW w:w="5000" w:type="pct"/>
        <w:tblLayout w:type="fixed"/>
        <w:tblLook w:val="0020" w:firstRow="1" w:lastRow="0" w:firstColumn="0" w:lastColumn="0" w:noHBand="0" w:noVBand="0"/>
      </w:tblPr>
      <w:tblGrid>
        <w:gridCol w:w="1647"/>
        <w:gridCol w:w="2060"/>
        <w:gridCol w:w="1029"/>
        <w:gridCol w:w="2060"/>
        <w:gridCol w:w="2060"/>
      </w:tblGrid>
      <w:tr w:rsidR="00C06F8D" w14:paraId="7030683E" w14:textId="77777777" w:rsidTr="00C06F8D">
        <w:trPr>
          <w:cnfStyle w:val="100000000000" w:firstRow="1" w:lastRow="0" w:firstColumn="0" w:lastColumn="0" w:oddVBand="0" w:evenVBand="0" w:oddHBand="0" w:evenHBand="0" w:firstRowFirstColumn="0" w:firstRowLastColumn="0" w:lastRowFirstColumn="0" w:lastRowLastColumn="0"/>
          <w:tblHeader/>
        </w:trPr>
        <w:tc>
          <w:tcPr>
            <w:tcW w:w="1473" w:type="dxa"/>
          </w:tcPr>
          <w:p w14:paraId="18BD46E7" w14:textId="77777777" w:rsidR="00C06F8D" w:rsidRDefault="00FE1C08">
            <w:pPr>
              <w:pStyle w:val="Compact"/>
            </w:pPr>
            <w:r>
              <w:rPr>
                <w:rFonts w:hint="eastAsia"/>
              </w:rPr>
              <w:t>变量对</w:t>
            </w:r>
          </w:p>
        </w:tc>
        <w:tc>
          <w:tcPr>
            <w:tcW w:w="1841" w:type="dxa"/>
          </w:tcPr>
          <w:p w14:paraId="3055C47D" w14:textId="77777777" w:rsidR="00C06F8D" w:rsidRDefault="00FE1C08">
            <w:pPr>
              <w:pStyle w:val="Compact"/>
            </w:pPr>
            <w:r>
              <w:rPr>
                <w:rFonts w:hint="eastAsia"/>
              </w:rPr>
              <w:t>相关系数</w:t>
            </w:r>
          </w:p>
        </w:tc>
        <w:tc>
          <w:tcPr>
            <w:tcW w:w="920" w:type="dxa"/>
          </w:tcPr>
          <w:p w14:paraId="655FCE91" w14:textId="77777777" w:rsidR="00C06F8D" w:rsidRDefault="00FE1C08">
            <w:pPr>
              <w:pStyle w:val="Compact"/>
            </w:pPr>
            <w:r>
              <w:rPr>
                <w:rFonts w:hint="eastAsia"/>
              </w:rPr>
              <w:t>P</w:t>
            </w:r>
            <w:r>
              <w:rPr>
                <w:rFonts w:hint="eastAsia"/>
              </w:rPr>
              <w:t>值</w:t>
            </w:r>
          </w:p>
        </w:tc>
        <w:tc>
          <w:tcPr>
            <w:tcW w:w="1841" w:type="dxa"/>
          </w:tcPr>
          <w:p w14:paraId="278484BE" w14:textId="77777777" w:rsidR="00C06F8D" w:rsidRDefault="00FE1C08">
            <w:pPr>
              <w:pStyle w:val="Compact"/>
            </w:pPr>
            <w:r>
              <w:rPr>
                <w:rFonts w:hint="eastAsia"/>
              </w:rPr>
              <w:t>检验方法</w:t>
            </w:r>
          </w:p>
        </w:tc>
        <w:tc>
          <w:tcPr>
            <w:tcW w:w="1841" w:type="dxa"/>
          </w:tcPr>
          <w:p w14:paraId="21E52E5D" w14:textId="77777777" w:rsidR="00C06F8D" w:rsidRDefault="00FE1C08">
            <w:pPr>
              <w:pStyle w:val="Compact"/>
            </w:pPr>
            <w:r>
              <w:rPr>
                <w:rFonts w:hint="eastAsia"/>
              </w:rPr>
              <w:t>临床意义</w:t>
            </w:r>
          </w:p>
        </w:tc>
      </w:tr>
      <w:tr w:rsidR="00C06F8D" w14:paraId="6258FD6B" w14:textId="77777777">
        <w:tc>
          <w:tcPr>
            <w:tcW w:w="1473" w:type="dxa"/>
          </w:tcPr>
          <w:p w14:paraId="0C1C1726" w14:textId="77777777" w:rsidR="00C06F8D" w:rsidRDefault="00FE1C08">
            <w:pPr>
              <w:pStyle w:val="Compact"/>
            </w:pPr>
            <w:r>
              <w:rPr>
                <w:rFonts w:hint="eastAsia"/>
              </w:rPr>
              <w:t>基线</w:t>
            </w:r>
            <w:r>
              <w:rPr>
                <w:rFonts w:hint="eastAsia"/>
              </w:rPr>
              <w:t>ALT</w:t>
            </w:r>
            <w:r>
              <w:t xml:space="preserve"> - </w:t>
            </w:r>
            <w:r>
              <w:rPr>
                <w:rFonts w:hint="eastAsia"/>
              </w:rPr>
              <w:t>基线</w:t>
            </w:r>
            <w:r>
              <w:rPr>
                <w:rFonts w:hint="eastAsia"/>
              </w:rPr>
              <w:t>AST</w:t>
            </w:r>
          </w:p>
        </w:tc>
        <w:tc>
          <w:tcPr>
            <w:tcW w:w="1841" w:type="dxa"/>
          </w:tcPr>
          <w:p w14:paraId="2CB0D3C3" w14:textId="77777777" w:rsidR="00C06F8D" w:rsidRDefault="00FE1C08">
            <w:pPr>
              <w:pStyle w:val="Compact"/>
            </w:pPr>
            <w:r>
              <w:t>0.767</w:t>
            </w:r>
          </w:p>
        </w:tc>
        <w:tc>
          <w:tcPr>
            <w:tcW w:w="920" w:type="dxa"/>
          </w:tcPr>
          <w:p w14:paraId="16B8BA35" w14:textId="77777777" w:rsidR="00C06F8D" w:rsidRDefault="00FE1C08">
            <w:pPr>
              <w:pStyle w:val="Compact"/>
            </w:pPr>
            <w:r>
              <w:t>&lt;0.001</w:t>
            </w:r>
          </w:p>
        </w:tc>
        <w:tc>
          <w:tcPr>
            <w:tcW w:w="1841" w:type="dxa"/>
          </w:tcPr>
          <w:p w14:paraId="47CC38FA" w14:textId="77777777" w:rsidR="00C06F8D" w:rsidRDefault="00FE1C08">
            <w:pPr>
              <w:pStyle w:val="Compact"/>
            </w:pPr>
            <w:r>
              <w:t>Spearman</w:t>
            </w:r>
          </w:p>
        </w:tc>
        <w:tc>
          <w:tcPr>
            <w:tcW w:w="1841" w:type="dxa"/>
          </w:tcPr>
          <w:p w14:paraId="00B2B1BB" w14:textId="77777777" w:rsidR="00C06F8D" w:rsidRDefault="00FE1C08">
            <w:pPr>
              <w:pStyle w:val="Compact"/>
            </w:pPr>
            <w:r>
              <w:rPr>
                <w:rFonts w:hint="eastAsia"/>
              </w:rPr>
              <w:t>肝细胞损伤标志物高度相关</w:t>
            </w:r>
          </w:p>
        </w:tc>
      </w:tr>
      <w:tr w:rsidR="00C06F8D" w14:paraId="4EF6E72F" w14:textId="77777777">
        <w:tc>
          <w:tcPr>
            <w:tcW w:w="1473" w:type="dxa"/>
          </w:tcPr>
          <w:p w14:paraId="0AFECB57" w14:textId="77777777" w:rsidR="00C06F8D" w:rsidRDefault="00FE1C08">
            <w:pPr>
              <w:pStyle w:val="Compact"/>
            </w:pPr>
            <w:r>
              <w:rPr>
                <w:rFonts w:hint="eastAsia"/>
              </w:rPr>
              <w:t>肝硬度基线</w:t>
            </w:r>
            <w:r>
              <w:t xml:space="preserve"> - </w:t>
            </w:r>
            <w:r>
              <w:rPr>
                <w:rFonts w:hint="eastAsia"/>
              </w:rPr>
              <w:t>肝硬度变化</w:t>
            </w:r>
          </w:p>
        </w:tc>
        <w:tc>
          <w:tcPr>
            <w:tcW w:w="1841" w:type="dxa"/>
          </w:tcPr>
          <w:p w14:paraId="6BCB82E6" w14:textId="77777777" w:rsidR="00C06F8D" w:rsidRDefault="00FE1C08">
            <w:pPr>
              <w:pStyle w:val="Compact"/>
            </w:pPr>
            <w:r>
              <w:t>-0.567</w:t>
            </w:r>
          </w:p>
        </w:tc>
        <w:tc>
          <w:tcPr>
            <w:tcW w:w="920" w:type="dxa"/>
          </w:tcPr>
          <w:p w14:paraId="79699787" w14:textId="77777777" w:rsidR="00C06F8D" w:rsidRDefault="00FE1C08">
            <w:pPr>
              <w:pStyle w:val="Compact"/>
            </w:pPr>
            <w:r>
              <w:t>&lt;0.001</w:t>
            </w:r>
          </w:p>
        </w:tc>
        <w:tc>
          <w:tcPr>
            <w:tcW w:w="1841" w:type="dxa"/>
          </w:tcPr>
          <w:p w14:paraId="62E71E7C" w14:textId="77777777" w:rsidR="00C06F8D" w:rsidRDefault="00FE1C08">
            <w:pPr>
              <w:pStyle w:val="Compact"/>
            </w:pPr>
            <w:r>
              <w:t>Spearman</w:t>
            </w:r>
          </w:p>
        </w:tc>
        <w:tc>
          <w:tcPr>
            <w:tcW w:w="1841" w:type="dxa"/>
          </w:tcPr>
          <w:p w14:paraId="57897268" w14:textId="77777777" w:rsidR="00C06F8D" w:rsidRDefault="00FE1C08">
            <w:pPr>
              <w:pStyle w:val="Compact"/>
            </w:pPr>
            <w:r>
              <w:rPr>
                <w:rFonts w:hint="eastAsia"/>
              </w:rPr>
              <w:t>基线越高改善空间越大</w:t>
            </w:r>
          </w:p>
        </w:tc>
      </w:tr>
    </w:tbl>
    <w:p w14:paraId="710FC306" w14:textId="77777777" w:rsidR="00C06F8D" w:rsidRDefault="00FE1C08">
      <w:pPr>
        <w:pStyle w:val="5"/>
      </w:pPr>
      <w:bookmarkStart w:id="44" w:name="中等相关0.4-r-0.6"/>
      <w:bookmarkEnd w:id="43"/>
      <w:r>
        <w:rPr>
          <w:rFonts w:hint="eastAsia"/>
        </w:rPr>
        <w:t>中等相关（</w:t>
      </w:r>
      <w:r>
        <w:rPr>
          <w:rFonts w:hint="eastAsia"/>
        </w:rPr>
        <w:t>0.4</w:t>
      </w:r>
      <w:r>
        <w:t xml:space="preserve"> ≤ |r| &lt; </w:t>
      </w:r>
      <w:r>
        <w:rPr>
          <w:rFonts w:hint="eastAsia"/>
        </w:rPr>
        <w:t>0.6</w:t>
      </w:r>
      <w:r>
        <w:rPr>
          <w:rFonts w:hint="eastAsia"/>
        </w:rPr>
        <w:t>）</w:t>
      </w:r>
    </w:p>
    <w:tbl>
      <w:tblPr>
        <w:tblStyle w:val="Table"/>
        <w:tblW w:w="0" w:type="auto"/>
        <w:tblLook w:val="0020" w:firstRow="1" w:lastRow="0" w:firstColumn="0" w:lastColumn="0" w:noHBand="0" w:noVBand="0"/>
      </w:tblPr>
      <w:tblGrid>
        <w:gridCol w:w="2505"/>
        <w:gridCol w:w="1176"/>
        <w:gridCol w:w="883"/>
        <w:gridCol w:w="2376"/>
      </w:tblGrid>
      <w:tr w:rsidR="00C06F8D" w14:paraId="429EF523" w14:textId="77777777" w:rsidTr="00C06F8D">
        <w:trPr>
          <w:cnfStyle w:val="100000000000" w:firstRow="1" w:lastRow="0" w:firstColumn="0" w:lastColumn="0" w:oddVBand="0" w:evenVBand="0" w:oddHBand="0" w:evenHBand="0" w:firstRowFirstColumn="0" w:firstRowLastColumn="0" w:lastRowFirstColumn="0" w:lastRowLastColumn="0"/>
          <w:tblHeader/>
        </w:trPr>
        <w:tc>
          <w:tcPr>
            <w:tcW w:w="0" w:type="auto"/>
          </w:tcPr>
          <w:p w14:paraId="04B9ABED" w14:textId="77777777" w:rsidR="00C06F8D" w:rsidRDefault="00FE1C08">
            <w:pPr>
              <w:pStyle w:val="Compact"/>
            </w:pPr>
            <w:r>
              <w:rPr>
                <w:rFonts w:hint="eastAsia"/>
              </w:rPr>
              <w:t>变量对</w:t>
            </w:r>
          </w:p>
        </w:tc>
        <w:tc>
          <w:tcPr>
            <w:tcW w:w="0" w:type="auto"/>
          </w:tcPr>
          <w:p w14:paraId="6205688E" w14:textId="77777777" w:rsidR="00C06F8D" w:rsidRDefault="00FE1C08">
            <w:pPr>
              <w:pStyle w:val="Compact"/>
            </w:pPr>
            <w:r>
              <w:rPr>
                <w:rFonts w:hint="eastAsia"/>
              </w:rPr>
              <w:t>相关系数</w:t>
            </w:r>
          </w:p>
        </w:tc>
        <w:tc>
          <w:tcPr>
            <w:tcW w:w="0" w:type="auto"/>
          </w:tcPr>
          <w:p w14:paraId="0488F80A" w14:textId="77777777" w:rsidR="00C06F8D" w:rsidRDefault="00FE1C08">
            <w:pPr>
              <w:pStyle w:val="Compact"/>
            </w:pPr>
            <w:r>
              <w:rPr>
                <w:rFonts w:hint="eastAsia"/>
              </w:rPr>
              <w:t>P</w:t>
            </w:r>
            <w:r>
              <w:rPr>
                <w:rFonts w:hint="eastAsia"/>
              </w:rPr>
              <w:t>值</w:t>
            </w:r>
          </w:p>
        </w:tc>
        <w:tc>
          <w:tcPr>
            <w:tcW w:w="0" w:type="auto"/>
          </w:tcPr>
          <w:p w14:paraId="15A0530E" w14:textId="77777777" w:rsidR="00C06F8D" w:rsidRDefault="00FE1C08">
            <w:pPr>
              <w:pStyle w:val="Compact"/>
            </w:pPr>
            <w:r>
              <w:rPr>
                <w:rFonts w:hint="eastAsia"/>
              </w:rPr>
              <w:t>临床意义</w:t>
            </w:r>
          </w:p>
        </w:tc>
      </w:tr>
      <w:tr w:rsidR="00C06F8D" w14:paraId="51A4AE5A" w14:textId="77777777">
        <w:tc>
          <w:tcPr>
            <w:tcW w:w="0" w:type="auto"/>
          </w:tcPr>
          <w:p w14:paraId="672F0A44" w14:textId="77777777" w:rsidR="00C06F8D" w:rsidRDefault="00FE1C08">
            <w:pPr>
              <w:pStyle w:val="Compact"/>
            </w:pPr>
            <w:r>
              <w:rPr>
                <w:rFonts w:hint="eastAsia"/>
              </w:rPr>
              <w:t>基线</w:t>
            </w:r>
            <w:r>
              <w:rPr>
                <w:rFonts w:hint="eastAsia"/>
              </w:rPr>
              <w:t>AST</w:t>
            </w:r>
            <w:r>
              <w:t xml:space="preserve"> - </w:t>
            </w:r>
            <w:r>
              <w:rPr>
                <w:rFonts w:hint="eastAsia"/>
              </w:rPr>
              <w:t>肝硬度基线</w:t>
            </w:r>
          </w:p>
        </w:tc>
        <w:tc>
          <w:tcPr>
            <w:tcW w:w="0" w:type="auto"/>
          </w:tcPr>
          <w:p w14:paraId="12A9C8A5" w14:textId="77777777" w:rsidR="00C06F8D" w:rsidRDefault="00FE1C08">
            <w:pPr>
              <w:pStyle w:val="Compact"/>
            </w:pPr>
            <w:r>
              <w:t>0.435</w:t>
            </w:r>
          </w:p>
        </w:tc>
        <w:tc>
          <w:tcPr>
            <w:tcW w:w="0" w:type="auto"/>
          </w:tcPr>
          <w:p w14:paraId="168311AC" w14:textId="77777777" w:rsidR="00C06F8D" w:rsidRDefault="00FE1C08">
            <w:pPr>
              <w:pStyle w:val="Compact"/>
            </w:pPr>
            <w:r>
              <w:t>&lt;0.001</w:t>
            </w:r>
          </w:p>
        </w:tc>
        <w:tc>
          <w:tcPr>
            <w:tcW w:w="0" w:type="auto"/>
          </w:tcPr>
          <w:p w14:paraId="3D49C202" w14:textId="77777777" w:rsidR="00C06F8D" w:rsidRDefault="00FE1C08">
            <w:pPr>
              <w:pStyle w:val="Compact"/>
            </w:pPr>
            <w:r>
              <w:rPr>
                <w:rFonts w:hint="eastAsia"/>
              </w:rPr>
              <w:t>肝损伤与纤维化相关</w:t>
            </w:r>
          </w:p>
        </w:tc>
      </w:tr>
    </w:tbl>
    <w:p w14:paraId="35C1948D" w14:textId="77777777" w:rsidR="00C06F8D" w:rsidRDefault="00FE1C08">
      <w:pPr>
        <w:pStyle w:val="4"/>
      </w:pPr>
      <w:bookmarkStart w:id="45" w:name="临床启示"/>
      <w:bookmarkEnd w:id="42"/>
      <w:bookmarkEnd w:id="44"/>
      <w:r>
        <w:rPr>
          <w:rFonts w:hint="eastAsia"/>
        </w:rPr>
        <w:t>临床启示</w:t>
      </w:r>
    </w:p>
    <w:p w14:paraId="5E6CC79A" w14:textId="77777777" w:rsidR="00C06F8D" w:rsidRDefault="00FE1C08">
      <w:pPr>
        <w:pStyle w:val="Compact"/>
        <w:numPr>
          <w:ilvl w:val="0"/>
          <w:numId w:val="5"/>
        </w:numPr>
      </w:pPr>
      <w:r>
        <w:rPr>
          <w:rFonts w:hint="eastAsia"/>
          <w:b/>
          <w:bCs/>
        </w:rPr>
        <w:t>ALT-AST</w:t>
      </w:r>
      <w:r>
        <w:rPr>
          <w:rFonts w:hint="eastAsia"/>
          <w:b/>
          <w:bCs/>
        </w:rPr>
        <w:t>强相关（</w:t>
      </w:r>
      <w:r>
        <w:rPr>
          <w:rFonts w:hint="eastAsia"/>
          <w:b/>
          <w:bCs/>
        </w:rPr>
        <w:t>r=0.77</w:t>
      </w:r>
      <w:r>
        <w:rPr>
          <w:rFonts w:hint="eastAsia"/>
          <w:b/>
          <w:bCs/>
        </w:rPr>
        <w:t>）</w:t>
      </w:r>
      <w:r>
        <w:rPr>
          <w:rFonts w:hint="eastAsia"/>
        </w:rPr>
        <w:t>：反映肝细胞损伤的整体性</w:t>
      </w:r>
    </w:p>
    <w:p w14:paraId="0E324BBF" w14:textId="77777777" w:rsidR="00C06F8D" w:rsidRDefault="00FE1C08">
      <w:pPr>
        <w:pStyle w:val="Compact"/>
        <w:numPr>
          <w:ilvl w:val="0"/>
          <w:numId w:val="5"/>
        </w:numPr>
      </w:pPr>
      <w:r>
        <w:rPr>
          <w:rFonts w:hint="eastAsia"/>
          <w:b/>
          <w:bCs/>
        </w:rPr>
        <w:t>肝硬度基线与变化负相关（</w:t>
      </w:r>
      <w:r>
        <w:rPr>
          <w:rFonts w:hint="eastAsia"/>
          <w:b/>
          <w:bCs/>
        </w:rPr>
        <w:t>r=-0.57</w:t>
      </w:r>
      <w:r>
        <w:rPr>
          <w:rFonts w:hint="eastAsia"/>
          <w:b/>
          <w:bCs/>
        </w:rPr>
        <w:t>）</w:t>
      </w:r>
      <w:r>
        <w:rPr>
          <w:rFonts w:hint="eastAsia"/>
        </w:rPr>
        <w:t>：基线越高改善幅度越大，支持分层分析的必要性</w:t>
      </w:r>
    </w:p>
    <w:p w14:paraId="3A9087F9" w14:textId="77777777" w:rsidR="00C06F8D" w:rsidRDefault="00FE1C08">
      <w:pPr>
        <w:pStyle w:val="Compact"/>
        <w:numPr>
          <w:ilvl w:val="0"/>
          <w:numId w:val="5"/>
        </w:numPr>
      </w:pPr>
      <w:r>
        <w:rPr>
          <w:rFonts w:hint="eastAsia"/>
          <w:b/>
          <w:bCs/>
        </w:rPr>
        <w:t>基线值与变化值负相关</w:t>
      </w:r>
      <w:r>
        <w:rPr>
          <w:rFonts w:hint="eastAsia"/>
        </w:rPr>
        <w:t>：体现”回归均值”现象</w:t>
      </w:r>
    </w:p>
    <w:p w14:paraId="55BD2E07" w14:textId="77777777" w:rsidR="00C06F8D" w:rsidRDefault="00FE1C08">
      <w:pPr>
        <w:pStyle w:val="4"/>
      </w:pPr>
      <w:bookmarkStart w:id="46" w:name="相关性热力图"/>
      <w:bookmarkEnd w:id="45"/>
      <w:r>
        <w:rPr>
          <w:rFonts w:hint="eastAsia"/>
        </w:rPr>
        <w:lastRenderedPageBreak/>
        <w:t>相关性热力图</w:t>
      </w:r>
    </w:p>
    <w:p w14:paraId="559BA2D3" w14:textId="77777777" w:rsidR="00C06F8D" w:rsidRDefault="00FE1C08">
      <w:pPr>
        <w:pStyle w:val="CaptionedFigure"/>
      </w:pPr>
      <w:r>
        <w:rPr>
          <w:noProof/>
        </w:rPr>
        <w:drawing>
          <wp:inline distT="0" distB="0" distL="0" distR="0" wp14:anchorId="5B2B3291" wp14:editId="233FDC6A">
            <wp:extent cx="5334000" cy="4379415"/>
            <wp:effectExtent l="0" t="0" r="0" b="0"/>
            <wp:docPr id="86" name="Picture" descr="CEM匹配"/>
            <wp:cNvGraphicFramePr/>
            <a:graphic xmlns:a="http://schemas.openxmlformats.org/drawingml/2006/main">
              <a:graphicData uri="http://schemas.openxmlformats.org/drawingml/2006/picture">
                <pic:pic xmlns:pic="http://schemas.openxmlformats.org/drawingml/2006/picture">
                  <pic:nvPicPr>
                    <pic:cNvPr id="87" name="Picture" descr="result/Comprehensive/CEM/correlation_heatmap.png"/>
                    <pic:cNvPicPr>
                      <a:picLocks noChangeAspect="1" noChangeArrowheads="1"/>
                    </pic:cNvPicPr>
                  </pic:nvPicPr>
                  <pic:blipFill>
                    <a:blip r:embed="rId16"/>
                    <a:stretch>
                      <a:fillRect/>
                    </a:stretch>
                  </pic:blipFill>
                  <pic:spPr bwMode="auto">
                    <a:xfrm>
                      <a:off x="0" y="0"/>
                      <a:ext cx="5334000" cy="4379415"/>
                    </a:xfrm>
                    <a:prstGeom prst="rect">
                      <a:avLst/>
                    </a:prstGeom>
                    <a:noFill/>
                    <a:ln w="9525">
                      <a:noFill/>
                      <a:headEnd/>
                      <a:tailEnd/>
                    </a:ln>
                  </pic:spPr>
                </pic:pic>
              </a:graphicData>
            </a:graphic>
          </wp:inline>
        </w:drawing>
      </w:r>
    </w:p>
    <w:p w14:paraId="4EC26227" w14:textId="77777777" w:rsidR="00C06F8D" w:rsidRDefault="00FE1C08">
      <w:pPr>
        <w:pStyle w:val="ImageCaption"/>
      </w:pPr>
      <w:r>
        <w:rPr>
          <w:rFonts w:hint="eastAsia"/>
        </w:rPr>
        <w:t>CEM</w:t>
      </w:r>
      <w:r>
        <w:rPr>
          <w:rFonts w:hint="eastAsia"/>
        </w:rPr>
        <w:t>匹配</w:t>
      </w:r>
    </w:p>
    <w:p w14:paraId="123C426B" w14:textId="77777777" w:rsidR="00C06F8D" w:rsidRDefault="00FE1C08">
      <w:r>
        <w:pict w14:anchorId="63F78C06">
          <v:rect id="_x0000_i1036" style="width:0;height:1.5pt" o:hralign="center" o:hrstd="t" o:hr="t"/>
        </w:pict>
      </w:r>
    </w:p>
    <w:p w14:paraId="2CCCCAF4" w14:textId="77777777" w:rsidR="00C06F8D" w:rsidRDefault="00FE1C08">
      <w:pPr>
        <w:pStyle w:val="3"/>
      </w:pPr>
      <w:bookmarkStart w:id="47" w:name="多因素回归分析"/>
      <w:bookmarkEnd w:id="40"/>
      <w:bookmarkEnd w:id="46"/>
      <w:r>
        <w:t xml:space="preserve">9. </w:t>
      </w:r>
      <w:r>
        <w:rPr>
          <w:rFonts w:hint="eastAsia"/>
        </w:rPr>
        <w:t>多因素回归分析</w:t>
      </w:r>
    </w:p>
    <w:p w14:paraId="4792C270" w14:textId="77777777" w:rsidR="00C06F8D" w:rsidRDefault="00FE1C08">
      <w:pPr>
        <w:pStyle w:val="FirstParagraph"/>
      </w:pPr>
      <w:r>
        <w:rPr>
          <w:rFonts w:hint="eastAsia"/>
        </w:rPr>
        <w:t>控制混杂因素后评估治疗组别对结局变量的独立影响。</w:t>
      </w:r>
    </w:p>
    <w:p w14:paraId="643A2DAF" w14:textId="77777777" w:rsidR="00C06F8D" w:rsidRDefault="00FE1C08">
      <w:pPr>
        <w:pStyle w:val="4"/>
      </w:pPr>
      <w:bookmarkStart w:id="48" w:name="模型设计"/>
      <w:r>
        <w:rPr>
          <w:rFonts w:hint="eastAsia"/>
        </w:rPr>
        <w:t>模型设计</w:t>
      </w:r>
    </w:p>
    <w:p w14:paraId="26F77B1A" w14:textId="77777777" w:rsidR="00C06F8D" w:rsidRDefault="00FE1C08">
      <w:pPr>
        <w:pStyle w:val="FirstParagraph"/>
      </w:pPr>
      <w:r>
        <w:rPr>
          <w:rFonts w:hint="eastAsia"/>
          <w:b/>
          <w:bCs/>
        </w:rPr>
        <w:t>回归方程</w:t>
      </w:r>
      <w:r>
        <w:rPr>
          <w:rFonts w:hint="eastAsia"/>
        </w:rPr>
        <w:t>：</w:t>
      </w:r>
    </w:p>
    <w:p w14:paraId="7F3A56D4" w14:textId="77777777" w:rsidR="00C06F8D" w:rsidRDefault="00FE1C08">
      <w:pPr>
        <w:pStyle w:val="a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变化</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Group</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基线值</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r>
            <w:rPr>
              <w:rFonts w:ascii="Cambria Math" w:hAnsi="Cambria Math"/>
            </w:rPr>
            <m:t>年龄</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r>
            <w:rPr>
              <w:rFonts w:ascii="Cambria Math" w:hAnsi="Cambria Math"/>
            </w:rPr>
            <m:t>性别</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r>
            <w:rPr>
              <w:rFonts w:ascii="Cambria Math" w:hAnsi="Cambria Math"/>
            </w:rPr>
            <m:t>脂肪肝</m:t>
          </m:r>
          <m:r>
            <m:rPr>
              <m:sty m:val="p"/>
            </m:rPr>
            <w:rPr>
              <w:rFonts w:ascii="Cambria Math" w:hAnsi="Cambria Math"/>
            </w:rPr>
            <m:t>+</m:t>
          </m:r>
          <m:r>
            <w:rPr>
              <w:rFonts w:ascii="Cambria Math" w:hAnsi="Cambria Math"/>
            </w:rPr>
            <m:t>ε</m:t>
          </m:r>
        </m:oMath>
      </m:oMathPara>
    </w:p>
    <w:p w14:paraId="7C2200AB" w14:textId="77777777" w:rsidR="00C06F8D" w:rsidRDefault="00FE1C08">
      <w:pPr>
        <w:pStyle w:val="4"/>
      </w:pPr>
      <w:bookmarkStart w:id="49" w:name="回归分析结果"/>
      <w:bookmarkEnd w:id="48"/>
      <w:r>
        <w:rPr>
          <w:rFonts w:hint="eastAsia"/>
        </w:rPr>
        <w:t>回归分析结果</w:t>
      </w:r>
    </w:p>
    <w:p w14:paraId="3F80917D" w14:textId="77777777" w:rsidR="00C06F8D" w:rsidRDefault="00FE1C08">
      <w:pPr>
        <w:pStyle w:val="5"/>
      </w:pPr>
      <w:bookmarkStart w:id="50" w:name="alt变化多因素回归"/>
      <w:r>
        <w:rPr>
          <w:rFonts w:hint="eastAsia"/>
        </w:rPr>
        <w:t>ALT</w:t>
      </w:r>
      <w:r>
        <w:rPr>
          <w:rFonts w:hint="eastAsia"/>
        </w:rPr>
        <w:t>变化多因素回归</w:t>
      </w:r>
    </w:p>
    <w:tbl>
      <w:tblPr>
        <w:tblStyle w:val="Table"/>
        <w:tblW w:w="0" w:type="auto"/>
        <w:tblLook w:val="0020" w:firstRow="1" w:lastRow="0" w:firstColumn="0" w:lastColumn="0" w:noHBand="0" w:noVBand="0"/>
      </w:tblPr>
      <w:tblGrid>
        <w:gridCol w:w="581"/>
        <w:gridCol w:w="1176"/>
        <w:gridCol w:w="936"/>
        <w:gridCol w:w="1402"/>
        <w:gridCol w:w="764"/>
        <w:gridCol w:w="764"/>
        <w:gridCol w:w="1416"/>
      </w:tblGrid>
      <w:tr w:rsidR="00C06F8D" w14:paraId="28DF31FC" w14:textId="77777777" w:rsidTr="00C06F8D">
        <w:trPr>
          <w:cnfStyle w:val="100000000000" w:firstRow="1" w:lastRow="0" w:firstColumn="0" w:lastColumn="0" w:oddVBand="0" w:evenVBand="0" w:oddHBand="0" w:evenHBand="0" w:firstRowFirstColumn="0" w:firstRowLastColumn="0" w:lastRowFirstColumn="0" w:lastRowLastColumn="0"/>
          <w:tblHeader/>
        </w:trPr>
        <w:tc>
          <w:tcPr>
            <w:tcW w:w="0" w:type="auto"/>
          </w:tcPr>
          <w:p w14:paraId="425A3B81" w14:textId="77777777" w:rsidR="00C06F8D" w:rsidRDefault="00FE1C08">
            <w:pPr>
              <w:pStyle w:val="Compact"/>
            </w:pPr>
            <w:r>
              <w:t>N</w:t>
            </w:r>
          </w:p>
        </w:tc>
        <w:tc>
          <w:tcPr>
            <w:tcW w:w="0" w:type="auto"/>
          </w:tcPr>
          <w:p w14:paraId="1AA9AE90" w14:textId="77777777" w:rsidR="00C06F8D" w:rsidRDefault="00FE1C08">
            <w:pPr>
              <w:pStyle w:val="Compact"/>
            </w:pPr>
            <w:r>
              <w:rPr>
                <w:rFonts w:hint="eastAsia"/>
              </w:rPr>
              <w:t>治疗效应</w:t>
            </w:r>
          </w:p>
        </w:tc>
        <w:tc>
          <w:tcPr>
            <w:tcW w:w="0" w:type="auto"/>
          </w:tcPr>
          <w:p w14:paraId="7A9A96F6" w14:textId="77777777" w:rsidR="00C06F8D" w:rsidRDefault="00FE1C08">
            <w:pPr>
              <w:pStyle w:val="Compact"/>
            </w:pPr>
            <w:r>
              <w:rPr>
                <w:rFonts w:hint="eastAsia"/>
              </w:rPr>
              <w:t>标准误</w:t>
            </w:r>
          </w:p>
        </w:tc>
        <w:tc>
          <w:tcPr>
            <w:tcW w:w="0" w:type="auto"/>
          </w:tcPr>
          <w:p w14:paraId="179E549B" w14:textId="77777777" w:rsidR="00C06F8D" w:rsidRDefault="00FE1C08">
            <w:pPr>
              <w:pStyle w:val="Compact"/>
            </w:pPr>
            <w:r>
              <w:t>95%CI</w:t>
            </w:r>
          </w:p>
        </w:tc>
        <w:tc>
          <w:tcPr>
            <w:tcW w:w="0" w:type="auto"/>
          </w:tcPr>
          <w:p w14:paraId="30206DE4" w14:textId="77777777" w:rsidR="00C06F8D" w:rsidRDefault="00FE1C08">
            <w:pPr>
              <w:pStyle w:val="Compact"/>
            </w:pPr>
            <w:r>
              <w:rPr>
                <w:rFonts w:hint="eastAsia"/>
              </w:rPr>
              <w:t>P</w:t>
            </w:r>
            <w:r>
              <w:rPr>
                <w:rFonts w:hint="eastAsia"/>
              </w:rPr>
              <w:t>值</w:t>
            </w:r>
          </w:p>
        </w:tc>
        <w:tc>
          <w:tcPr>
            <w:tcW w:w="0" w:type="auto"/>
          </w:tcPr>
          <w:p w14:paraId="6724846A" w14:textId="77777777" w:rsidR="00C06F8D" w:rsidRDefault="00FE1C08">
            <w:pPr>
              <w:pStyle w:val="Compact"/>
            </w:pPr>
            <w:r>
              <w:t>R²</w:t>
            </w:r>
          </w:p>
        </w:tc>
        <w:tc>
          <w:tcPr>
            <w:tcW w:w="0" w:type="auto"/>
          </w:tcPr>
          <w:p w14:paraId="7EF8C65F" w14:textId="77777777" w:rsidR="00C06F8D" w:rsidRDefault="00FE1C08">
            <w:pPr>
              <w:pStyle w:val="Compact"/>
            </w:pPr>
            <w:r>
              <w:rPr>
                <w:rFonts w:hint="eastAsia"/>
              </w:rPr>
              <w:t>结论</w:t>
            </w:r>
          </w:p>
        </w:tc>
      </w:tr>
      <w:tr w:rsidR="00C06F8D" w14:paraId="2C411BE8" w14:textId="77777777">
        <w:tc>
          <w:tcPr>
            <w:tcW w:w="0" w:type="auto"/>
          </w:tcPr>
          <w:p w14:paraId="158D539C" w14:textId="77777777" w:rsidR="00C06F8D" w:rsidRDefault="00FE1C08">
            <w:pPr>
              <w:pStyle w:val="Compact"/>
            </w:pPr>
            <w:r>
              <w:t>171</w:t>
            </w:r>
          </w:p>
        </w:tc>
        <w:tc>
          <w:tcPr>
            <w:tcW w:w="0" w:type="auto"/>
          </w:tcPr>
          <w:p w14:paraId="69CD50F3" w14:textId="77777777" w:rsidR="00C06F8D" w:rsidRDefault="00FE1C08">
            <w:pPr>
              <w:pStyle w:val="Compact"/>
            </w:pPr>
            <w:r>
              <w:t>-1.05</w:t>
            </w:r>
          </w:p>
        </w:tc>
        <w:tc>
          <w:tcPr>
            <w:tcW w:w="0" w:type="auto"/>
          </w:tcPr>
          <w:p w14:paraId="04A76CD9" w14:textId="77777777" w:rsidR="00C06F8D" w:rsidRDefault="00FE1C08">
            <w:pPr>
              <w:pStyle w:val="Compact"/>
            </w:pPr>
            <w:r>
              <w:t>1.71</w:t>
            </w:r>
          </w:p>
        </w:tc>
        <w:tc>
          <w:tcPr>
            <w:tcW w:w="0" w:type="auto"/>
          </w:tcPr>
          <w:p w14:paraId="260769E5" w14:textId="77777777" w:rsidR="00C06F8D" w:rsidRDefault="00FE1C08">
            <w:pPr>
              <w:pStyle w:val="Compact"/>
            </w:pPr>
            <w:r>
              <w:t>[-4.42, 2.32]</w:t>
            </w:r>
          </w:p>
        </w:tc>
        <w:tc>
          <w:tcPr>
            <w:tcW w:w="0" w:type="auto"/>
          </w:tcPr>
          <w:p w14:paraId="05763E5A" w14:textId="77777777" w:rsidR="00C06F8D" w:rsidRDefault="00FE1C08">
            <w:pPr>
              <w:pStyle w:val="Compact"/>
            </w:pPr>
            <w:r>
              <w:t>0.540</w:t>
            </w:r>
          </w:p>
        </w:tc>
        <w:tc>
          <w:tcPr>
            <w:tcW w:w="0" w:type="auto"/>
          </w:tcPr>
          <w:p w14:paraId="2442B31A" w14:textId="77777777" w:rsidR="00C06F8D" w:rsidRDefault="00FE1C08">
            <w:pPr>
              <w:pStyle w:val="Compact"/>
            </w:pPr>
            <w:r>
              <w:t>0.046</w:t>
            </w:r>
          </w:p>
        </w:tc>
        <w:tc>
          <w:tcPr>
            <w:tcW w:w="0" w:type="auto"/>
          </w:tcPr>
          <w:p w14:paraId="2DDDACF6" w14:textId="77777777" w:rsidR="00C06F8D" w:rsidRDefault="00FE1C08">
            <w:pPr>
              <w:pStyle w:val="Compact"/>
            </w:pPr>
            <w:r>
              <w:rPr>
                <w:rFonts w:hint="eastAsia"/>
              </w:rPr>
              <w:t>无显著差异</w:t>
            </w:r>
          </w:p>
        </w:tc>
      </w:tr>
    </w:tbl>
    <w:p w14:paraId="58D85225" w14:textId="77777777" w:rsidR="00C06F8D" w:rsidRDefault="00FE1C08">
      <w:pPr>
        <w:pStyle w:val="5"/>
      </w:pPr>
      <w:bookmarkStart w:id="51" w:name="ast变化多因素回归"/>
      <w:bookmarkEnd w:id="50"/>
      <w:r>
        <w:rPr>
          <w:rFonts w:hint="eastAsia"/>
        </w:rPr>
        <w:lastRenderedPageBreak/>
        <w:t>AST</w:t>
      </w:r>
      <w:r>
        <w:rPr>
          <w:rFonts w:hint="eastAsia"/>
        </w:rPr>
        <w:t>变化多因素回归</w:t>
      </w:r>
    </w:p>
    <w:tbl>
      <w:tblPr>
        <w:tblStyle w:val="Table"/>
        <w:tblW w:w="0" w:type="auto"/>
        <w:tblLook w:val="0020" w:firstRow="1" w:lastRow="0" w:firstColumn="0" w:lastColumn="0" w:noHBand="0" w:noVBand="0"/>
      </w:tblPr>
      <w:tblGrid>
        <w:gridCol w:w="581"/>
        <w:gridCol w:w="1176"/>
        <w:gridCol w:w="936"/>
        <w:gridCol w:w="1402"/>
        <w:gridCol w:w="764"/>
        <w:gridCol w:w="764"/>
        <w:gridCol w:w="1416"/>
      </w:tblGrid>
      <w:tr w:rsidR="00C06F8D" w14:paraId="20C3A89C" w14:textId="77777777" w:rsidTr="00C06F8D">
        <w:trPr>
          <w:cnfStyle w:val="100000000000" w:firstRow="1" w:lastRow="0" w:firstColumn="0" w:lastColumn="0" w:oddVBand="0" w:evenVBand="0" w:oddHBand="0" w:evenHBand="0" w:firstRowFirstColumn="0" w:firstRowLastColumn="0" w:lastRowFirstColumn="0" w:lastRowLastColumn="0"/>
          <w:tblHeader/>
        </w:trPr>
        <w:tc>
          <w:tcPr>
            <w:tcW w:w="0" w:type="auto"/>
          </w:tcPr>
          <w:p w14:paraId="7DD43E7D" w14:textId="77777777" w:rsidR="00C06F8D" w:rsidRDefault="00FE1C08">
            <w:pPr>
              <w:pStyle w:val="Compact"/>
            </w:pPr>
            <w:r>
              <w:t>N</w:t>
            </w:r>
          </w:p>
        </w:tc>
        <w:tc>
          <w:tcPr>
            <w:tcW w:w="0" w:type="auto"/>
          </w:tcPr>
          <w:p w14:paraId="526E3493" w14:textId="77777777" w:rsidR="00C06F8D" w:rsidRDefault="00FE1C08">
            <w:pPr>
              <w:pStyle w:val="Compact"/>
            </w:pPr>
            <w:r>
              <w:rPr>
                <w:rFonts w:hint="eastAsia"/>
              </w:rPr>
              <w:t>治疗效应</w:t>
            </w:r>
          </w:p>
        </w:tc>
        <w:tc>
          <w:tcPr>
            <w:tcW w:w="0" w:type="auto"/>
          </w:tcPr>
          <w:p w14:paraId="68E3CC48" w14:textId="77777777" w:rsidR="00C06F8D" w:rsidRDefault="00FE1C08">
            <w:pPr>
              <w:pStyle w:val="Compact"/>
            </w:pPr>
            <w:r>
              <w:rPr>
                <w:rFonts w:hint="eastAsia"/>
              </w:rPr>
              <w:t>标准误</w:t>
            </w:r>
          </w:p>
        </w:tc>
        <w:tc>
          <w:tcPr>
            <w:tcW w:w="0" w:type="auto"/>
          </w:tcPr>
          <w:p w14:paraId="0620E10B" w14:textId="77777777" w:rsidR="00C06F8D" w:rsidRDefault="00FE1C08">
            <w:pPr>
              <w:pStyle w:val="Compact"/>
            </w:pPr>
            <w:r>
              <w:t>95%CI</w:t>
            </w:r>
          </w:p>
        </w:tc>
        <w:tc>
          <w:tcPr>
            <w:tcW w:w="0" w:type="auto"/>
          </w:tcPr>
          <w:p w14:paraId="36661247" w14:textId="77777777" w:rsidR="00C06F8D" w:rsidRDefault="00FE1C08">
            <w:pPr>
              <w:pStyle w:val="Compact"/>
            </w:pPr>
            <w:r>
              <w:rPr>
                <w:rFonts w:hint="eastAsia"/>
              </w:rPr>
              <w:t>P</w:t>
            </w:r>
            <w:r>
              <w:rPr>
                <w:rFonts w:hint="eastAsia"/>
              </w:rPr>
              <w:t>值</w:t>
            </w:r>
          </w:p>
        </w:tc>
        <w:tc>
          <w:tcPr>
            <w:tcW w:w="0" w:type="auto"/>
          </w:tcPr>
          <w:p w14:paraId="04D7F8E0" w14:textId="77777777" w:rsidR="00C06F8D" w:rsidRDefault="00FE1C08">
            <w:pPr>
              <w:pStyle w:val="Compact"/>
            </w:pPr>
            <w:r>
              <w:t>R²</w:t>
            </w:r>
          </w:p>
        </w:tc>
        <w:tc>
          <w:tcPr>
            <w:tcW w:w="0" w:type="auto"/>
          </w:tcPr>
          <w:p w14:paraId="6C735D00" w14:textId="77777777" w:rsidR="00C06F8D" w:rsidRDefault="00FE1C08">
            <w:pPr>
              <w:pStyle w:val="Compact"/>
            </w:pPr>
            <w:r>
              <w:rPr>
                <w:rFonts w:hint="eastAsia"/>
              </w:rPr>
              <w:t>结论</w:t>
            </w:r>
          </w:p>
        </w:tc>
      </w:tr>
      <w:tr w:rsidR="00C06F8D" w14:paraId="179C2C5F" w14:textId="77777777">
        <w:tc>
          <w:tcPr>
            <w:tcW w:w="0" w:type="auto"/>
          </w:tcPr>
          <w:p w14:paraId="0D2839D3" w14:textId="77777777" w:rsidR="00C06F8D" w:rsidRDefault="00FE1C08">
            <w:pPr>
              <w:pStyle w:val="Compact"/>
            </w:pPr>
            <w:r>
              <w:t>171</w:t>
            </w:r>
          </w:p>
        </w:tc>
        <w:tc>
          <w:tcPr>
            <w:tcW w:w="0" w:type="auto"/>
          </w:tcPr>
          <w:p w14:paraId="5B3EFC43" w14:textId="77777777" w:rsidR="00C06F8D" w:rsidRDefault="00FE1C08">
            <w:pPr>
              <w:pStyle w:val="Compact"/>
            </w:pPr>
            <w:r>
              <w:t>0.63</w:t>
            </w:r>
          </w:p>
        </w:tc>
        <w:tc>
          <w:tcPr>
            <w:tcW w:w="0" w:type="auto"/>
          </w:tcPr>
          <w:p w14:paraId="1A60816A" w14:textId="77777777" w:rsidR="00C06F8D" w:rsidRDefault="00FE1C08">
            <w:pPr>
              <w:pStyle w:val="Compact"/>
            </w:pPr>
            <w:r>
              <w:t>1.41</w:t>
            </w:r>
          </w:p>
        </w:tc>
        <w:tc>
          <w:tcPr>
            <w:tcW w:w="0" w:type="auto"/>
          </w:tcPr>
          <w:p w14:paraId="035188A4" w14:textId="77777777" w:rsidR="00C06F8D" w:rsidRDefault="00FE1C08">
            <w:pPr>
              <w:pStyle w:val="Compact"/>
            </w:pPr>
            <w:r>
              <w:t>[-2.15, 3.41]</w:t>
            </w:r>
          </w:p>
        </w:tc>
        <w:tc>
          <w:tcPr>
            <w:tcW w:w="0" w:type="auto"/>
          </w:tcPr>
          <w:p w14:paraId="69F3B9D7" w14:textId="77777777" w:rsidR="00C06F8D" w:rsidRDefault="00FE1C08">
            <w:pPr>
              <w:pStyle w:val="Compact"/>
            </w:pPr>
            <w:r>
              <w:t>0.655</w:t>
            </w:r>
          </w:p>
        </w:tc>
        <w:tc>
          <w:tcPr>
            <w:tcW w:w="0" w:type="auto"/>
          </w:tcPr>
          <w:p w14:paraId="462D6B23" w14:textId="77777777" w:rsidR="00C06F8D" w:rsidRDefault="00FE1C08">
            <w:pPr>
              <w:pStyle w:val="Compact"/>
            </w:pPr>
            <w:r>
              <w:t>0.029</w:t>
            </w:r>
          </w:p>
        </w:tc>
        <w:tc>
          <w:tcPr>
            <w:tcW w:w="0" w:type="auto"/>
          </w:tcPr>
          <w:p w14:paraId="5773FC20" w14:textId="77777777" w:rsidR="00C06F8D" w:rsidRDefault="00FE1C08">
            <w:pPr>
              <w:pStyle w:val="Compact"/>
            </w:pPr>
            <w:r>
              <w:rPr>
                <w:rFonts w:hint="eastAsia"/>
              </w:rPr>
              <w:t>无显著差异</w:t>
            </w:r>
          </w:p>
        </w:tc>
      </w:tr>
    </w:tbl>
    <w:p w14:paraId="5D5EFCB2" w14:textId="77777777" w:rsidR="00C06F8D" w:rsidRDefault="00FE1C08">
      <w:pPr>
        <w:pStyle w:val="5"/>
      </w:pPr>
      <w:bookmarkStart w:id="52" w:name="肝硬度变化多因素回归"/>
      <w:bookmarkEnd w:id="51"/>
      <w:r>
        <w:rPr>
          <w:rFonts w:hint="eastAsia"/>
        </w:rPr>
        <w:t>肝硬度变化多因素回归</w:t>
      </w:r>
    </w:p>
    <w:tbl>
      <w:tblPr>
        <w:tblStyle w:val="Table"/>
        <w:tblW w:w="5000" w:type="pct"/>
        <w:tblLayout w:type="fixed"/>
        <w:tblLook w:val="0020" w:firstRow="1" w:lastRow="0" w:firstColumn="0" w:lastColumn="0" w:noHBand="0" w:noVBand="0"/>
      </w:tblPr>
      <w:tblGrid>
        <w:gridCol w:w="604"/>
        <w:gridCol w:w="2013"/>
        <w:gridCol w:w="1610"/>
        <w:gridCol w:w="1409"/>
        <w:gridCol w:w="1006"/>
        <w:gridCol w:w="1006"/>
        <w:gridCol w:w="1208"/>
      </w:tblGrid>
      <w:tr w:rsidR="00C06F8D" w14:paraId="24BBD375" w14:textId="77777777" w:rsidTr="00C06F8D">
        <w:trPr>
          <w:cnfStyle w:val="100000000000" w:firstRow="1" w:lastRow="0" w:firstColumn="0" w:lastColumn="0" w:oddVBand="0" w:evenVBand="0" w:oddHBand="0" w:evenHBand="0" w:firstRowFirstColumn="0" w:firstRowLastColumn="0" w:lastRowFirstColumn="0" w:lastRowLastColumn="0"/>
          <w:tblHeader/>
        </w:trPr>
        <w:tc>
          <w:tcPr>
            <w:tcW w:w="540" w:type="dxa"/>
          </w:tcPr>
          <w:p w14:paraId="20111DBF" w14:textId="77777777" w:rsidR="00C06F8D" w:rsidRDefault="00FE1C08">
            <w:pPr>
              <w:pStyle w:val="Compact"/>
            </w:pPr>
            <w:r>
              <w:t>N</w:t>
            </w:r>
          </w:p>
        </w:tc>
        <w:tc>
          <w:tcPr>
            <w:tcW w:w="1800" w:type="dxa"/>
          </w:tcPr>
          <w:p w14:paraId="4BAEDD23" w14:textId="77777777" w:rsidR="00C06F8D" w:rsidRDefault="00FE1C08">
            <w:pPr>
              <w:pStyle w:val="Compact"/>
            </w:pPr>
            <w:r>
              <w:rPr>
                <w:rFonts w:hint="eastAsia"/>
              </w:rPr>
              <w:t>治疗效应</w:t>
            </w:r>
          </w:p>
        </w:tc>
        <w:tc>
          <w:tcPr>
            <w:tcW w:w="1440" w:type="dxa"/>
          </w:tcPr>
          <w:p w14:paraId="0E665CC3" w14:textId="77777777" w:rsidR="00C06F8D" w:rsidRDefault="00FE1C08">
            <w:pPr>
              <w:pStyle w:val="Compact"/>
            </w:pPr>
            <w:r>
              <w:rPr>
                <w:rFonts w:hint="eastAsia"/>
              </w:rPr>
              <w:t>标准误</w:t>
            </w:r>
          </w:p>
        </w:tc>
        <w:tc>
          <w:tcPr>
            <w:tcW w:w="1260" w:type="dxa"/>
          </w:tcPr>
          <w:p w14:paraId="08015E8A" w14:textId="77777777" w:rsidR="00C06F8D" w:rsidRDefault="00FE1C08">
            <w:pPr>
              <w:pStyle w:val="Compact"/>
            </w:pPr>
            <w:r>
              <w:t>95%CI</w:t>
            </w:r>
          </w:p>
        </w:tc>
        <w:tc>
          <w:tcPr>
            <w:tcW w:w="900" w:type="dxa"/>
          </w:tcPr>
          <w:p w14:paraId="3794825D" w14:textId="77777777" w:rsidR="00C06F8D" w:rsidRDefault="00FE1C08">
            <w:pPr>
              <w:pStyle w:val="Compact"/>
            </w:pPr>
            <w:r>
              <w:rPr>
                <w:rFonts w:hint="eastAsia"/>
              </w:rPr>
              <w:t>P</w:t>
            </w:r>
            <w:r>
              <w:rPr>
                <w:rFonts w:hint="eastAsia"/>
              </w:rPr>
              <w:t>值</w:t>
            </w:r>
          </w:p>
        </w:tc>
        <w:tc>
          <w:tcPr>
            <w:tcW w:w="900" w:type="dxa"/>
          </w:tcPr>
          <w:p w14:paraId="575A0665" w14:textId="77777777" w:rsidR="00C06F8D" w:rsidRDefault="00FE1C08">
            <w:pPr>
              <w:pStyle w:val="Compact"/>
            </w:pPr>
            <w:r>
              <w:t>R²</w:t>
            </w:r>
          </w:p>
        </w:tc>
        <w:tc>
          <w:tcPr>
            <w:tcW w:w="1080" w:type="dxa"/>
          </w:tcPr>
          <w:p w14:paraId="33B43E03" w14:textId="77777777" w:rsidR="00C06F8D" w:rsidRDefault="00FE1C08">
            <w:pPr>
              <w:pStyle w:val="Compact"/>
            </w:pPr>
            <w:r>
              <w:rPr>
                <w:rFonts w:hint="eastAsia"/>
              </w:rPr>
              <w:t>结论</w:t>
            </w:r>
          </w:p>
        </w:tc>
      </w:tr>
      <w:tr w:rsidR="00C06F8D" w14:paraId="56DDFD22" w14:textId="77777777">
        <w:tc>
          <w:tcPr>
            <w:tcW w:w="540" w:type="dxa"/>
          </w:tcPr>
          <w:p w14:paraId="54ABE53A" w14:textId="77777777" w:rsidR="00C06F8D" w:rsidRDefault="00FE1C08">
            <w:pPr>
              <w:pStyle w:val="Compact"/>
            </w:pPr>
            <w:r>
              <w:t>126</w:t>
            </w:r>
          </w:p>
        </w:tc>
        <w:tc>
          <w:tcPr>
            <w:tcW w:w="1800" w:type="dxa"/>
          </w:tcPr>
          <w:p w14:paraId="6185C4F9" w14:textId="77777777" w:rsidR="00C06F8D" w:rsidRDefault="00FE1C08">
            <w:pPr>
              <w:pStyle w:val="Compact"/>
            </w:pPr>
            <w:r>
              <w:rPr>
                <w:b/>
                <w:bCs/>
              </w:rPr>
              <w:t>-0.82</w:t>
            </w:r>
          </w:p>
        </w:tc>
        <w:tc>
          <w:tcPr>
            <w:tcW w:w="1440" w:type="dxa"/>
          </w:tcPr>
          <w:p w14:paraId="63E27BAB" w14:textId="77777777" w:rsidR="00C06F8D" w:rsidRDefault="00FE1C08">
            <w:pPr>
              <w:pStyle w:val="Compact"/>
            </w:pPr>
            <w:r>
              <w:t>0.54</w:t>
            </w:r>
          </w:p>
        </w:tc>
        <w:tc>
          <w:tcPr>
            <w:tcW w:w="1260" w:type="dxa"/>
          </w:tcPr>
          <w:p w14:paraId="02AF2897" w14:textId="77777777" w:rsidR="00C06F8D" w:rsidRDefault="00FE1C08">
            <w:pPr>
              <w:pStyle w:val="Compact"/>
            </w:pPr>
            <w:r>
              <w:t>[-1.88, 0.25]</w:t>
            </w:r>
          </w:p>
        </w:tc>
        <w:tc>
          <w:tcPr>
            <w:tcW w:w="900" w:type="dxa"/>
          </w:tcPr>
          <w:p w14:paraId="14B4D7B0" w14:textId="77777777" w:rsidR="00C06F8D" w:rsidRDefault="00FE1C08">
            <w:pPr>
              <w:pStyle w:val="Compact"/>
            </w:pPr>
            <w:r>
              <w:rPr>
                <w:b/>
                <w:bCs/>
              </w:rPr>
              <w:t>0.130</w:t>
            </w:r>
          </w:p>
        </w:tc>
        <w:tc>
          <w:tcPr>
            <w:tcW w:w="900" w:type="dxa"/>
          </w:tcPr>
          <w:p w14:paraId="78C34291" w14:textId="77777777" w:rsidR="00C06F8D" w:rsidRDefault="00FE1C08">
            <w:pPr>
              <w:pStyle w:val="Compact"/>
            </w:pPr>
            <w:r>
              <w:t>0.437</w:t>
            </w:r>
          </w:p>
        </w:tc>
        <w:tc>
          <w:tcPr>
            <w:tcW w:w="1080" w:type="dxa"/>
          </w:tcPr>
          <w:p w14:paraId="75DDBE64" w14:textId="77777777" w:rsidR="00C06F8D" w:rsidRDefault="00FE1C08">
            <w:pPr>
              <w:pStyle w:val="Compact"/>
            </w:pPr>
            <w:r>
              <w:rPr>
                <w:rFonts w:hint="eastAsia"/>
                <w:b/>
                <w:bCs/>
              </w:rPr>
              <w:t>趋势性差异</w:t>
            </w:r>
          </w:p>
        </w:tc>
      </w:tr>
    </w:tbl>
    <w:p w14:paraId="1D44F678" w14:textId="77777777" w:rsidR="00C06F8D" w:rsidRDefault="00FE1C08">
      <w:pPr>
        <w:pStyle w:val="4"/>
      </w:pPr>
      <w:bookmarkStart w:id="53" w:name="模型解释力分析"/>
      <w:bookmarkEnd w:id="49"/>
      <w:bookmarkEnd w:id="52"/>
      <w:r>
        <w:rPr>
          <w:rFonts w:hint="eastAsia"/>
        </w:rPr>
        <w:t>模型解释力分析</w:t>
      </w:r>
    </w:p>
    <w:tbl>
      <w:tblPr>
        <w:tblStyle w:val="Table"/>
        <w:tblW w:w="0" w:type="auto"/>
        <w:tblLook w:val="0020" w:firstRow="1" w:lastRow="0" w:firstColumn="0" w:lastColumn="0" w:noHBand="0" w:noVBand="0"/>
      </w:tblPr>
      <w:tblGrid>
        <w:gridCol w:w="1416"/>
        <w:gridCol w:w="820"/>
        <w:gridCol w:w="1896"/>
      </w:tblGrid>
      <w:tr w:rsidR="00C06F8D" w14:paraId="3D1112F6" w14:textId="77777777" w:rsidTr="00C06F8D">
        <w:trPr>
          <w:cnfStyle w:val="100000000000" w:firstRow="1" w:lastRow="0" w:firstColumn="0" w:lastColumn="0" w:oddVBand="0" w:evenVBand="0" w:oddHBand="0" w:evenHBand="0" w:firstRowFirstColumn="0" w:firstRowLastColumn="0" w:lastRowFirstColumn="0" w:lastRowLastColumn="0"/>
          <w:tblHeader/>
        </w:trPr>
        <w:tc>
          <w:tcPr>
            <w:tcW w:w="0" w:type="auto"/>
          </w:tcPr>
          <w:p w14:paraId="79B00965" w14:textId="77777777" w:rsidR="00C06F8D" w:rsidRDefault="00FE1C08">
            <w:pPr>
              <w:pStyle w:val="Compact"/>
            </w:pPr>
            <w:r>
              <w:rPr>
                <w:rFonts w:hint="eastAsia"/>
              </w:rPr>
              <w:t>结局变量</w:t>
            </w:r>
          </w:p>
        </w:tc>
        <w:tc>
          <w:tcPr>
            <w:tcW w:w="0" w:type="auto"/>
          </w:tcPr>
          <w:p w14:paraId="7165638C" w14:textId="77777777" w:rsidR="00C06F8D" w:rsidRDefault="00FE1C08">
            <w:pPr>
              <w:pStyle w:val="Compact"/>
            </w:pPr>
            <w:r>
              <w:t>R²</w:t>
            </w:r>
          </w:p>
        </w:tc>
        <w:tc>
          <w:tcPr>
            <w:tcW w:w="0" w:type="auto"/>
          </w:tcPr>
          <w:p w14:paraId="59A8D570" w14:textId="77777777" w:rsidR="00C06F8D" w:rsidRDefault="00FE1C08">
            <w:pPr>
              <w:pStyle w:val="Compact"/>
            </w:pPr>
            <w:r>
              <w:rPr>
                <w:rFonts w:hint="eastAsia"/>
              </w:rPr>
              <w:t>解读</w:t>
            </w:r>
          </w:p>
        </w:tc>
      </w:tr>
      <w:tr w:rsidR="00C06F8D" w14:paraId="0570CEEE" w14:textId="77777777">
        <w:tc>
          <w:tcPr>
            <w:tcW w:w="0" w:type="auto"/>
          </w:tcPr>
          <w:p w14:paraId="53114913" w14:textId="77777777" w:rsidR="00C06F8D" w:rsidRDefault="00FE1C08">
            <w:pPr>
              <w:pStyle w:val="Compact"/>
            </w:pPr>
            <w:r>
              <w:rPr>
                <w:rFonts w:hint="eastAsia"/>
              </w:rPr>
              <w:t>ALT</w:t>
            </w:r>
            <w:r>
              <w:rPr>
                <w:rFonts w:hint="eastAsia"/>
              </w:rPr>
              <w:t>变化</w:t>
            </w:r>
          </w:p>
        </w:tc>
        <w:tc>
          <w:tcPr>
            <w:tcW w:w="0" w:type="auto"/>
          </w:tcPr>
          <w:p w14:paraId="592D3258" w14:textId="77777777" w:rsidR="00C06F8D" w:rsidRDefault="00FE1C08">
            <w:pPr>
              <w:pStyle w:val="Compact"/>
            </w:pPr>
            <w:r>
              <w:t>4.6%</w:t>
            </w:r>
          </w:p>
        </w:tc>
        <w:tc>
          <w:tcPr>
            <w:tcW w:w="0" w:type="auto"/>
          </w:tcPr>
          <w:p w14:paraId="35F14F02" w14:textId="77777777" w:rsidR="00C06F8D" w:rsidRDefault="00FE1C08">
            <w:pPr>
              <w:pStyle w:val="Compact"/>
            </w:pPr>
            <w:r>
              <w:rPr>
                <w:rFonts w:hint="eastAsia"/>
              </w:rPr>
              <w:t>模型解释力较弱</w:t>
            </w:r>
          </w:p>
        </w:tc>
      </w:tr>
      <w:tr w:rsidR="00C06F8D" w14:paraId="5E67CEAE" w14:textId="77777777">
        <w:tc>
          <w:tcPr>
            <w:tcW w:w="0" w:type="auto"/>
          </w:tcPr>
          <w:p w14:paraId="53BF33B6" w14:textId="77777777" w:rsidR="00C06F8D" w:rsidRDefault="00FE1C08">
            <w:pPr>
              <w:pStyle w:val="Compact"/>
            </w:pPr>
            <w:r>
              <w:rPr>
                <w:rFonts w:hint="eastAsia"/>
              </w:rPr>
              <w:t>AST</w:t>
            </w:r>
            <w:r>
              <w:rPr>
                <w:rFonts w:hint="eastAsia"/>
              </w:rPr>
              <w:t>变化</w:t>
            </w:r>
          </w:p>
        </w:tc>
        <w:tc>
          <w:tcPr>
            <w:tcW w:w="0" w:type="auto"/>
          </w:tcPr>
          <w:p w14:paraId="692FB03F" w14:textId="77777777" w:rsidR="00C06F8D" w:rsidRDefault="00FE1C08">
            <w:pPr>
              <w:pStyle w:val="Compact"/>
            </w:pPr>
            <w:r>
              <w:t>2.9%</w:t>
            </w:r>
          </w:p>
        </w:tc>
        <w:tc>
          <w:tcPr>
            <w:tcW w:w="0" w:type="auto"/>
          </w:tcPr>
          <w:p w14:paraId="658946A3" w14:textId="77777777" w:rsidR="00C06F8D" w:rsidRDefault="00FE1C08">
            <w:pPr>
              <w:pStyle w:val="Compact"/>
            </w:pPr>
            <w:r>
              <w:rPr>
                <w:rFonts w:hint="eastAsia"/>
              </w:rPr>
              <w:t>模型解释力较弱</w:t>
            </w:r>
          </w:p>
        </w:tc>
      </w:tr>
      <w:tr w:rsidR="00C06F8D" w14:paraId="40777953" w14:textId="77777777">
        <w:tc>
          <w:tcPr>
            <w:tcW w:w="0" w:type="auto"/>
          </w:tcPr>
          <w:p w14:paraId="4F70BF87" w14:textId="77777777" w:rsidR="00C06F8D" w:rsidRDefault="00FE1C08">
            <w:pPr>
              <w:pStyle w:val="Compact"/>
            </w:pPr>
            <w:r>
              <w:rPr>
                <w:rFonts w:hint="eastAsia"/>
                <w:b/>
                <w:bCs/>
              </w:rPr>
              <w:t>肝硬度变化</w:t>
            </w:r>
          </w:p>
        </w:tc>
        <w:tc>
          <w:tcPr>
            <w:tcW w:w="0" w:type="auto"/>
          </w:tcPr>
          <w:p w14:paraId="33708179" w14:textId="77777777" w:rsidR="00C06F8D" w:rsidRDefault="00FE1C08">
            <w:pPr>
              <w:pStyle w:val="Compact"/>
            </w:pPr>
            <w:r>
              <w:rPr>
                <w:b/>
                <w:bCs/>
              </w:rPr>
              <w:t>43.7%</w:t>
            </w:r>
          </w:p>
        </w:tc>
        <w:tc>
          <w:tcPr>
            <w:tcW w:w="0" w:type="auto"/>
          </w:tcPr>
          <w:p w14:paraId="7E23DA37" w14:textId="77777777" w:rsidR="00C06F8D" w:rsidRDefault="00FE1C08">
            <w:pPr>
              <w:pStyle w:val="Compact"/>
            </w:pPr>
            <w:r>
              <w:rPr>
                <w:rFonts w:hint="eastAsia"/>
                <w:b/>
                <w:bCs/>
              </w:rPr>
              <w:t>模型解释力强</w:t>
            </w:r>
          </w:p>
        </w:tc>
      </w:tr>
    </w:tbl>
    <w:p w14:paraId="42763D0B" w14:textId="77777777" w:rsidR="00C06F8D" w:rsidRDefault="00FE1C08">
      <w:pPr>
        <w:pStyle w:val="aa"/>
      </w:pPr>
      <w:r>
        <w:rPr>
          <w:rFonts w:hint="eastAsia"/>
        </w:rPr>
        <w:t>肝硬度变化</w:t>
      </w:r>
      <w:r>
        <w:rPr>
          <w:rFonts w:hint="eastAsia"/>
        </w:rPr>
        <w:t>R</w:t>
      </w:r>
      <w:r>
        <w:rPr>
          <w:rFonts w:hint="eastAsia"/>
        </w:rPr>
        <w:t>²达</w:t>
      </w:r>
      <w:r>
        <w:rPr>
          <w:rFonts w:hint="eastAsia"/>
        </w:rPr>
        <w:t>43.7%</w:t>
      </w:r>
      <w:r>
        <w:rPr>
          <w:rFonts w:hint="eastAsia"/>
        </w:rPr>
        <w:t>，说明基线值是肝硬度变化的主要决定因素</w:t>
      </w:r>
    </w:p>
    <w:p w14:paraId="4D10AB4F" w14:textId="77777777" w:rsidR="00C06F8D" w:rsidRDefault="00FE1C08">
      <w:pPr>
        <w:pStyle w:val="4"/>
      </w:pPr>
      <w:bookmarkStart w:id="54" w:name="回归分析森林图"/>
      <w:bookmarkEnd w:id="53"/>
      <w:r>
        <w:rPr>
          <w:rFonts w:hint="eastAsia"/>
        </w:rPr>
        <w:t>回归分析森林图</w:t>
      </w:r>
    </w:p>
    <w:p w14:paraId="1388C726" w14:textId="77777777" w:rsidR="00C06F8D" w:rsidRDefault="00FE1C08">
      <w:pPr>
        <w:pStyle w:val="CaptionedFigure"/>
      </w:pPr>
      <w:r>
        <w:rPr>
          <w:noProof/>
        </w:rPr>
        <w:drawing>
          <wp:inline distT="0" distB="0" distL="0" distR="0" wp14:anchorId="2AC3A0E4" wp14:editId="2E001515">
            <wp:extent cx="5334000" cy="3140221"/>
            <wp:effectExtent l="0" t="0" r="0" b="0"/>
            <wp:docPr id="97" name="Picture" descr="CEM匹配"/>
            <wp:cNvGraphicFramePr/>
            <a:graphic xmlns:a="http://schemas.openxmlformats.org/drawingml/2006/main">
              <a:graphicData uri="http://schemas.openxmlformats.org/drawingml/2006/picture">
                <pic:pic xmlns:pic="http://schemas.openxmlformats.org/drawingml/2006/picture">
                  <pic:nvPicPr>
                    <pic:cNvPr id="98" name="Picture" descr="result/Comprehensive/CEM/regression_forest_plot.png"/>
                    <pic:cNvPicPr>
                      <a:picLocks noChangeAspect="1" noChangeArrowheads="1"/>
                    </pic:cNvPicPr>
                  </pic:nvPicPr>
                  <pic:blipFill>
                    <a:blip r:embed="rId17"/>
                    <a:stretch>
                      <a:fillRect/>
                    </a:stretch>
                  </pic:blipFill>
                  <pic:spPr bwMode="auto">
                    <a:xfrm>
                      <a:off x="0" y="0"/>
                      <a:ext cx="5334000" cy="3140221"/>
                    </a:xfrm>
                    <a:prstGeom prst="rect">
                      <a:avLst/>
                    </a:prstGeom>
                    <a:noFill/>
                    <a:ln w="9525">
                      <a:noFill/>
                      <a:headEnd/>
                      <a:tailEnd/>
                    </a:ln>
                  </pic:spPr>
                </pic:pic>
              </a:graphicData>
            </a:graphic>
          </wp:inline>
        </w:drawing>
      </w:r>
    </w:p>
    <w:p w14:paraId="014CC14B" w14:textId="77777777" w:rsidR="00C06F8D" w:rsidRDefault="00FE1C08">
      <w:pPr>
        <w:pStyle w:val="ImageCaption"/>
      </w:pPr>
      <w:r>
        <w:rPr>
          <w:rFonts w:hint="eastAsia"/>
        </w:rPr>
        <w:t>CEM</w:t>
      </w:r>
      <w:r>
        <w:rPr>
          <w:rFonts w:hint="eastAsia"/>
        </w:rPr>
        <w:t>匹配</w:t>
      </w:r>
    </w:p>
    <w:p w14:paraId="78A00E78" w14:textId="77777777" w:rsidR="00C06F8D" w:rsidRDefault="00FE1C08">
      <w:pPr>
        <w:pStyle w:val="4"/>
      </w:pPr>
      <w:bookmarkStart w:id="55" w:name="多因素回归结论"/>
      <w:bookmarkEnd w:id="54"/>
      <w:r>
        <w:rPr>
          <w:rFonts w:hint="eastAsia"/>
        </w:rPr>
        <w:t>多因素回归结论</w:t>
      </w:r>
    </w:p>
    <w:p w14:paraId="2F580297" w14:textId="77777777" w:rsidR="00C06F8D" w:rsidRDefault="00FE1C08">
      <w:pPr>
        <w:pStyle w:val="Compact"/>
        <w:numPr>
          <w:ilvl w:val="0"/>
          <w:numId w:val="6"/>
        </w:numPr>
      </w:pPr>
      <w:r>
        <w:rPr>
          <w:rFonts w:hint="eastAsia"/>
          <w:b/>
          <w:bCs/>
        </w:rPr>
        <w:t>ALT/AST</w:t>
      </w:r>
      <w:r>
        <w:rPr>
          <w:rFonts w:hint="eastAsia"/>
          <w:b/>
          <w:bCs/>
        </w:rPr>
        <w:t>变化</w:t>
      </w:r>
      <w:r>
        <w:rPr>
          <w:rFonts w:hint="eastAsia"/>
        </w:rPr>
        <w:t>：控制混杂后组间无显著差异</w:t>
      </w:r>
    </w:p>
    <w:p w14:paraId="5E681692" w14:textId="77777777" w:rsidR="00C06F8D" w:rsidRDefault="00FE1C08">
      <w:pPr>
        <w:pStyle w:val="Compact"/>
        <w:numPr>
          <w:ilvl w:val="0"/>
          <w:numId w:val="6"/>
        </w:numPr>
      </w:pPr>
      <w:r>
        <w:rPr>
          <w:rFonts w:hint="eastAsia"/>
          <w:b/>
          <w:bCs/>
        </w:rPr>
        <w:t>肝硬度变化</w:t>
      </w:r>
      <w:r>
        <w:rPr>
          <w:rFonts w:hint="eastAsia"/>
        </w:rPr>
        <w:t>：</w:t>
      </w:r>
      <w:r>
        <w:rPr>
          <w:rFonts w:hint="eastAsia"/>
        </w:rPr>
        <w:t>P=0.130</w:t>
      </w:r>
      <w:r>
        <w:rPr>
          <w:rFonts w:hint="eastAsia"/>
        </w:rPr>
        <w:t>，呈边缘趋势，治疗组改善更多（β</w:t>
      </w:r>
      <w:r>
        <w:rPr>
          <w:rFonts w:hint="eastAsia"/>
        </w:rPr>
        <w:t>=-0.82</w:t>
      </w:r>
      <w:r>
        <w:rPr>
          <w:rFonts w:hint="eastAsia"/>
        </w:rPr>
        <w:t>）</w:t>
      </w:r>
    </w:p>
    <w:p w14:paraId="5A36D653" w14:textId="77777777" w:rsidR="00C06F8D" w:rsidRDefault="00FE1C08">
      <w:pPr>
        <w:pStyle w:val="Compact"/>
        <w:numPr>
          <w:ilvl w:val="0"/>
          <w:numId w:val="6"/>
        </w:numPr>
      </w:pPr>
      <w:r>
        <w:rPr>
          <w:rFonts w:hint="eastAsia"/>
          <w:b/>
          <w:bCs/>
        </w:rPr>
        <w:lastRenderedPageBreak/>
        <w:t>与分层分析一致性</w:t>
      </w:r>
      <w:r>
        <w:rPr>
          <w:rFonts w:hint="eastAsia"/>
        </w:rPr>
        <w:t>：多因素回归虽未达显著，但趋势性差异与分层分析中的显著发现方向一致</w:t>
      </w:r>
    </w:p>
    <w:p w14:paraId="04C90E97" w14:textId="77777777" w:rsidR="00C06F8D" w:rsidRDefault="00FE1C08">
      <w:r>
        <w:pict w14:anchorId="5435A0B1">
          <v:rect id="_x0000_i1037" style="width:0;height:1.5pt" o:hralign="center" o:hrstd="t" o:hr="t"/>
        </w:pict>
      </w:r>
    </w:p>
    <w:p w14:paraId="30416191" w14:textId="77777777" w:rsidR="00C06F8D" w:rsidRDefault="00FE1C08">
      <w:pPr>
        <w:pStyle w:val="2"/>
      </w:pPr>
      <w:bookmarkStart w:id="56" w:name="研究结论"/>
      <w:bookmarkEnd w:id="9"/>
      <w:bookmarkEnd w:id="47"/>
      <w:bookmarkEnd w:id="55"/>
      <w:r>
        <w:rPr>
          <w:rFonts w:hint="eastAsia"/>
        </w:rPr>
        <w:t>研究结论</w:t>
      </w:r>
    </w:p>
    <w:p w14:paraId="5748BFAE" w14:textId="77777777" w:rsidR="00C06F8D" w:rsidRDefault="00FE1C08">
      <w:pPr>
        <w:pStyle w:val="3"/>
      </w:pPr>
      <w:bookmarkStart w:id="57" w:name="核心发现汇总"/>
      <w:r>
        <w:rPr>
          <w:rFonts w:hint="eastAsia"/>
        </w:rPr>
        <w:t>核心发现汇总</w:t>
      </w:r>
    </w:p>
    <w:tbl>
      <w:tblPr>
        <w:tblStyle w:val="Table"/>
        <w:tblW w:w="0" w:type="auto"/>
        <w:tblLook w:val="0020" w:firstRow="1" w:lastRow="0" w:firstColumn="0" w:lastColumn="0" w:noHBand="0" w:noVBand="0"/>
      </w:tblPr>
      <w:tblGrid>
        <w:gridCol w:w="2856"/>
        <w:gridCol w:w="2496"/>
        <w:gridCol w:w="1471"/>
      </w:tblGrid>
      <w:tr w:rsidR="00C06F8D" w14:paraId="580B3DA4" w14:textId="77777777" w:rsidTr="00C06F8D">
        <w:trPr>
          <w:cnfStyle w:val="100000000000" w:firstRow="1" w:lastRow="0" w:firstColumn="0" w:lastColumn="0" w:oddVBand="0" w:evenVBand="0" w:oddHBand="0" w:evenHBand="0" w:firstRowFirstColumn="0" w:firstRowLastColumn="0" w:lastRowFirstColumn="0" w:lastRowLastColumn="0"/>
          <w:tblHeader/>
        </w:trPr>
        <w:tc>
          <w:tcPr>
            <w:tcW w:w="0" w:type="auto"/>
          </w:tcPr>
          <w:p w14:paraId="1CEE6568" w14:textId="77777777" w:rsidR="00C06F8D" w:rsidRDefault="00FE1C08">
            <w:pPr>
              <w:pStyle w:val="Compact"/>
            </w:pPr>
            <w:r>
              <w:rPr>
                <w:rFonts w:hint="eastAsia"/>
              </w:rPr>
              <w:t>分析项目</w:t>
            </w:r>
          </w:p>
        </w:tc>
        <w:tc>
          <w:tcPr>
            <w:tcW w:w="0" w:type="auto"/>
          </w:tcPr>
          <w:p w14:paraId="00B50F8A" w14:textId="77777777" w:rsidR="00C06F8D" w:rsidRDefault="00FE1C08">
            <w:pPr>
              <w:pStyle w:val="Compact"/>
            </w:pPr>
            <w:r>
              <w:rPr>
                <w:rFonts w:hint="eastAsia"/>
              </w:rPr>
              <w:t>结果</w:t>
            </w:r>
          </w:p>
        </w:tc>
        <w:tc>
          <w:tcPr>
            <w:tcW w:w="0" w:type="auto"/>
          </w:tcPr>
          <w:p w14:paraId="3D21E2EC" w14:textId="77777777" w:rsidR="00C06F8D" w:rsidRDefault="00FE1C08">
            <w:pPr>
              <w:pStyle w:val="Compact"/>
            </w:pPr>
            <w:r>
              <w:rPr>
                <w:rFonts w:hint="eastAsia"/>
              </w:rPr>
              <w:t>结论</w:t>
            </w:r>
          </w:p>
        </w:tc>
      </w:tr>
      <w:tr w:rsidR="00C06F8D" w14:paraId="68C033A7" w14:textId="77777777">
        <w:tc>
          <w:tcPr>
            <w:tcW w:w="0" w:type="auto"/>
          </w:tcPr>
          <w:p w14:paraId="4248B3F0" w14:textId="77777777" w:rsidR="00C06F8D" w:rsidRDefault="00FE1C08">
            <w:pPr>
              <w:pStyle w:val="Compact"/>
            </w:pPr>
            <w:r>
              <w:rPr>
                <w:rFonts w:hint="eastAsia"/>
              </w:rPr>
              <w:t>基线可比性</w:t>
            </w:r>
          </w:p>
        </w:tc>
        <w:tc>
          <w:tcPr>
            <w:tcW w:w="0" w:type="auto"/>
          </w:tcPr>
          <w:p w14:paraId="7A2BE596" w14:textId="77777777" w:rsidR="00C06F8D" w:rsidRDefault="00FE1C08">
            <w:pPr>
              <w:pStyle w:val="Compact"/>
            </w:pPr>
            <w:r>
              <w:t>14/14 (100%)</w:t>
            </w:r>
          </w:p>
        </w:tc>
        <w:tc>
          <w:tcPr>
            <w:tcW w:w="0" w:type="auto"/>
          </w:tcPr>
          <w:p w14:paraId="01139ED0" w14:textId="77777777" w:rsidR="00C06F8D" w:rsidRDefault="00FE1C08">
            <w:pPr>
              <w:pStyle w:val="Compact"/>
            </w:pPr>
            <w:r>
              <w:t>✓</w:t>
            </w:r>
            <w:r>
              <w:t xml:space="preserve"> </w:t>
            </w:r>
            <w:r>
              <w:rPr>
                <w:rFonts w:hint="eastAsia"/>
              </w:rPr>
              <w:t>完全可比</w:t>
            </w:r>
          </w:p>
        </w:tc>
      </w:tr>
      <w:tr w:rsidR="00C06F8D" w14:paraId="7DA5CD86" w14:textId="77777777">
        <w:tc>
          <w:tcPr>
            <w:tcW w:w="0" w:type="auto"/>
          </w:tcPr>
          <w:p w14:paraId="308A8050" w14:textId="77777777" w:rsidR="00C06F8D" w:rsidRDefault="00FE1C08">
            <w:pPr>
              <w:pStyle w:val="Compact"/>
            </w:pPr>
            <w:r>
              <w:rPr>
                <w:rFonts w:hint="eastAsia"/>
              </w:rPr>
              <w:t>ALT</w:t>
            </w:r>
            <w:r>
              <w:rPr>
                <w:rFonts w:hint="eastAsia"/>
              </w:rPr>
              <w:t>非劣效（全人群）</w:t>
            </w:r>
          </w:p>
        </w:tc>
        <w:tc>
          <w:tcPr>
            <w:tcW w:w="0" w:type="auto"/>
          </w:tcPr>
          <w:p w14:paraId="4C69388E" w14:textId="77777777" w:rsidR="00C06F8D" w:rsidRDefault="00FE1C08">
            <w:pPr>
              <w:pStyle w:val="Compact"/>
            </w:pPr>
            <w:r>
              <w:rPr>
                <w:rFonts w:hint="eastAsia"/>
              </w:rPr>
              <w:t>95%CI</w:t>
            </w:r>
            <w:r>
              <w:rPr>
                <w:rFonts w:hint="eastAsia"/>
              </w:rPr>
              <w:t>上限</w:t>
            </w:r>
            <w:r>
              <w:t xml:space="preserve"> 2.06 &lt; 10</w:t>
            </w:r>
          </w:p>
        </w:tc>
        <w:tc>
          <w:tcPr>
            <w:tcW w:w="0" w:type="auto"/>
          </w:tcPr>
          <w:p w14:paraId="7BAB81F7" w14:textId="77777777" w:rsidR="00C06F8D" w:rsidRDefault="00FE1C08">
            <w:pPr>
              <w:pStyle w:val="Compact"/>
            </w:pPr>
            <w:r>
              <w:t>✓</w:t>
            </w:r>
            <w:r>
              <w:t xml:space="preserve"> </w:t>
            </w:r>
            <w:r>
              <w:rPr>
                <w:rFonts w:hint="eastAsia"/>
              </w:rPr>
              <w:t>非劣效</w:t>
            </w:r>
          </w:p>
        </w:tc>
      </w:tr>
      <w:tr w:rsidR="00C06F8D" w14:paraId="292DA024" w14:textId="77777777">
        <w:tc>
          <w:tcPr>
            <w:tcW w:w="0" w:type="auto"/>
          </w:tcPr>
          <w:p w14:paraId="5CCA83FD" w14:textId="77777777" w:rsidR="00C06F8D" w:rsidRDefault="00FE1C08">
            <w:pPr>
              <w:pStyle w:val="Compact"/>
            </w:pPr>
            <w:r>
              <w:rPr>
                <w:rFonts w:hint="eastAsia"/>
              </w:rPr>
              <w:t>AST</w:t>
            </w:r>
            <w:r>
              <w:rPr>
                <w:rFonts w:hint="eastAsia"/>
              </w:rPr>
              <w:t>非劣效（全人群）</w:t>
            </w:r>
          </w:p>
        </w:tc>
        <w:tc>
          <w:tcPr>
            <w:tcW w:w="0" w:type="auto"/>
          </w:tcPr>
          <w:p w14:paraId="603679EB" w14:textId="77777777" w:rsidR="00C06F8D" w:rsidRDefault="00FE1C08">
            <w:pPr>
              <w:pStyle w:val="Compact"/>
            </w:pPr>
            <w:r>
              <w:rPr>
                <w:rFonts w:hint="eastAsia"/>
              </w:rPr>
              <w:t>95%CI</w:t>
            </w:r>
            <w:r>
              <w:rPr>
                <w:rFonts w:hint="eastAsia"/>
              </w:rPr>
              <w:t>上限</w:t>
            </w:r>
            <w:r>
              <w:t xml:space="preserve"> 3.14 &lt; 8.75</w:t>
            </w:r>
          </w:p>
        </w:tc>
        <w:tc>
          <w:tcPr>
            <w:tcW w:w="0" w:type="auto"/>
          </w:tcPr>
          <w:p w14:paraId="24F013A0" w14:textId="77777777" w:rsidR="00C06F8D" w:rsidRDefault="00FE1C08">
            <w:pPr>
              <w:pStyle w:val="Compact"/>
            </w:pPr>
            <w:r>
              <w:t>✓</w:t>
            </w:r>
            <w:r>
              <w:t xml:space="preserve"> </w:t>
            </w:r>
            <w:r>
              <w:rPr>
                <w:rFonts w:hint="eastAsia"/>
              </w:rPr>
              <w:t>非劣效</w:t>
            </w:r>
          </w:p>
        </w:tc>
      </w:tr>
      <w:tr w:rsidR="00C06F8D" w14:paraId="6256253F" w14:textId="77777777">
        <w:tc>
          <w:tcPr>
            <w:tcW w:w="0" w:type="auto"/>
          </w:tcPr>
          <w:p w14:paraId="566555B3" w14:textId="77777777" w:rsidR="00C06F8D" w:rsidRDefault="00FE1C08">
            <w:pPr>
              <w:pStyle w:val="Compact"/>
            </w:pPr>
            <w:r>
              <w:rPr>
                <w:rFonts w:hint="eastAsia"/>
              </w:rPr>
              <w:t>胆红素改善（全人群）</w:t>
            </w:r>
          </w:p>
        </w:tc>
        <w:tc>
          <w:tcPr>
            <w:tcW w:w="0" w:type="auto"/>
          </w:tcPr>
          <w:p w14:paraId="08959EF4" w14:textId="77777777" w:rsidR="00C06F8D" w:rsidRDefault="00FE1C08">
            <w:pPr>
              <w:pStyle w:val="Compact"/>
            </w:pPr>
            <w:r>
              <w:t>P=0.038</w:t>
            </w:r>
          </w:p>
        </w:tc>
        <w:tc>
          <w:tcPr>
            <w:tcW w:w="0" w:type="auto"/>
          </w:tcPr>
          <w:p w14:paraId="6EFFB1D5" w14:textId="77777777" w:rsidR="00C06F8D" w:rsidRDefault="00FE1C08">
            <w:pPr>
              <w:pStyle w:val="Compact"/>
            </w:pPr>
            <w:r>
              <w:t>✓</w:t>
            </w:r>
            <w:r>
              <w:t xml:space="preserve"> </w:t>
            </w:r>
            <w:r>
              <w:rPr>
                <w:rFonts w:hint="eastAsia"/>
              </w:rPr>
              <w:t>显著</w:t>
            </w:r>
          </w:p>
        </w:tc>
      </w:tr>
      <w:tr w:rsidR="00C06F8D" w14:paraId="43CFB658" w14:textId="77777777">
        <w:tc>
          <w:tcPr>
            <w:tcW w:w="0" w:type="auto"/>
          </w:tcPr>
          <w:p w14:paraId="1DDFDF3F" w14:textId="77777777" w:rsidR="00C06F8D" w:rsidRDefault="00FE1C08">
            <w:pPr>
              <w:pStyle w:val="Compact"/>
            </w:pPr>
            <w:r>
              <w:rPr>
                <w:rFonts w:hint="eastAsia"/>
                <w:b/>
                <w:bCs/>
              </w:rPr>
              <w:t>胆红素改善（基线异常）</w:t>
            </w:r>
          </w:p>
        </w:tc>
        <w:tc>
          <w:tcPr>
            <w:tcW w:w="0" w:type="auto"/>
          </w:tcPr>
          <w:p w14:paraId="308422F1" w14:textId="77777777" w:rsidR="00C06F8D" w:rsidRDefault="00FE1C08">
            <w:pPr>
              <w:pStyle w:val="Compact"/>
            </w:pPr>
            <w:r>
              <w:rPr>
                <w:b/>
                <w:bCs/>
              </w:rPr>
              <w:t>P=0.036</w:t>
            </w:r>
          </w:p>
        </w:tc>
        <w:tc>
          <w:tcPr>
            <w:tcW w:w="0" w:type="auto"/>
          </w:tcPr>
          <w:p w14:paraId="583D5416" w14:textId="77777777" w:rsidR="00C06F8D" w:rsidRDefault="00FE1C08">
            <w:pPr>
              <w:pStyle w:val="Compact"/>
            </w:pPr>
            <w:r>
              <w:rPr>
                <w:b/>
                <w:bCs/>
              </w:rPr>
              <w:t>✓</w:t>
            </w:r>
            <w:r>
              <w:rPr>
                <w:b/>
                <w:bCs/>
              </w:rPr>
              <w:t xml:space="preserve"> </w:t>
            </w:r>
            <w:r>
              <w:rPr>
                <w:rFonts w:hint="eastAsia"/>
                <w:b/>
                <w:bCs/>
              </w:rPr>
              <w:t>显著</w:t>
            </w:r>
          </w:p>
        </w:tc>
      </w:tr>
      <w:tr w:rsidR="00C06F8D" w14:paraId="7A3F2736" w14:textId="77777777">
        <w:tc>
          <w:tcPr>
            <w:tcW w:w="0" w:type="auto"/>
          </w:tcPr>
          <w:p w14:paraId="12932C75" w14:textId="77777777" w:rsidR="00C06F8D" w:rsidRDefault="00FE1C08">
            <w:pPr>
              <w:pStyle w:val="Compact"/>
            </w:pPr>
            <w:r>
              <w:rPr>
                <w:rFonts w:hint="eastAsia"/>
                <w:b/>
                <w:bCs/>
              </w:rPr>
              <w:t>肝硬度改善</w:t>
            </w:r>
            <w:r>
              <w:rPr>
                <w:rFonts w:hint="eastAsia"/>
                <w:b/>
                <w:bCs/>
              </w:rPr>
              <w:t>(</w:t>
            </w:r>
            <w:r>
              <w:rPr>
                <w:rFonts w:hint="eastAsia"/>
                <w:b/>
                <w:bCs/>
              </w:rPr>
              <w:t>全人群</w:t>
            </w:r>
            <w:r>
              <w:rPr>
                <w:rFonts w:hint="eastAsia"/>
                <w:b/>
                <w:bCs/>
              </w:rPr>
              <w:t>)</w:t>
            </w:r>
          </w:p>
        </w:tc>
        <w:tc>
          <w:tcPr>
            <w:tcW w:w="0" w:type="auto"/>
          </w:tcPr>
          <w:p w14:paraId="331D39DB" w14:textId="77777777" w:rsidR="00C06F8D" w:rsidRDefault="00FE1C08">
            <w:pPr>
              <w:pStyle w:val="Compact"/>
            </w:pPr>
            <w:r>
              <w:rPr>
                <w:b/>
                <w:bCs/>
              </w:rPr>
              <w:t>P=0.029</w:t>
            </w:r>
          </w:p>
        </w:tc>
        <w:tc>
          <w:tcPr>
            <w:tcW w:w="0" w:type="auto"/>
          </w:tcPr>
          <w:p w14:paraId="034146A0" w14:textId="77777777" w:rsidR="00C06F8D" w:rsidRDefault="00FE1C08">
            <w:pPr>
              <w:pStyle w:val="Compact"/>
            </w:pPr>
            <w:r>
              <w:rPr>
                <w:b/>
                <w:bCs/>
              </w:rPr>
              <w:t>✓</w:t>
            </w:r>
            <w:r>
              <w:rPr>
                <w:b/>
                <w:bCs/>
              </w:rPr>
              <w:t xml:space="preserve"> </w:t>
            </w:r>
            <w:r>
              <w:rPr>
                <w:rFonts w:hint="eastAsia"/>
                <w:b/>
                <w:bCs/>
              </w:rPr>
              <w:t>显著</w:t>
            </w:r>
          </w:p>
        </w:tc>
      </w:tr>
      <w:tr w:rsidR="00C06F8D" w14:paraId="4408300D" w14:textId="77777777">
        <w:tc>
          <w:tcPr>
            <w:tcW w:w="0" w:type="auto"/>
          </w:tcPr>
          <w:p w14:paraId="63D04092" w14:textId="77777777" w:rsidR="00C06F8D" w:rsidRDefault="00FE1C08">
            <w:pPr>
              <w:pStyle w:val="Compact"/>
            </w:pPr>
            <w:r>
              <w:rPr>
                <w:rFonts w:hint="eastAsia"/>
                <w:b/>
                <w:bCs/>
              </w:rPr>
              <w:t>肝硬度改善</w:t>
            </w:r>
            <w:r>
              <w:rPr>
                <w:rFonts w:hint="eastAsia"/>
                <w:b/>
                <w:bCs/>
              </w:rPr>
              <w:t>(</w:t>
            </w:r>
            <w:r>
              <w:rPr>
                <w:rFonts w:hint="eastAsia"/>
                <w:b/>
                <w:bCs/>
              </w:rPr>
              <w:t>基线异常</w:t>
            </w:r>
            <w:r>
              <w:rPr>
                <w:rFonts w:hint="eastAsia"/>
                <w:b/>
                <w:bCs/>
              </w:rPr>
              <w:t>)</w:t>
            </w:r>
          </w:p>
        </w:tc>
        <w:tc>
          <w:tcPr>
            <w:tcW w:w="0" w:type="auto"/>
          </w:tcPr>
          <w:p w14:paraId="474A1ED8" w14:textId="77777777" w:rsidR="00C06F8D" w:rsidRDefault="00FE1C08">
            <w:pPr>
              <w:pStyle w:val="Compact"/>
            </w:pPr>
            <w:r>
              <w:rPr>
                <w:b/>
                <w:bCs/>
              </w:rPr>
              <w:t>P=0.031</w:t>
            </w:r>
          </w:p>
        </w:tc>
        <w:tc>
          <w:tcPr>
            <w:tcW w:w="0" w:type="auto"/>
          </w:tcPr>
          <w:p w14:paraId="018E1D56" w14:textId="77777777" w:rsidR="00C06F8D" w:rsidRDefault="00FE1C08">
            <w:pPr>
              <w:pStyle w:val="Compact"/>
            </w:pPr>
            <w:r>
              <w:rPr>
                <w:b/>
                <w:bCs/>
              </w:rPr>
              <w:t>✓</w:t>
            </w:r>
            <w:r>
              <w:rPr>
                <w:b/>
                <w:bCs/>
              </w:rPr>
              <w:t xml:space="preserve"> </w:t>
            </w:r>
            <w:r>
              <w:rPr>
                <w:rFonts w:hint="eastAsia"/>
                <w:b/>
                <w:bCs/>
              </w:rPr>
              <w:t>显著</w:t>
            </w:r>
          </w:p>
        </w:tc>
      </w:tr>
      <w:tr w:rsidR="00C06F8D" w14:paraId="0FC5EBA2" w14:textId="77777777">
        <w:tc>
          <w:tcPr>
            <w:tcW w:w="0" w:type="auto"/>
          </w:tcPr>
          <w:p w14:paraId="09284B54" w14:textId="77777777" w:rsidR="00C06F8D" w:rsidRDefault="00FE1C08">
            <w:pPr>
              <w:pStyle w:val="Compact"/>
            </w:pPr>
            <w:r>
              <w:rPr>
                <w:rFonts w:hint="eastAsia"/>
              </w:rPr>
              <w:t>肝硬度复常率</w:t>
            </w:r>
          </w:p>
        </w:tc>
        <w:tc>
          <w:tcPr>
            <w:tcW w:w="0" w:type="auto"/>
          </w:tcPr>
          <w:p w14:paraId="69DE83F8" w14:textId="77777777" w:rsidR="00C06F8D" w:rsidRDefault="00FE1C08">
            <w:pPr>
              <w:pStyle w:val="Compact"/>
            </w:pPr>
            <w:r>
              <w:t>58.6% vs 43.6%</w:t>
            </w:r>
          </w:p>
        </w:tc>
        <w:tc>
          <w:tcPr>
            <w:tcW w:w="0" w:type="auto"/>
          </w:tcPr>
          <w:p w14:paraId="1879B29D" w14:textId="77777777" w:rsidR="00C06F8D" w:rsidRDefault="00FE1C08">
            <w:pPr>
              <w:pStyle w:val="Compact"/>
            </w:pPr>
            <w:r>
              <w:rPr>
                <w:rFonts w:hint="eastAsia"/>
              </w:rPr>
              <w:t>治疗组更优</w:t>
            </w:r>
          </w:p>
        </w:tc>
      </w:tr>
      <w:tr w:rsidR="00C06F8D" w14:paraId="2F647EB4" w14:textId="77777777">
        <w:tc>
          <w:tcPr>
            <w:tcW w:w="0" w:type="auto"/>
          </w:tcPr>
          <w:p w14:paraId="36ED5AFA" w14:textId="77777777" w:rsidR="00C06F8D" w:rsidRDefault="00FE1C08">
            <w:pPr>
              <w:pStyle w:val="Compact"/>
            </w:pPr>
            <w:r>
              <w:rPr>
                <w:rFonts w:hint="eastAsia"/>
              </w:rPr>
              <w:t>肝硬度回归</w:t>
            </w:r>
            <w:r>
              <w:rPr>
                <w:rFonts w:hint="eastAsia"/>
              </w:rPr>
              <w:t>(P</w:t>
            </w:r>
            <w:r>
              <w:rPr>
                <w:rFonts w:hint="eastAsia"/>
              </w:rPr>
              <w:t>值</w:t>
            </w:r>
            <w:r>
              <w:rPr>
                <w:rFonts w:hint="eastAsia"/>
              </w:rPr>
              <w:t>)</w:t>
            </w:r>
          </w:p>
        </w:tc>
        <w:tc>
          <w:tcPr>
            <w:tcW w:w="0" w:type="auto"/>
          </w:tcPr>
          <w:p w14:paraId="4AC7FA58" w14:textId="77777777" w:rsidR="00C06F8D" w:rsidRDefault="00FE1C08">
            <w:pPr>
              <w:pStyle w:val="Compact"/>
            </w:pPr>
            <w:r>
              <w:t>0.130</w:t>
            </w:r>
          </w:p>
        </w:tc>
        <w:tc>
          <w:tcPr>
            <w:tcW w:w="0" w:type="auto"/>
          </w:tcPr>
          <w:p w14:paraId="74DBCD6B" w14:textId="77777777" w:rsidR="00C06F8D" w:rsidRDefault="00FE1C08">
            <w:pPr>
              <w:pStyle w:val="Compact"/>
            </w:pPr>
            <w:r>
              <w:rPr>
                <w:rFonts w:hint="eastAsia"/>
              </w:rPr>
              <w:t>趋势性差异</w:t>
            </w:r>
          </w:p>
        </w:tc>
      </w:tr>
    </w:tbl>
    <w:p w14:paraId="3D5D8A8B" w14:textId="77777777" w:rsidR="00C06F8D" w:rsidRDefault="00FE1C08">
      <w:pPr>
        <w:pStyle w:val="3"/>
      </w:pPr>
      <w:bookmarkStart w:id="58" w:name="证据强度总结"/>
      <w:bookmarkEnd w:id="57"/>
      <w:r>
        <w:rPr>
          <w:rFonts w:hint="eastAsia"/>
        </w:rPr>
        <w:t>证据强度总结</w:t>
      </w:r>
    </w:p>
    <w:tbl>
      <w:tblPr>
        <w:tblStyle w:val="Table"/>
        <w:tblW w:w="5000" w:type="pct"/>
        <w:tblLayout w:type="fixed"/>
        <w:tblLook w:val="0020" w:firstRow="1" w:lastRow="0" w:firstColumn="0" w:lastColumn="0" w:noHBand="0" w:noVBand="0"/>
      </w:tblPr>
      <w:tblGrid>
        <w:gridCol w:w="2952"/>
        <w:gridCol w:w="2952"/>
        <w:gridCol w:w="2952"/>
      </w:tblGrid>
      <w:tr w:rsidR="00C06F8D" w14:paraId="1C20408C" w14:textId="77777777" w:rsidTr="00C06F8D">
        <w:trPr>
          <w:cnfStyle w:val="100000000000" w:firstRow="1" w:lastRow="0" w:firstColumn="0" w:lastColumn="0" w:oddVBand="0" w:evenVBand="0" w:oddHBand="0" w:evenHBand="0" w:firstRowFirstColumn="0" w:firstRowLastColumn="0" w:lastRowFirstColumn="0" w:lastRowLastColumn="0"/>
          <w:tblHeader/>
        </w:trPr>
        <w:tc>
          <w:tcPr>
            <w:tcW w:w="2640" w:type="dxa"/>
          </w:tcPr>
          <w:p w14:paraId="4898D774" w14:textId="77777777" w:rsidR="00C06F8D" w:rsidRDefault="00FE1C08">
            <w:pPr>
              <w:pStyle w:val="Compact"/>
            </w:pPr>
            <w:r>
              <w:rPr>
                <w:rFonts w:hint="eastAsia"/>
              </w:rPr>
              <w:t>结论类型</w:t>
            </w:r>
          </w:p>
        </w:tc>
        <w:tc>
          <w:tcPr>
            <w:tcW w:w="2640" w:type="dxa"/>
          </w:tcPr>
          <w:p w14:paraId="2A8E58A1" w14:textId="77777777" w:rsidR="00C06F8D" w:rsidRDefault="00FE1C08">
            <w:pPr>
              <w:pStyle w:val="Compact"/>
            </w:pPr>
            <w:r>
              <w:rPr>
                <w:rFonts w:hint="eastAsia"/>
              </w:rPr>
              <w:t>证据级别</w:t>
            </w:r>
          </w:p>
        </w:tc>
        <w:tc>
          <w:tcPr>
            <w:tcW w:w="2640" w:type="dxa"/>
          </w:tcPr>
          <w:p w14:paraId="31EAEA03" w14:textId="77777777" w:rsidR="00C06F8D" w:rsidRDefault="00FE1C08">
            <w:pPr>
              <w:pStyle w:val="Compact"/>
            </w:pPr>
            <w:r>
              <w:rPr>
                <w:rFonts w:hint="eastAsia"/>
              </w:rPr>
              <w:t>支持依据</w:t>
            </w:r>
          </w:p>
        </w:tc>
      </w:tr>
      <w:tr w:rsidR="00C06F8D" w14:paraId="4294FA28" w14:textId="77777777">
        <w:tc>
          <w:tcPr>
            <w:tcW w:w="2640" w:type="dxa"/>
          </w:tcPr>
          <w:p w14:paraId="1C58EAF7" w14:textId="77777777" w:rsidR="00C06F8D" w:rsidRDefault="00FE1C08">
            <w:pPr>
              <w:pStyle w:val="Compact"/>
            </w:pPr>
            <w:r>
              <w:rPr>
                <w:rFonts w:hint="eastAsia"/>
              </w:rPr>
              <w:t>非劣效性证明</w:t>
            </w:r>
          </w:p>
        </w:tc>
        <w:tc>
          <w:tcPr>
            <w:tcW w:w="2640" w:type="dxa"/>
          </w:tcPr>
          <w:p w14:paraId="1A3AD0BC" w14:textId="77777777" w:rsidR="00C06F8D" w:rsidRDefault="00FE1C08">
            <w:pPr>
              <w:pStyle w:val="Compact"/>
            </w:pPr>
            <w:r>
              <w:t xml:space="preserve">★★★★★ </w:t>
            </w:r>
            <w:r>
              <w:rPr>
                <w:rFonts w:hint="eastAsia"/>
              </w:rPr>
              <w:t>强</w:t>
            </w:r>
          </w:p>
        </w:tc>
        <w:tc>
          <w:tcPr>
            <w:tcW w:w="2640" w:type="dxa"/>
          </w:tcPr>
          <w:p w14:paraId="5D668F51" w14:textId="77777777" w:rsidR="00C06F8D" w:rsidRDefault="00FE1C08">
            <w:pPr>
              <w:pStyle w:val="Compact"/>
            </w:pPr>
            <w:r>
              <w:rPr>
                <w:rFonts w:hint="eastAsia"/>
              </w:rPr>
              <w:t>ALT/AST</w:t>
            </w:r>
            <w:r>
              <w:rPr>
                <w:rFonts w:hint="eastAsia"/>
              </w:rPr>
              <w:t>全人群及基线正常亚组均达标</w:t>
            </w:r>
          </w:p>
        </w:tc>
      </w:tr>
      <w:tr w:rsidR="00C06F8D" w14:paraId="5E06DEEB" w14:textId="77777777">
        <w:tc>
          <w:tcPr>
            <w:tcW w:w="2640" w:type="dxa"/>
          </w:tcPr>
          <w:p w14:paraId="684DA14D" w14:textId="77777777" w:rsidR="00C06F8D" w:rsidRDefault="00FE1C08">
            <w:pPr>
              <w:pStyle w:val="Compact"/>
            </w:pPr>
            <w:r>
              <w:rPr>
                <w:rFonts w:hint="eastAsia"/>
                <w:b/>
                <w:bCs/>
              </w:rPr>
              <w:t>肝硬度改善</w:t>
            </w:r>
          </w:p>
        </w:tc>
        <w:tc>
          <w:tcPr>
            <w:tcW w:w="2640" w:type="dxa"/>
          </w:tcPr>
          <w:p w14:paraId="0531FFD6" w14:textId="77777777" w:rsidR="00C06F8D" w:rsidRDefault="00FE1C08">
            <w:pPr>
              <w:pStyle w:val="Compact"/>
            </w:pPr>
            <w:r>
              <w:rPr>
                <w:b/>
                <w:bCs/>
              </w:rPr>
              <w:t xml:space="preserve">★★★★★ </w:t>
            </w:r>
            <w:r>
              <w:rPr>
                <w:rFonts w:hint="eastAsia"/>
                <w:b/>
                <w:bCs/>
              </w:rPr>
              <w:t>强</w:t>
            </w:r>
          </w:p>
        </w:tc>
        <w:tc>
          <w:tcPr>
            <w:tcW w:w="2640" w:type="dxa"/>
          </w:tcPr>
          <w:p w14:paraId="6A3067B1" w14:textId="77777777" w:rsidR="00C06F8D" w:rsidRDefault="00FE1C08">
            <w:pPr>
              <w:pStyle w:val="Compact"/>
            </w:pPr>
            <w:r>
              <w:rPr>
                <w:rFonts w:hint="eastAsia"/>
                <w:b/>
                <w:bCs/>
              </w:rPr>
              <w:t>全人群和基线异常亚组均显著</w:t>
            </w:r>
            <w:r>
              <w:rPr>
                <w:rFonts w:hint="eastAsia"/>
                <w:b/>
                <w:bCs/>
              </w:rPr>
              <w:t>(P&lt;0.05)</w:t>
            </w:r>
          </w:p>
        </w:tc>
      </w:tr>
      <w:tr w:rsidR="00C06F8D" w14:paraId="4BF9BC81" w14:textId="77777777">
        <w:tc>
          <w:tcPr>
            <w:tcW w:w="2640" w:type="dxa"/>
          </w:tcPr>
          <w:p w14:paraId="48A2D39C" w14:textId="77777777" w:rsidR="00C06F8D" w:rsidRDefault="00FE1C08">
            <w:pPr>
              <w:pStyle w:val="Compact"/>
            </w:pPr>
            <w:r>
              <w:rPr>
                <w:rFonts w:hint="eastAsia"/>
                <w:b/>
                <w:bCs/>
              </w:rPr>
              <w:t>胆红素代谢改善</w:t>
            </w:r>
          </w:p>
        </w:tc>
        <w:tc>
          <w:tcPr>
            <w:tcW w:w="2640" w:type="dxa"/>
          </w:tcPr>
          <w:p w14:paraId="299CD347" w14:textId="77777777" w:rsidR="00C06F8D" w:rsidRDefault="00FE1C08">
            <w:pPr>
              <w:pStyle w:val="Compact"/>
            </w:pPr>
            <w:r>
              <w:rPr>
                <w:b/>
                <w:bCs/>
              </w:rPr>
              <w:t xml:space="preserve">★★★★☆ </w:t>
            </w:r>
            <w:r>
              <w:rPr>
                <w:rFonts w:hint="eastAsia"/>
                <w:b/>
                <w:bCs/>
              </w:rPr>
              <w:t>较强</w:t>
            </w:r>
          </w:p>
        </w:tc>
        <w:tc>
          <w:tcPr>
            <w:tcW w:w="2640" w:type="dxa"/>
          </w:tcPr>
          <w:p w14:paraId="006208D6" w14:textId="77777777" w:rsidR="00C06F8D" w:rsidRDefault="00FE1C08">
            <w:pPr>
              <w:pStyle w:val="Compact"/>
            </w:pPr>
            <w:r>
              <w:rPr>
                <w:rFonts w:hint="eastAsia"/>
                <w:b/>
                <w:bCs/>
              </w:rPr>
              <w:t>全人群</w:t>
            </w:r>
            <w:r>
              <w:rPr>
                <w:rFonts w:hint="eastAsia"/>
                <w:b/>
                <w:bCs/>
              </w:rPr>
              <w:t>P=0.038</w:t>
            </w:r>
            <w:r>
              <w:rPr>
                <w:rFonts w:hint="eastAsia"/>
                <w:b/>
                <w:bCs/>
              </w:rPr>
              <w:t>，基线异常</w:t>
            </w:r>
            <w:r>
              <w:rPr>
                <w:rFonts w:hint="eastAsia"/>
                <w:b/>
                <w:bCs/>
              </w:rPr>
              <w:t>P=0.036</w:t>
            </w:r>
            <w:r>
              <w:rPr>
                <w:rFonts w:hint="eastAsia"/>
                <w:b/>
                <w:bCs/>
              </w:rPr>
              <w:t>，均显著</w:t>
            </w:r>
          </w:p>
        </w:tc>
      </w:tr>
      <w:tr w:rsidR="00C06F8D" w14:paraId="1BD74BB4" w14:textId="77777777">
        <w:tc>
          <w:tcPr>
            <w:tcW w:w="2640" w:type="dxa"/>
          </w:tcPr>
          <w:p w14:paraId="46C174A2" w14:textId="77777777" w:rsidR="00C06F8D" w:rsidRDefault="00FE1C08">
            <w:pPr>
              <w:pStyle w:val="Compact"/>
            </w:pPr>
            <w:r>
              <w:rPr>
                <w:rFonts w:hint="eastAsia"/>
              </w:rPr>
              <w:t>ALT/AST</w:t>
            </w:r>
            <w:r>
              <w:rPr>
                <w:rFonts w:hint="eastAsia"/>
              </w:rPr>
              <w:t>差异</w:t>
            </w:r>
          </w:p>
        </w:tc>
        <w:tc>
          <w:tcPr>
            <w:tcW w:w="2640" w:type="dxa"/>
          </w:tcPr>
          <w:p w14:paraId="06A455EE" w14:textId="77777777" w:rsidR="00C06F8D" w:rsidRDefault="00FE1C08">
            <w:pPr>
              <w:pStyle w:val="Compact"/>
            </w:pPr>
            <w:r>
              <w:t xml:space="preserve">☆☆☆☆☆ </w:t>
            </w:r>
            <w:r>
              <w:rPr>
                <w:rFonts w:hint="eastAsia"/>
              </w:rPr>
              <w:t>无</w:t>
            </w:r>
          </w:p>
        </w:tc>
        <w:tc>
          <w:tcPr>
            <w:tcW w:w="2640" w:type="dxa"/>
          </w:tcPr>
          <w:p w14:paraId="69812E3A" w14:textId="77777777" w:rsidR="00C06F8D" w:rsidRDefault="00FE1C08">
            <w:pPr>
              <w:pStyle w:val="Compact"/>
            </w:pPr>
            <w:r>
              <w:rPr>
                <w:rFonts w:hint="eastAsia"/>
              </w:rPr>
              <w:t>所有分层分析均不显著</w:t>
            </w:r>
          </w:p>
        </w:tc>
      </w:tr>
    </w:tbl>
    <w:p w14:paraId="2D7FE9B2" w14:textId="77777777" w:rsidR="00C06F8D" w:rsidRDefault="00FE1C08">
      <w:pPr>
        <w:pStyle w:val="3"/>
      </w:pPr>
      <w:bookmarkStart w:id="59" w:name="临床意义"/>
      <w:bookmarkEnd w:id="58"/>
      <w:r>
        <w:rPr>
          <w:rFonts w:hint="eastAsia"/>
        </w:rPr>
        <w:t>临床意义</w:t>
      </w:r>
    </w:p>
    <w:p w14:paraId="1F351913" w14:textId="77777777" w:rsidR="00C06F8D" w:rsidRDefault="00FE1C08">
      <w:pPr>
        <w:pStyle w:val="Compact"/>
        <w:numPr>
          <w:ilvl w:val="0"/>
          <w:numId w:val="7"/>
        </w:numPr>
      </w:pPr>
      <w:r>
        <w:rPr>
          <w:rFonts w:hint="eastAsia"/>
          <w:b/>
          <w:bCs/>
        </w:rPr>
        <w:t>安全性确认</w:t>
      </w:r>
    </w:p>
    <w:p w14:paraId="530FA559" w14:textId="77777777" w:rsidR="00C06F8D" w:rsidRDefault="00FE1C08">
      <w:pPr>
        <w:pStyle w:val="Compact"/>
        <w:numPr>
          <w:ilvl w:val="1"/>
          <w:numId w:val="8"/>
        </w:numPr>
      </w:pPr>
      <w:r>
        <w:rPr>
          <w:rFonts w:hint="eastAsia"/>
        </w:rPr>
        <w:t>中药联合治疗达到非劣效标准（全人群和基线正常亚组）</w:t>
      </w:r>
    </w:p>
    <w:p w14:paraId="1A47310F" w14:textId="77777777" w:rsidR="00C06F8D" w:rsidRDefault="00FE1C08">
      <w:pPr>
        <w:pStyle w:val="Compact"/>
        <w:numPr>
          <w:ilvl w:val="1"/>
          <w:numId w:val="8"/>
        </w:numPr>
      </w:pPr>
      <w:r>
        <w:rPr>
          <w:rFonts w:hint="eastAsia"/>
        </w:rPr>
        <w:t>不增加肝损伤风险</w:t>
      </w:r>
    </w:p>
    <w:p w14:paraId="3831CB3D" w14:textId="77777777" w:rsidR="00C06F8D" w:rsidRDefault="00FE1C08">
      <w:pPr>
        <w:pStyle w:val="Compact"/>
        <w:numPr>
          <w:ilvl w:val="0"/>
          <w:numId w:val="7"/>
        </w:numPr>
      </w:pPr>
      <w:r>
        <w:rPr>
          <w:rFonts w:hint="eastAsia"/>
          <w:b/>
          <w:bCs/>
        </w:rPr>
        <w:t>肝纤维化改善（核心发现）</w:t>
      </w:r>
    </w:p>
    <w:p w14:paraId="694EC53D" w14:textId="77777777" w:rsidR="00C06F8D" w:rsidRDefault="00FE1C08">
      <w:pPr>
        <w:pStyle w:val="Compact"/>
        <w:numPr>
          <w:ilvl w:val="1"/>
          <w:numId w:val="9"/>
        </w:numPr>
      </w:pPr>
      <w:r>
        <w:rPr>
          <w:rFonts w:hint="eastAsia"/>
        </w:rPr>
        <w:t>两组肝硬度值均显著下降（</w:t>
      </w:r>
      <w:r>
        <w:rPr>
          <w:rFonts w:hint="eastAsia"/>
        </w:rPr>
        <w:t>P&lt;0.001</w:t>
      </w:r>
      <w:r>
        <w:rPr>
          <w:rFonts w:hint="eastAsia"/>
        </w:rPr>
        <w:t>）</w:t>
      </w:r>
    </w:p>
    <w:p w14:paraId="0DF1AC73" w14:textId="77777777" w:rsidR="00C06F8D" w:rsidRDefault="00FE1C08">
      <w:pPr>
        <w:pStyle w:val="Compact"/>
        <w:numPr>
          <w:ilvl w:val="1"/>
          <w:numId w:val="9"/>
        </w:numPr>
      </w:pPr>
      <w:r>
        <w:rPr>
          <w:rFonts w:hint="eastAsia"/>
        </w:rPr>
        <w:t>治疗组改善幅度更大（</w:t>
      </w:r>
      <w:r>
        <w:rPr>
          <w:rFonts w:hint="eastAsia"/>
        </w:rPr>
        <w:t>-3.98</w:t>
      </w:r>
      <w:r>
        <w:t xml:space="preserve"> vs -2.78 </w:t>
      </w:r>
      <w:r>
        <w:rPr>
          <w:rFonts w:hint="eastAsia"/>
        </w:rPr>
        <w:t>kPa</w:t>
      </w:r>
      <w:r>
        <w:rPr>
          <w:rFonts w:hint="eastAsia"/>
        </w:rPr>
        <w:t>，</w:t>
      </w:r>
      <w:r>
        <w:rPr>
          <w:rFonts w:hint="eastAsia"/>
        </w:rPr>
        <w:t>P=0.029</w:t>
      </w:r>
      <w:r>
        <w:rPr>
          <w:rFonts w:hint="eastAsia"/>
        </w:rPr>
        <w:t>）</w:t>
      </w:r>
    </w:p>
    <w:p w14:paraId="0B7171DA" w14:textId="77777777" w:rsidR="00C06F8D" w:rsidRDefault="00FE1C08">
      <w:pPr>
        <w:pStyle w:val="Compact"/>
        <w:numPr>
          <w:ilvl w:val="1"/>
          <w:numId w:val="9"/>
        </w:numPr>
      </w:pPr>
      <w:r>
        <w:rPr>
          <w:rFonts w:hint="eastAsia"/>
          <w:b/>
          <w:bCs/>
        </w:rPr>
        <w:lastRenderedPageBreak/>
        <w:t>分层分析验证</w:t>
      </w:r>
      <w:r>
        <w:rPr>
          <w:rFonts w:hint="eastAsia"/>
        </w:rPr>
        <w:t>：基线异常患者</w:t>
      </w:r>
      <w:r>
        <w:rPr>
          <w:rFonts w:hint="eastAsia"/>
        </w:rPr>
        <w:t>P=0.031</w:t>
      </w:r>
      <w:r>
        <w:rPr>
          <w:rFonts w:hint="eastAsia"/>
        </w:rPr>
        <w:t>，同样显著</w:t>
      </w:r>
    </w:p>
    <w:p w14:paraId="1A2962E8" w14:textId="77777777" w:rsidR="00C06F8D" w:rsidRDefault="00FE1C08">
      <w:pPr>
        <w:pStyle w:val="Compact"/>
        <w:numPr>
          <w:ilvl w:val="1"/>
          <w:numId w:val="9"/>
        </w:numPr>
      </w:pPr>
      <w:r>
        <w:rPr>
          <w:rFonts w:hint="eastAsia"/>
          <w:b/>
          <w:bCs/>
        </w:rPr>
        <w:t>中药联合治疗在逆转肝纤维化方面具有明确优势</w:t>
      </w:r>
    </w:p>
    <w:p w14:paraId="40C4264A" w14:textId="77777777" w:rsidR="00C06F8D" w:rsidRDefault="00FE1C08">
      <w:pPr>
        <w:pStyle w:val="Compact"/>
        <w:numPr>
          <w:ilvl w:val="0"/>
          <w:numId w:val="7"/>
        </w:numPr>
      </w:pPr>
      <w:r>
        <w:rPr>
          <w:rFonts w:hint="eastAsia"/>
          <w:b/>
          <w:bCs/>
        </w:rPr>
        <w:t>胆红素代谢（重要发现）</w:t>
      </w:r>
    </w:p>
    <w:p w14:paraId="3FFDADB7" w14:textId="77777777" w:rsidR="00C06F8D" w:rsidRDefault="00FE1C08">
      <w:pPr>
        <w:pStyle w:val="Compact"/>
        <w:numPr>
          <w:ilvl w:val="1"/>
          <w:numId w:val="10"/>
        </w:numPr>
      </w:pPr>
      <w:r>
        <w:rPr>
          <w:rFonts w:hint="eastAsia"/>
        </w:rPr>
        <w:t>全人群：治疗组胆红素下降优于对照组（</w:t>
      </w:r>
      <w:r>
        <w:rPr>
          <w:rFonts w:hint="eastAsia"/>
        </w:rPr>
        <w:t>P=0.038</w:t>
      </w:r>
      <w:r>
        <w:rPr>
          <w:rFonts w:hint="eastAsia"/>
        </w:rPr>
        <w:t>）</w:t>
      </w:r>
    </w:p>
    <w:p w14:paraId="01FE0E3D" w14:textId="77777777" w:rsidR="00C06F8D" w:rsidRDefault="00FE1C08">
      <w:pPr>
        <w:pStyle w:val="Compact"/>
        <w:numPr>
          <w:ilvl w:val="1"/>
          <w:numId w:val="10"/>
        </w:numPr>
      </w:pPr>
      <w:r>
        <w:rPr>
          <w:rFonts w:hint="eastAsia"/>
          <w:b/>
          <w:bCs/>
        </w:rPr>
        <w:t>基线异常患者</w:t>
      </w:r>
      <w:r>
        <w:rPr>
          <w:rFonts w:hint="eastAsia"/>
        </w:rPr>
        <w:t>：治疗组下降</w:t>
      </w:r>
      <w:r>
        <w:rPr>
          <w:rFonts w:hint="eastAsia"/>
        </w:rPr>
        <w:t>4.41</w:t>
      </w:r>
      <w:r>
        <w:t xml:space="preserve"> vs </w:t>
      </w:r>
      <w:r>
        <w:rPr>
          <w:rFonts w:hint="eastAsia"/>
        </w:rPr>
        <w:t>对照组上升</w:t>
      </w:r>
      <w:r>
        <w:rPr>
          <w:rFonts w:hint="eastAsia"/>
        </w:rPr>
        <w:t>1.17</w:t>
      </w:r>
      <w:r>
        <w:rPr>
          <w:rFonts w:hint="eastAsia"/>
        </w:rPr>
        <w:t>，</w:t>
      </w:r>
      <w:r>
        <w:rPr>
          <w:b/>
          <w:bCs/>
        </w:rPr>
        <w:t xml:space="preserve">P=0.036 </w:t>
      </w:r>
      <w:r>
        <w:rPr>
          <w:rFonts w:hint="eastAsia"/>
          <w:b/>
          <w:bCs/>
        </w:rPr>
        <w:t>显著</w:t>
      </w:r>
    </w:p>
    <w:p w14:paraId="0A74FBF3" w14:textId="77777777" w:rsidR="00C06F8D" w:rsidRDefault="00FE1C08">
      <w:pPr>
        <w:pStyle w:val="Compact"/>
        <w:numPr>
          <w:ilvl w:val="1"/>
          <w:numId w:val="10"/>
        </w:numPr>
      </w:pPr>
      <w:r>
        <w:rPr>
          <w:rFonts w:hint="eastAsia"/>
        </w:rPr>
        <w:t>提示中药对肝脏代谢功能有明确保护作用</w:t>
      </w:r>
    </w:p>
    <w:p w14:paraId="44F25F30" w14:textId="77777777" w:rsidR="00C06F8D" w:rsidRDefault="00FE1C08">
      <w:pPr>
        <w:pStyle w:val="Compact"/>
        <w:numPr>
          <w:ilvl w:val="0"/>
          <w:numId w:val="7"/>
        </w:numPr>
      </w:pPr>
      <w:r>
        <w:rPr>
          <w:rFonts w:hint="eastAsia"/>
          <w:b/>
          <w:bCs/>
        </w:rPr>
        <w:t>分层分析的价值</w:t>
      </w:r>
    </w:p>
    <w:p w14:paraId="213A90F7" w14:textId="77777777" w:rsidR="00C06F8D" w:rsidRDefault="00FE1C08">
      <w:pPr>
        <w:pStyle w:val="Compact"/>
        <w:numPr>
          <w:ilvl w:val="1"/>
          <w:numId w:val="11"/>
        </w:numPr>
      </w:pPr>
      <w:r>
        <w:rPr>
          <w:rFonts w:hint="eastAsia"/>
        </w:rPr>
        <w:t>消除了”天花板效应”对结果的稀释</w:t>
      </w:r>
    </w:p>
    <w:p w14:paraId="5ED82ACC" w14:textId="77777777" w:rsidR="00C06F8D" w:rsidRDefault="00FE1C08">
      <w:pPr>
        <w:pStyle w:val="Compact"/>
        <w:numPr>
          <w:ilvl w:val="1"/>
          <w:numId w:val="11"/>
        </w:numPr>
      </w:pPr>
      <w:r>
        <w:rPr>
          <w:rFonts w:hint="eastAsia"/>
        </w:rPr>
        <w:t>揭示了基线异常患者中更明显的治疗效果</w:t>
      </w:r>
    </w:p>
    <w:p w14:paraId="25EEB07F" w14:textId="77777777" w:rsidR="00C06F8D" w:rsidRDefault="00FE1C08">
      <w:pPr>
        <w:pStyle w:val="Compact"/>
        <w:numPr>
          <w:ilvl w:val="1"/>
          <w:numId w:val="11"/>
        </w:numPr>
      </w:pPr>
      <w:r>
        <w:rPr>
          <w:rFonts w:hint="eastAsia"/>
        </w:rPr>
        <w:t>验证了全人群分析结论的稳健性</w:t>
      </w:r>
    </w:p>
    <w:p w14:paraId="50F5D08D" w14:textId="77777777" w:rsidR="00C06F8D" w:rsidRDefault="00FE1C08">
      <w:pPr>
        <w:pStyle w:val="Compact"/>
        <w:numPr>
          <w:ilvl w:val="0"/>
          <w:numId w:val="7"/>
        </w:numPr>
      </w:pPr>
      <w:r>
        <w:rPr>
          <w:rFonts w:hint="eastAsia"/>
          <w:b/>
          <w:bCs/>
        </w:rPr>
        <w:t>总体评价</w:t>
      </w:r>
    </w:p>
    <w:p w14:paraId="014E97F4" w14:textId="77777777" w:rsidR="00C06F8D" w:rsidRDefault="00FE1C08">
      <w:pPr>
        <w:pStyle w:val="Compact"/>
        <w:numPr>
          <w:ilvl w:val="1"/>
          <w:numId w:val="12"/>
        </w:numPr>
      </w:pPr>
      <w:r>
        <w:rPr>
          <w:rFonts w:hint="eastAsia"/>
        </w:rPr>
        <w:t>中药联合抗病毒治疗在维持肝功能稳定的同时</w:t>
      </w:r>
    </w:p>
    <w:p w14:paraId="3F28203E" w14:textId="77777777" w:rsidR="00C06F8D" w:rsidRDefault="00FE1C08">
      <w:pPr>
        <w:pStyle w:val="Compact"/>
        <w:numPr>
          <w:ilvl w:val="1"/>
          <w:numId w:val="12"/>
        </w:numPr>
      </w:pPr>
      <w:r>
        <w:rPr>
          <w:rFonts w:hint="eastAsia"/>
        </w:rPr>
        <w:t>提供显著的</w:t>
      </w:r>
      <w:r>
        <w:rPr>
          <w:rFonts w:hint="eastAsia"/>
          <w:b/>
          <w:bCs/>
        </w:rPr>
        <w:t>抗纤维化</w:t>
      </w:r>
      <w:r>
        <w:rPr>
          <w:rFonts w:hint="eastAsia"/>
        </w:rPr>
        <w:t>作用</w:t>
      </w:r>
    </w:p>
    <w:p w14:paraId="0169B1A3" w14:textId="77777777" w:rsidR="00C06F8D" w:rsidRDefault="00FE1C08">
      <w:pPr>
        <w:pStyle w:val="Compact"/>
        <w:numPr>
          <w:ilvl w:val="1"/>
          <w:numId w:val="12"/>
        </w:numPr>
      </w:pPr>
      <w:r>
        <w:rPr>
          <w:rFonts w:hint="eastAsia"/>
        </w:rPr>
        <w:t>显著改善</w:t>
      </w:r>
      <w:r>
        <w:rPr>
          <w:rFonts w:hint="eastAsia"/>
          <w:b/>
          <w:bCs/>
        </w:rPr>
        <w:t>肝脏代谢功能</w:t>
      </w:r>
      <w:r>
        <w:rPr>
          <w:rFonts w:hint="eastAsia"/>
        </w:rPr>
        <w:t>（胆红素）</w:t>
      </w:r>
    </w:p>
    <w:p w14:paraId="4ED06140" w14:textId="77777777" w:rsidR="00C06F8D" w:rsidRDefault="00FE1C08">
      <w:r>
        <w:pict w14:anchorId="28628CE1">
          <v:rect id="_x0000_i1038" style="width:0;height:1.5pt" o:hralign="center" o:hrstd="t" o:hr="t"/>
        </w:pict>
      </w:r>
    </w:p>
    <w:p w14:paraId="2B2FC672" w14:textId="77777777" w:rsidR="00C06F8D" w:rsidRDefault="00FE1C08">
      <w:pPr>
        <w:pStyle w:val="2"/>
      </w:pPr>
      <w:bookmarkStart w:id="60" w:name="附录统计方法说明"/>
      <w:bookmarkEnd w:id="56"/>
      <w:bookmarkEnd w:id="59"/>
      <w:r>
        <w:rPr>
          <w:rFonts w:hint="eastAsia"/>
        </w:rPr>
        <w:t>附录：统计方法说明</w:t>
      </w:r>
    </w:p>
    <w:p w14:paraId="62DCBB75" w14:textId="77777777" w:rsidR="00C06F8D" w:rsidRDefault="00FE1C08">
      <w:pPr>
        <w:pStyle w:val="3"/>
      </w:pPr>
      <w:bookmarkStart w:id="61" w:name="检验方法选择"/>
      <w:r>
        <w:rPr>
          <w:rFonts w:hint="eastAsia"/>
        </w:rPr>
        <w:t>检验方法选择</w:t>
      </w:r>
    </w:p>
    <w:tbl>
      <w:tblPr>
        <w:tblStyle w:val="Table"/>
        <w:tblW w:w="0" w:type="auto"/>
        <w:tblLook w:val="0020" w:firstRow="1" w:lastRow="0" w:firstColumn="0" w:lastColumn="0" w:noHBand="0" w:noVBand="0"/>
      </w:tblPr>
      <w:tblGrid>
        <w:gridCol w:w="2136"/>
        <w:gridCol w:w="2516"/>
        <w:gridCol w:w="2070"/>
      </w:tblGrid>
      <w:tr w:rsidR="00C06F8D" w14:paraId="66EEAC58" w14:textId="77777777" w:rsidTr="00C06F8D">
        <w:trPr>
          <w:cnfStyle w:val="100000000000" w:firstRow="1" w:lastRow="0" w:firstColumn="0" w:lastColumn="0" w:oddVBand="0" w:evenVBand="0" w:oddHBand="0" w:evenHBand="0" w:firstRowFirstColumn="0" w:firstRowLastColumn="0" w:lastRowFirstColumn="0" w:lastRowLastColumn="0"/>
          <w:tblHeader/>
        </w:trPr>
        <w:tc>
          <w:tcPr>
            <w:tcW w:w="0" w:type="auto"/>
          </w:tcPr>
          <w:p w14:paraId="4910729C" w14:textId="77777777" w:rsidR="00C06F8D" w:rsidRDefault="00FE1C08">
            <w:pPr>
              <w:pStyle w:val="Compact"/>
            </w:pPr>
            <w:r>
              <w:rPr>
                <w:rFonts w:hint="eastAsia"/>
              </w:rPr>
              <w:t>分析类型</w:t>
            </w:r>
          </w:p>
        </w:tc>
        <w:tc>
          <w:tcPr>
            <w:tcW w:w="0" w:type="auto"/>
          </w:tcPr>
          <w:p w14:paraId="1709B539" w14:textId="77777777" w:rsidR="00C06F8D" w:rsidRDefault="00FE1C08">
            <w:pPr>
              <w:pStyle w:val="Compact"/>
            </w:pPr>
            <w:r>
              <w:rPr>
                <w:rFonts w:hint="eastAsia"/>
              </w:rPr>
              <w:t>方法</w:t>
            </w:r>
          </w:p>
        </w:tc>
        <w:tc>
          <w:tcPr>
            <w:tcW w:w="0" w:type="auto"/>
          </w:tcPr>
          <w:p w14:paraId="6A7A0A6B" w14:textId="77777777" w:rsidR="00C06F8D" w:rsidRDefault="00FE1C08">
            <w:pPr>
              <w:pStyle w:val="Compact"/>
            </w:pPr>
            <w:r>
              <w:rPr>
                <w:rFonts w:hint="eastAsia"/>
              </w:rPr>
              <w:t>适用条件</w:t>
            </w:r>
          </w:p>
        </w:tc>
      </w:tr>
      <w:tr w:rsidR="00C06F8D" w14:paraId="5496AB39" w14:textId="77777777">
        <w:tc>
          <w:tcPr>
            <w:tcW w:w="0" w:type="auto"/>
          </w:tcPr>
          <w:p w14:paraId="6D56A760" w14:textId="77777777" w:rsidR="00C06F8D" w:rsidRDefault="00FE1C08">
            <w:pPr>
              <w:pStyle w:val="Compact"/>
            </w:pPr>
            <w:r>
              <w:rPr>
                <w:rFonts w:hint="eastAsia"/>
              </w:rPr>
              <w:t>连续变量组间比较</w:t>
            </w:r>
          </w:p>
        </w:tc>
        <w:tc>
          <w:tcPr>
            <w:tcW w:w="0" w:type="auto"/>
          </w:tcPr>
          <w:p w14:paraId="305FEDEF" w14:textId="77777777" w:rsidR="00C06F8D" w:rsidRDefault="00FE1C08">
            <w:pPr>
              <w:pStyle w:val="Compact"/>
            </w:pPr>
            <w:r>
              <w:rPr>
                <w:rFonts w:hint="eastAsia"/>
              </w:rPr>
              <w:t>t</w:t>
            </w:r>
            <w:r>
              <w:rPr>
                <w:rFonts w:hint="eastAsia"/>
              </w:rPr>
              <w:t>检验</w:t>
            </w:r>
            <w:r>
              <w:t xml:space="preserve"> / Mann-Whitney</w:t>
            </w:r>
          </w:p>
        </w:tc>
        <w:tc>
          <w:tcPr>
            <w:tcW w:w="0" w:type="auto"/>
          </w:tcPr>
          <w:p w14:paraId="6B37BE91" w14:textId="77777777" w:rsidR="00C06F8D" w:rsidRDefault="00FE1C08">
            <w:pPr>
              <w:pStyle w:val="Compact"/>
            </w:pPr>
            <w:r>
              <w:rPr>
                <w:rFonts w:hint="eastAsia"/>
              </w:rPr>
              <w:t>正态</w:t>
            </w:r>
            <w:r>
              <w:t xml:space="preserve"> / </w:t>
            </w:r>
            <w:r>
              <w:rPr>
                <w:rFonts w:hint="eastAsia"/>
              </w:rPr>
              <w:t>非正态</w:t>
            </w:r>
          </w:p>
        </w:tc>
      </w:tr>
      <w:tr w:rsidR="00C06F8D" w14:paraId="06A7CC29" w14:textId="77777777">
        <w:tc>
          <w:tcPr>
            <w:tcW w:w="0" w:type="auto"/>
          </w:tcPr>
          <w:p w14:paraId="33338EF0" w14:textId="77777777" w:rsidR="00C06F8D" w:rsidRDefault="00FE1C08">
            <w:pPr>
              <w:pStyle w:val="Compact"/>
            </w:pPr>
            <w:r>
              <w:rPr>
                <w:rFonts w:hint="eastAsia"/>
              </w:rPr>
              <w:t>组内前后比较</w:t>
            </w:r>
          </w:p>
        </w:tc>
        <w:tc>
          <w:tcPr>
            <w:tcW w:w="0" w:type="auto"/>
          </w:tcPr>
          <w:p w14:paraId="5BFF4FDF" w14:textId="77777777" w:rsidR="00C06F8D" w:rsidRDefault="00FE1C08">
            <w:pPr>
              <w:pStyle w:val="Compact"/>
            </w:pPr>
            <w:r>
              <w:rPr>
                <w:rFonts w:hint="eastAsia"/>
              </w:rPr>
              <w:t>配对</w:t>
            </w:r>
            <w:r>
              <w:rPr>
                <w:rFonts w:hint="eastAsia"/>
              </w:rPr>
              <w:t>t</w:t>
            </w:r>
            <w:r>
              <w:rPr>
                <w:rFonts w:hint="eastAsia"/>
              </w:rPr>
              <w:t>检验</w:t>
            </w:r>
            <w:r>
              <w:t xml:space="preserve"> / Wilcoxon</w:t>
            </w:r>
          </w:p>
        </w:tc>
        <w:tc>
          <w:tcPr>
            <w:tcW w:w="0" w:type="auto"/>
          </w:tcPr>
          <w:p w14:paraId="6CA8112D" w14:textId="77777777" w:rsidR="00C06F8D" w:rsidRDefault="00FE1C08">
            <w:pPr>
              <w:pStyle w:val="Compact"/>
            </w:pPr>
            <w:r>
              <w:rPr>
                <w:rFonts w:hint="eastAsia"/>
              </w:rPr>
              <w:t>正态</w:t>
            </w:r>
            <w:r>
              <w:t xml:space="preserve"> / </w:t>
            </w:r>
            <w:r>
              <w:rPr>
                <w:rFonts w:hint="eastAsia"/>
              </w:rPr>
              <w:t>非正态</w:t>
            </w:r>
          </w:p>
        </w:tc>
      </w:tr>
      <w:tr w:rsidR="00C06F8D" w14:paraId="361697F2" w14:textId="77777777">
        <w:tc>
          <w:tcPr>
            <w:tcW w:w="0" w:type="auto"/>
          </w:tcPr>
          <w:p w14:paraId="6E4FE814" w14:textId="77777777" w:rsidR="00C06F8D" w:rsidRDefault="00FE1C08">
            <w:pPr>
              <w:pStyle w:val="Compact"/>
            </w:pPr>
            <w:r>
              <w:rPr>
                <w:rFonts w:hint="eastAsia"/>
              </w:rPr>
              <w:t>分类变量比较</w:t>
            </w:r>
          </w:p>
        </w:tc>
        <w:tc>
          <w:tcPr>
            <w:tcW w:w="0" w:type="auto"/>
          </w:tcPr>
          <w:p w14:paraId="0A874766" w14:textId="77777777" w:rsidR="00C06F8D" w:rsidRDefault="00FE1C08">
            <w:pPr>
              <w:pStyle w:val="Compact"/>
            </w:pPr>
            <w:r>
              <w:rPr>
                <w:rFonts w:hint="eastAsia"/>
              </w:rPr>
              <w:t>卡方检验</w:t>
            </w:r>
            <w:r>
              <w:t xml:space="preserve"> / </w:t>
            </w:r>
            <w:r>
              <w:rPr>
                <w:rFonts w:hint="eastAsia"/>
              </w:rPr>
              <w:t>Fisher</w:t>
            </w:r>
            <w:r>
              <w:rPr>
                <w:rFonts w:hint="eastAsia"/>
              </w:rPr>
              <w:t>精确</w:t>
            </w:r>
          </w:p>
        </w:tc>
        <w:tc>
          <w:tcPr>
            <w:tcW w:w="0" w:type="auto"/>
          </w:tcPr>
          <w:p w14:paraId="02CAB88D" w14:textId="77777777" w:rsidR="00C06F8D" w:rsidRDefault="00FE1C08">
            <w:pPr>
              <w:pStyle w:val="Compact"/>
            </w:pPr>
            <w:r>
              <w:rPr>
                <w:rFonts w:hint="eastAsia"/>
              </w:rPr>
              <w:t>期望频数≥</w:t>
            </w:r>
            <w:r>
              <w:rPr>
                <w:rFonts w:hint="eastAsia"/>
              </w:rPr>
              <w:t>5</w:t>
            </w:r>
            <w:r>
              <w:t xml:space="preserve"> / &lt;5</w:t>
            </w:r>
          </w:p>
        </w:tc>
      </w:tr>
      <w:tr w:rsidR="00C06F8D" w14:paraId="329B450F" w14:textId="77777777">
        <w:tc>
          <w:tcPr>
            <w:tcW w:w="0" w:type="auto"/>
          </w:tcPr>
          <w:p w14:paraId="1BCFE487" w14:textId="77777777" w:rsidR="00C06F8D" w:rsidRDefault="00FE1C08">
            <w:pPr>
              <w:pStyle w:val="Compact"/>
            </w:pPr>
            <w:r>
              <w:rPr>
                <w:rFonts w:hint="eastAsia"/>
              </w:rPr>
              <w:t>非劣效性检验</w:t>
            </w:r>
          </w:p>
        </w:tc>
        <w:tc>
          <w:tcPr>
            <w:tcW w:w="0" w:type="auto"/>
          </w:tcPr>
          <w:p w14:paraId="117ECFB6" w14:textId="77777777" w:rsidR="00C06F8D" w:rsidRDefault="00FE1C08">
            <w:pPr>
              <w:pStyle w:val="Compact"/>
            </w:pPr>
            <w:r>
              <w:rPr>
                <w:rFonts w:hint="eastAsia"/>
              </w:rPr>
              <w:t>置信区间法</w:t>
            </w:r>
          </w:p>
        </w:tc>
        <w:tc>
          <w:tcPr>
            <w:tcW w:w="0" w:type="auto"/>
          </w:tcPr>
          <w:p w14:paraId="48F3233A" w14:textId="77777777" w:rsidR="00C06F8D" w:rsidRDefault="00FE1C08">
            <w:pPr>
              <w:pStyle w:val="Compact"/>
            </w:pPr>
            <w:r>
              <w:rPr>
                <w:rFonts w:hint="eastAsia"/>
              </w:rPr>
              <w:t>95%CI</w:t>
            </w:r>
            <w:r>
              <w:rPr>
                <w:rFonts w:hint="eastAsia"/>
              </w:rPr>
              <w:t>上限</w:t>
            </w:r>
            <w:r>
              <w:t xml:space="preserve"> &lt; </w:t>
            </w:r>
            <w:r>
              <w:rPr>
                <w:rFonts w:hint="eastAsia"/>
              </w:rPr>
              <w:t>界值</w:t>
            </w:r>
          </w:p>
        </w:tc>
      </w:tr>
      <w:tr w:rsidR="00C06F8D" w14:paraId="089D326D" w14:textId="77777777">
        <w:tc>
          <w:tcPr>
            <w:tcW w:w="0" w:type="auto"/>
          </w:tcPr>
          <w:p w14:paraId="09B513E3" w14:textId="77777777" w:rsidR="00C06F8D" w:rsidRDefault="00FE1C08">
            <w:pPr>
              <w:pStyle w:val="Compact"/>
            </w:pPr>
            <w:r>
              <w:rPr>
                <w:rFonts w:hint="eastAsia"/>
              </w:rPr>
              <w:t>相关分析</w:t>
            </w:r>
          </w:p>
        </w:tc>
        <w:tc>
          <w:tcPr>
            <w:tcW w:w="0" w:type="auto"/>
          </w:tcPr>
          <w:p w14:paraId="02C8B13A" w14:textId="77777777" w:rsidR="00C06F8D" w:rsidRDefault="00FE1C08">
            <w:pPr>
              <w:pStyle w:val="Compact"/>
            </w:pPr>
            <w:r>
              <w:t>Pearson / Spearman</w:t>
            </w:r>
          </w:p>
        </w:tc>
        <w:tc>
          <w:tcPr>
            <w:tcW w:w="0" w:type="auto"/>
          </w:tcPr>
          <w:p w14:paraId="6843B5AA" w14:textId="77777777" w:rsidR="00C06F8D" w:rsidRDefault="00FE1C08">
            <w:pPr>
              <w:pStyle w:val="Compact"/>
            </w:pPr>
            <w:r>
              <w:rPr>
                <w:rFonts w:hint="eastAsia"/>
              </w:rPr>
              <w:t>正态</w:t>
            </w:r>
            <w:r>
              <w:t xml:space="preserve"> / </w:t>
            </w:r>
            <w:r>
              <w:rPr>
                <w:rFonts w:hint="eastAsia"/>
              </w:rPr>
              <w:t>非正态</w:t>
            </w:r>
          </w:p>
        </w:tc>
      </w:tr>
      <w:tr w:rsidR="00C06F8D" w14:paraId="560EB1B7" w14:textId="77777777">
        <w:tc>
          <w:tcPr>
            <w:tcW w:w="0" w:type="auto"/>
          </w:tcPr>
          <w:p w14:paraId="11A426CA" w14:textId="77777777" w:rsidR="00C06F8D" w:rsidRDefault="00FE1C08">
            <w:pPr>
              <w:pStyle w:val="Compact"/>
            </w:pPr>
            <w:r>
              <w:rPr>
                <w:rFonts w:hint="eastAsia"/>
              </w:rPr>
              <w:t>多因素分析</w:t>
            </w:r>
          </w:p>
        </w:tc>
        <w:tc>
          <w:tcPr>
            <w:tcW w:w="0" w:type="auto"/>
          </w:tcPr>
          <w:p w14:paraId="6170C6C8" w14:textId="77777777" w:rsidR="00C06F8D" w:rsidRDefault="00FE1C08">
            <w:pPr>
              <w:pStyle w:val="Compact"/>
            </w:pPr>
            <w:r>
              <w:rPr>
                <w:rFonts w:hint="eastAsia"/>
              </w:rPr>
              <w:t>OLS</w:t>
            </w:r>
            <w:r>
              <w:rPr>
                <w:rFonts w:hint="eastAsia"/>
              </w:rPr>
              <w:t>回归</w:t>
            </w:r>
          </w:p>
        </w:tc>
        <w:tc>
          <w:tcPr>
            <w:tcW w:w="0" w:type="auto"/>
          </w:tcPr>
          <w:p w14:paraId="3E86D7B9" w14:textId="77777777" w:rsidR="00C06F8D" w:rsidRDefault="00FE1C08">
            <w:pPr>
              <w:pStyle w:val="Compact"/>
            </w:pPr>
            <w:r>
              <w:rPr>
                <w:rFonts w:hint="eastAsia"/>
              </w:rPr>
              <w:t>控制混杂因素</w:t>
            </w:r>
          </w:p>
        </w:tc>
      </w:tr>
    </w:tbl>
    <w:p w14:paraId="0CC4ADB3" w14:textId="77777777" w:rsidR="00C06F8D" w:rsidRDefault="00FE1C08">
      <w:pPr>
        <w:pStyle w:val="3"/>
      </w:pPr>
      <w:bookmarkStart w:id="62" w:name="cem匹配计算公式"/>
      <w:bookmarkEnd w:id="61"/>
      <w:r>
        <w:rPr>
          <w:rFonts w:hint="eastAsia"/>
        </w:rPr>
        <w:t>CEM</w:t>
      </w:r>
      <w:r>
        <w:rPr>
          <w:rFonts w:hint="eastAsia"/>
        </w:rPr>
        <w:t>匹配计算公式</w:t>
      </w:r>
    </w:p>
    <w:p w14:paraId="704854F0" w14:textId="77777777" w:rsidR="00C06F8D" w:rsidRDefault="00FE1C08">
      <w:pPr>
        <w:pStyle w:val="4"/>
      </w:pPr>
      <w:bookmarkStart w:id="63" w:name="协变量粗化"/>
      <w:r>
        <w:rPr>
          <w:rFonts w:hint="eastAsia"/>
        </w:rPr>
        <w:t>协变量粗化</w:t>
      </w:r>
    </w:p>
    <w:p w14:paraId="21EF5BC6" w14:textId="77777777" w:rsidR="00C06F8D" w:rsidRDefault="00FE1C08">
      <w:pPr>
        <w:pStyle w:val="FirstParagraph"/>
      </w:pPr>
      <w:r>
        <w:rPr>
          <w:rFonts w:hint="eastAsia"/>
        </w:rPr>
        <w:t>对连续变量</w:t>
      </w:r>
      <w:r>
        <w:t xml:space="preserve"> </w:t>
      </w:r>
      <m:oMath>
        <m:sSub>
          <m:sSubPr>
            <m:ctrlPr>
              <w:rPr>
                <w:rFonts w:ascii="Cambria Math" w:hAnsi="Cambria Math"/>
              </w:rPr>
            </m:ctrlPr>
          </m:sSubPr>
          <m:e>
            <m:r>
              <w:rPr>
                <w:rFonts w:ascii="Cambria Math" w:hAnsi="Cambria Math"/>
              </w:rPr>
              <m:t>X</m:t>
            </m:r>
          </m:e>
          <m:sub>
            <m:r>
              <w:rPr>
                <w:rFonts w:ascii="Cambria Math" w:hAnsi="Cambria Math"/>
              </w:rPr>
              <m:t>k</m:t>
            </m:r>
          </m:sub>
        </m:sSub>
      </m:oMath>
      <w:r>
        <w:rPr>
          <w:rFonts w:hint="eastAsia"/>
        </w:rPr>
        <w:t>，定义粗化函数：</w:t>
      </w:r>
    </w:p>
    <w:p w14:paraId="76A073A6" w14:textId="77777777" w:rsidR="00C06F8D" w:rsidRDefault="00FE1C08">
      <w:pPr>
        <w:pStyle w:val="a0"/>
      </w:pPr>
      <m:oMathPara>
        <m:oMathParaPr>
          <m:jc m:val="center"/>
        </m:oMathParaP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ik</m:t>
              </m:r>
            </m:sub>
          </m:sSub>
          <m:r>
            <m:rPr>
              <m:sty m:val="p"/>
            </m:rPr>
            <w:rPr>
              <w:rFonts w:ascii="Cambria Math" w:hAnsi="Cambria Math"/>
            </w:rPr>
            <m:t>)=</m:t>
          </m:r>
          <m:r>
            <w:rPr>
              <w:rFonts w:ascii="Cambria Math" w:hAnsi="Cambria Math"/>
            </w:rPr>
            <m:t>j</m:t>
          </m:r>
          <m:r>
            <w:rPr>
              <w:rFonts w:ascii="Cambria Math" w:hAnsi="Cambria Math"/>
            </w:rPr>
            <m:t> </m:t>
          </m:r>
          <m:r>
            <m:rPr>
              <m:nor/>
            </m:rPr>
            <m:t>if</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oMath>
      </m:oMathPara>
    </w:p>
    <w:p w14:paraId="04819467" w14:textId="77777777" w:rsidR="00C06F8D" w:rsidRDefault="00FE1C08">
      <w:pPr>
        <w:pStyle w:val="FirstParagraph"/>
      </w:pPr>
      <w:r>
        <w:rPr>
          <w:rFonts w:hint="eastAsia"/>
        </w:rPr>
        <w:t>其中</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oMath>
      <w:r>
        <w:t xml:space="preserve"> </w:t>
      </w:r>
      <w:r>
        <w:rPr>
          <w:rFonts w:hint="eastAsia"/>
        </w:rPr>
        <w:t>为分界点（按分位数设定）。</w:t>
      </w:r>
    </w:p>
    <w:p w14:paraId="7A26F8E0" w14:textId="77777777" w:rsidR="00C06F8D" w:rsidRDefault="00FE1C08">
      <w:pPr>
        <w:pStyle w:val="4"/>
      </w:pPr>
      <w:bookmarkStart w:id="64" w:name="层定义"/>
      <w:bookmarkEnd w:id="63"/>
      <w:r>
        <w:rPr>
          <w:rFonts w:hint="eastAsia"/>
        </w:rPr>
        <w:t>层定义</w:t>
      </w:r>
    </w:p>
    <w:p w14:paraId="442691D3" w14:textId="77777777" w:rsidR="00C06F8D" w:rsidRDefault="00FE1C08">
      <w:pPr>
        <w:pStyle w:val="FirstParagraph"/>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1</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2</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ip</m:t>
              </m:r>
            </m:sub>
          </m:sSub>
          <m:r>
            <m:rPr>
              <m:sty m:val="p"/>
            </m:rPr>
            <w:rPr>
              <w:rFonts w:ascii="Cambria Math" w:hAnsi="Cambria Math"/>
            </w:rPr>
            <m:t>))</m:t>
          </m:r>
        </m:oMath>
      </m:oMathPara>
    </w:p>
    <w:p w14:paraId="16B52D96" w14:textId="77777777" w:rsidR="00C06F8D" w:rsidRDefault="00FE1C08">
      <w:pPr>
        <w:pStyle w:val="4"/>
      </w:pPr>
      <w:bookmarkStart w:id="65" w:name="匹配规则"/>
      <w:bookmarkEnd w:id="64"/>
      <w:r>
        <w:rPr>
          <w:rFonts w:hint="eastAsia"/>
        </w:rPr>
        <w:lastRenderedPageBreak/>
        <w:t>匹配规则</w:t>
      </w:r>
    </w:p>
    <w:p w14:paraId="3FA2967A" w14:textId="77777777" w:rsidR="00C06F8D" w:rsidRDefault="00FE1C08">
      <w:pPr>
        <w:pStyle w:val="FirstParagraph"/>
      </w:pPr>
      <m:oMathPara>
        <m:oMathParaPr>
          <m:jc m:val="center"/>
        </m:oMathParaPr>
        <m:oMath>
          <m:r>
            <m:rPr>
              <m:nor/>
            </m:rPr>
            <m:t xml:space="preserve">Stratum </m:t>
          </m:r>
          <m:r>
            <w:rPr>
              <w:rFonts w:ascii="Cambria Math" w:hAnsi="Cambria Math"/>
            </w:rPr>
            <m:t>s</m:t>
          </m:r>
          <m:r>
            <m:rPr>
              <m:nor/>
            </m:rPr>
            <m:t xml:space="preserve"> is valid if </m:t>
          </m:r>
          <m:sSub>
            <m:sSubPr>
              <m:ctrlPr>
                <w:rPr>
                  <w:rFonts w:ascii="Cambria Math" w:hAnsi="Cambria Math"/>
                </w:rPr>
              </m:ctrlPr>
            </m:sSubPr>
            <m:e>
              <m:r>
                <w:rPr>
                  <w:rFonts w:ascii="Cambria Math" w:hAnsi="Cambria Math"/>
                </w:rPr>
                <m:t>n</m:t>
              </m:r>
            </m:e>
            <m:sub>
              <m:r>
                <w:rPr>
                  <w:rFonts w:ascii="Cambria Math" w:hAnsi="Cambria Math"/>
                </w:rPr>
                <m:t>1</m:t>
              </m:r>
              <m:r>
                <w:rPr>
                  <w:rFonts w:ascii="Cambria Math" w:hAnsi="Cambria Math"/>
                </w:rPr>
                <m:t>s</m:t>
              </m:r>
            </m:sub>
          </m:sSub>
          <m:r>
            <m:rPr>
              <m:sty m:val="p"/>
            </m:rPr>
            <w:rPr>
              <w:rFonts w:ascii="Cambria Math" w:hAnsi="Cambria Math"/>
            </w:rPr>
            <m:t>&gt;</m:t>
          </m:r>
          <m:r>
            <w:rPr>
              <w:rFonts w:ascii="Cambria Math" w:hAnsi="Cambria Math"/>
            </w:rPr>
            <m:t>0</m:t>
          </m:r>
          <m:r>
            <m:rPr>
              <m:nor/>
            </m:rPr>
            <m:t xml:space="preserve"> and </m:t>
          </m:r>
          <m:sSub>
            <m:sSubPr>
              <m:ctrlPr>
                <w:rPr>
                  <w:rFonts w:ascii="Cambria Math" w:hAnsi="Cambria Math"/>
                </w:rPr>
              </m:ctrlPr>
            </m:sSubPr>
            <m:e>
              <m:r>
                <w:rPr>
                  <w:rFonts w:ascii="Cambria Math" w:hAnsi="Cambria Math"/>
                </w:rPr>
                <m:t>n</m:t>
              </m:r>
            </m:e>
            <m:sub>
              <m:r>
                <w:rPr>
                  <w:rFonts w:ascii="Cambria Math" w:hAnsi="Cambria Math"/>
                </w:rPr>
                <m:t>0</m:t>
              </m:r>
              <m:r>
                <w:rPr>
                  <w:rFonts w:ascii="Cambria Math" w:hAnsi="Cambria Math"/>
                </w:rPr>
                <m:t>s</m:t>
              </m:r>
            </m:sub>
          </m:sSub>
          <m:r>
            <m:rPr>
              <m:sty m:val="p"/>
            </m:rPr>
            <w:rPr>
              <w:rFonts w:ascii="Cambria Math" w:hAnsi="Cambria Math"/>
            </w:rPr>
            <m:t>&gt;</m:t>
          </m:r>
          <m:r>
            <w:rPr>
              <w:rFonts w:ascii="Cambria Math" w:hAnsi="Cambria Math"/>
            </w:rPr>
            <m:t>0</m:t>
          </m:r>
        </m:oMath>
      </m:oMathPara>
    </w:p>
    <w:p w14:paraId="5B73AEFE" w14:textId="77777777" w:rsidR="00C06F8D" w:rsidRDefault="00FE1C08">
      <w:pPr>
        <w:pStyle w:val="3"/>
      </w:pPr>
      <w:bookmarkStart w:id="66" w:name="参考文献"/>
      <w:bookmarkEnd w:id="62"/>
      <w:bookmarkEnd w:id="65"/>
      <w:r>
        <w:rPr>
          <w:rFonts w:hint="eastAsia"/>
        </w:rPr>
        <w:t>参考文献</w:t>
      </w:r>
    </w:p>
    <w:p w14:paraId="000D3CF7" w14:textId="77777777" w:rsidR="00C06F8D" w:rsidRDefault="00FE1C08">
      <w:pPr>
        <w:pStyle w:val="Compact"/>
        <w:numPr>
          <w:ilvl w:val="0"/>
          <w:numId w:val="13"/>
        </w:numPr>
      </w:pPr>
      <w:r>
        <w:t>Iacus SM, King G, Porro G. Causal Inference without Balance Checking: Coarsened Exact Matching. Political Analysis. 2012;20(1):1-24.</w:t>
      </w:r>
    </w:p>
    <w:p w14:paraId="16E8786B" w14:textId="77777777" w:rsidR="00C06F8D" w:rsidRDefault="00FE1C08">
      <w:pPr>
        <w:pStyle w:val="Compact"/>
        <w:numPr>
          <w:ilvl w:val="0"/>
          <w:numId w:val="13"/>
        </w:numPr>
      </w:pPr>
      <w:r>
        <w:t>Stuart EA. Matching methods for causal inference: A review and a look forward. Stat Sci. 2010;25(1):1-21.</w:t>
      </w:r>
    </w:p>
    <w:p w14:paraId="6F606C8C" w14:textId="77777777" w:rsidR="00C06F8D" w:rsidRDefault="00FE1C08">
      <w:r>
        <w:pict w14:anchorId="67C360C3">
          <v:rect id="_x0000_i1039" style="width:0;height:1.5pt" o:hralign="center" o:hrstd="t" o:hr="t"/>
        </w:pict>
      </w:r>
    </w:p>
    <w:p w14:paraId="61312FE3" w14:textId="77777777" w:rsidR="00C06F8D" w:rsidRDefault="00FE1C08">
      <w:pPr>
        <w:pStyle w:val="FirstParagraph"/>
      </w:pPr>
      <w:r>
        <w:rPr>
          <w:rFonts w:hint="eastAsia"/>
          <w:i/>
          <w:iCs/>
        </w:rPr>
        <w:t>报告生成时间：</w:t>
      </w:r>
      <w:r>
        <w:rPr>
          <w:rFonts w:hint="eastAsia"/>
          <w:i/>
          <w:iCs/>
        </w:rPr>
        <w:t>2025</w:t>
      </w:r>
      <w:r>
        <w:rPr>
          <w:rFonts w:hint="eastAsia"/>
          <w:i/>
          <w:iCs/>
        </w:rPr>
        <w:t>年</w:t>
      </w:r>
      <w:r>
        <w:rPr>
          <w:rFonts w:hint="eastAsia"/>
          <w:i/>
          <w:iCs/>
        </w:rPr>
        <w:t>12</w:t>
      </w:r>
      <w:r>
        <w:rPr>
          <w:rFonts w:hint="eastAsia"/>
          <w:i/>
          <w:iCs/>
        </w:rPr>
        <w:t>月</w:t>
      </w:r>
      <w:r>
        <w:rPr>
          <w:rFonts w:hint="eastAsia"/>
          <w:i/>
          <w:iCs/>
        </w:rPr>
        <w:t>22</w:t>
      </w:r>
      <w:r>
        <w:rPr>
          <w:rFonts w:hint="eastAsia"/>
          <w:i/>
          <w:iCs/>
        </w:rPr>
        <w:t>日</w:t>
      </w:r>
    </w:p>
    <w:p w14:paraId="3706F700" w14:textId="77777777" w:rsidR="00C06F8D" w:rsidRDefault="00FE1C08">
      <w:pPr>
        <w:pStyle w:val="a0"/>
      </w:pPr>
      <w:r>
        <w:rPr>
          <w:rFonts w:hint="eastAsia"/>
          <w:i/>
          <w:iCs/>
        </w:rPr>
        <w:t>分析工具：</w:t>
      </w:r>
      <w:r>
        <w:rPr>
          <w:rFonts w:hint="eastAsia"/>
          <w:i/>
          <w:iCs/>
        </w:rPr>
        <w:t>Python</w:t>
      </w:r>
      <w:r>
        <w:rPr>
          <w:i/>
          <w:iCs/>
        </w:rPr>
        <w:t xml:space="preserve"> (pandas, numpy, scipy, sklearn, statsmodels, matplotlib)</w:t>
      </w:r>
    </w:p>
    <w:p w14:paraId="213E852E" w14:textId="77777777" w:rsidR="00C06F8D" w:rsidRDefault="00FE1C08">
      <w:pPr>
        <w:pStyle w:val="a0"/>
      </w:pPr>
      <w:r>
        <w:rPr>
          <w:rFonts w:hint="eastAsia"/>
          <w:i/>
          <w:iCs/>
        </w:rPr>
        <w:t>分析方法：</w:t>
      </w:r>
      <w:r>
        <w:rPr>
          <w:rFonts w:hint="eastAsia"/>
          <w:i/>
          <w:iCs/>
        </w:rPr>
        <w:t>CEM</w:t>
      </w:r>
      <w:r>
        <w:rPr>
          <w:rFonts w:hint="eastAsia"/>
          <w:i/>
          <w:iCs/>
        </w:rPr>
        <w:t>匹配、临床分层分析（基线异常</w:t>
      </w:r>
      <w:r>
        <w:rPr>
          <w:rFonts w:hint="eastAsia"/>
          <w:i/>
          <w:iCs/>
        </w:rPr>
        <w:t>/</w:t>
      </w:r>
      <w:r>
        <w:rPr>
          <w:rFonts w:hint="eastAsia"/>
          <w:i/>
          <w:iCs/>
        </w:rPr>
        <w:t>正常）</w:t>
      </w:r>
      <w:bookmarkEnd w:id="0"/>
      <w:bookmarkEnd w:id="60"/>
      <w:bookmarkEnd w:id="66"/>
    </w:p>
    <w:sectPr w:rsidR="00C06F8D">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3EE16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E409D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7C438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
  </w:num>
  <w:num w:numId="10">
    <w:abstractNumId w:val="1"/>
  </w:num>
  <w:num w:numId="11">
    <w:abstractNumId w:val="1"/>
  </w:num>
  <w:num w:numId="12">
    <w:abstractNumId w:val="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06F8D"/>
    <w:rsid w:val="00C06F8D"/>
    <w:rsid w:val="00FE1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1EC7"/>
  <w15:docId w15:val="{33C6195E-E429-4A7A-A62B-364F712D0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1068</Words>
  <Characters>6091</Characters>
  <Application>Microsoft Office Word</Application>
  <DocSecurity>0</DocSecurity>
  <Lines>50</Lines>
  <Paragraphs>14</Paragraphs>
  <ScaleCrop>false</ScaleCrop>
  <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keywords/>
  <cp:lastModifiedBy>杰 熊</cp:lastModifiedBy>
  <cp:revision>3</cp:revision>
  <cp:lastPrinted>2025-12-22T08:25:00Z</cp:lastPrinted>
  <dcterms:created xsi:type="dcterms:W3CDTF">2025-12-22T08:24:00Z</dcterms:created>
  <dcterms:modified xsi:type="dcterms:W3CDTF">2025-12-22T08:26:00Z</dcterms:modified>
</cp:coreProperties>
</file>