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1" w:name="__RefHeading___Toc788_3549574717"/>
      <w:bookmarkEnd w:id="11"/>
      <w:r>
        <w:rPr/>
        <w:t>3.2.4 Entity Relationship Diagram</w:t>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4">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5">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6"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
    </w:p>
    <w:p>
      <w:pPr>
        <w:pStyle w:val="Normal"/>
        <w:rPr>
          <w:rFonts w:cs="Calibri" w:cstheme="minorHAnsi"/>
        </w:rPr>
      </w:pPr>
      <w:r>
        <w:rPr>
          <w:rFonts w:cs="Calibri" w:cstheme="minorHAnsi"/>
        </w:rPr>
        <w:t>Copyright (with the libraries involved)</w:t>
      </w:r>
    </w:p>
    <w:p>
      <w:pPr>
        <w:pStyle w:val="Normal"/>
        <w:rPr>
          <w:rFonts w:cs="Calibri" w:cstheme="minorHAnsi"/>
        </w:rPr>
      </w:pPr>
      <w:r>
        <w:rPr>
          <w:rFonts w:cs="Calibri" w:cstheme="minorHAnsi"/>
        </w:rPr>
        <w:t>Data protection (GDPR) – hashing passwords, inactivity logout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Issues we “found:”</w:t>
      </w:r>
    </w:p>
    <w:p>
      <w:pPr>
        <w:pStyle w:val="Normal"/>
        <w:numPr>
          <w:ilvl w:val="0"/>
          <w:numId w:val="6"/>
        </w:numPr>
        <w:rPr/>
      </w:pPr>
      <w:r>
        <w:rPr/>
        <w:t>User should be logged out after ten minutes of inactivity (legal)</w:t>
      </w:r>
    </w:p>
    <w:p>
      <w:pPr>
        <w:pStyle w:val="Normal"/>
        <w:numPr>
          <w:ilvl w:val="0"/>
          <w:numId w:val="6"/>
        </w:numPr>
        <w:rPr/>
      </w:pPr>
      <w:r>
        <w:rPr/>
        <w:t>Prototype included low-contrast text which may be difficult for people to read (ethical)</w:t>
      </w:r>
    </w:p>
    <w:p>
      <w:pPr>
        <w:pStyle w:val="Normal"/>
        <w:numPr>
          <w:ilvl w:val="0"/>
          <w:numId w:val="6"/>
        </w:numPr>
        <w:rPr/>
      </w:pPr>
      <w:r>
        <w:rPr/>
        <w:t>Unprofessional (informal) language used in the prototype formal (professional)</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7"/>
        <w:gridCol w:w="8443"/>
        <w:gridCol w:w="1050"/>
      </w:tblGrid>
      <w:tr>
        <w:trPr>
          <w:trHeight w:val="840" w:hRule="atLeast"/>
        </w:trPr>
        <w:tc>
          <w:tcPr>
            <w:tcW w:w="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7"/>
        <w:gridCol w:w="8263"/>
        <w:gridCol w:w="1050"/>
      </w:tblGrid>
      <w:tr>
        <w:trPr>
          <w:trHeight w:val="840" w:hRule="atLeast"/>
        </w:trPr>
        <w:tc>
          <w:tcPr>
            <w:tcW w:w="61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 xml:space="preserve">Thursday: </w:t>
            </w:r>
            <w:r>
              <w:rPr/>
              <w:t>worked on populating more data on the homepage, bringing it in from the database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 xml:space="preserve">Thursday: </w:t>
            </w:r>
            <w:r>
              <w:rPr/>
              <w:t>worked on the charts and diagrams on the homepage, trying to get them to display data properly</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7"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w:t>
            </w:r>
            <w:r>
              <w:rPr/>
              <w:t>added to this document the LSEPI issues we identified when transitioning the prototype, recorded what everyone is doing this week, drafted a framework to be filled in for the LSEPI section of this document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7"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 xml:space="preserve">Thursday: </w:t>
            </w:r>
            <w:r>
              <w:rPr/>
              <w:t>worked on user authentication, the user types for specific networks and cities, and other general backend work</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figma.com/design/0ycJPP3wQ09dzkAcm01Gil/Group-Project" TargetMode="External"/><Relationship Id="rId5" Type="http://schemas.openxmlformats.org/officeDocument/2006/relationships/hyperlink" Target="https://rp.mockplus.com/rps/QEVdt0Iu5C/VyGPuCjQvm" TargetMode="External"/><Relationship Id="rId6" Type="http://schemas.openxmlformats.org/officeDocument/2006/relationships/hyperlink" Target="https://shu.cloud.panopto.eu/Panopto/Pages/Viewer.aspx?id=b35aedd7-0a14-401c-b664-b26b00ba566b"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Application>LibreOffice/7.5.6.2$Linux_X86_64 LibreOffice_project/50$Build-2</Application>
  <AppVersion>15.0000</AppVersion>
  <Pages>13</Pages>
  <Words>2721</Words>
  <Characters>13881</Characters>
  <CharactersWithSpaces>16339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2025-03-20T15:14:43Z</dcterms:modified>
  <cp:revision>746</cp:revision>
  <dc:subject/>
  <dc:title/>
</cp:coreProperties>
</file>

<file path=docProps/custom.xml><?xml version="1.0" encoding="utf-8"?>
<Properties xmlns="http://schemas.openxmlformats.org/officeDocument/2006/custom-properties" xmlns:vt="http://schemas.openxmlformats.org/officeDocument/2006/docPropsVTypes"/>
</file>