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3"/>
        <w:gridCol w:w="4264"/>
        <w:gridCol w:w="3009"/>
      </w:tblGrid>
      <w:tr>
        <w:trPr/>
        <w:tc>
          <w:tcPr>
            <w:tcW w:w="1753"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4"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3" w:type="dxa"/>
            <w:tcBorders>
              <w:left w:val="single" w:sz="4" w:space="0" w:color="000000"/>
              <w:bottom w:val="single" w:sz="4" w:space="0" w:color="000000"/>
            </w:tcBorders>
          </w:tcPr>
          <w:p>
            <w:pPr>
              <w:pStyle w:val="TableContents"/>
              <w:widowControl w:val="false"/>
              <w:rPr/>
            </w:pPr>
            <w:r>
              <w:rPr/>
              <w:t>ADM-01</w:t>
            </w:r>
          </w:p>
        </w:tc>
        <w:tc>
          <w:tcPr>
            <w:tcW w:w="4264"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account can access controls dashboard</w:t>
            </w:r>
          </w:p>
          <w:p>
            <w:pPr>
              <w:pStyle w:val="TableContents"/>
              <w:widowControl w:val="false"/>
              <w:numPr>
                <w:ilvl w:val="0"/>
                <w:numId w:val="2"/>
              </w:numPr>
              <w:rPr/>
            </w:pPr>
            <w:r>
              <w:rPr/>
              <w:t>Verify non-administrator cannot access controls dashboard</w:t>
            </w:r>
          </w:p>
          <w:p>
            <w:pPr>
              <w:pStyle w:val="TableContents"/>
              <w:widowControl w:val="false"/>
              <w:numPr>
                <w:ilvl w:val="0"/>
                <w:numId w:val="2"/>
              </w:numPr>
              <w:rPr/>
            </w:pPr>
            <w:r>
              <w:rPr/>
              <w:t>Verify administrator can add a user</w:t>
            </w:r>
          </w:p>
          <w:p>
            <w:pPr>
              <w:pStyle w:val="TableContents"/>
              <w:widowControl w:val="false"/>
              <w:numPr>
                <w:ilvl w:val="0"/>
                <w:numId w:val="2"/>
              </w:numPr>
              <w:rPr/>
            </w:pPr>
            <w:r>
              <w:rPr/>
              <w:t>Verify administrator can remove a user</w:t>
            </w:r>
          </w:p>
        </w:tc>
      </w:tr>
      <w:tr>
        <w:trPr/>
        <w:tc>
          <w:tcPr>
            <w:tcW w:w="1753" w:type="dxa"/>
            <w:tcBorders>
              <w:left w:val="single" w:sz="4" w:space="0" w:color="000000"/>
              <w:bottom w:val="single" w:sz="4" w:space="0" w:color="000000"/>
            </w:tcBorders>
          </w:tcPr>
          <w:p>
            <w:pPr>
              <w:pStyle w:val="TableContents"/>
              <w:widowControl w:val="false"/>
              <w:rPr/>
            </w:pPr>
            <w:r>
              <w:rPr/>
              <w:t>ADM-02</w:t>
            </w:r>
          </w:p>
        </w:tc>
        <w:tc>
          <w:tcPr>
            <w:tcW w:w="4264"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administrator can view energy usage for the entire system</w:t>
            </w:r>
          </w:p>
          <w:p>
            <w:pPr>
              <w:pStyle w:val="TableContents"/>
              <w:widowControl w:val="false"/>
              <w:numPr>
                <w:ilvl w:val="0"/>
                <w:numId w:val="3"/>
              </w:numPr>
              <w:rPr/>
            </w:pPr>
            <w:r>
              <w:rPr/>
              <w:t>Verify administrator can access analytics for the entire system</w:t>
            </w:r>
          </w:p>
          <w:p>
            <w:pPr>
              <w:pStyle w:val="TableContents"/>
              <w:widowControl w:val="false"/>
              <w:numPr>
                <w:ilvl w:val="0"/>
                <w:numId w:val="3"/>
              </w:numPr>
              <w:rPr/>
            </w:pPr>
            <w:r>
              <w:rPr/>
              <w:t>Verify administrator can generate reports for the entire system</w:t>
            </w:r>
          </w:p>
        </w:tc>
      </w:tr>
      <w:tr>
        <w:trPr/>
        <w:tc>
          <w:tcPr>
            <w:tcW w:w="1753" w:type="dxa"/>
            <w:tcBorders>
              <w:left w:val="single" w:sz="4" w:space="0" w:color="000000"/>
              <w:bottom w:val="single" w:sz="4" w:space="0" w:color="000000"/>
            </w:tcBorders>
          </w:tcPr>
          <w:p>
            <w:pPr>
              <w:pStyle w:val="TableContents"/>
              <w:widowControl w:val="false"/>
              <w:rPr/>
            </w:pPr>
            <w:r>
              <w:rPr/>
              <w:t>NET-01</w:t>
            </w:r>
          </w:p>
        </w:tc>
        <w:tc>
          <w:tcPr>
            <w:tcW w:w="4264"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view energy usage for own network</w:t>
            </w:r>
          </w:p>
          <w:p>
            <w:pPr>
              <w:pStyle w:val="TableContents"/>
              <w:widowControl w:val="false"/>
              <w:numPr>
                <w:ilvl w:val="0"/>
                <w:numId w:val="3"/>
              </w:numPr>
              <w:rPr/>
            </w:pPr>
            <w:r>
              <w:rPr/>
              <w:t>Verify network manager can access analytics for own network</w:t>
            </w:r>
          </w:p>
          <w:p>
            <w:pPr>
              <w:pStyle w:val="TableContents"/>
              <w:widowControl w:val="false"/>
              <w:numPr>
                <w:ilvl w:val="0"/>
                <w:numId w:val="3"/>
              </w:numPr>
              <w:rPr/>
            </w:pPr>
            <w:r>
              <w:rPr/>
              <w:t>Verify network manager can generate reports for own network</w:t>
            </w:r>
          </w:p>
          <w:p>
            <w:pPr>
              <w:pStyle w:val="TableContents"/>
              <w:widowControl w:val="false"/>
              <w:numPr>
                <w:ilvl w:val="0"/>
                <w:numId w:val="3"/>
              </w:numPr>
              <w:rPr/>
            </w:pPr>
            <w:r>
              <w:rPr/>
              <w:t>Verify network manager cannot view or process data outside of own network</w:t>
            </w:r>
          </w:p>
        </w:tc>
      </w:tr>
      <w:tr>
        <w:trPr/>
        <w:tc>
          <w:tcPr>
            <w:tcW w:w="1753" w:type="dxa"/>
            <w:tcBorders>
              <w:left w:val="single" w:sz="4" w:space="0" w:color="000000"/>
              <w:bottom w:val="single" w:sz="4" w:space="0" w:color="000000"/>
            </w:tcBorders>
          </w:tcPr>
          <w:p>
            <w:pPr>
              <w:pStyle w:val="TableContents"/>
              <w:widowControl w:val="false"/>
              <w:rPr/>
            </w:pPr>
            <w:r>
              <w:rPr/>
              <w:t>NET-02</w:t>
            </w:r>
          </w:p>
        </w:tc>
        <w:tc>
          <w:tcPr>
            <w:tcW w:w="4264"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layer multiple energy consumption graphs</w:t>
            </w:r>
          </w:p>
          <w:p>
            <w:pPr>
              <w:pStyle w:val="TableContents"/>
              <w:widowControl w:val="false"/>
              <w:numPr>
                <w:ilvl w:val="0"/>
                <w:numId w:val="4"/>
              </w:numPr>
              <w:rPr/>
            </w:pPr>
            <w:r>
              <w:rPr/>
              <w:t>Verify reports can include layered graphs</w:t>
            </w:r>
          </w:p>
          <w:p>
            <w:pPr>
              <w:pStyle w:val="TableContents"/>
              <w:widowControl w:val="false"/>
              <w:numPr>
                <w:ilvl w:val="0"/>
                <w:numId w:val="4"/>
              </w:numPr>
              <w:rPr/>
            </w:pPr>
            <w:r>
              <w:rPr/>
              <w:t>Verify network manager can specify time period for these overlays</w:t>
            </w:r>
          </w:p>
        </w:tc>
      </w:tr>
      <w:tr>
        <w:trPr/>
        <w:tc>
          <w:tcPr>
            <w:tcW w:w="1753" w:type="dxa"/>
            <w:tcBorders>
              <w:left w:val="single" w:sz="4" w:space="0" w:color="000000"/>
              <w:bottom w:val="single" w:sz="4" w:space="0" w:color="000000"/>
            </w:tcBorders>
          </w:tcPr>
          <w:p>
            <w:pPr>
              <w:pStyle w:val="TableContents"/>
              <w:widowControl w:val="false"/>
              <w:rPr/>
            </w:pPr>
            <w:r>
              <w:rPr/>
              <w:t>NET-03</w:t>
            </w:r>
          </w:p>
        </w:tc>
        <w:tc>
          <w:tcPr>
            <w:tcW w:w="4264"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use interactive dashboard as city councillor can (CIT-02)</w:t>
            </w:r>
          </w:p>
        </w:tc>
      </w:tr>
      <w:tr>
        <w:trPr/>
        <w:tc>
          <w:tcPr>
            <w:tcW w:w="1753" w:type="dxa"/>
            <w:tcBorders>
              <w:left w:val="single" w:sz="4" w:space="0" w:color="000000"/>
              <w:bottom w:val="single" w:sz="4" w:space="0" w:color="000000"/>
            </w:tcBorders>
          </w:tcPr>
          <w:p>
            <w:pPr>
              <w:pStyle w:val="TableContents"/>
              <w:widowControl w:val="false"/>
              <w:rPr/>
            </w:pPr>
            <w:r>
              <w:rPr/>
              <w:t>CIT-01</w:t>
            </w:r>
          </w:p>
        </w:tc>
        <w:tc>
          <w:tcPr>
            <w:tcW w:w="4264"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councillor can view energy usage for own network</w:t>
            </w:r>
          </w:p>
          <w:p>
            <w:pPr>
              <w:pStyle w:val="TableContents"/>
              <w:widowControl w:val="false"/>
              <w:numPr>
                <w:ilvl w:val="0"/>
                <w:numId w:val="3"/>
              </w:numPr>
              <w:rPr/>
            </w:pPr>
            <w:r>
              <w:rPr/>
              <w:t>Verify concillor can access analytics for own network</w:t>
            </w:r>
          </w:p>
          <w:p>
            <w:pPr>
              <w:pStyle w:val="TableContents"/>
              <w:widowControl w:val="false"/>
              <w:numPr>
                <w:ilvl w:val="0"/>
                <w:numId w:val="3"/>
              </w:numPr>
              <w:rPr/>
            </w:pPr>
            <w:r>
              <w:rPr/>
              <w:t>Verify councillor can generate reports for own network</w:t>
            </w:r>
          </w:p>
          <w:p>
            <w:pPr>
              <w:pStyle w:val="TableContents"/>
              <w:widowControl w:val="false"/>
              <w:numPr>
                <w:ilvl w:val="0"/>
                <w:numId w:val="3"/>
              </w:numPr>
              <w:rPr/>
            </w:pPr>
            <w:r>
              <w:rPr/>
              <w:t>Verify councillor cannot view or process data outside of own network</w:t>
            </w:r>
          </w:p>
        </w:tc>
      </w:tr>
      <w:tr>
        <w:trPr/>
        <w:tc>
          <w:tcPr>
            <w:tcW w:w="1753" w:type="dxa"/>
            <w:tcBorders>
              <w:left w:val="single" w:sz="4" w:space="0" w:color="000000"/>
              <w:bottom w:val="single" w:sz="4" w:space="0" w:color="000000"/>
            </w:tcBorders>
          </w:tcPr>
          <w:p>
            <w:pPr>
              <w:pStyle w:val="TableContents"/>
              <w:widowControl w:val="false"/>
              <w:rPr/>
            </w:pPr>
            <w:r>
              <w:rPr/>
              <w:t>CIT-02</w:t>
            </w:r>
          </w:p>
        </w:tc>
        <w:tc>
          <w:tcPr>
            <w:tcW w:w="4264"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user is presented with interactive dashboard</w:t>
            </w:r>
          </w:p>
          <w:p>
            <w:pPr>
              <w:pStyle w:val="TableContents"/>
              <w:widowControl w:val="false"/>
              <w:numPr>
                <w:ilvl w:val="0"/>
                <w:numId w:val="4"/>
              </w:numPr>
              <w:rPr/>
            </w:pPr>
            <w:r>
              <w:rPr/>
              <w:t>Verify dashboard links to analytics</w:t>
            </w:r>
          </w:p>
          <w:p>
            <w:pPr>
              <w:pStyle w:val="TableContents"/>
              <w:widowControl w:val="false"/>
              <w:numPr>
                <w:ilvl w:val="0"/>
                <w:numId w:val="4"/>
              </w:numPr>
              <w:rPr/>
            </w:pPr>
            <w:r>
              <w:rPr/>
              <w:t>Verify dashboard links to reports</w:t>
            </w:r>
          </w:p>
        </w:tc>
      </w:tr>
      <w:tr>
        <w:trPr/>
        <w:tc>
          <w:tcPr>
            <w:tcW w:w="1753" w:type="dxa"/>
            <w:tcBorders>
              <w:left w:val="single" w:sz="4" w:space="0" w:color="000000"/>
              <w:bottom w:val="single" w:sz="4" w:space="0" w:color="000000"/>
            </w:tcBorders>
          </w:tcPr>
          <w:p>
            <w:pPr>
              <w:pStyle w:val="TableContents"/>
              <w:widowControl w:val="false"/>
              <w:rPr/>
            </w:pPr>
            <w:r>
              <w:rPr/>
              <w:t>CIT-03</w:t>
            </w:r>
          </w:p>
        </w:tc>
        <w:tc>
          <w:tcPr>
            <w:tcW w:w="4264"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6"/>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88_3549574717"/>
      <w:bookmarkEnd w:id="10"/>
      <w:r>
        <w:rPr/>
        <w:t>3.2.3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7"/>
        <w:gridCol w:w="8433"/>
        <w:gridCol w:w="1050"/>
      </w:tblGrid>
      <w:tr>
        <w:trPr>
          <w:trHeight w:val="840" w:hRule="atLeast"/>
        </w:trPr>
        <w:tc>
          <w:tcPr>
            <w:tcW w:w="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3"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7"/>
        <w:gridCol w:w="8253"/>
        <w:gridCol w:w="1050"/>
      </w:tblGrid>
      <w:tr>
        <w:trPr>
          <w:trHeight w:val="840" w:hRule="atLeast"/>
        </w:trPr>
        <w:tc>
          <w:tcPr>
            <w:tcW w:w="6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w:t>
            </w:r>
            <w:r>
              <w:rPr>
                <w:rFonts w:cs="Calibri" w:cstheme="minorHAnsi"/>
                <w:sz w:val="21"/>
                <w:szCs w:val="21"/>
              </w:rPr>
              <w: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rFonts w:cs="Calibri" w:cstheme="minorHAnsi"/>
                <w:b w:val="false"/>
                <w:bCs w:val="false"/>
                <w:sz w:val="21"/>
                <w:szCs w:val="21"/>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7"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 xml:space="preserve">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w:t>
            </w:r>
            <w:r>
              <w:rPr>
                <w:rFonts w:cs="Calibri" w:cstheme="minorHAnsi"/>
                <w:sz w:val="21"/>
                <w:szCs w:val="21"/>
              </w:rPr>
              <w:t>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7"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LibreOffice/7.5.6.2$Linux_X86_64 LibreOffice_project/50$Build-2</Application>
  <AppVersion>15.0000</AppVersion>
  <Pages>10</Pages>
  <Words>1854</Words>
  <Characters>9318</Characters>
  <CharactersWithSpaces>10973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2025-03-06T15:48:20Z</dcterms:modified>
  <cp:revision>690</cp:revision>
  <dc:subject/>
  <dc:title/>
</cp:coreProperties>
</file>

<file path=docProps/custom.xml><?xml version="1.0" encoding="utf-8"?>
<Properties xmlns="http://schemas.openxmlformats.org/officeDocument/2006/custom-properties" xmlns:vt="http://schemas.openxmlformats.org/officeDocument/2006/docPropsVTypes"/>
</file>