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FA" w:rsidRDefault="007B5EFA" w:rsidP="007B5EFA">
      <w:pPr>
        <w:pStyle w:val="a3"/>
        <w:spacing w:before="0" w:beforeAutospacing="0" w:after="0" w:afterAutospacing="0"/>
        <w:ind w:left="3082" w:right="3067"/>
      </w:pPr>
      <w:r>
        <w:rPr>
          <w:rFonts w:ascii="Arial" w:hAnsi="Arial" w:cs="Arial"/>
          <w:color w:val="000000"/>
        </w:rPr>
        <w:t>МИНОБРНАУКИ РОССИИ </w:t>
      </w:r>
    </w:p>
    <w:p w:rsidR="007B5EFA" w:rsidRDefault="007B5EFA" w:rsidP="007B5EFA">
      <w:pPr>
        <w:pStyle w:val="a3"/>
        <w:spacing w:before="341" w:beforeAutospacing="0" w:after="0" w:afterAutospacing="0"/>
        <w:ind w:left="960" w:right="955"/>
        <w:jc w:val="center"/>
      </w:pPr>
      <w:r>
        <w:rPr>
          <w:rFonts w:ascii="Arial" w:hAnsi="Arial" w:cs="Arial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«Южный федеральный университет» </w:t>
      </w:r>
    </w:p>
    <w:p w:rsidR="007B5EFA" w:rsidRDefault="007B5EFA" w:rsidP="007B5EFA">
      <w:pPr>
        <w:pStyle w:val="a3"/>
        <w:spacing w:before="365" w:beforeAutospacing="0" w:after="0" w:afterAutospacing="0"/>
        <w:ind w:left="1238" w:right="1229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И.И.Воровича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3763FC" w:rsidRPr="003763FC">
        <w:rPr>
          <w:rFonts w:ascii="Arial" w:hAnsi="Arial" w:cs="Arial"/>
          <w:color w:val="000000"/>
          <w:sz w:val="28"/>
          <w:szCs w:val="28"/>
        </w:rPr>
        <w:t>Кафедра прикладной математики и программирования</w:t>
      </w:r>
    </w:p>
    <w:p w:rsidR="007B5EFA" w:rsidRDefault="007B5EFA" w:rsidP="007B5EFA">
      <w:pPr>
        <w:pStyle w:val="a3"/>
        <w:spacing w:before="360" w:beforeAutospacing="0" w:after="0" w:afterAutospacing="0"/>
        <w:ind w:left="62" w:right="67"/>
        <w:jc w:val="center"/>
      </w:pPr>
      <w:r w:rsidRPr="003763FC">
        <w:rPr>
          <w:rFonts w:ascii="Arial" w:hAnsi="Arial" w:cs="Arial"/>
          <w:color w:val="000000"/>
          <w:sz w:val="28"/>
          <w:szCs w:val="28"/>
        </w:rPr>
        <w:t>Направление подготовки 02.04.02 – Фундаментальная информатика и информационные технологии</w:t>
      </w:r>
    </w:p>
    <w:p w:rsidR="007B5EFA" w:rsidRDefault="007B5EFA" w:rsidP="007B5EFA">
      <w:pPr>
        <w:pStyle w:val="a3"/>
        <w:spacing w:before="1963" w:beforeAutospacing="0" w:after="0" w:afterAutospacing="0"/>
        <w:ind w:left="2127" w:right="2409"/>
        <w:jc w:val="center"/>
      </w:pPr>
      <w:bookmarkStart w:id="0" w:name="_GoBack"/>
      <w:r>
        <w:rPr>
          <w:rFonts w:ascii="Arial" w:hAnsi="Arial" w:cs="Arial"/>
          <w:color w:val="000000"/>
          <w:sz w:val="28"/>
          <w:szCs w:val="28"/>
        </w:rPr>
        <w:t>ОТЧЕТ ПО ТЕМЕ</w:t>
      </w:r>
      <w:r>
        <w:rPr>
          <w:rFonts w:ascii="Arial" w:hAnsi="Arial" w:cs="Arial"/>
          <w:color w:val="000000"/>
          <w:sz w:val="28"/>
          <w:szCs w:val="28"/>
        </w:rPr>
        <w:br/>
        <w:t>«Блочное перемножение матриц</w:t>
      </w:r>
      <w:bookmarkEnd w:id="0"/>
      <w:r>
        <w:rPr>
          <w:rFonts w:ascii="Arial" w:hAnsi="Arial" w:cs="Arial"/>
          <w:color w:val="000000"/>
          <w:sz w:val="28"/>
          <w:szCs w:val="28"/>
        </w:rPr>
        <w:t>»</w:t>
      </w:r>
    </w:p>
    <w:p w:rsidR="007B5EFA" w:rsidRPr="00E12A9A" w:rsidRDefault="007B5EFA" w:rsidP="007B5EFA">
      <w:pPr>
        <w:pStyle w:val="a3"/>
        <w:spacing w:before="1651" w:beforeAutospacing="0" w:after="0" w:afterAutospacing="0"/>
        <w:ind w:left="5812" w:right="-5"/>
        <w:jc w:val="right"/>
      </w:pPr>
      <w:r>
        <w:rPr>
          <w:rFonts w:ascii="Arial" w:hAnsi="Arial" w:cs="Arial"/>
          <w:color w:val="000000"/>
          <w:sz w:val="28"/>
          <w:szCs w:val="28"/>
        </w:rPr>
        <w:t>Выполнил:</w:t>
      </w:r>
      <w:r>
        <w:rPr>
          <w:rFonts w:ascii="Arial" w:hAnsi="Arial" w:cs="Arial"/>
          <w:color w:val="000000"/>
          <w:sz w:val="28"/>
          <w:szCs w:val="28"/>
        </w:rPr>
        <w:br/>
      </w:r>
      <w:r w:rsidRPr="003763FC">
        <w:rPr>
          <w:rFonts w:ascii="Arial" w:hAnsi="Arial" w:cs="Arial"/>
          <w:color w:val="000000"/>
          <w:sz w:val="28"/>
          <w:szCs w:val="28"/>
        </w:rPr>
        <w:t>магистр 1 года 6 группы</w:t>
      </w:r>
      <w:r w:rsidRPr="003763FC">
        <w:rPr>
          <w:rFonts w:ascii="Arial" w:hAnsi="Arial" w:cs="Arial"/>
          <w:color w:val="000000"/>
          <w:sz w:val="28"/>
          <w:szCs w:val="28"/>
        </w:rPr>
        <w:br/>
      </w:r>
      <w:r w:rsidR="00E12A9A">
        <w:rPr>
          <w:rFonts w:ascii="Arial" w:hAnsi="Arial" w:cs="Arial"/>
          <w:color w:val="000000"/>
          <w:sz w:val="28"/>
          <w:szCs w:val="28"/>
        </w:rPr>
        <w:t>Тактаров Е.А.</w:t>
      </w:r>
    </w:p>
    <w:p w:rsidR="00276050" w:rsidRDefault="00276050"/>
    <w:p w:rsidR="00C6649A" w:rsidRDefault="00C664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66FBE" w:rsidRDefault="00211C69" w:rsidP="00211C6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Описание задачи</w:t>
      </w:r>
    </w:p>
    <w:p w:rsidR="00211C69" w:rsidRDefault="00211C69" w:rsidP="00E90492">
      <w:pPr>
        <w:ind w:firstLine="708"/>
        <w:rPr>
          <w:rFonts w:ascii="Arial" w:hAnsi="Arial" w:cs="Arial"/>
        </w:rPr>
      </w:pPr>
      <w:r w:rsidRPr="00211C69">
        <w:rPr>
          <w:rFonts w:ascii="Arial" w:hAnsi="Arial" w:cs="Arial"/>
        </w:rPr>
        <w:t xml:space="preserve">В основе эксперимента лежит задача блочного </w:t>
      </w:r>
      <w:r>
        <w:rPr>
          <w:rFonts w:ascii="Arial" w:hAnsi="Arial" w:cs="Arial"/>
        </w:rPr>
        <w:t xml:space="preserve">перемножения </w:t>
      </w:r>
      <w:r w:rsidR="005E7BD6">
        <w:rPr>
          <w:rFonts w:ascii="Arial" w:hAnsi="Arial" w:cs="Arial"/>
        </w:rPr>
        <w:t xml:space="preserve">двух матриц вещественных чисел, где левая матрица нижне-треугольная, а правая симметричная. В памяти матрицы хранятся </w:t>
      </w:r>
      <w:r w:rsidR="00E90492">
        <w:rPr>
          <w:rFonts w:ascii="Arial" w:hAnsi="Arial" w:cs="Arial"/>
        </w:rPr>
        <w:t xml:space="preserve">ненулевыми </w:t>
      </w:r>
      <w:r w:rsidR="005E7BD6">
        <w:rPr>
          <w:rFonts w:ascii="Arial" w:hAnsi="Arial" w:cs="Arial"/>
        </w:rPr>
        <w:t>блоками в одномерном массиве по блочным столбцам и строкам для левой и правой матриц, соответственно.</w:t>
      </w:r>
      <w:r w:rsidR="00E90492">
        <w:rPr>
          <w:rFonts w:ascii="Arial" w:hAnsi="Arial" w:cs="Arial"/>
        </w:rPr>
        <w:t xml:space="preserve"> </w:t>
      </w:r>
    </w:p>
    <w:p w:rsidR="00F92C72" w:rsidRPr="00211C69" w:rsidRDefault="00F92C72" w:rsidP="00E9049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С помощью программной реализации решения этой задачи, будет выяснено, как на ее производительность влияют различные размеры блоков, типы данных и компиляторы.</w:t>
      </w:r>
    </w:p>
    <w:p w:rsidR="00C6649A" w:rsidRPr="00211C69" w:rsidRDefault="00C6649A" w:rsidP="008D185D">
      <w:pPr>
        <w:jc w:val="center"/>
        <w:rPr>
          <w:rFonts w:ascii="Arial" w:hAnsi="Arial" w:cs="Arial"/>
          <w:sz w:val="28"/>
        </w:rPr>
      </w:pPr>
      <w:r w:rsidRPr="008D185D">
        <w:rPr>
          <w:rFonts w:ascii="Arial" w:hAnsi="Arial" w:cs="Arial"/>
          <w:sz w:val="28"/>
        </w:rPr>
        <w:t>Характеристики компьютера</w:t>
      </w:r>
    </w:p>
    <w:p w:rsidR="00F12D76" w:rsidRPr="0097556E" w:rsidRDefault="00F12D76" w:rsidP="00F12D76">
      <w:pPr>
        <w:rPr>
          <w:rFonts w:ascii="Arial" w:hAnsi="Arial" w:cs="Arial"/>
          <w:lang w:val="en-US"/>
        </w:rPr>
      </w:pPr>
      <w:r w:rsidRPr="0097556E">
        <w:rPr>
          <w:rFonts w:ascii="Arial" w:hAnsi="Arial" w:cs="Arial"/>
          <w:lang w:val="en-US"/>
        </w:rPr>
        <w:t xml:space="preserve">Processor: Intel® Core™ i5-3300 CPU @ 3.00GHz; </w:t>
      </w:r>
      <w:proofErr w:type="gramStart"/>
      <w:r w:rsidRPr="0097556E">
        <w:rPr>
          <w:rFonts w:ascii="Arial" w:hAnsi="Arial" w:cs="Arial"/>
          <w:lang w:val="en-US"/>
        </w:rPr>
        <w:t>4</w:t>
      </w:r>
      <w:proofErr w:type="gramEnd"/>
      <w:r w:rsidRPr="0097556E">
        <w:rPr>
          <w:rFonts w:ascii="Arial" w:hAnsi="Arial" w:cs="Arial"/>
          <w:lang w:val="en-US"/>
        </w:rPr>
        <w:t xml:space="preserve"> cores, 4 threads; no </w:t>
      </w:r>
      <w:proofErr w:type="spellStart"/>
      <w:r w:rsidRPr="0097556E">
        <w:rPr>
          <w:rFonts w:ascii="Arial" w:hAnsi="Arial" w:cs="Arial"/>
          <w:lang w:val="en-US"/>
        </w:rPr>
        <w:t>hyperthreading</w:t>
      </w:r>
      <w:proofErr w:type="spellEnd"/>
      <w:r w:rsidRPr="0097556E">
        <w:rPr>
          <w:rFonts w:ascii="Arial" w:hAnsi="Arial" w:cs="Arial"/>
          <w:lang w:val="en-US"/>
        </w:rPr>
        <w:t>;</w:t>
      </w:r>
    </w:p>
    <w:p w:rsidR="00F12D76" w:rsidRPr="0097556E" w:rsidRDefault="00F12D76" w:rsidP="00F12D76">
      <w:pPr>
        <w:rPr>
          <w:rFonts w:ascii="Arial" w:hAnsi="Arial" w:cs="Arial"/>
          <w:lang w:val="en-US"/>
        </w:rPr>
      </w:pPr>
      <w:r w:rsidRPr="0097556E">
        <w:rPr>
          <w:rFonts w:ascii="Arial" w:hAnsi="Arial" w:cs="Arial"/>
          <w:lang w:val="en-US"/>
        </w:rPr>
        <w:t>L3: 6 MB (shared)</w:t>
      </w:r>
      <w:proofErr w:type="gramStart"/>
      <w:r w:rsidRPr="0097556E">
        <w:rPr>
          <w:rFonts w:ascii="Arial" w:hAnsi="Arial" w:cs="Arial"/>
          <w:lang w:val="en-US"/>
        </w:rPr>
        <w:t>;</w:t>
      </w:r>
      <w:proofErr w:type="gramEnd"/>
    </w:p>
    <w:p w:rsidR="00F12D76" w:rsidRPr="0097556E" w:rsidRDefault="00F12D76" w:rsidP="00F12D76">
      <w:pPr>
        <w:rPr>
          <w:rFonts w:ascii="Arial" w:hAnsi="Arial" w:cs="Arial"/>
          <w:lang w:val="en-US"/>
        </w:rPr>
      </w:pPr>
      <w:r w:rsidRPr="0097556E">
        <w:rPr>
          <w:rFonts w:ascii="Arial" w:hAnsi="Arial" w:cs="Arial"/>
          <w:lang w:val="en-US"/>
        </w:rPr>
        <w:t>L2: 256 kB (split)</w:t>
      </w:r>
      <w:proofErr w:type="gramStart"/>
      <w:r w:rsidRPr="0097556E">
        <w:rPr>
          <w:rFonts w:ascii="Arial" w:hAnsi="Arial" w:cs="Arial"/>
          <w:lang w:val="en-US"/>
        </w:rPr>
        <w:t>;</w:t>
      </w:r>
      <w:proofErr w:type="gramEnd"/>
    </w:p>
    <w:p w:rsidR="00F12D76" w:rsidRPr="0097556E" w:rsidRDefault="00F12D76" w:rsidP="00F12D76">
      <w:pPr>
        <w:rPr>
          <w:rFonts w:ascii="Arial" w:hAnsi="Arial" w:cs="Arial"/>
          <w:lang w:val="en-US"/>
        </w:rPr>
      </w:pPr>
      <w:r w:rsidRPr="0097556E">
        <w:rPr>
          <w:rFonts w:ascii="Arial" w:hAnsi="Arial" w:cs="Arial"/>
          <w:lang w:val="en-US"/>
        </w:rPr>
        <w:t>L1: 32 kB instruction cache</w:t>
      </w:r>
      <w:r w:rsidR="0097556E">
        <w:rPr>
          <w:rFonts w:ascii="Arial" w:hAnsi="Arial" w:cs="Arial"/>
          <w:lang w:val="en-US"/>
        </w:rPr>
        <w:t>,</w:t>
      </w:r>
      <w:r w:rsidRPr="0097556E">
        <w:rPr>
          <w:rFonts w:ascii="Arial" w:hAnsi="Arial" w:cs="Arial"/>
          <w:lang w:val="en-US"/>
        </w:rPr>
        <w:t xml:space="preserve"> 32 kB data cache (split);</w:t>
      </w:r>
    </w:p>
    <w:p w:rsidR="00F12D76" w:rsidRPr="0097556E" w:rsidRDefault="00F12D76" w:rsidP="00F12D76">
      <w:pPr>
        <w:rPr>
          <w:rFonts w:ascii="Arial" w:hAnsi="Arial" w:cs="Arial"/>
          <w:lang w:val="en-US"/>
        </w:rPr>
      </w:pPr>
      <w:r w:rsidRPr="0097556E">
        <w:rPr>
          <w:rFonts w:ascii="Arial" w:hAnsi="Arial" w:cs="Arial"/>
          <w:lang w:val="en-US"/>
        </w:rPr>
        <w:t>RAM: DDR3, 2*8 GB, clock speed:  668MHz.</w:t>
      </w:r>
    </w:p>
    <w:p w:rsidR="0097556E" w:rsidRPr="008D185D" w:rsidRDefault="00C14D8D" w:rsidP="008D185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Характеристики компиляторов</w:t>
      </w:r>
    </w:p>
    <w:p w:rsidR="0097556E" w:rsidRPr="009B4A5B" w:rsidRDefault="0097556E" w:rsidP="0097556E">
      <w:pPr>
        <w:rPr>
          <w:rFonts w:ascii="Arial" w:hAnsi="Arial" w:cs="Arial"/>
        </w:rPr>
      </w:pPr>
      <w:r w:rsidRPr="0097556E">
        <w:rPr>
          <w:rFonts w:ascii="Arial" w:hAnsi="Arial" w:cs="Arial"/>
          <w:lang w:val="en-US"/>
        </w:rPr>
        <w:t>Programming</w:t>
      </w:r>
      <w:r w:rsidRPr="009B4A5B">
        <w:rPr>
          <w:rFonts w:ascii="Arial" w:hAnsi="Arial" w:cs="Arial"/>
        </w:rPr>
        <w:t xml:space="preserve"> </w:t>
      </w:r>
      <w:r w:rsidRPr="0097556E">
        <w:rPr>
          <w:rFonts w:ascii="Arial" w:hAnsi="Arial" w:cs="Arial"/>
          <w:lang w:val="en-US"/>
        </w:rPr>
        <w:t>language</w:t>
      </w:r>
      <w:r w:rsidRPr="009B4A5B">
        <w:rPr>
          <w:rFonts w:ascii="Arial" w:hAnsi="Arial" w:cs="Arial"/>
        </w:rPr>
        <w:t xml:space="preserve">: </w:t>
      </w:r>
      <w:r w:rsidRPr="0097556E">
        <w:rPr>
          <w:rFonts w:ascii="Arial" w:hAnsi="Arial" w:cs="Arial"/>
          <w:lang w:val="en-US"/>
        </w:rPr>
        <w:t>C</w:t>
      </w:r>
      <w:r w:rsidRPr="009B4A5B">
        <w:rPr>
          <w:rFonts w:ascii="Arial" w:hAnsi="Arial" w:cs="Arial"/>
        </w:rPr>
        <w:t>++;</w:t>
      </w:r>
    </w:p>
    <w:p w:rsidR="00A579AC" w:rsidRDefault="0097556E" w:rsidP="009755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6E">
        <w:rPr>
          <w:rFonts w:ascii="Arial" w:hAnsi="Arial" w:cs="Arial"/>
          <w:lang w:val="en-US"/>
        </w:rPr>
        <w:t>Compiler</w:t>
      </w:r>
      <w:r>
        <w:rPr>
          <w:rFonts w:ascii="Arial" w:hAnsi="Arial" w:cs="Arial"/>
          <w:lang w:val="en-US"/>
        </w:rPr>
        <w:t xml:space="preserve"> 1</w:t>
      </w:r>
      <w:r w:rsidRPr="0097556E">
        <w:rPr>
          <w:rFonts w:ascii="Arial" w:hAnsi="Arial" w:cs="Arial"/>
          <w:lang w:val="en-US"/>
        </w:rPr>
        <w:t xml:space="preserve">: </w:t>
      </w:r>
      <w:r w:rsidR="00A579AC">
        <w:rPr>
          <w:rFonts w:ascii="Consolas" w:hAnsi="Consolas" w:cs="Consolas"/>
          <w:color w:val="000000"/>
          <w:sz w:val="19"/>
          <w:szCs w:val="19"/>
          <w:lang w:val="en-US"/>
        </w:rPr>
        <w:t>MSVC</w:t>
      </w:r>
      <w:r w:rsidR="009E4AFE">
        <w:rPr>
          <w:rFonts w:ascii="Consolas" w:hAnsi="Consolas" w:cs="Consolas"/>
          <w:color w:val="000000"/>
          <w:sz w:val="19"/>
          <w:szCs w:val="19"/>
          <w:lang w:val="en-US"/>
        </w:rPr>
        <w:t>2017</w:t>
      </w:r>
      <w:r w:rsid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14.16.27023</w:t>
      </w:r>
      <w:r w:rsid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x64</w:t>
      </w:r>
      <w:r w:rsid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A579AC">
        <w:rPr>
          <w:rFonts w:ascii="Arial" w:hAnsi="Arial" w:cs="Arial"/>
          <w:lang w:val="en-US"/>
        </w:rPr>
        <w:t>compiler options:</w:t>
      </w:r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/c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Zi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nologo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/W3 /WX-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diagnostics:classic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sdl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/O2 /Ob2 /Oi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Ot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/GL /D NDEBUG /D _CONSOLE /D _UNICODE /D UNICODE /Gm-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EHsc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/MD /GS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fp:precise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/permissive-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Zc:wchar_t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Zc:forScope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Zc:inline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openmp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/Fo"x64\Release\\" /Fd"x64\Release\vc141.pdb"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Gd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/TP /FC /</w:t>
      </w:r>
      <w:proofErr w:type="spellStart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>errorReport:prompt</w:t>
      </w:r>
      <w:proofErr w:type="spellEnd"/>
      <w:r w:rsidR="00A579AC" w:rsidRPr="00A5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MatrixMultiplication.cpp</w:t>
      </w:r>
    </w:p>
    <w:p w:rsidR="0097556E" w:rsidRPr="00A579AC" w:rsidRDefault="0097556E" w:rsidP="0097556E">
      <w:pPr>
        <w:rPr>
          <w:color w:val="000000"/>
          <w:lang w:val="en-US"/>
        </w:rPr>
      </w:pPr>
      <w:r w:rsidRPr="0097556E">
        <w:rPr>
          <w:rFonts w:ascii="Arial" w:hAnsi="Arial" w:cs="Arial"/>
          <w:lang w:val="en-US"/>
        </w:rPr>
        <w:t>Compiler</w:t>
      </w:r>
      <w:r>
        <w:rPr>
          <w:rFonts w:ascii="Arial" w:hAnsi="Arial" w:cs="Arial"/>
          <w:lang w:val="en-US"/>
        </w:rPr>
        <w:t xml:space="preserve"> 2</w:t>
      </w:r>
      <w:r w:rsidRPr="0097556E">
        <w:rPr>
          <w:rFonts w:ascii="Arial" w:hAnsi="Arial" w:cs="Arial"/>
          <w:lang w:val="en-US"/>
        </w:rPr>
        <w:t>:</w:t>
      </w:r>
      <w:r w:rsidR="00A579AC">
        <w:rPr>
          <w:rFonts w:ascii="Arial" w:hAnsi="Arial" w:cs="Arial"/>
          <w:lang w:val="en-US"/>
        </w:rPr>
        <w:t xml:space="preserve"> MINGGW730 x</w:t>
      </w:r>
      <w:r w:rsidR="00A579AC" w:rsidRPr="00A579AC">
        <w:rPr>
          <w:rFonts w:ascii="Arial" w:hAnsi="Arial" w:cs="Arial"/>
          <w:lang w:val="en-US"/>
        </w:rPr>
        <w:t xml:space="preserve">64 </w:t>
      </w:r>
      <w:r w:rsidR="00A579AC">
        <w:rPr>
          <w:rFonts w:ascii="Arial" w:hAnsi="Arial" w:cs="Arial"/>
          <w:lang w:val="en-US"/>
        </w:rPr>
        <w:t xml:space="preserve"> compiler options:</w:t>
      </w:r>
      <w:r w:rsidRPr="0097556E">
        <w:rPr>
          <w:rFonts w:ascii="Arial" w:hAnsi="Arial" w:cs="Arial"/>
          <w:lang w:val="en-US"/>
        </w:rPr>
        <w:t xml:space="preserve"> </w:t>
      </w:r>
      <w:r w:rsidR="00A579AC" w:rsidRPr="00A579AC">
        <w:rPr>
          <w:color w:val="000000"/>
          <w:lang w:val="en-US"/>
        </w:rPr>
        <w:t>-c -</w:t>
      </w:r>
      <w:proofErr w:type="spellStart"/>
      <w:r w:rsidR="00A579AC" w:rsidRPr="00A579AC">
        <w:rPr>
          <w:color w:val="000000"/>
          <w:lang w:val="en-US"/>
        </w:rPr>
        <w:t>fno</w:t>
      </w:r>
      <w:proofErr w:type="spellEnd"/>
      <w:r w:rsidR="00A579AC" w:rsidRPr="00A579AC">
        <w:rPr>
          <w:color w:val="000000"/>
          <w:lang w:val="en-US"/>
        </w:rPr>
        <w:t>-keep-inline-</w:t>
      </w:r>
      <w:proofErr w:type="spellStart"/>
      <w:r w:rsidR="00A579AC" w:rsidRPr="00A579AC">
        <w:rPr>
          <w:color w:val="000000"/>
          <w:lang w:val="en-US"/>
        </w:rPr>
        <w:t>dllexport</w:t>
      </w:r>
      <w:proofErr w:type="spellEnd"/>
      <w:r w:rsidR="00A579AC" w:rsidRPr="00A579AC">
        <w:rPr>
          <w:color w:val="000000"/>
          <w:lang w:val="en-US"/>
        </w:rPr>
        <w:t xml:space="preserve"> -</w:t>
      </w:r>
      <w:proofErr w:type="spellStart"/>
      <w:r w:rsidR="00A579AC" w:rsidRPr="00A579AC">
        <w:rPr>
          <w:color w:val="000000"/>
          <w:lang w:val="en-US"/>
        </w:rPr>
        <w:t>fopenmp</w:t>
      </w:r>
      <w:proofErr w:type="spellEnd"/>
      <w:r w:rsidR="00A579AC" w:rsidRPr="00A579AC">
        <w:rPr>
          <w:color w:val="000000"/>
          <w:lang w:val="en-US"/>
        </w:rPr>
        <w:t xml:space="preserve"> -O3 -Wall -W -</w:t>
      </w:r>
      <w:proofErr w:type="spellStart"/>
      <w:r w:rsidR="00A579AC" w:rsidRPr="00A579AC">
        <w:rPr>
          <w:color w:val="000000"/>
          <w:lang w:val="en-US"/>
        </w:rPr>
        <w:t>Wextra</w:t>
      </w:r>
      <w:proofErr w:type="spellEnd"/>
      <w:r w:rsidR="00A579AC" w:rsidRPr="00A579AC">
        <w:rPr>
          <w:color w:val="000000"/>
          <w:lang w:val="en-US"/>
        </w:rPr>
        <w:t xml:space="preserve"> -</w:t>
      </w:r>
      <w:proofErr w:type="spellStart"/>
      <w:r w:rsidR="00A579AC" w:rsidRPr="00A579AC">
        <w:rPr>
          <w:color w:val="000000"/>
          <w:lang w:val="en-US"/>
        </w:rPr>
        <w:t>fexceptions</w:t>
      </w:r>
      <w:proofErr w:type="spellEnd"/>
      <w:r w:rsidR="00A579AC" w:rsidRPr="00A579AC">
        <w:rPr>
          <w:color w:val="000000"/>
          <w:lang w:val="en-US"/>
        </w:rPr>
        <w:t xml:space="preserve"> -</w:t>
      </w:r>
      <w:proofErr w:type="spellStart"/>
      <w:r w:rsidR="00A579AC" w:rsidRPr="00A579AC">
        <w:rPr>
          <w:color w:val="000000"/>
          <w:lang w:val="en-US"/>
        </w:rPr>
        <w:t>mthreads</w:t>
      </w:r>
      <w:proofErr w:type="spellEnd"/>
      <w:r w:rsidR="00A579AC" w:rsidRPr="00A579AC">
        <w:rPr>
          <w:color w:val="000000"/>
          <w:lang w:val="en-US"/>
        </w:rPr>
        <w:t xml:space="preserve"> -DUNICODE -D_UNICODE -DWIN32 -DMINGW_HAS_SECURE_API=1 -DQT_NO_DEBUG -DQT_GUI_LIB -DQT_CORE_LIB -I..\..\</w:t>
      </w:r>
      <w:proofErr w:type="spellStart"/>
      <w:r w:rsidR="00A579AC" w:rsidRPr="00A579AC">
        <w:rPr>
          <w:color w:val="000000"/>
          <w:lang w:val="en-US"/>
        </w:rPr>
        <w:t>matrixMultiplication</w:t>
      </w:r>
      <w:proofErr w:type="spellEnd"/>
      <w:r w:rsidR="00A579AC" w:rsidRPr="00A579AC">
        <w:rPr>
          <w:color w:val="000000"/>
          <w:lang w:val="en-US"/>
        </w:rPr>
        <w:t>-master -I. -ID</w:t>
      </w:r>
      <w:r w:rsidR="00A579AC">
        <w:rPr>
          <w:color w:val="000000"/>
          <w:lang w:val="en-US"/>
        </w:rPr>
        <w:t>:\</w:t>
      </w:r>
      <w:proofErr w:type="spellStart"/>
      <w:r w:rsidR="00A579AC">
        <w:rPr>
          <w:color w:val="000000"/>
          <w:lang w:val="en-US"/>
        </w:rPr>
        <w:t>Qt</w:t>
      </w:r>
      <w:proofErr w:type="spellEnd"/>
      <w:r w:rsidR="00A579AC">
        <w:rPr>
          <w:color w:val="000000"/>
          <w:lang w:val="en-US"/>
        </w:rPr>
        <w:t>\5.13.2\mingw73_64\</w:t>
      </w:r>
      <w:proofErr w:type="gramStart"/>
      <w:r w:rsidR="00A579AC">
        <w:rPr>
          <w:color w:val="000000"/>
          <w:lang w:val="en-US"/>
        </w:rPr>
        <w:t>include  -</w:t>
      </w:r>
      <w:proofErr w:type="spellStart"/>
      <w:proofErr w:type="gramEnd"/>
      <w:r w:rsidR="00A579AC">
        <w:rPr>
          <w:color w:val="000000"/>
          <w:lang w:val="en-US"/>
        </w:rPr>
        <w:t>Irelease</w:t>
      </w:r>
      <w:proofErr w:type="spellEnd"/>
      <w:r w:rsidR="00A579AC">
        <w:rPr>
          <w:color w:val="000000"/>
          <w:lang w:val="en-US"/>
        </w:rPr>
        <w:t xml:space="preserve"> </w:t>
      </w:r>
      <w:r w:rsidR="00A579AC" w:rsidRPr="00A579AC">
        <w:rPr>
          <w:color w:val="000000"/>
          <w:lang w:val="en-US"/>
        </w:rPr>
        <w:t xml:space="preserve"> -o release\</w:t>
      </w:r>
      <w:proofErr w:type="spellStart"/>
      <w:r w:rsidR="00A579AC" w:rsidRPr="00A579AC">
        <w:rPr>
          <w:color w:val="000000"/>
          <w:lang w:val="en-US"/>
        </w:rPr>
        <w:t>MatrixMultiplication.o</w:t>
      </w:r>
      <w:proofErr w:type="spellEnd"/>
      <w:r w:rsidR="00A579AC" w:rsidRPr="00A579AC">
        <w:rPr>
          <w:color w:val="000000"/>
          <w:lang w:val="en-US"/>
        </w:rPr>
        <w:t xml:space="preserve"> ..\</w:t>
      </w:r>
      <w:proofErr w:type="spellStart"/>
      <w:r w:rsidR="00A579AC" w:rsidRPr="00A579AC">
        <w:rPr>
          <w:color w:val="000000"/>
          <w:lang w:val="en-US"/>
        </w:rPr>
        <w:t>MatrixMultiplication</w:t>
      </w:r>
      <w:proofErr w:type="spellEnd"/>
      <w:r w:rsidR="00A579AC" w:rsidRPr="00A579AC">
        <w:rPr>
          <w:color w:val="000000"/>
          <w:lang w:val="en-US"/>
        </w:rPr>
        <w:t>\MatrixMultiplication.cpp</w:t>
      </w:r>
    </w:p>
    <w:p w:rsidR="009E4AFE" w:rsidRDefault="0097556E" w:rsidP="0097556E">
      <w:pPr>
        <w:rPr>
          <w:rFonts w:ascii="Arial" w:hAnsi="Arial" w:cs="Arial"/>
        </w:rPr>
      </w:pPr>
      <w:r w:rsidRPr="0097556E">
        <w:rPr>
          <w:rFonts w:ascii="Arial" w:hAnsi="Arial" w:cs="Arial"/>
          <w:lang w:val="en-US"/>
        </w:rPr>
        <w:t>OS</w:t>
      </w:r>
      <w:r w:rsidRPr="009B4A5B"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Windows</w:t>
      </w:r>
      <w:r w:rsidRPr="009B4A5B">
        <w:rPr>
          <w:rFonts w:ascii="Arial" w:hAnsi="Arial" w:cs="Arial"/>
        </w:rPr>
        <w:t xml:space="preserve"> 10 </w:t>
      </w:r>
      <w:r>
        <w:rPr>
          <w:rFonts w:ascii="Arial" w:hAnsi="Arial" w:cs="Arial"/>
          <w:lang w:val="en-US"/>
        </w:rPr>
        <w:t>Pro</w:t>
      </w:r>
      <w:r w:rsidRPr="009B4A5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</w:t>
      </w:r>
      <w:r w:rsidRPr="009B4A5B">
        <w:rPr>
          <w:rFonts w:ascii="Arial" w:hAnsi="Arial" w:cs="Arial"/>
        </w:rPr>
        <w:t>1809</w:t>
      </w:r>
    </w:p>
    <w:p w:rsidR="00C14D8D" w:rsidRPr="008D185D" w:rsidRDefault="00C14D8D" w:rsidP="00C14D8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Особенности реализации</w:t>
      </w:r>
    </w:p>
    <w:p w:rsidR="00D618A7" w:rsidRDefault="00D618A7" w:rsidP="00D618A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Стоить отметить некоторые особенности реализации алгоритма, призванные увеличить скорость расчета. </w:t>
      </w:r>
    </w:p>
    <w:p w:rsidR="00F92C72" w:rsidRDefault="00D618A7" w:rsidP="00F92C7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В первую очередь, использовались матрицы смещения. Заранее посчитав смещения одномерного массива необходимые для получения каждого блока, можно поместить их в двумерный массив, где каждый элемент соответствует блоку. Таким образом, избавиться от дорогостоящих вычислений для получения каждого блока. Может показаться, что в реальности такая «уловка» не сработает, но зачастую размеры матрицы в задачах для индустриального расчета константы, поэтому смещения не нужно пересчитывать, если поменяются входные данные. Поэтому построение таких структур и другие вспомогательные операции в подсчет</w:t>
      </w:r>
      <w:r w:rsidR="00F92C72">
        <w:rPr>
          <w:rFonts w:ascii="Arial" w:hAnsi="Arial" w:cs="Arial"/>
        </w:rPr>
        <w:t>е времени учтены не были.</w:t>
      </w:r>
    </w:p>
    <w:p w:rsidR="009E4AFE" w:rsidRDefault="00F92C72" w:rsidP="00F92C7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Также верхний двойной цикл в перемножении блоков был заменен на ординарный цикл по задачам – парам из </w:t>
      </w:r>
      <w:proofErr w:type="spellStart"/>
      <w:r w:rsidRPr="00F92C72">
        <w:rPr>
          <w:rFonts w:ascii="Arial" w:hAnsi="Arial" w:cs="Arial"/>
          <w:b/>
          <w:i/>
          <w:sz w:val="24"/>
          <w:lang w:val="en-US"/>
        </w:rPr>
        <w:t>i</w:t>
      </w:r>
      <w:proofErr w:type="spellEnd"/>
      <w:r w:rsidRPr="00F92C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 w:rsidRPr="00F92C72">
        <w:rPr>
          <w:rFonts w:ascii="Arial" w:hAnsi="Arial" w:cs="Arial"/>
          <w:b/>
          <w:i/>
          <w:sz w:val="24"/>
          <w:lang w:val="en-US"/>
        </w:rPr>
        <w:t>j</w:t>
      </w:r>
      <w:r>
        <w:rPr>
          <w:rFonts w:ascii="Arial" w:hAnsi="Arial" w:cs="Arial"/>
        </w:rPr>
        <w:t xml:space="preserve">. Ординарный цикл более удобен для распараллеливания через </w:t>
      </w:r>
      <w:proofErr w:type="spellStart"/>
      <w:r w:rsidRPr="00F92C72">
        <w:rPr>
          <w:rFonts w:ascii="Arial" w:hAnsi="Arial" w:cs="Arial"/>
          <w:b/>
          <w:lang w:val="en-US"/>
        </w:rPr>
        <w:t>OpenMP</w:t>
      </w:r>
      <w:proofErr w:type="spellEnd"/>
      <w:r w:rsidRPr="00F92C72">
        <w:rPr>
          <w:rFonts w:ascii="Arial" w:hAnsi="Arial" w:cs="Arial"/>
        </w:rPr>
        <w:t xml:space="preserve">. </w:t>
      </w:r>
      <w:r w:rsidR="001D1ADC">
        <w:rPr>
          <w:rFonts w:ascii="Arial" w:hAnsi="Arial" w:cs="Arial"/>
        </w:rPr>
        <w:br w:type="page"/>
      </w:r>
    </w:p>
    <w:p w:rsidR="009E4AFE" w:rsidRPr="009B4A5B" w:rsidRDefault="008D185D" w:rsidP="008D185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Время </w:t>
      </w:r>
      <w:r w:rsidR="001D3993">
        <w:rPr>
          <w:rFonts w:ascii="Arial" w:hAnsi="Arial" w:cs="Arial"/>
          <w:sz w:val="28"/>
        </w:rPr>
        <w:t>выполнения</w:t>
      </w:r>
      <w:r w:rsidR="009E4AFE" w:rsidRPr="008D185D">
        <w:rPr>
          <w:rFonts w:ascii="Arial" w:hAnsi="Arial" w:cs="Arial"/>
          <w:sz w:val="28"/>
        </w:rPr>
        <w:t xml:space="preserve"> в миллисекундах</w:t>
      </w:r>
    </w:p>
    <w:tbl>
      <w:tblPr>
        <w:tblW w:w="6084" w:type="dxa"/>
        <w:tblLook w:val="04A0" w:firstRow="1" w:lastRow="0" w:firstColumn="1" w:lastColumn="0" w:noHBand="0" w:noVBand="1"/>
      </w:tblPr>
      <w:tblGrid>
        <w:gridCol w:w="902"/>
        <w:gridCol w:w="1738"/>
        <w:gridCol w:w="1722"/>
        <w:gridCol w:w="1722"/>
      </w:tblGrid>
      <w:tr w:rsidR="001D1ADC" w:rsidRPr="009E4AFE" w:rsidTr="001D1ADC">
        <w:trPr>
          <w:trHeight w:val="29"/>
        </w:trPr>
        <w:tc>
          <w:tcPr>
            <w:tcW w:w="4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1ADC" w:rsidRPr="009E4AFE" w:rsidRDefault="001D1ADC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MSVC 2017</w:t>
            </w:r>
            <w:r w:rsidRPr="00D618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</w:t>
            </w:r>
            <w:r w:rsidRPr="00D618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 </w:t>
            </w:r>
            <w:proofErr w:type="spellStart"/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Double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ADC" w:rsidRPr="009E4AFE" w:rsidRDefault="001D1ADC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Размер блока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Без параллельности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Блочная параллельность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Матричная параллельность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338534,22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164179,99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7839915,31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16105,70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7537,98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43308,21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12781,80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5787,66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12016,61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12471,95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5563,52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6465,31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11230,38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4992,45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4532,92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11854,43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5264,54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4206,28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12423,82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5536,21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4173,16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12138,87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5408,41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3809,42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12650,44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5606,88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3918,67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13635,04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6062,13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4048,79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14529,55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6457,59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4218,89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15241,71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6756,07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4323,29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16391,11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7227,27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4547,41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15981,76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7056,98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4475,55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16931,72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7482,94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4708,65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17583,34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7706,25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4872,24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17175,70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7540,45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4732,88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18269,69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7936,37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4977,25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360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19030,96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8165,16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5170,87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20673,83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8909,59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5551,68</w:t>
            </w:r>
          </w:p>
        </w:tc>
      </w:tr>
      <w:tr w:rsidR="008D185D" w:rsidRPr="009E4AFE" w:rsidTr="001D1ADC">
        <w:trPr>
          <w:trHeight w:val="29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720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84015,50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30683,32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22288,18</w:t>
            </w:r>
          </w:p>
        </w:tc>
      </w:tr>
    </w:tbl>
    <w:p w:rsidR="009E4AFE" w:rsidRPr="009E4AFE" w:rsidRDefault="009E4AFE" w:rsidP="0097556E">
      <w:pPr>
        <w:rPr>
          <w:rFonts w:ascii="Arial" w:hAnsi="Arial" w:cs="Arial"/>
          <w:lang w:val="en-US"/>
        </w:rPr>
      </w:pPr>
    </w:p>
    <w:tbl>
      <w:tblPr>
        <w:tblW w:w="1064" w:type="dxa"/>
        <w:tblInd w:w="-5" w:type="dxa"/>
        <w:tblLook w:val="04A0" w:firstRow="1" w:lastRow="0" w:firstColumn="1" w:lastColumn="0" w:noHBand="0" w:noVBand="1"/>
      </w:tblPr>
      <w:tblGrid>
        <w:gridCol w:w="902"/>
        <w:gridCol w:w="1738"/>
        <w:gridCol w:w="1722"/>
        <w:gridCol w:w="1722"/>
      </w:tblGrid>
      <w:tr w:rsidR="009E4AFE" w:rsidRPr="009E4AFE" w:rsidTr="008D185D">
        <w:trPr>
          <w:trHeight w:val="263"/>
        </w:trPr>
        <w:tc>
          <w:tcPr>
            <w:tcW w:w="1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B4A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val="en-US" w:eastAsia="ru-RU"/>
              </w:rPr>
              <w:t>MSVC 2017</w:t>
            </w:r>
            <w:r w:rsidR="001D1AD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  <w:r w:rsidRPr="009E4A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данных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: </w:t>
            </w:r>
            <w:r w:rsidR="009B4A5B">
              <w:rPr>
                <w:rFonts w:ascii="Calibri" w:eastAsia="Times New Roman" w:hAnsi="Calibri" w:cs="Calibri"/>
                <w:color w:val="000000"/>
                <w:lang w:val="en-US" w:eastAsia="ru-RU"/>
              </w:rPr>
              <w:t>Float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Размер блока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Без параллельности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Блочная параллельность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Матричная параллельность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272791,98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140275,68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7928181,82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12835,91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6431,58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49988,97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10979,73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5420,22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14586,72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10781,68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5318,84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7393,42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10609,25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5265,28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5858,75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10615,48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5207,33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5391,79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10416,11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5173,82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5439,61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11158,05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5627,70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5296,46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11481,25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5479,85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5511,57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10718,90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4997,85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5798,11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10606,48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4866,69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5910,32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10708,52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4907,33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6004,41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10715,60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4867,80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6142,31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10308,83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4658,98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6248,36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10503,96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4691,13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6342,97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10584,45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4711,01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6415,78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10208,23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4508,77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6469,98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10700,43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4692,01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6641,16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360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12457,33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5231,81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7004,67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15179,52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6296,55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7549,68</w:t>
            </w:r>
          </w:p>
        </w:tc>
      </w:tr>
      <w:tr w:rsidR="009E4AFE" w:rsidRPr="009E4AFE" w:rsidTr="008D185D">
        <w:trPr>
          <w:trHeight w:val="263"/>
        </w:trPr>
        <w:tc>
          <w:tcPr>
            <w:tcW w:w="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720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16739,00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6998,69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8118,04</w:t>
            </w:r>
          </w:p>
        </w:tc>
      </w:tr>
    </w:tbl>
    <w:p w:rsidR="0097556E" w:rsidRDefault="0097556E" w:rsidP="00C6649A">
      <w:pPr>
        <w:rPr>
          <w:rFonts w:ascii="Arial" w:hAnsi="Arial" w:cs="Arial"/>
          <w:lang w:val="en-US"/>
        </w:rPr>
      </w:pPr>
    </w:p>
    <w:tbl>
      <w:tblPr>
        <w:tblW w:w="1622" w:type="dxa"/>
        <w:tblInd w:w="-5" w:type="dxa"/>
        <w:tblLook w:val="04A0" w:firstRow="1" w:lastRow="0" w:firstColumn="1" w:lastColumn="0" w:noHBand="0" w:noVBand="1"/>
      </w:tblPr>
      <w:tblGrid>
        <w:gridCol w:w="902"/>
        <w:gridCol w:w="1738"/>
        <w:gridCol w:w="1722"/>
        <w:gridCol w:w="1722"/>
      </w:tblGrid>
      <w:tr w:rsidR="009E4AFE" w:rsidRPr="009E4AFE" w:rsidTr="008D185D">
        <w:trPr>
          <w:trHeight w:val="284"/>
        </w:trPr>
        <w:tc>
          <w:tcPr>
            <w:tcW w:w="1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MINGW</w:t>
            </w:r>
            <w:r w:rsidR="001D1AD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  <w:r w:rsidRPr="009E4A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данных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: </w:t>
            </w:r>
            <w:r w:rsidR="00E90492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proofErr w:type="spellStart"/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ouble</w:t>
            </w:r>
            <w:proofErr w:type="spellEnd"/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Размер блока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Без параллельности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Блочная параллельность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Матричная параллельность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317607,53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152824,46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226045410,00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13677,38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6507,42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1425267,18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11184,13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5089,42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312424,18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10962,29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4937,53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95077,73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10890,34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4956,51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42039,32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11049,23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5019,47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25651,72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10901,33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4937,53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14659,68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12535,18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5638,03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9636,05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12497,21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5648,03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8307,15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12067,51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5404,20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4721,68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12292,35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5453,16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4184,93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12466,23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5582,07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4031,56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12735,04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5663,02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3825,02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12305,34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5470,15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3535,23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12490,21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5523,11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3512,43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13529,48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5964,80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3756,25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12612,13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5509,12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3475,26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14520,78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6169,66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3952,05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1D3993">
            <w:pPr>
              <w:spacing w:after="0" w:line="240" w:lineRule="auto"/>
              <w:ind w:left="-1239" w:firstLine="567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360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14522,78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6118,69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4069,30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17981,35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7770,53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4834,60</w:t>
            </w:r>
          </w:p>
        </w:tc>
      </w:tr>
      <w:tr w:rsidR="008D185D" w:rsidRPr="009E4AFE" w:rsidTr="008D185D">
        <w:trPr>
          <w:trHeight w:val="284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720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80144,61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28578,89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21340,98</w:t>
            </w:r>
          </w:p>
        </w:tc>
      </w:tr>
    </w:tbl>
    <w:p w:rsidR="009E4AFE" w:rsidRDefault="009E4AFE" w:rsidP="00C6649A">
      <w:pPr>
        <w:rPr>
          <w:rFonts w:ascii="Arial" w:hAnsi="Arial" w:cs="Arial"/>
          <w:lang w:val="en-US"/>
        </w:rPr>
      </w:pPr>
    </w:p>
    <w:tbl>
      <w:tblPr>
        <w:tblW w:w="6084" w:type="dxa"/>
        <w:tblInd w:w="-5" w:type="dxa"/>
        <w:tblLook w:val="04A0" w:firstRow="1" w:lastRow="0" w:firstColumn="1" w:lastColumn="0" w:noHBand="0" w:noVBand="1"/>
      </w:tblPr>
      <w:tblGrid>
        <w:gridCol w:w="902"/>
        <w:gridCol w:w="1738"/>
        <w:gridCol w:w="1722"/>
        <w:gridCol w:w="1722"/>
      </w:tblGrid>
      <w:tr w:rsidR="001D1ADC" w:rsidRPr="009E4AFE" w:rsidTr="001D1ADC">
        <w:trPr>
          <w:trHeight w:val="245"/>
        </w:trPr>
        <w:tc>
          <w:tcPr>
            <w:tcW w:w="4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1ADC" w:rsidRPr="009E4AFE" w:rsidRDefault="001D1ADC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MINGW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  <w:r w:rsidRPr="009E4A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данных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:Float</w:t>
            </w: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ADC" w:rsidRPr="009E4AFE" w:rsidRDefault="001D1ADC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Размер блока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Без параллельности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Блочная параллельность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Матричная параллельность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286192,23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137414,14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233933010,00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13805,27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6304,55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1475000,27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12233,37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5502,12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320349,12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12084,48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5380,20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97163,16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11832,66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5272,28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42658,92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12026,52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5215,32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25989,66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11840,65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5190,34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14869,51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13233,67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5648,02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9727,34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13549,44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5920,83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8459,68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12713,04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5507,12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4753,46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12002,54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5358,22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4062,66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12057,50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5368,21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3835,29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12011,53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5317,25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3578,47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11589,83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5089,41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3302,25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11675,77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5125,38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3254,62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11776,69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5158,36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3262,35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11421,95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4973,49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3133,71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240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11856,64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5118,95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3217,63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360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13772,29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5759,94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3765,34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17014,00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7725,55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4630,73</w:t>
            </w:r>
          </w:p>
        </w:tc>
      </w:tr>
      <w:tr w:rsidR="009E4AFE" w:rsidRPr="009E4AFE" w:rsidTr="001D1ADC">
        <w:trPr>
          <w:trHeight w:val="245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720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18700,81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7788,12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FE" w:rsidRPr="009E4AFE" w:rsidRDefault="009E4AFE" w:rsidP="009E4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AFE">
              <w:rPr>
                <w:rFonts w:ascii="Calibri" w:eastAsia="Times New Roman" w:hAnsi="Calibri" w:cs="Calibri"/>
                <w:color w:val="000000"/>
                <w:lang w:eastAsia="ru-RU"/>
              </w:rPr>
              <w:t>5100,40</w:t>
            </w:r>
          </w:p>
        </w:tc>
      </w:tr>
    </w:tbl>
    <w:p w:rsidR="008D185D" w:rsidRDefault="008D185D">
      <w:pPr>
        <w:rPr>
          <w:rFonts w:ascii="Arial" w:hAnsi="Arial" w:cs="Arial"/>
          <w:lang w:val="en-US"/>
        </w:rPr>
      </w:pPr>
    </w:p>
    <w:p w:rsidR="008D185D" w:rsidRPr="008D185D" w:rsidRDefault="007F17C6" w:rsidP="008D185D">
      <w:pPr>
        <w:ind w:left="-709" w:hanging="284"/>
        <w:jc w:val="center"/>
        <w:rPr>
          <w:rFonts w:ascii="Arial" w:hAnsi="Arial" w:cs="Arial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4547235</wp:posOffset>
            </wp:positionV>
            <wp:extent cx="6972300" cy="4552950"/>
            <wp:effectExtent l="0" t="0" r="0" b="0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241935</wp:posOffset>
            </wp:positionV>
            <wp:extent cx="6981825" cy="4305300"/>
            <wp:effectExtent l="0" t="0" r="9525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85D" w:rsidRPr="008D185D">
        <w:rPr>
          <w:rFonts w:ascii="Arial" w:hAnsi="Arial" w:cs="Arial"/>
          <w:sz w:val="28"/>
        </w:rPr>
        <w:t xml:space="preserve">Графики зависимости времени </w:t>
      </w:r>
      <w:r w:rsidR="00C14D8D">
        <w:rPr>
          <w:rFonts w:ascii="Arial" w:hAnsi="Arial" w:cs="Arial"/>
          <w:sz w:val="28"/>
        </w:rPr>
        <w:t>исполнения от размера блока</w:t>
      </w:r>
    </w:p>
    <w:p w:rsidR="008D185D" w:rsidRDefault="007F17C6" w:rsidP="007F17C6">
      <w:pPr>
        <w:ind w:left="-709" w:hanging="284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Сравнительный анализ</w:t>
      </w:r>
    </w:p>
    <w:p w:rsidR="007F17C6" w:rsidRDefault="00481D99" w:rsidP="00FE0E55">
      <w:pPr>
        <w:ind w:left="-709" w:firstLine="709"/>
        <w:rPr>
          <w:rFonts w:ascii="Arial" w:hAnsi="Arial" w:cs="Arial"/>
        </w:rPr>
      </w:pPr>
      <w:r>
        <w:rPr>
          <w:rFonts w:ascii="Arial" w:hAnsi="Arial" w:cs="Arial"/>
        </w:rPr>
        <w:t>Как видно</w:t>
      </w:r>
      <w:r w:rsidRPr="00481D99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MINGW</w:t>
      </w:r>
      <w:r w:rsidRPr="00481D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для блочной параллельности всегда показывает результат лучше</w:t>
      </w:r>
      <w:r w:rsidRPr="00481D9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однако сильно проигрывает </w:t>
      </w:r>
      <w:r>
        <w:rPr>
          <w:rFonts w:ascii="Arial" w:hAnsi="Arial" w:cs="Arial"/>
          <w:lang w:val="en-US"/>
        </w:rPr>
        <w:t>MSVC</w:t>
      </w:r>
      <w:r w:rsidRPr="00481D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для низких размеров блоков при матричной параллельности. </w:t>
      </w:r>
      <w:r w:rsidRPr="00481D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Вполне возможно, что это вызвано, тем что </w:t>
      </w:r>
      <w:r>
        <w:rPr>
          <w:rFonts w:ascii="Arial" w:hAnsi="Arial" w:cs="Arial"/>
          <w:lang w:val="en-US"/>
        </w:rPr>
        <w:t>MSVC</w:t>
      </w:r>
      <w:r w:rsidRPr="00481D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более эффективно реализует открытие и закрытие потоков</w:t>
      </w:r>
      <w:r w:rsidR="00693FEA">
        <w:rPr>
          <w:rFonts w:ascii="Arial" w:hAnsi="Arial" w:cs="Arial"/>
        </w:rPr>
        <w:t xml:space="preserve"> в ОС </w:t>
      </w:r>
      <w:r w:rsidR="00693FEA">
        <w:rPr>
          <w:rFonts w:ascii="Arial" w:hAnsi="Arial" w:cs="Arial"/>
          <w:lang w:val="en-US"/>
        </w:rPr>
        <w:t>Windows</w:t>
      </w:r>
      <w:r w:rsidR="00693FEA">
        <w:rPr>
          <w:rFonts w:ascii="Arial" w:hAnsi="Arial" w:cs="Arial"/>
        </w:rPr>
        <w:t>, которые возникают особенно часто на матричной параллельности с низким размером блоков.</w:t>
      </w:r>
    </w:p>
    <w:p w:rsidR="00693FEA" w:rsidRDefault="00693FEA" w:rsidP="00FE0E55">
      <w:pPr>
        <w:ind w:left="-709" w:firstLine="709"/>
        <w:rPr>
          <w:rFonts w:ascii="Arial" w:hAnsi="Arial" w:cs="Arial"/>
        </w:rPr>
      </w:pPr>
      <w:r>
        <w:rPr>
          <w:rFonts w:ascii="Arial" w:hAnsi="Arial" w:cs="Arial"/>
        </w:rPr>
        <w:t>Стоит отметить, что матричная параллельность оказалась самым эффективным способом перемножения матриц для обоих вещественных типов особенно на больших размерах блоков. Скорее всего, это вызвано эффективными векторными операциями на процессоре, а резкий спад эфф</w:t>
      </w:r>
      <w:r w:rsidR="00C14D8D">
        <w:rPr>
          <w:rFonts w:ascii="Arial" w:hAnsi="Arial" w:cs="Arial"/>
        </w:rPr>
        <w:t xml:space="preserve">ективности работы на размерах блоков от </w:t>
      </w:r>
      <w:r>
        <w:rPr>
          <w:rFonts w:ascii="Arial" w:hAnsi="Arial" w:cs="Arial"/>
        </w:rPr>
        <w:t xml:space="preserve">720 сигнализирует, от том что вектора такого и больших размеров </w:t>
      </w:r>
      <w:r w:rsidR="00C14D8D">
        <w:rPr>
          <w:rFonts w:ascii="Arial" w:hAnsi="Arial" w:cs="Arial"/>
        </w:rPr>
        <w:t>уже не</w:t>
      </w:r>
      <w:r>
        <w:rPr>
          <w:rFonts w:ascii="Arial" w:hAnsi="Arial" w:cs="Arial"/>
        </w:rPr>
        <w:t xml:space="preserve"> помещаются в кэш.</w:t>
      </w:r>
    </w:p>
    <w:p w:rsidR="00FE0E55" w:rsidRDefault="00FE0E55" w:rsidP="00FE0E55">
      <w:pPr>
        <w:ind w:left="-709" w:firstLine="709"/>
        <w:rPr>
          <w:rFonts w:ascii="Arial" w:hAnsi="Arial" w:cs="Arial"/>
        </w:rPr>
      </w:pPr>
      <w:r>
        <w:rPr>
          <w:rFonts w:ascii="Arial" w:hAnsi="Arial" w:cs="Arial"/>
        </w:rPr>
        <w:t>В сравнении типов данных быстрее оказался</w:t>
      </w:r>
      <w:r w:rsidR="000C4338">
        <w:rPr>
          <w:rFonts w:ascii="Arial" w:hAnsi="Arial" w:cs="Arial"/>
        </w:rPr>
        <w:t xml:space="preserve"> расчет матрицы типа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Float</w:t>
      </w:r>
      <w:r w:rsidRPr="00FE0E5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но </w:t>
      </w:r>
      <w:r w:rsidR="000C4338">
        <w:rPr>
          <w:rFonts w:ascii="Arial" w:hAnsi="Arial" w:cs="Arial"/>
        </w:rPr>
        <w:t xml:space="preserve">при этом выбор типа не сильно влияет на зависимость времени от компилятора или размера блоков. </w:t>
      </w:r>
    </w:p>
    <w:p w:rsidR="00F92C72" w:rsidRDefault="00F92C72" w:rsidP="00F92C72">
      <w:pPr>
        <w:ind w:left="-709" w:hanging="284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Вывод</w:t>
      </w:r>
    </w:p>
    <w:p w:rsidR="00F92C72" w:rsidRPr="00693FEA" w:rsidRDefault="00FE0E55" w:rsidP="00FE0E55">
      <w:pPr>
        <w:ind w:left="-709" w:firstLine="709"/>
        <w:rPr>
          <w:rFonts w:ascii="Arial" w:hAnsi="Arial" w:cs="Arial"/>
        </w:rPr>
      </w:pPr>
      <w:r>
        <w:rPr>
          <w:rFonts w:ascii="Arial" w:hAnsi="Arial" w:cs="Arial"/>
        </w:rPr>
        <w:t>Результаты проведённых экспериментов показали, что, хотя компиляторы генерируют различные по эффективности наборы инструкций, но явно превосходящего компилятора нет. Однако критичным для скорости работы оказались выбор метода параллельности и размера блока.</w:t>
      </w:r>
    </w:p>
    <w:sectPr w:rsidR="00F92C72" w:rsidRPr="00693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E7"/>
    <w:rsid w:val="000C4338"/>
    <w:rsid w:val="001D1ADC"/>
    <w:rsid w:val="001D3993"/>
    <w:rsid w:val="00211C69"/>
    <w:rsid w:val="00276050"/>
    <w:rsid w:val="0031765E"/>
    <w:rsid w:val="003763FC"/>
    <w:rsid w:val="00481D99"/>
    <w:rsid w:val="005E7BD6"/>
    <w:rsid w:val="00624FE7"/>
    <w:rsid w:val="00693FEA"/>
    <w:rsid w:val="007B5EFA"/>
    <w:rsid w:val="007F17C6"/>
    <w:rsid w:val="00870DA8"/>
    <w:rsid w:val="008D185D"/>
    <w:rsid w:val="0097556E"/>
    <w:rsid w:val="009B4A5B"/>
    <w:rsid w:val="009E4AFE"/>
    <w:rsid w:val="00A579AC"/>
    <w:rsid w:val="00A66FBE"/>
    <w:rsid w:val="00C14D8D"/>
    <w:rsid w:val="00C6649A"/>
    <w:rsid w:val="00D618A7"/>
    <w:rsid w:val="00E12A9A"/>
    <w:rsid w:val="00E90492"/>
    <w:rsid w:val="00F12D76"/>
    <w:rsid w:val="00F92C72"/>
    <w:rsid w:val="00FC3E6E"/>
    <w:rsid w:val="00F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6B82"/>
  <w15:chartTrackingRefBased/>
  <w15:docId w15:val="{EC470307-FAFC-4C9F-953C-2F27F932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_day\Desktop\matrixMultiplication-master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_day\Desktop\matrixMultiplication-master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компиляторов  на умножениях матриц типа </a:t>
            </a:r>
            <a:r>
              <a:rPr lang="en-US" baseline="0"/>
              <a:t>Float</a:t>
            </a:r>
            <a:endParaRPr lang="ru-RU"/>
          </a:p>
        </c:rich>
      </c:tx>
      <c:layout>
        <c:manualLayout>
          <c:xMode val="edge"/>
          <c:yMode val="edge"/>
          <c:x val="0.22507498279855268"/>
          <c:y val="0.921166934482817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2500153105861767"/>
          <c:y val="8.3333333333333329E-2"/>
          <c:w val="0.73196062992125988"/>
          <c:h val="0.8291980169145523"/>
        </c:manualLayout>
      </c:layout>
      <c:lineChart>
        <c:grouping val="standard"/>
        <c:varyColors val="0"/>
        <c:ser>
          <c:idx val="0"/>
          <c:order val="0"/>
          <c:tx>
            <c:v>MSVC непар.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Лист1!$A$51:$A$71</c:f>
              <c:numCache>
                <c:formatCode>General</c:formatCode>
                <c:ptCount val="21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</c:numCache>
            </c:numRef>
          </c:cat>
          <c:val>
            <c:numRef>
              <c:f>Лист1!$F$51:$F$71</c:f>
              <c:numCache>
                <c:formatCode>0.00</c:formatCode>
                <c:ptCount val="21"/>
                <c:pt idx="0">
                  <c:v>272791.97859999997</c:v>
                </c:pt>
                <c:pt idx="1">
                  <c:v>12835.9102</c:v>
                </c:pt>
                <c:pt idx="2">
                  <c:v>10979.7322</c:v>
                </c:pt>
                <c:pt idx="3">
                  <c:v>10781.6829</c:v>
                </c:pt>
                <c:pt idx="4">
                  <c:v>10609.249400000001</c:v>
                </c:pt>
                <c:pt idx="5">
                  <c:v>10615.482099999999</c:v>
                </c:pt>
                <c:pt idx="6">
                  <c:v>10416.114</c:v>
                </c:pt>
                <c:pt idx="7">
                  <c:v>11158.048199999999</c:v>
                </c:pt>
                <c:pt idx="8">
                  <c:v>11481.2456</c:v>
                </c:pt>
                <c:pt idx="9">
                  <c:v>10718.8953</c:v>
                </c:pt>
                <c:pt idx="10">
                  <c:v>10606.482</c:v>
                </c:pt>
                <c:pt idx="11">
                  <c:v>10708.52</c:v>
                </c:pt>
                <c:pt idx="12">
                  <c:v>10715.6049</c:v>
                </c:pt>
                <c:pt idx="13">
                  <c:v>10308.832399999999</c:v>
                </c:pt>
                <c:pt idx="14">
                  <c:v>10503.955900000001</c:v>
                </c:pt>
                <c:pt idx="15">
                  <c:v>10584.446599999999</c:v>
                </c:pt>
                <c:pt idx="16">
                  <c:v>10208.2341</c:v>
                </c:pt>
                <c:pt idx="17">
                  <c:v>10700.428400000001</c:v>
                </c:pt>
                <c:pt idx="18">
                  <c:v>12457.3269</c:v>
                </c:pt>
                <c:pt idx="19">
                  <c:v>15179.5164</c:v>
                </c:pt>
                <c:pt idx="20">
                  <c:v>16738.995500000001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48-47E0-9FBF-F39E32F9FC7D}"/>
            </c:ext>
          </c:extLst>
        </c:ser>
        <c:ser>
          <c:idx val="1"/>
          <c:order val="1"/>
          <c:tx>
            <c:v>MSVC блоч. Пар.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Лист1!$A$51:$A$71</c:f>
              <c:numCache>
                <c:formatCode>General</c:formatCode>
                <c:ptCount val="21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</c:numCache>
            </c:numRef>
          </c:cat>
          <c:val>
            <c:numRef>
              <c:f>Лист1!$C$51:$C$71</c:f>
              <c:numCache>
                <c:formatCode>0.00</c:formatCode>
                <c:ptCount val="21"/>
                <c:pt idx="0">
                  <c:v>164179.9927</c:v>
                </c:pt>
                <c:pt idx="1">
                  <c:v>7537.9753000000001</c:v>
                </c:pt>
                <c:pt idx="2">
                  <c:v>5787.6572999999999</c:v>
                </c:pt>
                <c:pt idx="3">
                  <c:v>5563.5159999999996</c:v>
                </c:pt>
                <c:pt idx="4">
                  <c:v>4992.4465</c:v>
                </c:pt>
                <c:pt idx="5">
                  <c:v>5264.5398999999998</c:v>
                </c:pt>
                <c:pt idx="6">
                  <c:v>5536.2053999999998</c:v>
                </c:pt>
                <c:pt idx="7">
                  <c:v>5408.4074000000001</c:v>
                </c:pt>
                <c:pt idx="8">
                  <c:v>5606.8847999999998</c:v>
                </c:pt>
                <c:pt idx="9">
                  <c:v>6062.1293999999998</c:v>
                </c:pt>
                <c:pt idx="10">
                  <c:v>6457.5892999999996</c:v>
                </c:pt>
                <c:pt idx="11">
                  <c:v>6756.0731999999998</c:v>
                </c:pt>
                <c:pt idx="12">
                  <c:v>7227.2651999999998</c:v>
                </c:pt>
                <c:pt idx="13">
                  <c:v>7056.9840999999997</c:v>
                </c:pt>
                <c:pt idx="14">
                  <c:v>7482.9444999999996</c:v>
                </c:pt>
                <c:pt idx="15">
                  <c:v>7706.2461000000003</c:v>
                </c:pt>
                <c:pt idx="16">
                  <c:v>7540.4497000000001</c:v>
                </c:pt>
                <c:pt idx="17">
                  <c:v>7936.37</c:v>
                </c:pt>
                <c:pt idx="18">
                  <c:v>8165.1597000000002</c:v>
                </c:pt>
                <c:pt idx="19">
                  <c:v>8909.5915999999997</c:v>
                </c:pt>
                <c:pt idx="20">
                  <c:v>30683.320899999999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48-47E0-9FBF-F39E32F9FC7D}"/>
            </c:ext>
          </c:extLst>
        </c:ser>
        <c:ser>
          <c:idx val="2"/>
          <c:order val="2"/>
          <c:tx>
            <c:v>MSCV матр. Пар.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Лист1!$A$51:$A$71</c:f>
              <c:numCache>
                <c:formatCode>General</c:formatCode>
                <c:ptCount val="21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</c:numCache>
            </c:numRef>
          </c:cat>
          <c:val>
            <c:numRef>
              <c:f>Лист1!$H$51:$H$71</c:f>
              <c:numCache>
                <c:formatCode>0.00</c:formatCode>
                <c:ptCount val="21"/>
                <c:pt idx="0">
                  <c:v>7928181.8218</c:v>
                </c:pt>
                <c:pt idx="1">
                  <c:v>49988.971599999997</c:v>
                </c:pt>
                <c:pt idx="2">
                  <c:v>14586.7245</c:v>
                </c:pt>
                <c:pt idx="3">
                  <c:v>7393.4191000000001</c:v>
                </c:pt>
                <c:pt idx="4">
                  <c:v>5858.7485999999999</c:v>
                </c:pt>
                <c:pt idx="5">
                  <c:v>5391.7928000000002</c:v>
                </c:pt>
                <c:pt idx="6">
                  <c:v>5439.6127999999999</c:v>
                </c:pt>
                <c:pt idx="7">
                  <c:v>5296.4597999999996</c:v>
                </c:pt>
                <c:pt idx="8">
                  <c:v>5511.5743000000002</c:v>
                </c:pt>
                <c:pt idx="9">
                  <c:v>5798.1099000000004</c:v>
                </c:pt>
                <c:pt idx="10">
                  <c:v>5910.3221000000003</c:v>
                </c:pt>
                <c:pt idx="11">
                  <c:v>6004.4128000000001</c:v>
                </c:pt>
                <c:pt idx="12">
                  <c:v>6142.3076000000001</c:v>
                </c:pt>
                <c:pt idx="13">
                  <c:v>6248.3648999999996</c:v>
                </c:pt>
                <c:pt idx="14">
                  <c:v>6342.9741000000004</c:v>
                </c:pt>
                <c:pt idx="15">
                  <c:v>6415.7821000000004</c:v>
                </c:pt>
                <c:pt idx="16">
                  <c:v>6469.9786999999997</c:v>
                </c:pt>
                <c:pt idx="17">
                  <c:v>6641.1647999999996</c:v>
                </c:pt>
                <c:pt idx="18">
                  <c:v>7004.6724999999997</c:v>
                </c:pt>
                <c:pt idx="19">
                  <c:v>7549.6806999999999</c:v>
                </c:pt>
                <c:pt idx="20">
                  <c:v>8118.0365000000002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48-47E0-9FBF-F39E32F9FC7D}"/>
            </c:ext>
          </c:extLst>
        </c:ser>
        <c:ser>
          <c:idx val="3"/>
          <c:order val="3"/>
          <c:tx>
            <c:v>MINGW не пар.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Лист1!$N$51:$N$71</c:f>
              <c:numCache>
                <c:formatCode>0.00</c:formatCode>
                <c:ptCount val="21"/>
                <c:pt idx="0">
                  <c:v>286192.22779999999</c:v>
                </c:pt>
                <c:pt idx="1">
                  <c:v>13805.268099999999</c:v>
                </c:pt>
                <c:pt idx="2">
                  <c:v>12233.3735</c:v>
                </c:pt>
                <c:pt idx="3">
                  <c:v>12084.4799</c:v>
                </c:pt>
                <c:pt idx="4">
                  <c:v>11832.657800000001</c:v>
                </c:pt>
                <c:pt idx="5">
                  <c:v>12026.5196</c:v>
                </c:pt>
                <c:pt idx="6">
                  <c:v>11840.651099999999</c:v>
                </c:pt>
                <c:pt idx="7">
                  <c:v>13233.670400000001</c:v>
                </c:pt>
                <c:pt idx="8">
                  <c:v>13549.4429</c:v>
                </c:pt>
                <c:pt idx="9">
                  <c:v>12713.0355</c:v>
                </c:pt>
                <c:pt idx="10">
                  <c:v>12002.5365</c:v>
                </c:pt>
                <c:pt idx="11">
                  <c:v>12057.497799999999</c:v>
                </c:pt>
                <c:pt idx="12">
                  <c:v>12011.5273</c:v>
                </c:pt>
                <c:pt idx="13">
                  <c:v>11589.8274</c:v>
                </c:pt>
                <c:pt idx="14">
                  <c:v>11675.7696</c:v>
                </c:pt>
                <c:pt idx="15">
                  <c:v>11776.6929</c:v>
                </c:pt>
                <c:pt idx="16">
                  <c:v>11421.9485</c:v>
                </c:pt>
                <c:pt idx="17">
                  <c:v>11856.6378</c:v>
                </c:pt>
                <c:pt idx="18">
                  <c:v>13772.288500000001</c:v>
                </c:pt>
                <c:pt idx="19">
                  <c:v>17014</c:v>
                </c:pt>
                <c:pt idx="20">
                  <c:v>18700.8145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48-47E0-9FBF-F39E32F9FC7D}"/>
            </c:ext>
          </c:extLst>
        </c:ser>
        <c:ser>
          <c:idx val="4"/>
          <c:order val="4"/>
          <c:tx>
            <c:v>MINGW Блоч. Пар.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Лист1!$O$51:$O$71</c:f>
              <c:numCache>
                <c:formatCode>0.00</c:formatCode>
                <c:ptCount val="21"/>
                <c:pt idx="0">
                  <c:v>137414.1391</c:v>
                </c:pt>
                <c:pt idx="1">
                  <c:v>6304.5544</c:v>
                </c:pt>
                <c:pt idx="2">
                  <c:v>5502.1211999999996</c:v>
                </c:pt>
                <c:pt idx="3">
                  <c:v>5380.2039000000004</c:v>
                </c:pt>
                <c:pt idx="4">
                  <c:v>5272.2821999999996</c:v>
                </c:pt>
                <c:pt idx="5">
                  <c:v>5215.3222999999998</c:v>
                </c:pt>
                <c:pt idx="6">
                  <c:v>5190.3374999999996</c:v>
                </c:pt>
                <c:pt idx="7">
                  <c:v>5648.0176000000001</c:v>
                </c:pt>
                <c:pt idx="8">
                  <c:v>5920.8249999999998</c:v>
                </c:pt>
                <c:pt idx="9">
                  <c:v>5507.1166999999996</c:v>
                </c:pt>
                <c:pt idx="10">
                  <c:v>5358.2186000000002</c:v>
                </c:pt>
                <c:pt idx="11">
                  <c:v>5368.2148999999999</c:v>
                </c:pt>
                <c:pt idx="12">
                  <c:v>5317.2507999999998</c:v>
                </c:pt>
                <c:pt idx="13">
                  <c:v>5089.4110000000001</c:v>
                </c:pt>
                <c:pt idx="14">
                  <c:v>5125.3829999999998</c:v>
                </c:pt>
                <c:pt idx="15">
                  <c:v>5158.3612999999996</c:v>
                </c:pt>
                <c:pt idx="16">
                  <c:v>4973.4929000000002</c:v>
                </c:pt>
                <c:pt idx="17">
                  <c:v>5118.9449999999997</c:v>
                </c:pt>
                <c:pt idx="18">
                  <c:v>5759.9385000000002</c:v>
                </c:pt>
                <c:pt idx="19">
                  <c:v>7725.5537000000004</c:v>
                </c:pt>
                <c:pt idx="20">
                  <c:v>7788.1225999999997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848-47E0-9FBF-F39E32F9FC7D}"/>
            </c:ext>
          </c:extLst>
        </c:ser>
        <c:ser>
          <c:idx val="5"/>
          <c:order val="5"/>
          <c:tx>
            <c:v>MINGW Матрч. Пар.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Лист1!$P$51:$P$71</c:f>
              <c:numCache>
                <c:formatCode>0.00</c:formatCode>
                <c:ptCount val="21"/>
                <c:pt idx="0">
                  <c:v>233933010</c:v>
                </c:pt>
                <c:pt idx="1">
                  <c:v>1475000.2667</c:v>
                </c:pt>
                <c:pt idx="2">
                  <c:v>320349.11859999999</c:v>
                </c:pt>
                <c:pt idx="3">
                  <c:v>97163.157500000001</c:v>
                </c:pt>
                <c:pt idx="4">
                  <c:v>42658.919399999999</c:v>
                </c:pt>
                <c:pt idx="5">
                  <c:v>25989.658299999999</c:v>
                </c:pt>
                <c:pt idx="6">
                  <c:v>14869.512500000001</c:v>
                </c:pt>
                <c:pt idx="7">
                  <c:v>9727.3431999999993</c:v>
                </c:pt>
                <c:pt idx="8">
                  <c:v>8459.6848989999999</c:v>
                </c:pt>
                <c:pt idx="9">
                  <c:v>4753.4583000000002</c:v>
                </c:pt>
                <c:pt idx="10">
                  <c:v>4062.662699</c:v>
                </c:pt>
                <c:pt idx="11">
                  <c:v>3835.2944000000002</c:v>
                </c:pt>
                <c:pt idx="12">
                  <c:v>3578.4650999999999</c:v>
                </c:pt>
                <c:pt idx="13">
                  <c:v>3302.2492999999999</c:v>
                </c:pt>
                <c:pt idx="14">
                  <c:v>3254.6228000000001</c:v>
                </c:pt>
                <c:pt idx="15">
                  <c:v>3262.35</c:v>
                </c:pt>
                <c:pt idx="16">
                  <c:v>3133.71</c:v>
                </c:pt>
                <c:pt idx="17">
                  <c:v>3217.6262000000002</c:v>
                </c:pt>
                <c:pt idx="18">
                  <c:v>3765.3424</c:v>
                </c:pt>
                <c:pt idx="19">
                  <c:v>4630.732</c:v>
                </c:pt>
                <c:pt idx="20">
                  <c:v>5100.4012000000002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848-47E0-9FBF-F39E32F9FC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341696"/>
        <c:axId val="119342528"/>
      </c:lineChart>
      <c:catAx>
        <c:axId val="119341696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блока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42528"/>
        <c:crosses val="autoZero"/>
        <c:auto val="1"/>
        <c:lblAlgn val="ctr"/>
        <c:lblOffset val="100"/>
        <c:noMultiLvlLbl val="0"/>
      </c:catAx>
      <c:valAx>
        <c:axId val="119342528"/>
        <c:scaling>
          <c:logBase val="10"/>
          <c:orientation val="maxMin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4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616766107466713"/>
          <c:y val="0.50973224761516089"/>
          <c:w val="0.31765439818003904"/>
          <c:h val="0.341647324389124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компиляторов  на умножениях матриц типа</a:t>
            </a:r>
            <a:r>
              <a:rPr lang="en-US" baseline="0"/>
              <a:t> Double</a:t>
            </a:r>
            <a:endParaRPr lang="ru-RU"/>
          </a:p>
        </c:rich>
      </c:tx>
      <c:layout>
        <c:manualLayout>
          <c:xMode val="edge"/>
          <c:yMode val="edge"/>
          <c:x val="0.18782166553873808"/>
          <c:y val="0.915961587154547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2500153105861767"/>
          <c:y val="8.3333333333333329E-2"/>
          <c:w val="0.73196062992125988"/>
          <c:h val="0.8291980169145523"/>
        </c:manualLayout>
      </c:layout>
      <c:lineChart>
        <c:grouping val="standard"/>
        <c:varyColors val="0"/>
        <c:ser>
          <c:idx val="0"/>
          <c:order val="0"/>
          <c:tx>
            <c:v>MSVC непар.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Лист1!$A$51:$A$71</c:f>
              <c:numCache>
                <c:formatCode>General</c:formatCode>
                <c:ptCount val="21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</c:numCache>
            </c:numRef>
          </c:cat>
          <c:val>
            <c:numRef>
              <c:f>Лист1!$B$51:$B$71</c:f>
              <c:numCache>
                <c:formatCode>0.00</c:formatCode>
                <c:ptCount val="21"/>
                <c:pt idx="0">
                  <c:v>338534.22230000002</c:v>
                </c:pt>
                <c:pt idx="1">
                  <c:v>16105.698499</c:v>
                </c:pt>
                <c:pt idx="2">
                  <c:v>12781.8001</c:v>
                </c:pt>
                <c:pt idx="3">
                  <c:v>12471.953600000001</c:v>
                </c:pt>
                <c:pt idx="4">
                  <c:v>11230.376700000001</c:v>
                </c:pt>
                <c:pt idx="5">
                  <c:v>11854.428099999999</c:v>
                </c:pt>
                <c:pt idx="6">
                  <c:v>12423.8225</c:v>
                </c:pt>
                <c:pt idx="7">
                  <c:v>12138.8675</c:v>
                </c:pt>
                <c:pt idx="8">
                  <c:v>12650.437099999999</c:v>
                </c:pt>
                <c:pt idx="9">
                  <c:v>13635.0388</c:v>
                </c:pt>
                <c:pt idx="10">
                  <c:v>14529.552900000001</c:v>
                </c:pt>
                <c:pt idx="11">
                  <c:v>15241.710499999999</c:v>
                </c:pt>
                <c:pt idx="12">
                  <c:v>16391.1129</c:v>
                </c:pt>
                <c:pt idx="13">
                  <c:v>15981.7552</c:v>
                </c:pt>
                <c:pt idx="14">
                  <c:v>16931.722600000001</c:v>
                </c:pt>
                <c:pt idx="15">
                  <c:v>17583.3357</c:v>
                </c:pt>
                <c:pt idx="16">
                  <c:v>17175.6983</c:v>
                </c:pt>
                <c:pt idx="17">
                  <c:v>18269.691599999998</c:v>
                </c:pt>
                <c:pt idx="18">
                  <c:v>19030.960899999998</c:v>
                </c:pt>
                <c:pt idx="19">
                  <c:v>20673.826400000002</c:v>
                </c:pt>
                <c:pt idx="20">
                  <c:v>84015.503800000006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91-4094-80BF-0E6F71E75582}"/>
            </c:ext>
          </c:extLst>
        </c:ser>
        <c:ser>
          <c:idx val="1"/>
          <c:order val="1"/>
          <c:tx>
            <c:v>MSVC блоч. Пар.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Лист1!$A$51:$A$71</c:f>
              <c:numCache>
                <c:formatCode>General</c:formatCode>
                <c:ptCount val="21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</c:numCache>
            </c:numRef>
          </c:cat>
          <c:val>
            <c:numRef>
              <c:f>Лист1!$C$51:$C$71</c:f>
              <c:numCache>
                <c:formatCode>0.00</c:formatCode>
                <c:ptCount val="21"/>
                <c:pt idx="0">
                  <c:v>164179.9927</c:v>
                </c:pt>
                <c:pt idx="1">
                  <c:v>7537.9753000000001</c:v>
                </c:pt>
                <c:pt idx="2">
                  <c:v>5787.6572999999999</c:v>
                </c:pt>
                <c:pt idx="3">
                  <c:v>5563.5159999999996</c:v>
                </c:pt>
                <c:pt idx="4">
                  <c:v>4992.4465</c:v>
                </c:pt>
                <c:pt idx="5">
                  <c:v>5264.5398999999998</c:v>
                </c:pt>
                <c:pt idx="6">
                  <c:v>5536.2053999999998</c:v>
                </c:pt>
                <c:pt idx="7">
                  <c:v>5408.4074000000001</c:v>
                </c:pt>
                <c:pt idx="8">
                  <c:v>5606.8847999999998</c:v>
                </c:pt>
                <c:pt idx="9">
                  <c:v>6062.1293999999998</c:v>
                </c:pt>
                <c:pt idx="10">
                  <c:v>6457.5892999999996</c:v>
                </c:pt>
                <c:pt idx="11">
                  <c:v>6756.0731999999998</c:v>
                </c:pt>
                <c:pt idx="12">
                  <c:v>7227.2651999999998</c:v>
                </c:pt>
                <c:pt idx="13">
                  <c:v>7056.9840999999997</c:v>
                </c:pt>
                <c:pt idx="14">
                  <c:v>7482.9444999999996</c:v>
                </c:pt>
                <c:pt idx="15">
                  <c:v>7706.2461000000003</c:v>
                </c:pt>
                <c:pt idx="16">
                  <c:v>7540.4497000000001</c:v>
                </c:pt>
                <c:pt idx="17">
                  <c:v>7936.37</c:v>
                </c:pt>
                <c:pt idx="18">
                  <c:v>8165.1597000000002</c:v>
                </c:pt>
                <c:pt idx="19">
                  <c:v>8909.5915999999997</c:v>
                </c:pt>
                <c:pt idx="20">
                  <c:v>30683.320899999999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91-4094-80BF-0E6F71E75582}"/>
            </c:ext>
          </c:extLst>
        </c:ser>
        <c:ser>
          <c:idx val="2"/>
          <c:order val="2"/>
          <c:tx>
            <c:v>MSCV матр. Пар.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Лист1!$A$51:$A$71</c:f>
              <c:numCache>
                <c:formatCode>General</c:formatCode>
                <c:ptCount val="21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</c:numCache>
            </c:numRef>
          </c:cat>
          <c:val>
            <c:numRef>
              <c:f>Лист1!$D$51:$D$71</c:f>
              <c:numCache>
                <c:formatCode>0.00</c:formatCode>
                <c:ptCount val="21"/>
                <c:pt idx="0">
                  <c:v>7839915.3063000003</c:v>
                </c:pt>
                <c:pt idx="1">
                  <c:v>43308.205300000001</c:v>
                </c:pt>
                <c:pt idx="2">
                  <c:v>12016.606900000001</c:v>
                </c:pt>
                <c:pt idx="3">
                  <c:v>6465.3112000000001</c:v>
                </c:pt>
                <c:pt idx="4">
                  <c:v>4532.9216999999999</c:v>
                </c:pt>
                <c:pt idx="5">
                  <c:v>4206.2752</c:v>
                </c:pt>
                <c:pt idx="6">
                  <c:v>4173.1549999999997</c:v>
                </c:pt>
                <c:pt idx="7">
                  <c:v>3809.4173999999998</c:v>
                </c:pt>
                <c:pt idx="8">
                  <c:v>3918.6651999999999</c:v>
                </c:pt>
                <c:pt idx="9">
                  <c:v>4048.7914999999998</c:v>
                </c:pt>
                <c:pt idx="10">
                  <c:v>4218.8900000000003</c:v>
                </c:pt>
                <c:pt idx="11">
                  <c:v>4323.2883000000002</c:v>
                </c:pt>
                <c:pt idx="12">
                  <c:v>4547.4115000000002</c:v>
                </c:pt>
                <c:pt idx="13">
                  <c:v>4475.5456999999997</c:v>
                </c:pt>
                <c:pt idx="14">
                  <c:v>4708.6544999999996</c:v>
                </c:pt>
                <c:pt idx="15">
                  <c:v>4872.2388000000001</c:v>
                </c:pt>
                <c:pt idx="16">
                  <c:v>4732.8771999999999</c:v>
                </c:pt>
                <c:pt idx="17">
                  <c:v>4977.2457999999997</c:v>
                </c:pt>
                <c:pt idx="18">
                  <c:v>5170.8680000000004</c:v>
                </c:pt>
                <c:pt idx="19">
                  <c:v>5551.6812</c:v>
                </c:pt>
                <c:pt idx="20">
                  <c:v>22288.178199999998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91-4094-80BF-0E6F71E75582}"/>
            </c:ext>
          </c:extLst>
        </c:ser>
        <c:ser>
          <c:idx val="3"/>
          <c:order val="3"/>
          <c:tx>
            <c:v>MINGW не пар.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Лист1!$J$51:$J$71</c:f>
              <c:numCache>
                <c:formatCode>0.00</c:formatCode>
                <c:ptCount val="21"/>
                <c:pt idx="0">
                  <c:v>317607.53370000003</c:v>
                </c:pt>
                <c:pt idx="1">
                  <c:v>13677.3791</c:v>
                </c:pt>
                <c:pt idx="2">
                  <c:v>11184.1309</c:v>
                </c:pt>
                <c:pt idx="3">
                  <c:v>10962.286899999999</c:v>
                </c:pt>
                <c:pt idx="4">
                  <c:v>10890.337600000001</c:v>
                </c:pt>
                <c:pt idx="5">
                  <c:v>11049.2258</c:v>
                </c:pt>
                <c:pt idx="6">
                  <c:v>10901.3325</c:v>
                </c:pt>
                <c:pt idx="7">
                  <c:v>12535.1803</c:v>
                </c:pt>
                <c:pt idx="8">
                  <c:v>12497.2068</c:v>
                </c:pt>
                <c:pt idx="9">
                  <c:v>12067.5119</c:v>
                </c:pt>
                <c:pt idx="10">
                  <c:v>12292.351199999999</c:v>
                </c:pt>
                <c:pt idx="11">
                  <c:v>12466.228800000001</c:v>
                </c:pt>
                <c:pt idx="12">
                  <c:v>12735.037</c:v>
                </c:pt>
                <c:pt idx="13">
                  <c:v>12305.342000000001</c:v>
                </c:pt>
                <c:pt idx="14">
                  <c:v>12490.2145</c:v>
                </c:pt>
                <c:pt idx="15">
                  <c:v>13529.481100000001</c:v>
                </c:pt>
                <c:pt idx="16">
                  <c:v>12612.126</c:v>
                </c:pt>
                <c:pt idx="17">
                  <c:v>14520.7844</c:v>
                </c:pt>
                <c:pt idx="18">
                  <c:v>14522.7842</c:v>
                </c:pt>
                <c:pt idx="19">
                  <c:v>17981.3459</c:v>
                </c:pt>
                <c:pt idx="20">
                  <c:v>80144.612500000003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91-4094-80BF-0E6F71E75582}"/>
            </c:ext>
          </c:extLst>
        </c:ser>
        <c:ser>
          <c:idx val="4"/>
          <c:order val="4"/>
          <c:tx>
            <c:v>MINGW Блоч. Пар.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Лист1!$K$51:$K$71</c:f>
              <c:numCache>
                <c:formatCode>0.00</c:formatCode>
                <c:ptCount val="21"/>
                <c:pt idx="0">
                  <c:v>152824.4644</c:v>
                </c:pt>
                <c:pt idx="1">
                  <c:v>6507.4237999999996</c:v>
                </c:pt>
                <c:pt idx="2">
                  <c:v>5089.4166999999998</c:v>
                </c:pt>
                <c:pt idx="3">
                  <c:v>4937.5286999999998</c:v>
                </c:pt>
                <c:pt idx="4">
                  <c:v>4956.5126</c:v>
                </c:pt>
                <c:pt idx="5">
                  <c:v>5019.4683999999997</c:v>
                </c:pt>
                <c:pt idx="6">
                  <c:v>4937.5259999999998</c:v>
                </c:pt>
                <c:pt idx="7">
                  <c:v>5638.0330000000004</c:v>
                </c:pt>
                <c:pt idx="8">
                  <c:v>5648.0262000000002</c:v>
                </c:pt>
                <c:pt idx="9">
                  <c:v>5404.1976000000004</c:v>
                </c:pt>
                <c:pt idx="10">
                  <c:v>5453.1633000000002</c:v>
                </c:pt>
                <c:pt idx="11">
                  <c:v>5582.0724</c:v>
                </c:pt>
                <c:pt idx="12">
                  <c:v>5663.0155000000004</c:v>
                </c:pt>
                <c:pt idx="13">
                  <c:v>5470.1489000000001</c:v>
                </c:pt>
                <c:pt idx="14">
                  <c:v>5523.1139999999996</c:v>
                </c:pt>
                <c:pt idx="15">
                  <c:v>5964.8031000000001</c:v>
                </c:pt>
                <c:pt idx="16">
                  <c:v>5509.1238000000003</c:v>
                </c:pt>
                <c:pt idx="17">
                  <c:v>6169.6589999999997</c:v>
                </c:pt>
                <c:pt idx="18">
                  <c:v>6118.6948000000002</c:v>
                </c:pt>
                <c:pt idx="19">
                  <c:v>7770.5326999999997</c:v>
                </c:pt>
                <c:pt idx="20">
                  <c:v>28578.891800000001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891-4094-80BF-0E6F71E75582}"/>
            </c:ext>
          </c:extLst>
        </c:ser>
        <c:ser>
          <c:idx val="5"/>
          <c:order val="5"/>
          <c:tx>
            <c:v>MINGW Матрч. Пар.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Лист1!$L$51:$L$71</c:f>
              <c:numCache>
                <c:formatCode>0.00</c:formatCode>
                <c:ptCount val="21"/>
                <c:pt idx="0">
                  <c:v>226045410</c:v>
                </c:pt>
                <c:pt idx="1">
                  <c:v>1425267.1825999999</c:v>
                </c:pt>
                <c:pt idx="2">
                  <c:v>312424.17570000002</c:v>
                </c:pt>
                <c:pt idx="3">
                  <c:v>95077.726699999999</c:v>
                </c:pt>
                <c:pt idx="4">
                  <c:v>42039.321100000001</c:v>
                </c:pt>
                <c:pt idx="5">
                  <c:v>25651.718400000002</c:v>
                </c:pt>
                <c:pt idx="6">
                  <c:v>14659.683199999999</c:v>
                </c:pt>
                <c:pt idx="7">
                  <c:v>9636.0490000000009</c:v>
                </c:pt>
                <c:pt idx="8">
                  <c:v>8307.1548999999995</c:v>
                </c:pt>
                <c:pt idx="9">
                  <c:v>4721.6774999999998</c:v>
                </c:pt>
                <c:pt idx="10">
                  <c:v>4184.9271989999997</c:v>
                </c:pt>
                <c:pt idx="11">
                  <c:v>4031.5565999999999</c:v>
                </c:pt>
                <c:pt idx="12">
                  <c:v>3825.0230999999999</c:v>
                </c:pt>
                <c:pt idx="13">
                  <c:v>3535.2267000000002</c:v>
                </c:pt>
                <c:pt idx="14">
                  <c:v>3512.4297999999999</c:v>
                </c:pt>
                <c:pt idx="15">
                  <c:v>3756.2516000000001</c:v>
                </c:pt>
                <c:pt idx="16">
                  <c:v>3475.2592</c:v>
                </c:pt>
                <c:pt idx="17">
                  <c:v>3952.0527000000002</c:v>
                </c:pt>
                <c:pt idx="18">
                  <c:v>4069.3044</c:v>
                </c:pt>
                <c:pt idx="19">
                  <c:v>4834.5965999999999</c:v>
                </c:pt>
                <c:pt idx="20">
                  <c:v>21340.982100000001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891-4094-80BF-0E6F71E75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341696"/>
        <c:axId val="119342528"/>
      </c:lineChart>
      <c:catAx>
        <c:axId val="119341696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блока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42528"/>
        <c:crosses val="autoZero"/>
        <c:auto val="1"/>
        <c:lblAlgn val="ctr"/>
        <c:lblOffset val="100"/>
        <c:noMultiLvlLbl val="0"/>
      </c:catAx>
      <c:valAx>
        <c:axId val="119342528"/>
        <c:scaling>
          <c:logBase val="10"/>
          <c:orientation val="maxMin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4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919125730020445"/>
          <c:y val="0.4493574185579744"/>
          <c:w val="0.25307523462704956"/>
          <c:h val="0.341647324389124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29272-5607-473A-957A-A852D7AE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919</Words>
  <Characters>6250</Characters>
  <Application>Microsoft Office Word</Application>
  <DocSecurity>0</DocSecurity>
  <Lines>520</Lines>
  <Paragraphs>477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Евгений Тактаров</cp:lastModifiedBy>
  <cp:revision>2</cp:revision>
  <dcterms:created xsi:type="dcterms:W3CDTF">2019-12-07T15:10:00Z</dcterms:created>
  <dcterms:modified xsi:type="dcterms:W3CDTF">2019-12-07T15:10:00Z</dcterms:modified>
</cp:coreProperties>
</file>