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20AF" w14:textId="77777777" w:rsidR="00630965" w:rsidRDefault="00630965">
      <w:pPr>
        <w:pStyle w:val="BodyText"/>
        <w:rPr>
          <w:rFonts w:ascii="Times New Roman"/>
          <w:sz w:val="20"/>
        </w:rPr>
      </w:pPr>
    </w:p>
    <w:p w14:paraId="36E4BC41" w14:textId="77777777" w:rsidR="00630965" w:rsidRDefault="00630965">
      <w:pPr>
        <w:pStyle w:val="BodyText"/>
        <w:rPr>
          <w:rFonts w:ascii="Times New Roman"/>
          <w:sz w:val="20"/>
        </w:rPr>
      </w:pPr>
    </w:p>
    <w:p w14:paraId="0016EBEC" w14:textId="77777777" w:rsidR="00630965" w:rsidRDefault="00630965">
      <w:pPr>
        <w:pStyle w:val="BodyText"/>
        <w:rPr>
          <w:rFonts w:ascii="Times New Roman"/>
          <w:sz w:val="20"/>
        </w:rPr>
      </w:pPr>
    </w:p>
    <w:p w14:paraId="0A657C34" w14:textId="77777777" w:rsidR="00630965" w:rsidRDefault="00630965">
      <w:pPr>
        <w:pStyle w:val="BodyText"/>
        <w:rPr>
          <w:rFonts w:ascii="Times New Roman"/>
          <w:sz w:val="20"/>
        </w:rPr>
      </w:pPr>
    </w:p>
    <w:p w14:paraId="725A8498" w14:textId="77777777" w:rsidR="00630965" w:rsidRDefault="00630965">
      <w:pPr>
        <w:pStyle w:val="BodyText"/>
        <w:spacing w:before="5"/>
        <w:rPr>
          <w:rFonts w:ascii="Times New Roman"/>
          <w:sz w:val="24"/>
        </w:rPr>
      </w:pPr>
    </w:p>
    <w:p w14:paraId="159DC170" w14:textId="7E5A1FAD" w:rsidR="002D015C" w:rsidRDefault="00C54EBB">
      <w:pPr>
        <w:pStyle w:val="Heading2"/>
        <w:spacing w:before="36" w:line="398" w:lineRule="auto"/>
      </w:pPr>
      <w:r>
        <w:t>EECE</w:t>
      </w:r>
      <w:r w:rsidR="000D79B3">
        <w:t xml:space="preserve"> </w:t>
      </w:r>
      <w:r>
        <w:t>3624</w:t>
      </w:r>
      <w:r w:rsidR="000D79B3">
        <w:t xml:space="preserve">: </w:t>
      </w:r>
      <w:r w:rsidR="003E5C7C">
        <w:t>Microprocessors</w:t>
      </w:r>
    </w:p>
    <w:p w14:paraId="1B9C3034" w14:textId="773D4E16" w:rsidR="003E5C7C" w:rsidRDefault="003E5C7C">
      <w:pPr>
        <w:pStyle w:val="Heading2"/>
        <w:spacing w:before="36" w:line="398" w:lineRule="auto"/>
      </w:pPr>
      <w:r>
        <w:t>Fall 2026</w:t>
      </w:r>
    </w:p>
    <w:p w14:paraId="60129DA8" w14:textId="6429F658" w:rsidR="00630965" w:rsidRDefault="007C4555">
      <w:pPr>
        <w:pStyle w:val="Heading2"/>
        <w:spacing w:before="36" w:line="398" w:lineRule="auto"/>
      </w:pPr>
      <w:r>
        <w:t>Dr. Wei</w:t>
      </w:r>
    </w:p>
    <w:p w14:paraId="18841A17" w14:textId="7B81DC33" w:rsidR="00AF4681" w:rsidRPr="007C4555" w:rsidRDefault="007C4555">
      <w:pPr>
        <w:spacing w:before="2" w:line="398" w:lineRule="auto"/>
        <w:ind w:left="2594" w:right="2572"/>
        <w:jc w:val="center"/>
        <w:rPr>
          <w:sz w:val="32"/>
          <w:lang w:val="es-ES"/>
        </w:rPr>
      </w:pPr>
      <w:r w:rsidRPr="007C4555">
        <w:rPr>
          <w:sz w:val="32"/>
          <w:lang w:val="es-ES"/>
        </w:rPr>
        <w:t>PreLab05</w:t>
      </w:r>
      <w:r w:rsidR="000D79B3" w:rsidRPr="007C4555">
        <w:rPr>
          <w:sz w:val="32"/>
          <w:lang w:val="es-ES"/>
        </w:rPr>
        <w:t xml:space="preserve"> </w:t>
      </w:r>
    </w:p>
    <w:p w14:paraId="117D8EF1" w14:textId="123BCEB8" w:rsidR="00B8756C" w:rsidRPr="007C4555" w:rsidRDefault="007C4555">
      <w:pPr>
        <w:spacing w:before="2" w:line="398" w:lineRule="auto"/>
        <w:ind w:left="2594" w:right="2572"/>
        <w:jc w:val="center"/>
        <w:rPr>
          <w:sz w:val="32"/>
          <w:lang w:val="es-ES"/>
        </w:rPr>
      </w:pPr>
      <w:r w:rsidRPr="007C4555">
        <w:rPr>
          <w:sz w:val="32"/>
          <w:lang w:val="es-ES"/>
        </w:rPr>
        <w:t>Jose De Los Santos</w:t>
      </w:r>
    </w:p>
    <w:p w14:paraId="45372A2C" w14:textId="46497F8E" w:rsidR="00630965" w:rsidRPr="007C4555" w:rsidRDefault="007C4555">
      <w:pPr>
        <w:spacing w:before="2" w:line="398" w:lineRule="auto"/>
        <w:ind w:left="2594" w:right="2572"/>
        <w:jc w:val="center"/>
        <w:rPr>
          <w:sz w:val="32"/>
          <w:lang w:val="es-ES"/>
        </w:rPr>
      </w:pPr>
      <w:r>
        <w:rPr>
          <w:sz w:val="32"/>
          <w:lang w:val="es-ES"/>
        </w:rPr>
        <w:t>September 22, 2026</w:t>
      </w:r>
    </w:p>
    <w:p w14:paraId="7059A24A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39B3D596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4315BA20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33924746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0DC5269E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5F673B3C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129FD76F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19188376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5C77F9F1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01BC759C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35F89A18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1D3C5BF2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2FA0197F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2BFEFB06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6FF0DF82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06BB5F43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5D424981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530AD498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618AB949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21F31F35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0700E722" w14:textId="77777777" w:rsidR="00630965" w:rsidRPr="007C4555" w:rsidRDefault="00630965">
      <w:pPr>
        <w:pStyle w:val="BodyText"/>
        <w:rPr>
          <w:sz w:val="20"/>
          <w:lang w:val="es-ES"/>
        </w:rPr>
      </w:pPr>
    </w:p>
    <w:p w14:paraId="48AFC3A4" w14:textId="77777777" w:rsidR="00630965" w:rsidRPr="007C4555" w:rsidRDefault="00630965">
      <w:pPr>
        <w:pStyle w:val="BodyText"/>
        <w:spacing w:before="3"/>
        <w:rPr>
          <w:sz w:val="15"/>
          <w:lang w:val="es-ES"/>
        </w:rPr>
      </w:pPr>
    </w:p>
    <w:p w14:paraId="3C47B9E0" w14:textId="77777777" w:rsidR="00630965" w:rsidRDefault="00630965">
      <w:pPr>
        <w:spacing w:line="276" w:lineRule="auto"/>
        <w:sectPr w:rsidR="00630965">
          <w:footerReference w:type="default" r:id="rId7"/>
          <w:type w:val="continuous"/>
          <w:pgSz w:w="12240" w:h="15840"/>
          <w:pgMar w:top="1500" w:right="1340" w:bottom="280" w:left="1320" w:header="720" w:footer="720" w:gutter="0"/>
          <w:cols w:space="720"/>
        </w:sectPr>
      </w:pPr>
    </w:p>
    <w:p w14:paraId="6E28E8AB" w14:textId="77777777" w:rsidR="00630965" w:rsidRDefault="00630965">
      <w:pPr>
        <w:pStyle w:val="BodyText"/>
        <w:spacing w:before="5"/>
        <w:rPr>
          <w:sz w:val="29"/>
        </w:rPr>
      </w:pPr>
    </w:p>
    <w:p w14:paraId="127AC94A" w14:textId="6238896D" w:rsidR="007A2E65" w:rsidRDefault="007C4555" w:rsidP="007A2E65">
      <w:pPr>
        <w:pStyle w:val="Heading1"/>
        <w:spacing w:before="1"/>
      </w:pPr>
      <w:r>
        <w:t>Prelab Questions</w:t>
      </w:r>
    </w:p>
    <w:p w14:paraId="4B2C0FC4" w14:textId="6896DB00" w:rsidR="00B906D0" w:rsidRPr="00B906D0" w:rsidRDefault="00630EA3" w:rsidP="00226BD1">
      <w:pPr>
        <w:pStyle w:val="BodyText"/>
        <w:ind w:left="120"/>
        <w:jc w:val="both"/>
      </w:pPr>
      <w:r w:rsidRPr="00FA7C98">
        <w:rPr>
          <w:b/>
          <w:bCs/>
        </w:rPr>
        <w:t>Question 1.</w:t>
      </w:r>
      <w:r w:rsidRPr="00630EA3">
        <w:t xml:space="preserve"> </w:t>
      </w:r>
      <w:r w:rsidR="00B906D0" w:rsidRPr="00B906D0">
        <w:t>State the function of each I/O port register: DDRx, PORTx, and PINx.</w:t>
      </w:r>
      <w:r w:rsidR="00B906D0">
        <w:t xml:space="preserve"> </w:t>
      </w:r>
      <w:r w:rsidR="00B906D0" w:rsidRPr="00B906D0">
        <w:t>Then, if DDRD2 = 0 and PORTD2 = 1, explain how PD2 is configured.</w:t>
      </w:r>
    </w:p>
    <w:p w14:paraId="7B1018F8" w14:textId="16918B1C" w:rsidR="00B906D0" w:rsidRPr="00B906D0" w:rsidRDefault="00A43A95" w:rsidP="00226BD1">
      <w:pPr>
        <w:pStyle w:val="BodyText"/>
        <w:ind w:left="120"/>
        <w:jc w:val="both"/>
      </w:pPr>
      <w:r>
        <w:rPr>
          <w:rStyle w:val="Strong"/>
        </w:rPr>
        <w:t xml:space="preserve">Answer1: </w:t>
      </w:r>
      <w:r w:rsidR="00B906D0" w:rsidRPr="00B906D0">
        <w:t>DDRx:</w:t>
      </w:r>
      <w:r w:rsidR="00B906D0">
        <w:t xml:space="preserve"> </w:t>
      </w:r>
      <w:r w:rsidR="008F64F1">
        <w:t>The DDR</w:t>
      </w:r>
      <w:r w:rsidR="00191038">
        <w:t>x controls the direction of the pins in PORTx</w:t>
      </w:r>
    </w:p>
    <w:p w14:paraId="339ACB12" w14:textId="7AF57C3B" w:rsidR="00B906D0" w:rsidRPr="00B906D0" w:rsidRDefault="00A43A95" w:rsidP="00226BD1">
      <w:pPr>
        <w:pStyle w:val="BodyText"/>
        <w:ind w:left="720"/>
        <w:jc w:val="both"/>
      </w:pPr>
      <w:r>
        <w:t xml:space="preserve">      </w:t>
      </w:r>
      <w:r w:rsidR="00B906D0" w:rsidRPr="00B906D0">
        <w:t>PORTx:</w:t>
      </w:r>
      <w:r w:rsidR="00191038">
        <w:t xml:space="preserve"> </w:t>
      </w:r>
      <w:r w:rsidR="0076632E">
        <w:t xml:space="preserve">The PORTx </w:t>
      </w:r>
      <w:r w:rsidR="00143EB0">
        <w:t xml:space="preserve">controls the </w:t>
      </w:r>
      <w:r w:rsidR="00B36F4A">
        <w:t>value at the output</w:t>
      </w:r>
      <w:r w:rsidR="00C607A4">
        <w:t xml:space="preserve"> by controlling the pull-up resistor </w:t>
      </w:r>
    </w:p>
    <w:p w14:paraId="7775BEAF" w14:textId="76667DBE" w:rsidR="00630EA3" w:rsidRDefault="00A43A95" w:rsidP="00226BD1">
      <w:pPr>
        <w:pStyle w:val="BodyText"/>
        <w:ind w:left="720"/>
        <w:jc w:val="both"/>
      </w:pPr>
      <w:r>
        <w:t xml:space="preserve">      </w:t>
      </w:r>
      <w:r w:rsidR="004B31DA">
        <w:t>PINx: Reads the input at the pins.</w:t>
      </w:r>
    </w:p>
    <w:p w14:paraId="52A7904F" w14:textId="2B36D217" w:rsidR="006038C7" w:rsidRPr="00630EA3" w:rsidRDefault="006038C7" w:rsidP="00E3785B">
      <w:pPr>
        <w:pStyle w:val="BodyText"/>
        <w:spacing w:after="240"/>
        <w:ind w:left="120"/>
        <w:jc w:val="both"/>
      </w:pPr>
      <w:r>
        <w:t xml:space="preserve">If DDRD2= 0 and PORTD2=1, then </w:t>
      </w:r>
      <w:r w:rsidR="00344EA7">
        <w:t xml:space="preserve">PD2 is an input with the internal pull up resistor </w:t>
      </w:r>
      <w:r w:rsidR="00A43A95">
        <w:t>is enabled.</w:t>
      </w:r>
    </w:p>
    <w:p w14:paraId="5CA45831" w14:textId="24792482" w:rsidR="00222FCF" w:rsidRDefault="00630EA3" w:rsidP="00E3785B">
      <w:pPr>
        <w:pStyle w:val="BodyText"/>
        <w:ind w:left="120"/>
        <w:jc w:val="both"/>
      </w:pPr>
      <w:r w:rsidRPr="00FA7C98">
        <w:rPr>
          <w:b/>
          <w:bCs/>
        </w:rPr>
        <w:t>Question 2.</w:t>
      </w:r>
      <w:r w:rsidRPr="00630EA3">
        <w:t xml:space="preserve"> </w:t>
      </w:r>
      <w:r w:rsidR="00222FCF" w:rsidRPr="00222FCF">
        <w:t>Complete the joystick interrupt wiring below, and briefly explain why the</w:t>
      </w:r>
      <w:r w:rsidR="00222FCF">
        <w:t xml:space="preserve"> </w:t>
      </w:r>
      <w:r w:rsidR="00222FCF" w:rsidRPr="00222FCF">
        <w:t>external jumper wires are required.</w:t>
      </w:r>
    </w:p>
    <w:p w14:paraId="27D84657" w14:textId="3BBFF87B" w:rsidR="00222FCF" w:rsidRPr="00222FCF" w:rsidRDefault="000F1751" w:rsidP="00E3785B">
      <w:pPr>
        <w:pStyle w:val="BodyText"/>
        <w:ind w:left="120"/>
        <w:jc w:val="both"/>
      </w:pPr>
      <w:r>
        <w:rPr>
          <w:rStyle w:val="Strong"/>
        </w:rPr>
        <w:t>Answer</w:t>
      </w:r>
      <w:r w:rsidR="0077688A">
        <w:rPr>
          <w:rStyle w:val="Strong"/>
        </w:rPr>
        <w:t>2</w:t>
      </w:r>
      <w:r>
        <w:rPr>
          <w:rStyle w:val="Strong"/>
        </w:rPr>
        <w:t>:</w:t>
      </w:r>
      <w:r>
        <w:t xml:space="preserve"> </w:t>
      </w:r>
      <w:r w:rsidR="00222FCF" w:rsidRPr="00222FCF">
        <w:t xml:space="preserve">Joystick UP: PB3 → </w:t>
      </w:r>
      <w:r w:rsidR="00222FCF">
        <w:t>PD3</w:t>
      </w:r>
      <w:r w:rsidR="00222FCF" w:rsidRPr="00222FCF">
        <w:t xml:space="preserve"> / IN</w:t>
      </w:r>
      <w:r w:rsidR="00222FCF">
        <w:t>T3</w:t>
      </w:r>
    </w:p>
    <w:p w14:paraId="2F0F38B8" w14:textId="01746D80" w:rsidR="00222FCF" w:rsidRPr="00222FCF" w:rsidRDefault="000F1751" w:rsidP="00E3785B">
      <w:pPr>
        <w:pStyle w:val="BodyText"/>
        <w:ind w:left="840"/>
        <w:jc w:val="both"/>
      </w:pPr>
      <w:r>
        <w:t xml:space="preserve">   </w:t>
      </w:r>
      <w:r w:rsidR="00222FCF" w:rsidRPr="00222FCF">
        <w:t xml:space="preserve">Joystick DOWN: PB1 → </w:t>
      </w:r>
      <w:r w:rsidR="00222FCF">
        <w:t>PD1</w:t>
      </w:r>
      <w:r w:rsidR="00222FCF" w:rsidRPr="00222FCF">
        <w:t xml:space="preserve"> / INT</w:t>
      </w:r>
      <w:r w:rsidR="00222FCF">
        <w:t>1</w:t>
      </w:r>
    </w:p>
    <w:p w14:paraId="75FFBEC3" w14:textId="23824D4B" w:rsidR="00222FCF" w:rsidRDefault="000F1751" w:rsidP="00E3785B">
      <w:pPr>
        <w:pStyle w:val="BodyText"/>
        <w:ind w:left="840"/>
        <w:jc w:val="both"/>
      </w:pPr>
      <w:r>
        <w:t xml:space="preserve">  </w:t>
      </w:r>
      <w:r w:rsidR="00222FCF" w:rsidRPr="00222FCF">
        <w:t>Why are the jumper wires required?</w:t>
      </w:r>
      <w:r>
        <w:t xml:space="preserve"> </w:t>
      </w:r>
      <w:r w:rsidR="005A3073">
        <w:t xml:space="preserve">– PORTB.1 and PORTB.3 cannot generate interrupts. The </w:t>
      </w:r>
      <w:r w:rsidR="00C1576F">
        <w:t xml:space="preserve">   </w:t>
      </w:r>
      <w:r w:rsidR="005A3073">
        <w:t xml:space="preserve">jumper wires physically connect the </w:t>
      </w:r>
      <w:r w:rsidR="00C1576F">
        <w:t>joystick to the external-interrupt pins.</w:t>
      </w:r>
    </w:p>
    <w:p w14:paraId="1D1AF30A" w14:textId="77777777" w:rsidR="00630965" w:rsidRDefault="00630965">
      <w:pPr>
        <w:pStyle w:val="BodyText"/>
        <w:spacing w:before="5"/>
        <w:rPr>
          <w:sz w:val="29"/>
        </w:rPr>
      </w:pPr>
    </w:p>
    <w:p w14:paraId="02283D67" w14:textId="77A1F24F" w:rsidR="00AD7A36" w:rsidRPr="00AD7A36" w:rsidRDefault="0077688A" w:rsidP="00AD7A36">
      <w:pPr>
        <w:pStyle w:val="BodyText"/>
        <w:spacing w:before="5"/>
      </w:pPr>
      <w:r w:rsidRPr="00FA7C98">
        <w:rPr>
          <w:b/>
          <w:bCs/>
        </w:rPr>
        <w:t xml:space="preserve">Question </w:t>
      </w:r>
      <w:r>
        <w:rPr>
          <w:b/>
          <w:bCs/>
        </w:rPr>
        <w:t>3</w:t>
      </w:r>
      <w:r w:rsidRPr="00FA7C98">
        <w:rPr>
          <w:b/>
          <w:bCs/>
        </w:rPr>
        <w:t>.</w:t>
      </w:r>
      <w:r>
        <w:rPr>
          <w:b/>
          <w:bCs/>
        </w:rPr>
        <w:t xml:space="preserve"> </w:t>
      </w:r>
      <w:r w:rsidR="00AD7A36" w:rsidRPr="00AD7A36">
        <w:t>For external interrupts, state the purpose of EICRA, EIMSK, the SREG Ibit/</w:t>
      </w:r>
      <w:r w:rsidR="00AD7A36">
        <w:t xml:space="preserve"> </w:t>
      </w:r>
      <w:r w:rsidR="00AD7A36" w:rsidRPr="00AD7A36">
        <w:t>SEI, and the</w:t>
      </w:r>
      <w:r w:rsidR="00AD7A36">
        <w:t xml:space="preserve"> </w:t>
      </w:r>
      <w:r w:rsidR="00AD7A36" w:rsidRPr="00AD7A36">
        <w:t>interrupt vector. Which one determines whether the interrupt is</w:t>
      </w:r>
      <w:r w:rsidR="00AD7A36">
        <w:t xml:space="preserve"> </w:t>
      </w:r>
      <w:r w:rsidR="00AD7A36" w:rsidRPr="00AD7A36">
        <w:t>triggered by a rising or falling edge?</w:t>
      </w:r>
    </w:p>
    <w:p w14:paraId="0D0B6B3D" w14:textId="10A45B17" w:rsidR="00AD7A36" w:rsidRPr="00AF2439" w:rsidRDefault="00D4220C" w:rsidP="00AD7A36">
      <w:pPr>
        <w:pStyle w:val="BodyText"/>
        <w:spacing w:before="5"/>
      </w:pPr>
      <w:r>
        <w:rPr>
          <w:rStyle w:val="Strong"/>
        </w:rPr>
        <w:t xml:space="preserve">Answer3. </w:t>
      </w:r>
      <w:r w:rsidR="00AD7A36" w:rsidRPr="00AF2439">
        <w:t>EICRA:</w:t>
      </w:r>
      <w:r w:rsidR="00AD7A36" w:rsidRPr="00AF2439">
        <w:t xml:space="preserve"> External Interrupt Control Register A;</w:t>
      </w:r>
      <w:r w:rsidR="00AF2439" w:rsidRPr="00AF2439">
        <w:t xml:space="preserve"> controls how</w:t>
      </w:r>
      <w:r w:rsidR="00AF2439">
        <w:t xml:space="preserve"> the external interrupt is triggered</w:t>
      </w:r>
    </w:p>
    <w:p w14:paraId="2FBDEADB" w14:textId="0595C822" w:rsidR="00AD7A36" w:rsidRPr="00AD7A36" w:rsidRDefault="00D4220C" w:rsidP="00D4220C">
      <w:pPr>
        <w:pStyle w:val="BodyText"/>
        <w:spacing w:before="5"/>
        <w:ind w:firstLine="720"/>
      </w:pPr>
      <w:r>
        <w:t xml:space="preserve">    </w:t>
      </w:r>
      <w:r w:rsidR="00AD7A36" w:rsidRPr="00AD7A36">
        <w:t>EIMSK:</w:t>
      </w:r>
      <w:r w:rsidR="005B26BC">
        <w:t xml:space="preserve"> External Interrupt Mask Register; enables/disables </w:t>
      </w:r>
      <w:r w:rsidR="007D3837">
        <w:t>specific e. interrupts.</w:t>
      </w:r>
    </w:p>
    <w:p w14:paraId="07984EE4" w14:textId="3F517230" w:rsidR="00AD7A36" w:rsidRPr="00AD7A36" w:rsidRDefault="00D4220C" w:rsidP="00D4220C">
      <w:pPr>
        <w:pStyle w:val="BodyText"/>
        <w:spacing w:before="5"/>
        <w:ind w:firstLine="720"/>
      </w:pPr>
      <w:r>
        <w:t xml:space="preserve">    </w:t>
      </w:r>
      <w:r w:rsidR="00AD7A36" w:rsidRPr="00AD7A36">
        <w:t>SREG I-bit / SEI:</w:t>
      </w:r>
      <w:r w:rsidR="007D3837">
        <w:t xml:space="preserve"> </w:t>
      </w:r>
      <w:r w:rsidR="006622AB">
        <w:t>Global Interrupt Enable bit</w:t>
      </w:r>
    </w:p>
    <w:p w14:paraId="07A38404" w14:textId="6F3CE57C" w:rsidR="00AD7A36" w:rsidRPr="00AD7A36" w:rsidRDefault="00D4220C" w:rsidP="00D4220C">
      <w:pPr>
        <w:pStyle w:val="BodyText"/>
        <w:spacing w:before="5"/>
        <w:ind w:left="720"/>
      </w:pPr>
      <w:r>
        <w:t xml:space="preserve">    </w:t>
      </w:r>
      <w:r w:rsidR="00AD7A36" w:rsidRPr="00AD7A36">
        <w:t>Interrupt vector:</w:t>
      </w:r>
      <w:r w:rsidR="006622AB">
        <w:t xml:space="preserve"> location in memory that tells the processor where to go once an interrupt is </w:t>
      </w:r>
      <w:r>
        <w:t xml:space="preserve">   </w:t>
      </w:r>
      <w:r w:rsidR="006622AB">
        <w:t>triggered</w:t>
      </w:r>
    </w:p>
    <w:p w14:paraId="0477746B" w14:textId="0A83C20C" w:rsidR="00630965" w:rsidRPr="00AD7A36" w:rsidRDefault="00D4220C" w:rsidP="00D4220C">
      <w:pPr>
        <w:pStyle w:val="BodyText"/>
        <w:spacing w:before="5"/>
        <w:ind w:firstLine="720"/>
        <w:rPr>
          <w:sz w:val="16"/>
        </w:rPr>
      </w:pPr>
      <w:r>
        <w:t xml:space="preserve">    </w:t>
      </w:r>
      <w:r w:rsidR="00AD7A36" w:rsidRPr="00AD7A36">
        <w:t xml:space="preserve">Rising/falling-edge selection is controlled by: </w:t>
      </w:r>
      <w:r>
        <w:t>EICRA</w:t>
      </w:r>
    </w:p>
    <w:p w14:paraId="515EA74E" w14:textId="77777777" w:rsidR="006A2686" w:rsidRDefault="006A2686">
      <w:pPr>
        <w:pStyle w:val="BodyText"/>
        <w:spacing w:before="5"/>
        <w:rPr>
          <w:sz w:val="16"/>
        </w:rPr>
      </w:pPr>
    </w:p>
    <w:p w14:paraId="084AB916" w14:textId="3015B4FB" w:rsidR="006E68D7" w:rsidRPr="006E68D7" w:rsidRDefault="006E68D7" w:rsidP="006E68D7">
      <w:pPr>
        <w:pStyle w:val="BodyText"/>
        <w:spacing w:before="5"/>
        <w:rPr>
          <w:szCs w:val="32"/>
        </w:rPr>
      </w:pPr>
      <w:r w:rsidRPr="006E68D7">
        <w:rPr>
          <w:b/>
          <w:bCs/>
          <w:szCs w:val="32"/>
        </w:rPr>
        <w:t xml:space="preserve">Question 4: </w:t>
      </w:r>
      <w:r w:rsidRPr="006E68D7">
        <w:rPr>
          <w:szCs w:val="32"/>
        </w:rPr>
        <w:t>The ISRs change BlinkFreq while the main program uses BlinkFreq to</w:t>
      </w:r>
      <w:r>
        <w:rPr>
          <w:szCs w:val="32"/>
        </w:rPr>
        <w:t xml:space="preserve"> </w:t>
      </w:r>
      <w:r w:rsidRPr="006E68D7">
        <w:rPr>
          <w:szCs w:val="32"/>
        </w:rPr>
        <w:t>control the blink rate. Complete the logic below and state what should happen at the</w:t>
      </w:r>
      <w:r>
        <w:rPr>
          <w:szCs w:val="32"/>
        </w:rPr>
        <w:t xml:space="preserve"> </w:t>
      </w:r>
      <w:r w:rsidRPr="006E68D7">
        <w:rPr>
          <w:szCs w:val="32"/>
        </w:rPr>
        <w:t>two limits.</w:t>
      </w:r>
    </w:p>
    <w:p w14:paraId="35AB3CA3" w14:textId="6BF0BFBC" w:rsidR="006E68D7" w:rsidRPr="006E68D7" w:rsidRDefault="0067789B" w:rsidP="006E68D7">
      <w:pPr>
        <w:pStyle w:val="BodyText"/>
        <w:spacing w:before="5"/>
        <w:rPr>
          <w:szCs w:val="32"/>
        </w:rPr>
      </w:pPr>
      <w:r>
        <w:rPr>
          <w:rStyle w:val="Strong"/>
        </w:rPr>
        <w:t xml:space="preserve">Answer4. </w:t>
      </w:r>
      <w:r w:rsidR="006E68D7" w:rsidRPr="006E68D7">
        <w:rPr>
          <w:szCs w:val="32"/>
        </w:rPr>
        <w:t xml:space="preserve">UP ISR: if BlinkFreq </w:t>
      </w:r>
      <w:r w:rsidR="0053495F">
        <w:rPr>
          <w:szCs w:val="32"/>
        </w:rPr>
        <w:t xml:space="preserve"> LESS THAN </w:t>
      </w:r>
      <w:r w:rsidR="006E68D7" w:rsidRPr="006E68D7">
        <w:rPr>
          <w:szCs w:val="32"/>
        </w:rPr>
        <w:t>15, then</w:t>
      </w:r>
      <w:r w:rsidR="0053495F">
        <w:rPr>
          <w:szCs w:val="32"/>
        </w:rPr>
        <w:t xml:space="preserve"> INCREMENT</w:t>
      </w:r>
      <w:r w:rsidR="006E68D7" w:rsidRPr="006E68D7">
        <w:rPr>
          <w:szCs w:val="32"/>
        </w:rPr>
        <w:t xml:space="preserve"> BlinkFreq</w:t>
      </w:r>
    </w:p>
    <w:p w14:paraId="0542032C" w14:textId="2F3DA3C6" w:rsidR="006E68D7" w:rsidRPr="006E68D7" w:rsidRDefault="0067789B" w:rsidP="0067789B">
      <w:pPr>
        <w:pStyle w:val="BodyText"/>
        <w:spacing w:before="5"/>
        <w:ind w:firstLine="720"/>
        <w:rPr>
          <w:szCs w:val="32"/>
        </w:rPr>
      </w:pPr>
      <w:r>
        <w:rPr>
          <w:szCs w:val="32"/>
        </w:rPr>
        <w:t xml:space="preserve">    </w:t>
      </w:r>
      <w:r w:rsidR="006E68D7" w:rsidRPr="006E68D7">
        <w:rPr>
          <w:szCs w:val="32"/>
        </w:rPr>
        <w:t xml:space="preserve">DOWN ISR: if BlinkFreq </w:t>
      </w:r>
      <w:r w:rsidR="0053495F">
        <w:rPr>
          <w:szCs w:val="32"/>
        </w:rPr>
        <w:t xml:space="preserve"> GRATER THAN </w:t>
      </w:r>
      <w:r w:rsidR="006E68D7" w:rsidRPr="006E68D7">
        <w:rPr>
          <w:szCs w:val="32"/>
        </w:rPr>
        <w:t>1, then</w:t>
      </w:r>
      <w:r w:rsidR="0053495F">
        <w:rPr>
          <w:szCs w:val="32"/>
        </w:rPr>
        <w:t xml:space="preserve"> DECREMENT</w:t>
      </w:r>
      <w:r w:rsidR="006E68D7" w:rsidRPr="006E68D7">
        <w:rPr>
          <w:szCs w:val="32"/>
        </w:rPr>
        <w:t xml:space="preserve"> BlinkFreq</w:t>
      </w:r>
    </w:p>
    <w:p w14:paraId="69E9280B" w14:textId="641DCF4C" w:rsidR="006E68D7" w:rsidRPr="006E68D7" w:rsidRDefault="0067789B" w:rsidP="00E916E8">
      <w:pPr>
        <w:pStyle w:val="BodyText"/>
        <w:spacing w:before="5"/>
        <w:ind w:firstLine="720"/>
        <w:rPr>
          <w:szCs w:val="32"/>
        </w:rPr>
      </w:pPr>
      <w:r>
        <w:rPr>
          <w:szCs w:val="32"/>
        </w:rPr>
        <w:t xml:space="preserve">    </w:t>
      </w:r>
      <w:r w:rsidR="006E68D7" w:rsidRPr="006E68D7">
        <w:rPr>
          <w:szCs w:val="32"/>
        </w:rPr>
        <w:t>If BlinkFreq = 15 and UP is selected:</w:t>
      </w:r>
      <w:r w:rsidR="00E916E8">
        <w:rPr>
          <w:szCs w:val="32"/>
        </w:rPr>
        <w:t xml:space="preserve"> </w:t>
      </w:r>
      <w:r w:rsidR="0053495F">
        <w:rPr>
          <w:szCs w:val="32"/>
        </w:rPr>
        <w:t>BlinkFreq does not change, stays at 15</w:t>
      </w:r>
    </w:p>
    <w:p w14:paraId="30B21FE3" w14:textId="6B043F22" w:rsidR="006E68D7" w:rsidRPr="006E68D7" w:rsidRDefault="0067789B" w:rsidP="0067789B">
      <w:pPr>
        <w:pStyle w:val="BodyText"/>
        <w:spacing w:before="5"/>
        <w:ind w:firstLine="720"/>
        <w:rPr>
          <w:szCs w:val="32"/>
        </w:rPr>
      </w:pPr>
      <w:r>
        <w:rPr>
          <w:szCs w:val="32"/>
        </w:rPr>
        <w:t xml:space="preserve">    </w:t>
      </w:r>
      <w:r w:rsidR="006E68D7" w:rsidRPr="006E68D7">
        <w:rPr>
          <w:szCs w:val="32"/>
        </w:rPr>
        <w:t>If BlinkFreq = 1 and DOWN is selected:</w:t>
      </w:r>
      <w:r w:rsidR="0053495F">
        <w:rPr>
          <w:szCs w:val="32"/>
        </w:rPr>
        <w:t xml:space="preserve"> </w:t>
      </w:r>
      <w:r w:rsidR="001A7391">
        <w:rPr>
          <w:szCs w:val="32"/>
        </w:rPr>
        <w:t>BlinkFreq does not change either, stays at 1</w:t>
      </w:r>
    </w:p>
    <w:p w14:paraId="2AAEF0F5" w14:textId="3F6D1941" w:rsidR="006E68D7" w:rsidRDefault="006E68D7" w:rsidP="006E68D7">
      <w:pPr>
        <w:pStyle w:val="BodyText"/>
        <w:spacing w:before="5"/>
        <w:rPr>
          <w:szCs w:val="32"/>
        </w:rPr>
      </w:pPr>
    </w:p>
    <w:p w14:paraId="661FDD7E" w14:textId="77777777" w:rsidR="00B63BA5" w:rsidRPr="00B63BA5" w:rsidRDefault="00E916E8" w:rsidP="00B63BA5">
      <w:pPr>
        <w:pStyle w:val="BodyText"/>
        <w:spacing w:before="5"/>
      </w:pPr>
      <w:r>
        <w:rPr>
          <w:rStyle w:val="Strong"/>
        </w:rPr>
        <w:t xml:space="preserve">Question5: </w:t>
      </w:r>
      <w:r w:rsidR="00B63BA5" w:rsidRPr="00B63BA5">
        <w:t>LED0–LED3 display BlinkFreq in 4-bit binary on PORTC.3:0 (PC3 = MSB,</w:t>
      </w:r>
    </w:p>
    <w:p w14:paraId="6F811026" w14:textId="77777777" w:rsidR="00B63BA5" w:rsidRPr="00B63BA5" w:rsidRDefault="00B63BA5" w:rsidP="00B63BA5">
      <w:pPr>
        <w:pStyle w:val="BodyText"/>
        <w:spacing w:before="5"/>
      </w:pPr>
      <w:r w:rsidRPr="00B63BA5">
        <w:t>PC0 = LSB). Write the four output bits for each value.</w:t>
      </w:r>
    </w:p>
    <w:p w14:paraId="455578CA" w14:textId="2AFD6D76" w:rsidR="00B63BA5" w:rsidRPr="00B63BA5" w:rsidRDefault="00BD14C3" w:rsidP="00B63BA5">
      <w:pPr>
        <w:pStyle w:val="BodyText"/>
        <w:spacing w:before="5"/>
      </w:pPr>
      <w:r>
        <w:rPr>
          <w:b/>
          <w:bCs/>
        </w:rPr>
        <w:t>Answer</w:t>
      </w:r>
      <w:r w:rsidR="00905390">
        <w:rPr>
          <w:b/>
          <w:bCs/>
        </w:rPr>
        <w:t xml:space="preserve">5.   </w:t>
      </w:r>
      <w:r w:rsidR="00B63BA5" w:rsidRPr="00B63BA5">
        <w:t xml:space="preserve">BlinkFreq = 1: PC3 PC2 PC1 PC0 = </w:t>
      </w:r>
      <w:r w:rsidR="004E66C6">
        <w:t>0</w:t>
      </w:r>
      <w:r w:rsidR="00B63BA5" w:rsidRPr="00B63BA5">
        <w:t xml:space="preserve"> </w:t>
      </w:r>
      <w:r w:rsidR="004E66C6">
        <w:t>0</w:t>
      </w:r>
      <w:r w:rsidR="00B63BA5" w:rsidRPr="00B63BA5">
        <w:t xml:space="preserve"> </w:t>
      </w:r>
      <w:r w:rsidR="004E66C6">
        <w:t>0</w:t>
      </w:r>
      <w:r w:rsidR="00B63BA5" w:rsidRPr="00B63BA5">
        <w:t xml:space="preserve"> </w:t>
      </w:r>
      <w:r w:rsidR="004E66C6">
        <w:t>1</w:t>
      </w:r>
    </w:p>
    <w:p w14:paraId="7B07C84D" w14:textId="4F69A465" w:rsidR="00B63BA5" w:rsidRPr="00B63BA5" w:rsidRDefault="00905390" w:rsidP="00905390">
      <w:pPr>
        <w:pStyle w:val="BodyText"/>
        <w:spacing w:before="5"/>
        <w:ind w:left="720"/>
      </w:pPr>
      <w:r>
        <w:t xml:space="preserve">      </w:t>
      </w:r>
      <w:r w:rsidR="00B63BA5" w:rsidRPr="00B63BA5">
        <w:t>BlinkFreq = 5: PC3 PC2 PC1 PC0 =</w:t>
      </w:r>
      <w:r w:rsidR="004E66C6">
        <w:t xml:space="preserve"> </w:t>
      </w:r>
      <w:r w:rsidR="00B63BA5" w:rsidRPr="00B63BA5">
        <w:t xml:space="preserve"> </w:t>
      </w:r>
      <w:r w:rsidR="004E66C6">
        <w:t>0 1 0 1</w:t>
      </w:r>
    </w:p>
    <w:p w14:paraId="749C39E4" w14:textId="2E4F3733" w:rsidR="00B63BA5" w:rsidRPr="00B63BA5" w:rsidRDefault="00905390" w:rsidP="00905390">
      <w:pPr>
        <w:pStyle w:val="BodyText"/>
        <w:spacing w:before="5"/>
        <w:ind w:firstLine="720"/>
      </w:pPr>
      <w:r>
        <w:t xml:space="preserve">      </w:t>
      </w:r>
      <w:r w:rsidR="00B63BA5" w:rsidRPr="00B63BA5">
        <w:t xml:space="preserve">BlinkFreq = 10: PC3 PC2 PC1 PC0 = </w:t>
      </w:r>
      <w:r w:rsidR="00A30104">
        <w:t>1 0 1 0</w:t>
      </w:r>
    </w:p>
    <w:p w14:paraId="1B992D6A" w14:textId="675F178C" w:rsidR="00E916E8" w:rsidRDefault="00905390" w:rsidP="00A22B14">
      <w:pPr>
        <w:pStyle w:val="BodyText"/>
        <w:spacing w:before="5" w:after="240"/>
        <w:ind w:firstLine="720"/>
      </w:pPr>
      <w:r>
        <w:t xml:space="preserve">      </w:t>
      </w:r>
      <w:r w:rsidR="00B63BA5" w:rsidRPr="00B63BA5">
        <w:t>BlinkFreq = 15: PC3 PC2 PC1 PC0 =</w:t>
      </w:r>
      <w:r w:rsidR="00A30104">
        <w:t xml:space="preserve"> 1 1 1 1</w:t>
      </w:r>
    </w:p>
    <w:p w14:paraId="3C4F616A" w14:textId="6C8783B0" w:rsidR="005369ED" w:rsidRPr="005369ED" w:rsidRDefault="005369ED" w:rsidP="005369ED">
      <w:pPr>
        <w:pStyle w:val="BodyText"/>
        <w:spacing w:before="5"/>
      </w:pPr>
      <w:r>
        <w:rPr>
          <w:b/>
          <w:bCs/>
        </w:rPr>
        <w:t xml:space="preserve">Question6. </w:t>
      </w:r>
      <w:r w:rsidRPr="005369ED">
        <w:t>Assume BlinkFreq = 6. The user presses and releases the UP joystick.</w:t>
      </w:r>
      <w:r>
        <w:t xml:space="preserve"> </w:t>
      </w:r>
      <w:r w:rsidRPr="005369ED">
        <w:t>Number the following events in the order they occur.</w:t>
      </w:r>
    </w:p>
    <w:p w14:paraId="4C59069C" w14:textId="273F8D87" w:rsidR="005369ED" w:rsidRPr="005369ED" w:rsidRDefault="00AF3AF3" w:rsidP="005369ED">
      <w:pPr>
        <w:pStyle w:val="BodyText"/>
        <w:spacing w:before="5"/>
      </w:pPr>
      <w:r>
        <w:t>1</w:t>
      </w:r>
      <w:r w:rsidR="005369ED" w:rsidRPr="005369ED">
        <w:t xml:space="preserve"> A rising edge occurs on the interrupt pin.</w:t>
      </w:r>
    </w:p>
    <w:p w14:paraId="0E5F661E" w14:textId="7DA9924E" w:rsidR="005369ED" w:rsidRPr="005369ED" w:rsidRDefault="00EF7598" w:rsidP="005369ED">
      <w:pPr>
        <w:pStyle w:val="BodyText"/>
        <w:spacing w:before="5"/>
      </w:pPr>
      <w:r>
        <w:t>2</w:t>
      </w:r>
      <w:r w:rsidR="005369ED" w:rsidRPr="005369ED">
        <w:t xml:space="preserve"> The corresponding ISR begins.</w:t>
      </w:r>
    </w:p>
    <w:p w14:paraId="7CDD3F66" w14:textId="334F00BD" w:rsidR="005369ED" w:rsidRPr="005369ED" w:rsidRDefault="00EF7598" w:rsidP="005369ED">
      <w:pPr>
        <w:pStyle w:val="BodyText"/>
        <w:spacing w:before="5"/>
      </w:pPr>
      <w:r>
        <w:t>3</w:t>
      </w:r>
      <w:r w:rsidR="005369ED" w:rsidRPr="005369ED">
        <w:t xml:space="preserve"> BlinkFreq becomes 7.</w:t>
      </w:r>
    </w:p>
    <w:p w14:paraId="4ED6163A" w14:textId="432EA08D" w:rsidR="005369ED" w:rsidRPr="005369ED" w:rsidRDefault="00EF7598" w:rsidP="005369ED">
      <w:pPr>
        <w:pStyle w:val="BodyText"/>
        <w:spacing w:before="5"/>
      </w:pPr>
      <w:r>
        <w:t>4</w:t>
      </w:r>
      <w:r w:rsidR="005369ED" w:rsidRPr="005369ED">
        <w:t xml:space="preserve"> LEDs 0–3 display 0111.</w:t>
      </w:r>
    </w:p>
    <w:p w14:paraId="061F97C0" w14:textId="04043799" w:rsidR="005369ED" w:rsidRPr="005369ED" w:rsidRDefault="00EF7598" w:rsidP="005369ED">
      <w:pPr>
        <w:pStyle w:val="BodyText"/>
        <w:spacing w:before="5"/>
      </w:pPr>
      <w:r>
        <w:t>5</w:t>
      </w:r>
      <w:r w:rsidR="005369ED" w:rsidRPr="005369ED">
        <w:t xml:space="preserve"> RETI returns control to the main program.</w:t>
      </w:r>
    </w:p>
    <w:p w14:paraId="03488F4C" w14:textId="4FBB9819" w:rsidR="00905390" w:rsidRDefault="00EF7598" w:rsidP="005369ED">
      <w:pPr>
        <w:pStyle w:val="BodyText"/>
        <w:spacing w:before="5"/>
      </w:pPr>
      <w:r>
        <w:t xml:space="preserve">6 </w:t>
      </w:r>
      <w:r w:rsidR="005369ED" w:rsidRPr="005369ED">
        <w:t>The main program uses the new blink rate.</w:t>
      </w:r>
    </w:p>
    <w:p w14:paraId="35AED096" w14:textId="4CF69BE3" w:rsidR="00A22B14" w:rsidRDefault="00A22B14" w:rsidP="005369ED">
      <w:pPr>
        <w:pStyle w:val="BodyText"/>
        <w:spacing w:before="5"/>
      </w:pPr>
      <w:r>
        <w:lastRenderedPageBreak/>
        <w:t>Github link:</w:t>
      </w:r>
    </w:p>
    <w:p w14:paraId="117B4E06" w14:textId="77777777" w:rsidR="00A22B14" w:rsidRDefault="00A22B14" w:rsidP="005369ED">
      <w:pPr>
        <w:pStyle w:val="BodyText"/>
        <w:spacing w:before="5"/>
      </w:pPr>
    </w:p>
    <w:p w14:paraId="66EE0051" w14:textId="488FF26F" w:rsidR="00A22B14" w:rsidRPr="00A22B14" w:rsidRDefault="009B122F" w:rsidP="005369ED">
      <w:pPr>
        <w:pStyle w:val="BodyText"/>
        <w:spacing w:before="5"/>
        <w:rPr>
          <w:rStyle w:val="Strong"/>
          <w:b w:val="0"/>
          <w:bCs w:val="0"/>
        </w:rPr>
      </w:pPr>
      <w:r w:rsidRPr="009B122F">
        <w:rPr>
          <w:rStyle w:val="Strong"/>
          <w:b w:val="0"/>
          <w:bCs w:val="0"/>
        </w:rPr>
        <w:t>https://github.com/Jedelo90/EECE3624-Lab05-JoseD.git</w:t>
      </w:r>
    </w:p>
    <w:sectPr w:rsidR="00A22B14" w:rsidRPr="00A22B14" w:rsidSect="000D79B3">
      <w:pgSz w:w="12240" w:h="15840"/>
      <w:pgMar w:top="1420" w:right="13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344F7" w14:textId="77777777" w:rsidR="004766B6" w:rsidRDefault="004766B6" w:rsidP="00C0077B">
      <w:r>
        <w:separator/>
      </w:r>
    </w:p>
  </w:endnote>
  <w:endnote w:type="continuationSeparator" w:id="0">
    <w:p w14:paraId="0B0A67FE" w14:textId="77777777" w:rsidR="004766B6" w:rsidRDefault="004766B6" w:rsidP="00C00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1522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D196B0" w14:textId="343CD248" w:rsidR="00C0077B" w:rsidRDefault="00C007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D00EF6" w14:textId="77777777" w:rsidR="00C0077B" w:rsidRDefault="00C00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52C47" w14:textId="77777777" w:rsidR="004766B6" w:rsidRDefault="004766B6" w:rsidP="00C0077B">
      <w:r>
        <w:separator/>
      </w:r>
    </w:p>
  </w:footnote>
  <w:footnote w:type="continuationSeparator" w:id="0">
    <w:p w14:paraId="7FBC1091" w14:textId="77777777" w:rsidR="004766B6" w:rsidRDefault="004766B6" w:rsidP="00C00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0816"/>
    <w:multiLevelType w:val="hybridMultilevel"/>
    <w:tmpl w:val="E6D667B8"/>
    <w:lvl w:ilvl="0" w:tplc="9C7E3EC6">
      <w:start w:val="1"/>
      <w:numFmt w:val="decimal"/>
      <w:lvlText w:val="[%1]"/>
      <w:lvlJc w:val="left"/>
      <w:pPr>
        <w:ind w:left="479" w:hanging="360"/>
      </w:pPr>
      <w:rPr>
        <w:rFonts w:ascii="Calibri" w:eastAsia="Calibri" w:hAnsi="Calibri" w:cs="Calibri" w:hint="default"/>
        <w:w w:val="99"/>
        <w:sz w:val="22"/>
        <w:szCs w:val="22"/>
      </w:rPr>
    </w:lvl>
    <w:lvl w:ilvl="1" w:tplc="9470F150">
      <w:start w:val="1"/>
      <w:numFmt w:val="decimal"/>
      <w:lvlText w:val="%2)"/>
      <w:lvlJc w:val="left"/>
      <w:pPr>
        <w:ind w:left="839" w:hanging="360"/>
      </w:pPr>
      <w:rPr>
        <w:rFonts w:ascii="Calibri" w:eastAsia="Calibri" w:hAnsi="Calibri" w:cs="Calibri" w:hint="default"/>
        <w:w w:val="99"/>
        <w:sz w:val="22"/>
        <w:szCs w:val="22"/>
      </w:rPr>
    </w:lvl>
    <w:lvl w:ilvl="2" w:tplc="4718CBB6">
      <w:start w:val="1"/>
      <w:numFmt w:val="lowerLetter"/>
      <w:lvlText w:val="%3."/>
      <w:lvlJc w:val="left"/>
      <w:pPr>
        <w:ind w:left="1559" w:hanging="360"/>
      </w:pPr>
      <w:rPr>
        <w:rFonts w:ascii="Calibri" w:eastAsia="Calibri" w:hAnsi="Calibri" w:cs="Calibri" w:hint="default"/>
        <w:w w:val="99"/>
        <w:sz w:val="22"/>
        <w:szCs w:val="22"/>
      </w:rPr>
    </w:lvl>
    <w:lvl w:ilvl="3" w:tplc="A0EABCF4">
      <w:numFmt w:val="bullet"/>
      <w:lvlText w:val="•"/>
      <w:lvlJc w:val="left"/>
      <w:pPr>
        <w:ind w:left="2562" w:hanging="360"/>
      </w:pPr>
      <w:rPr>
        <w:rFonts w:hint="default"/>
      </w:rPr>
    </w:lvl>
    <w:lvl w:ilvl="4" w:tplc="616C0A64">
      <w:numFmt w:val="bullet"/>
      <w:lvlText w:val="•"/>
      <w:lvlJc w:val="left"/>
      <w:pPr>
        <w:ind w:left="3565" w:hanging="360"/>
      </w:pPr>
      <w:rPr>
        <w:rFonts w:hint="default"/>
      </w:rPr>
    </w:lvl>
    <w:lvl w:ilvl="5" w:tplc="DFCC30E4">
      <w:numFmt w:val="bullet"/>
      <w:lvlText w:val="•"/>
      <w:lvlJc w:val="left"/>
      <w:pPr>
        <w:ind w:left="4567" w:hanging="360"/>
      </w:pPr>
      <w:rPr>
        <w:rFonts w:hint="default"/>
      </w:rPr>
    </w:lvl>
    <w:lvl w:ilvl="6" w:tplc="27684A68">
      <w:numFmt w:val="bullet"/>
      <w:lvlText w:val="•"/>
      <w:lvlJc w:val="left"/>
      <w:pPr>
        <w:ind w:left="5570" w:hanging="360"/>
      </w:pPr>
      <w:rPr>
        <w:rFonts w:hint="default"/>
      </w:rPr>
    </w:lvl>
    <w:lvl w:ilvl="7" w:tplc="CFC443CA">
      <w:numFmt w:val="bullet"/>
      <w:lvlText w:val="•"/>
      <w:lvlJc w:val="left"/>
      <w:pPr>
        <w:ind w:left="6572" w:hanging="360"/>
      </w:pPr>
      <w:rPr>
        <w:rFonts w:hint="default"/>
      </w:rPr>
    </w:lvl>
    <w:lvl w:ilvl="8" w:tplc="07ACAAD2">
      <w:numFmt w:val="bullet"/>
      <w:lvlText w:val="•"/>
      <w:lvlJc w:val="left"/>
      <w:pPr>
        <w:ind w:left="7575" w:hanging="360"/>
      </w:pPr>
      <w:rPr>
        <w:rFonts w:hint="default"/>
      </w:rPr>
    </w:lvl>
  </w:abstractNum>
  <w:abstractNum w:abstractNumId="1" w15:restartNumberingAfterBreak="0">
    <w:nsid w:val="718016A3"/>
    <w:multiLevelType w:val="hybridMultilevel"/>
    <w:tmpl w:val="298C5B80"/>
    <w:lvl w:ilvl="0" w:tplc="CFCC7462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spacing w:val="-18"/>
        <w:w w:val="100"/>
        <w:sz w:val="24"/>
        <w:szCs w:val="24"/>
      </w:rPr>
    </w:lvl>
    <w:lvl w:ilvl="1" w:tplc="3CD085F0">
      <w:numFmt w:val="bullet"/>
      <w:lvlText w:val="•"/>
      <w:lvlJc w:val="left"/>
      <w:pPr>
        <w:ind w:left="1714" w:hanging="360"/>
      </w:pPr>
      <w:rPr>
        <w:rFonts w:hint="default"/>
      </w:rPr>
    </w:lvl>
    <w:lvl w:ilvl="2" w:tplc="D7B6F3AA">
      <w:numFmt w:val="bullet"/>
      <w:lvlText w:val="•"/>
      <w:lvlJc w:val="left"/>
      <w:pPr>
        <w:ind w:left="2588" w:hanging="360"/>
      </w:pPr>
      <w:rPr>
        <w:rFonts w:hint="default"/>
      </w:rPr>
    </w:lvl>
    <w:lvl w:ilvl="3" w:tplc="6D1064F4">
      <w:numFmt w:val="bullet"/>
      <w:lvlText w:val="•"/>
      <w:lvlJc w:val="left"/>
      <w:pPr>
        <w:ind w:left="3462" w:hanging="360"/>
      </w:pPr>
      <w:rPr>
        <w:rFonts w:hint="default"/>
      </w:rPr>
    </w:lvl>
    <w:lvl w:ilvl="4" w:tplc="523A0EBA">
      <w:numFmt w:val="bullet"/>
      <w:lvlText w:val="•"/>
      <w:lvlJc w:val="left"/>
      <w:pPr>
        <w:ind w:left="4336" w:hanging="360"/>
      </w:pPr>
      <w:rPr>
        <w:rFonts w:hint="default"/>
      </w:rPr>
    </w:lvl>
    <w:lvl w:ilvl="5" w:tplc="3476E570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AABC6350">
      <w:numFmt w:val="bullet"/>
      <w:lvlText w:val="•"/>
      <w:lvlJc w:val="left"/>
      <w:pPr>
        <w:ind w:left="6084" w:hanging="360"/>
      </w:pPr>
      <w:rPr>
        <w:rFonts w:hint="default"/>
      </w:rPr>
    </w:lvl>
    <w:lvl w:ilvl="7" w:tplc="90905D14">
      <w:numFmt w:val="bullet"/>
      <w:lvlText w:val="•"/>
      <w:lvlJc w:val="left"/>
      <w:pPr>
        <w:ind w:left="6958" w:hanging="360"/>
      </w:pPr>
      <w:rPr>
        <w:rFonts w:hint="default"/>
      </w:rPr>
    </w:lvl>
    <w:lvl w:ilvl="8" w:tplc="541AC724">
      <w:numFmt w:val="bullet"/>
      <w:lvlText w:val="•"/>
      <w:lvlJc w:val="left"/>
      <w:pPr>
        <w:ind w:left="7832" w:hanging="360"/>
      </w:pPr>
      <w:rPr>
        <w:rFonts w:hint="default"/>
      </w:rPr>
    </w:lvl>
  </w:abstractNum>
  <w:num w:numId="1" w16cid:durableId="311493712">
    <w:abstractNumId w:val="0"/>
  </w:num>
  <w:num w:numId="2" w16cid:durableId="220485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0965"/>
    <w:rsid w:val="000D79B3"/>
    <w:rsid w:val="000F1751"/>
    <w:rsid w:val="00104FE4"/>
    <w:rsid w:val="00114498"/>
    <w:rsid w:val="001371B7"/>
    <w:rsid w:val="00143EB0"/>
    <w:rsid w:val="00190925"/>
    <w:rsid w:val="00191038"/>
    <w:rsid w:val="001A7391"/>
    <w:rsid w:val="00222FCF"/>
    <w:rsid w:val="00226BD1"/>
    <w:rsid w:val="00255D42"/>
    <w:rsid w:val="002D015C"/>
    <w:rsid w:val="002D2424"/>
    <w:rsid w:val="00301C54"/>
    <w:rsid w:val="00344EA7"/>
    <w:rsid w:val="003E10C5"/>
    <w:rsid w:val="003E5C7C"/>
    <w:rsid w:val="00435ACA"/>
    <w:rsid w:val="00463624"/>
    <w:rsid w:val="004766B6"/>
    <w:rsid w:val="00476A34"/>
    <w:rsid w:val="004B31DA"/>
    <w:rsid w:val="004E66C6"/>
    <w:rsid w:val="004F01F2"/>
    <w:rsid w:val="0053495F"/>
    <w:rsid w:val="005369ED"/>
    <w:rsid w:val="005A3073"/>
    <w:rsid w:val="005B26BC"/>
    <w:rsid w:val="005F10AD"/>
    <w:rsid w:val="006038C7"/>
    <w:rsid w:val="00612FB1"/>
    <w:rsid w:val="00620F49"/>
    <w:rsid w:val="00630965"/>
    <w:rsid w:val="00630EA3"/>
    <w:rsid w:val="006622AB"/>
    <w:rsid w:val="0067789B"/>
    <w:rsid w:val="006A0AFB"/>
    <w:rsid w:val="006A2686"/>
    <w:rsid w:val="006B3A03"/>
    <w:rsid w:val="006E68D7"/>
    <w:rsid w:val="006F48E8"/>
    <w:rsid w:val="0073284D"/>
    <w:rsid w:val="0076632E"/>
    <w:rsid w:val="0077688A"/>
    <w:rsid w:val="007A2E65"/>
    <w:rsid w:val="007A3C22"/>
    <w:rsid w:val="007C4555"/>
    <w:rsid w:val="007D3837"/>
    <w:rsid w:val="008968A6"/>
    <w:rsid w:val="008972B7"/>
    <w:rsid w:val="008F64F1"/>
    <w:rsid w:val="00905390"/>
    <w:rsid w:val="00934723"/>
    <w:rsid w:val="00955954"/>
    <w:rsid w:val="009B122F"/>
    <w:rsid w:val="009B1439"/>
    <w:rsid w:val="00A22B14"/>
    <w:rsid w:val="00A30104"/>
    <w:rsid w:val="00A43A95"/>
    <w:rsid w:val="00AD7A36"/>
    <w:rsid w:val="00AF2439"/>
    <w:rsid w:val="00AF3AF3"/>
    <w:rsid w:val="00AF4681"/>
    <w:rsid w:val="00B36F4A"/>
    <w:rsid w:val="00B63BA5"/>
    <w:rsid w:val="00B8756C"/>
    <w:rsid w:val="00B906D0"/>
    <w:rsid w:val="00BD14C3"/>
    <w:rsid w:val="00C0077B"/>
    <w:rsid w:val="00C1576F"/>
    <w:rsid w:val="00C54EBB"/>
    <w:rsid w:val="00C607A4"/>
    <w:rsid w:val="00D4220C"/>
    <w:rsid w:val="00D578C3"/>
    <w:rsid w:val="00D67565"/>
    <w:rsid w:val="00D76339"/>
    <w:rsid w:val="00E3785B"/>
    <w:rsid w:val="00E916E8"/>
    <w:rsid w:val="00EF7598"/>
    <w:rsid w:val="00EF78CF"/>
    <w:rsid w:val="00F00453"/>
    <w:rsid w:val="00FA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03B1"/>
  <w15:docId w15:val="{A2F35687-9527-4443-9BB0-370E8AD9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2594" w:right="2572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hanging="360"/>
      <w:outlineLvl w:val="2"/>
    </w:pPr>
    <w:rPr>
      <w:rFonts w:ascii="Cambria" w:eastAsia="Cambria" w:hAnsi="Cambria" w:cs="Cambria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19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59" w:hanging="361"/>
    </w:pPr>
  </w:style>
  <w:style w:type="paragraph" w:customStyle="1" w:styleId="TableParagraph">
    <w:name w:val="Table Paragraph"/>
    <w:basedOn w:val="Normal"/>
    <w:uiPriority w:val="1"/>
    <w:qFormat/>
    <w:pPr>
      <w:spacing w:line="264" w:lineRule="exact"/>
    </w:pPr>
  </w:style>
  <w:style w:type="paragraph" w:styleId="Header">
    <w:name w:val="header"/>
    <w:basedOn w:val="Normal"/>
    <w:link w:val="HeaderChar"/>
    <w:uiPriority w:val="99"/>
    <w:unhideWhenUsed/>
    <w:rsid w:val="00C007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07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007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077B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A43A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 Formal Report.docx</vt:lpstr>
    </vt:vector>
  </TitlesOfParts>
  <Company>UMHB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 Formal Report.docx</dc:title>
  <dc:creator>MillerJo</dc:creator>
  <cp:lastModifiedBy>Jose De Los Santos</cp:lastModifiedBy>
  <cp:revision>77</cp:revision>
  <dcterms:created xsi:type="dcterms:W3CDTF">2020-01-10T18:29:00Z</dcterms:created>
  <dcterms:modified xsi:type="dcterms:W3CDTF">2026-09-22T19:36:00Z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2010-08-25T00:00:00Z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2020-01-10T00:00:00Z</vt:filetime>
  </property>
</Properties>
</file>