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79" w:rsidRDefault="00776216" w:rsidP="00776216">
      <w:pPr>
        <w:pStyle w:val="1"/>
        <w:pBdr>
          <w:bottom w:val="double" w:sz="6" w:space="1" w:color="auto"/>
        </w:pBdr>
        <w:spacing w:before="312" w:after="312"/>
      </w:pPr>
      <w:r>
        <w:rPr>
          <w:rFonts w:hint="eastAsia"/>
        </w:rPr>
        <w:t>SoapUI</w:t>
      </w:r>
      <w:r>
        <w:t xml:space="preserve"> Document</w:t>
      </w:r>
    </w:p>
    <w:p w:rsidR="0065757D" w:rsidRDefault="0065757D" w:rsidP="00776216">
      <w:pPr>
        <w:spacing w:before="312" w:after="312"/>
      </w:pPr>
      <w:r>
        <w:t>SoapUI official site document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2019.</w:t>
      </w:r>
      <w:r w:rsidR="008110B3">
        <w:rPr>
          <w:rFonts w:hint="eastAsia"/>
        </w:rPr>
        <w:t>5</w:t>
      </w:r>
      <w:r>
        <w:t>.2 1</w:t>
      </w:r>
      <w:r w:rsidR="008110B3">
        <w:rPr>
          <w:rFonts w:hint="eastAsia"/>
        </w:rPr>
        <w:t>4</w:t>
      </w:r>
      <w:r>
        <w:t>:</w:t>
      </w:r>
      <w:r w:rsidR="00DA603B">
        <w:rPr>
          <w:rFonts w:hint="eastAsia"/>
        </w:rPr>
        <w:t>26</w:t>
      </w:r>
      <w:r>
        <w:t xml:space="preserve"> PM</w:t>
      </w:r>
    </w:p>
    <w:p w:rsidR="00A93030" w:rsidRDefault="00A93030">
      <w:pPr>
        <w:widowControl/>
        <w:spacing w:beforeLines="0" w:before="0" w:afterLines="0" w:after="0"/>
        <w:jc w:val="left"/>
      </w:pPr>
      <w:r>
        <w:br w:type="page"/>
      </w:r>
    </w:p>
    <w:p w:rsidR="0065757D" w:rsidRDefault="00BF0213" w:rsidP="00A93030">
      <w:pPr>
        <w:pStyle w:val="1"/>
        <w:spacing w:before="312" w:after="312"/>
      </w:pPr>
      <w:r>
        <w:lastRenderedPageBreak/>
        <w:t>Team Testing Support</w:t>
      </w:r>
    </w:p>
    <w:p w:rsidR="00EF6BB0" w:rsidRDefault="00112EED" w:rsidP="00A93030">
      <w:pPr>
        <w:spacing w:before="312" w:after="312"/>
      </w:pPr>
      <w:r>
        <w:rPr>
          <w:rFonts w:hint="eastAsia"/>
        </w:rPr>
        <w:t xml:space="preserve">NOTE: This page contains information on standalone SoapUI Pro that has been replaced with ReadyAPI. </w:t>
      </w:r>
      <w:r>
        <w:t xml:space="preserve">To try the new functionality, feel free to download a </w:t>
      </w:r>
      <w:r w:rsidR="009C6F45">
        <w:t>ReadyAPI</w:t>
      </w:r>
      <w:r>
        <w:t xml:space="preserve"> trial.</w:t>
      </w:r>
    </w:p>
    <w:p w:rsidR="00C77DC2" w:rsidRDefault="00C77DC2" w:rsidP="00A93030">
      <w:pPr>
        <w:spacing w:before="312" w:after="312"/>
      </w:pPr>
      <w:r>
        <w:t>SoapUI projects are as a single project file which is easy to pass around and handle. If you are using a source-control system (SVN, Git, etc.) for your SoapUI projects this works well as long as you are working alone on a project.</w:t>
      </w:r>
    </w:p>
    <w:p w:rsidR="00C77DC2" w:rsidRDefault="00C77DC2" w:rsidP="00A93030">
      <w:pPr>
        <w:spacing w:before="312" w:after="312"/>
      </w:pPr>
      <w:r>
        <w:t>But when working in a Team in a project you often come to the situation where you have one person updating one test and another person a second test. If you only have one project file this is imp</w:t>
      </w:r>
      <w:r w:rsidR="008A2BC9">
        <w:t>o</w:t>
      </w:r>
      <w:r>
        <w:t xml:space="preserve">ssible to do </w:t>
      </w:r>
      <w:r w:rsidR="008A2BC9">
        <w:t>simultaneously</w:t>
      </w:r>
      <w:r>
        <w:t xml:space="preserve"> and hard to do by synching the test manually.</w:t>
      </w:r>
    </w:p>
    <w:p w:rsidR="00C77DC2" w:rsidRDefault="008A2BC9" w:rsidP="008A2BC9">
      <w:pPr>
        <w:pStyle w:val="2"/>
        <w:numPr>
          <w:ilvl w:val="1"/>
          <w:numId w:val="25"/>
        </w:numPr>
        <w:spacing w:before="312" w:after="312"/>
      </w:pPr>
      <w:r>
        <w:t>Composite Projects</w:t>
      </w:r>
    </w:p>
    <w:p w:rsidR="008A2BC9" w:rsidRDefault="008A2BC9" w:rsidP="00A93030">
      <w:pPr>
        <w:spacing w:before="312" w:after="312"/>
      </w:pPr>
      <w:r>
        <w:t>T</w:t>
      </w:r>
      <w:r>
        <w:rPr>
          <w:rFonts w:hint="eastAsia"/>
        </w:rPr>
        <w:t xml:space="preserve">o </w:t>
      </w:r>
      <w:r>
        <w:t>make this scenario easier, SoapUI Pro adds the concept of Composite Projects:</w:t>
      </w:r>
    </w:p>
    <w:p w:rsidR="008A2BC9" w:rsidRDefault="008A2BC9" w:rsidP="00A93030">
      <w:pPr>
        <w:spacing w:before="312" w:after="312"/>
      </w:pPr>
      <w:r>
        <w:rPr>
          <w:noProof/>
        </w:rPr>
        <w:drawing>
          <wp:inline distT="0" distB="0" distL="0" distR="0">
            <wp:extent cx="2687271" cy="2948025"/>
            <wp:effectExtent l="0" t="0" r="0" b="5080"/>
            <wp:docPr id="1" name="图片 1" descr="project-composite-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-composite-prope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87" cy="296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C9" w:rsidRDefault="008A2BC9" w:rsidP="00A93030">
      <w:pPr>
        <w:spacing w:before="312" w:after="312"/>
      </w:pPr>
      <w:r>
        <w:t>S</w:t>
      </w:r>
      <w:r>
        <w:rPr>
          <w:rFonts w:hint="eastAsia"/>
        </w:rPr>
        <w:t xml:space="preserve">etting </w:t>
      </w:r>
      <w:r>
        <w:t>this property to true and saving the project will convert the single file project into a folder structure.</w:t>
      </w:r>
    </w:p>
    <w:p w:rsidR="008A2BC9" w:rsidRDefault="008A2BC9" w:rsidP="008A2BC9">
      <w:pPr>
        <w:pStyle w:val="3"/>
        <w:numPr>
          <w:ilvl w:val="2"/>
          <w:numId w:val="25"/>
        </w:numPr>
        <w:spacing w:before="312" w:after="312"/>
      </w:pPr>
      <w:r>
        <w:t>Important change in SoapUI 5.1</w:t>
      </w:r>
    </w:p>
    <w:p w:rsidR="008A2BC9" w:rsidRDefault="008A2BC9" w:rsidP="00A93030">
      <w:pPr>
        <w:spacing w:before="312" w:after="312"/>
      </w:pPr>
      <w:r>
        <w:t>F</w:t>
      </w:r>
      <w:r>
        <w:rPr>
          <w:rFonts w:hint="eastAsia"/>
        </w:rPr>
        <w:t xml:space="preserve">rom </w:t>
      </w:r>
      <w:r>
        <w:t xml:space="preserve">version 5.1 of SoapUI pro, composite projects are automatically converted when you save them. </w:t>
      </w:r>
      <w:r w:rsidRPr="008A2BC9">
        <w:rPr>
          <w:i/>
        </w:rPr>
        <w:t>An unique identifier</w:t>
      </w:r>
      <w:r>
        <w:t xml:space="preserve"> is be added to each resource, to make sure there are no </w:t>
      </w:r>
      <w:r>
        <w:lastRenderedPageBreak/>
        <w:t>duplicates.</w:t>
      </w:r>
    </w:p>
    <w:p w:rsidR="008A2BC9" w:rsidRDefault="008A2BC9" w:rsidP="00A93030">
      <w:pPr>
        <w:spacing w:before="312" w:after="312"/>
      </w:pPr>
      <w:r>
        <w:t>This is to ensure that all resources and files unique identifies, and that resources and settings do not get accidentally overwritten.</w:t>
      </w:r>
    </w:p>
    <w:p w:rsidR="008A2BC9" w:rsidRDefault="001C57C3" w:rsidP="00A93030">
      <w:pPr>
        <w:spacing w:before="312" w:after="312"/>
      </w:pPr>
      <w:r w:rsidRPr="001C57C3">
        <w:rPr>
          <w:b/>
        </w:rPr>
        <w:t>Note</w:t>
      </w:r>
      <w:r>
        <w:t xml:space="preserve">: </w:t>
      </w:r>
      <w:r w:rsidR="004D2097">
        <w:t xml:space="preserve">A new folder is created in a new location and old project will not be touched. However, </w:t>
      </w:r>
      <w:r w:rsidR="004D2097" w:rsidRPr="004D2097">
        <w:rPr>
          <w:i/>
        </w:rPr>
        <w:t>if you wish to keep working with the old project structure</w:t>
      </w:r>
      <w:r w:rsidR="004D2097">
        <w:t>,</w:t>
      </w:r>
      <w:r w:rsidR="004D2097" w:rsidRPr="004D2097">
        <w:rPr>
          <w:b/>
          <w:i/>
        </w:rPr>
        <w:t xml:space="preserve"> do not update to 5.1</w:t>
      </w:r>
      <w:r w:rsidR="004D2097">
        <w:t>.</w:t>
      </w:r>
    </w:p>
    <w:p w:rsidR="004D2097" w:rsidRDefault="009407E9" w:rsidP="00A93030">
      <w:pPr>
        <w:spacing w:before="312" w:after="312"/>
      </w:pPr>
      <w:r w:rsidRPr="009407E9">
        <w:rPr>
          <w:b/>
        </w:rPr>
        <w:t>N</w:t>
      </w:r>
      <w:r w:rsidRPr="009407E9">
        <w:rPr>
          <w:rFonts w:hint="eastAsia"/>
          <w:b/>
        </w:rPr>
        <w:t>ote</w:t>
      </w:r>
      <w:r>
        <w:rPr>
          <w:rFonts w:hint="eastAsia"/>
        </w:rPr>
        <w:t>:</w:t>
      </w:r>
      <w:r>
        <w:t xml:space="preserve"> if your file system has a character limitation (for example 255 characters), you may need to your resources in SoapUI Pro, to make sure that the full is shorter than the limit.</w:t>
      </w:r>
    </w:p>
    <w:p w:rsidR="009407E9" w:rsidRDefault="009407E9" w:rsidP="009407E9">
      <w:pPr>
        <w:pStyle w:val="3"/>
        <w:numPr>
          <w:ilvl w:val="2"/>
          <w:numId w:val="25"/>
        </w:numPr>
        <w:spacing w:before="312" w:after="312"/>
      </w:pPr>
      <w:r>
        <w:t>Composite project folder structure</w:t>
      </w:r>
    </w:p>
    <w:p w:rsidR="009407E9" w:rsidRDefault="009407E9" w:rsidP="00A93030">
      <w:pPr>
        <w:spacing w:before="312" w:after="312"/>
      </w:pPr>
      <w:r>
        <w:t>T</w:t>
      </w:r>
      <w:r>
        <w:rPr>
          <w:rFonts w:hint="eastAsia"/>
        </w:rPr>
        <w:t xml:space="preserve">he </w:t>
      </w:r>
      <w:r>
        <w:t>composite project structures it as follows:</w:t>
      </w:r>
    </w:p>
    <w:p w:rsidR="009407E9" w:rsidRDefault="009407E9" w:rsidP="009407E9">
      <w:pPr>
        <w:pStyle w:val="a3"/>
        <w:numPr>
          <w:ilvl w:val="0"/>
          <w:numId w:val="26"/>
        </w:numPr>
        <w:spacing w:beforeLines="0" w:before="0" w:afterLines="0" w:after="0"/>
        <w:ind w:firstLineChars="0"/>
      </w:pPr>
      <w:r>
        <w:rPr>
          <w:rFonts w:hint="eastAsia"/>
        </w:rPr>
        <w:t>&lt;fo</w:t>
      </w:r>
      <w:r>
        <w:t>lder for project&gt;</w:t>
      </w:r>
    </w:p>
    <w:p w:rsidR="009407E9" w:rsidRDefault="009407E9" w:rsidP="009407E9">
      <w:pPr>
        <w:pStyle w:val="a3"/>
        <w:numPr>
          <w:ilvl w:val="1"/>
          <w:numId w:val="26"/>
        </w:numPr>
        <w:spacing w:beforeLines="0" w:before="0" w:afterLines="0" w:after="0"/>
        <w:ind w:firstLineChars="0"/>
      </w:pPr>
      <w:r>
        <w:t>settings.xml – project-level configuration</w:t>
      </w:r>
    </w:p>
    <w:p w:rsidR="009407E9" w:rsidRDefault="00333284" w:rsidP="009407E9">
      <w:pPr>
        <w:pStyle w:val="a3"/>
        <w:numPr>
          <w:ilvl w:val="1"/>
          <w:numId w:val="26"/>
        </w:numPr>
        <w:spacing w:beforeLines="0" w:before="0" w:afterLines="0" w:after="0"/>
        <w:ind w:firstLineChars="0"/>
      </w:pPr>
      <w:r>
        <w:t>element.order – file for maintain</w:t>
      </w:r>
      <w:r w:rsidR="004716F7">
        <w:t xml:space="preserve"> the order of TestSuites in the project</w:t>
      </w:r>
    </w:p>
    <w:p w:rsidR="004716F7" w:rsidRDefault="004716F7" w:rsidP="009407E9">
      <w:pPr>
        <w:pStyle w:val="a3"/>
        <w:numPr>
          <w:ilvl w:val="1"/>
          <w:numId w:val="26"/>
        </w:numPr>
        <w:spacing w:beforeLines="0" w:before="0" w:afterLines="0" w:after="0"/>
        <w:ind w:firstLineChars="0"/>
      </w:pPr>
      <w:r>
        <w:t>report folder – contains custom reports and sub reports</w:t>
      </w:r>
    </w:p>
    <w:p w:rsidR="004716F7" w:rsidRDefault="004716F7" w:rsidP="009407E9">
      <w:pPr>
        <w:pStyle w:val="a3"/>
        <w:numPr>
          <w:ilvl w:val="1"/>
          <w:numId w:val="26"/>
        </w:numPr>
        <w:spacing w:beforeLines="0" w:before="0" w:afterLines="0" w:after="0"/>
        <w:ind w:firstLineChars="0"/>
      </w:pPr>
      <w:r>
        <w:t>&lt;folder for each TestSuite&gt;</w:t>
      </w:r>
    </w:p>
    <w:p w:rsidR="004716F7" w:rsidRDefault="004716F7" w:rsidP="004716F7">
      <w:pPr>
        <w:pStyle w:val="a3"/>
        <w:numPr>
          <w:ilvl w:val="2"/>
          <w:numId w:val="26"/>
        </w:numPr>
        <w:spacing w:beforeLines="0" w:before="0" w:afterLines="0" w:after="0"/>
        <w:ind w:firstLineChars="0"/>
      </w:pPr>
      <w:r>
        <w:t>settings.xml – TestSuite specific settings</w:t>
      </w:r>
    </w:p>
    <w:p w:rsidR="004716F7" w:rsidRDefault="004716F7" w:rsidP="004716F7">
      <w:pPr>
        <w:pStyle w:val="a3"/>
        <w:numPr>
          <w:ilvl w:val="2"/>
          <w:numId w:val="26"/>
        </w:numPr>
        <w:spacing w:beforeLines="0" w:before="0" w:afterLines="0" w:after="0"/>
        <w:ind w:firstLineChars="0"/>
      </w:pPr>
      <w:r>
        <w:t>element.order – file for maintain the order of TestCases in the TestSuite</w:t>
      </w:r>
    </w:p>
    <w:p w:rsidR="004716F7" w:rsidRDefault="004716F7" w:rsidP="004716F7">
      <w:pPr>
        <w:pStyle w:val="a3"/>
        <w:numPr>
          <w:ilvl w:val="2"/>
          <w:numId w:val="26"/>
        </w:numPr>
        <w:spacing w:beforeLines="0" w:before="0" w:afterLines="0" w:after="0"/>
        <w:ind w:firstLineChars="0"/>
      </w:pPr>
      <w:r>
        <w:t>&lt;xml-file for each TestCase&gt; - contains the TestCase and all its settings, TestSteps and LoadTests</w:t>
      </w:r>
    </w:p>
    <w:p w:rsidR="00ED6DD8" w:rsidRDefault="00ED6DD8" w:rsidP="00ED6DD8">
      <w:pPr>
        <w:pStyle w:val="a3"/>
        <w:numPr>
          <w:ilvl w:val="1"/>
          <w:numId w:val="26"/>
        </w:numPr>
        <w:spacing w:beforeLines="0" w:before="0" w:afterLines="0" w:after="0"/>
        <w:ind w:firstLineChars="0"/>
      </w:pPr>
      <w:r>
        <w:t>&lt;folder for each MockService&gt;</w:t>
      </w:r>
    </w:p>
    <w:p w:rsidR="00ED6DD8" w:rsidRDefault="00ED6DD8" w:rsidP="00ED6DD8">
      <w:pPr>
        <w:pStyle w:val="a3"/>
        <w:numPr>
          <w:ilvl w:val="2"/>
          <w:numId w:val="26"/>
        </w:numPr>
        <w:spacing w:beforeLines="0" w:before="0" w:afterLines="0" w:after="0"/>
        <w:ind w:firstLineChars="0"/>
      </w:pPr>
      <w:r>
        <w:t>S</w:t>
      </w:r>
      <w:r>
        <w:rPr>
          <w:rFonts w:hint="eastAsia"/>
        </w:rPr>
        <w:t xml:space="preserve">ettings.xml </w:t>
      </w:r>
      <w:r>
        <w:t>–</w:t>
      </w:r>
      <w:r>
        <w:rPr>
          <w:rFonts w:hint="eastAsia"/>
        </w:rPr>
        <w:t xml:space="preserve"> MockService </w:t>
      </w:r>
      <w:r>
        <w:t>specific settings</w:t>
      </w:r>
    </w:p>
    <w:p w:rsidR="00ED6DD8" w:rsidRDefault="00ED6DD8" w:rsidP="00ED6DD8">
      <w:pPr>
        <w:pStyle w:val="a3"/>
        <w:numPr>
          <w:ilvl w:val="2"/>
          <w:numId w:val="26"/>
        </w:numPr>
        <w:spacing w:beforeLines="0" w:before="0" w:afterLines="0" w:after="0"/>
        <w:ind w:firstLineChars="0"/>
      </w:pPr>
      <w:r>
        <w:t>&lt;xml file for each mockoperation&gt; - contains all settings and MockResponses</w:t>
      </w:r>
    </w:p>
    <w:p w:rsidR="00ED6DD8" w:rsidRDefault="00ED6DD8" w:rsidP="00ED6DD8">
      <w:pPr>
        <w:pStyle w:val="a3"/>
        <w:numPr>
          <w:ilvl w:val="1"/>
          <w:numId w:val="26"/>
        </w:numPr>
        <w:spacing w:beforeLines="0" w:before="0" w:afterLines="0" w:after="0"/>
        <w:ind w:firstLineChars="0"/>
        <w:rPr>
          <w:rFonts w:hint="eastAsia"/>
        </w:rPr>
      </w:pPr>
      <w:r>
        <w:rPr>
          <w:rFonts w:hint="eastAsia"/>
        </w:rPr>
        <w:t>&lt;folder for each WSDL Interface&gt;</w:t>
      </w:r>
    </w:p>
    <w:p w:rsidR="00ED6DD8" w:rsidRDefault="00ED6DD8" w:rsidP="00ED6DD8">
      <w:pPr>
        <w:pStyle w:val="a3"/>
        <w:numPr>
          <w:ilvl w:val="2"/>
          <w:numId w:val="26"/>
        </w:numPr>
        <w:spacing w:beforeLines="0" w:before="0" w:afterLines="0" w:after="0"/>
        <w:ind w:firstLineChars="0"/>
      </w:pPr>
      <w:r>
        <w:t>Settings.xml – interface specific settings</w:t>
      </w:r>
    </w:p>
    <w:p w:rsidR="00ED6DD8" w:rsidRDefault="00ED6DD8" w:rsidP="00ED6DD8">
      <w:pPr>
        <w:pStyle w:val="a3"/>
        <w:numPr>
          <w:ilvl w:val="2"/>
          <w:numId w:val="26"/>
        </w:numPr>
        <w:spacing w:beforeLines="0" w:before="0" w:afterLines="0" w:after="0"/>
        <w:ind w:firstLineChars="0"/>
      </w:pPr>
      <w:r>
        <w:t>&lt;xml file for each operation&gt; - contains all settings and request for the operation</w:t>
      </w:r>
    </w:p>
    <w:p w:rsidR="00ED6DD8" w:rsidRDefault="00ED6DD8" w:rsidP="00ED6DD8">
      <w:pPr>
        <w:spacing w:before="312" w:after="312"/>
      </w:pPr>
      <w:r>
        <w:t>F</w:t>
      </w:r>
      <w:r>
        <w:rPr>
          <w:rFonts w:hint="eastAsia"/>
        </w:rPr>
        <w:t xml:space="preserve">or </w:t>
      </w:r>
      <w:r>
        <w:t>example, saving the sample project file included with SoapUI as a composite file results in the following:</w:t>
      </w:r>
    </w:p>
    <w:p w:rsidR="00ED6DD8" w:rsidRDefault="00ED6DD8" w:rsidP="00ED6DD8">
      <w:pPr>
        <w:spacing w:before="312" w:after="312"/>
      </w:pPr>
      <w:r>
        <w:rPr>
          <w:noProof/>
        </w:rPr>
        <w:lastRenderedPageBreak/>
        <w:drawing>
          <wp:inline distT="0" distB="0" distL="0" distR="0">
            <wp:extent cx="3994150" cy="6700520"/>
            <wp:effectExtent l="0" t="0" r="6350" b="5080"/>
            <wp:docPr id="2" name="图片 2" descr="sample-composite-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-composite-pro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D8" w:rsidRDefault="00ED6DD8" w:rsidP="00ED6DD8">
      <w:pPr>
        <w:spacing w:before="312" w:after="312"/>
      </w:pPr>
      <w:r>
        <w:t>W</w:t>
      </w:r>
      <w:r>
        <w:rPr>
          <w:rFonts w:hint="eastAsia"/>
        </w:rPr>
        <w:t xml:space="preserve">hen </w:t>
      </w:r>
      <w:r>
        <w:t>saving the project only those items that have been updated will actually be saved to the file-system and each of these files can be synced with the underlying VCS individually.</w:t>
      </w:r>
    </w:p>
    <w:p w:rsidR="00ED6DD8" w:rsidRDefault="00ED6DD8" w:rsidP="00ED6DD8">
      <w:pPr>
        <w:spacing w:before="312" w:after="312"/>
      </w:pPr>
      <w:r>
        <w:t>After updating externally modified files the “Refresh Composite Project” menu action on the Project menu will reload those items that have changed on disc:</w:t>
      </w:r>
    </w:p>
    <w:p w:rsidR="00ED6DD8" w:rsidRDefault="00ED6DD8" w:rsidP="00ED6DD8">
      <w:pPr>
        <w:spacing w:before="312" w:after="312"/>
      </w:pPr>
      <w:r>
        <w:rPr>
          <w:noProof/>
        </w:rPr>
        <w:lastRenderedPageBreak/>
        <w:drawing>
          <wp:inline distT="0" distB="0" distL="0" distR="0">
            <wp:extent cx="3035935" cy="3181985"/>
            <wp:effectExtent l="0" t="0" r="0" b="0"/>
            <wp:docPr id="3" name="图片 3" descr="refresh-composite-project-menu-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resh-composite-project-menu-a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D8" w:rsidRPr="008A2BC9" w:rsidRDefault="00ED6DD8" w:rsidP="00ED6DD8">
      <w:pPr>
        <w:spacing w:before="312" w:after="312"/>
        <w:rPr>
          <w:rFonts w:hint="eastAsia"/>
        </w:rPr>
      </w:pPr>
      <w:r>
        <w:t>T</w:t>
      </w:r>
      <w:r>
        <w:rPr>
          <w:rFonts w:hint="eastAsia"/>
        </w:rPr>
        <w:t>ip:</w:t>
      </w:r>
      <w:r>
        <w:t xml:space="preserve"> The “Pretty Print Project Files” setting in the global preferences WSDS Settings tab will make merging a single project file substantially easier (but will also increase the size of the project file).</w:t>
      </w:r>
      <w:bookmarkStart w:id="0" w:name="_GoBack"/>
      <w:bookmarkEnd w:id="0"/>
    </w:p>
    <w:sectPr w:rsidR="00ED6DD8" w:rsidRPr="008A2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4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0E6DD7"/>
    <w:multiLevelType w:val="hybridMultilevel"/>
    <w:tmpl w:val="1FCAF31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01D374F"/>
    <w:multiLevelType w:val="hybridMultilevel"/>
    <w:tmpl w:val="36747C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56D72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92362AE"/>
    <w:multiLevelType w:val="hybridMultilevel"/>
    <w:tmpl w:val="FFBEC9CA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2C2119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79381F"/>
    <w:multiLevelType w:val="hybridMultilevel"/>
    <w:tmpl w:val="6936A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0A3E5F"/>
    <w:multiLevelType w:val="hybridMultilevel"/>
    <w:tmpl w:val="27F67E2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5F0088C"/>
    <w:multiLevelType w:val="multilevel"/>
    <w:tmpl w:val="0409001F"/>
    <w:lvl w:ilvl="0">
      <w:start w:val="1"/>
      <w:numFmt w:val="decimal"/>
      <w:lvlText w:val="%1."/>
      <w:lvlJc w:val="left"/>
      <w:pPr>
        <w:ind w:left="665" w:hanging="425"/>
      </w:pPr>
    </w:lvl>
    <w:lvl w:ilvl="1">
      <w:start w:val="1"/>
      <w:numFmt w:val="decimal"/>
      <w:lvlText w:val="%1.%2."/>
      <w:lvlJc w:val="left"/>
      <w:pPr>
        <w:ind w:left="807" w:hanging="567"/>
      </w:pPr>
    </w:lvl>
    <w:lvl w:ilvl="2">
      <w:start w:val="1"/>
      <w:numFmt w:val="decimal"/>
      <w:lvlText w:val="%1.%2.%3."/>
      <w:lvlJc w:val="left"/>
      <w:pPr>
        <w:ind w:left="949" w:hanging="709"/>
      </w:pPr>
    </w:lvl>
    <w:lvl w:ilvl="3">
      <w:start w:val="1"/>
      <w:numFmt w:val="decimal"/>
      <w:lvlText w:val="%1.%2.%3.%4."/>
      <w:lvlJc w:val="left"/>
      <w:pPr>
        <w:ind w:left="1091" w:hanging="851"/>
      </w:pPr>
    </w:lvl>
    <w:lvl w:ilvl="4">
      <w:start w:val="1"/>
      <w:numFmt w:val="decimal"/>
      <w:lvlText w:val="%1.%2.%3.%4.%5."/>
      <w:lvlJc w:val="left"/>
      <w:pPr>
        <w:ind w:left="1232" w:hanging="992"/>
      </w:pPr>
    </w:lvl>
    <w:lvl w:ilvl="5">
      <w:start w:val="1"/>
      <w:numFmt w:val="decimal"/>
      <w:lvlText w:val="%1.%2.%3.%4.%5.%6."/>
      <w:lvlJc w:val="left"/>
      <w:pPr>
        <w:ind w:left="1374" w:hanging="1134"/>
      </w:pPr>
    </w:lvl>
    <w:lvl w:ilvl="6">
      <w:start w:val="1"/>
      <w:numFmt w:val="decimal"/>
      <w:lvlText w:val="%1.%2.%3.%4.%5.%6.%7."/>
      <w:lvlJc w:val="left"/>
      <w:pPr>
        <w:ind w:left="1516" w:hanging="1276"/>
      </w:pPr>
    </w:lvl>
    <w:lvl w:ilvl="7">
      <w:start w:val="1"/>
      <w:numFmt w:val="decimal"/>
      <w:lvlText w:val="%1.%2.%3.%4.%5.%6.%7.%8."/>
      <w:lvlJc w:val="left"/>
      <w:pPr>
        <w:ind w:left="1658" w:hanging="1418"/>
      </w:pPr>
    </w:lvl>
    <w:lvl w:ilvl="8">
      <w:start w:val="1"/>
      <w:numFmt w:val="decimal"/>
      <w:lvlText w:val="%1.%2.%3.%4.%5.%6.%7.%8.%9."/>
      <w:lvlJc w:val="left"/>
      <w:pPr>
        <w:ind w:left="1799" w:hanging="1559"/>
      </w:pPr>
    </w:lvl>
  </w:abstractNum>
  <w:abstractNum w:abstractNumId="9" w15:restartNumberingAfterBreak="0">
    <w:nsid w:val="37A207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8303E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AAD44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C63552C"/>
    <w:multiLevelType w:val="hybridMultilevel"/>
    <w:tmpl w:val="B68E039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3" w15:restartNumberingAfterBreak="0">
    <w:nsid w:val="44925296"/>
    <w:multiLevelType w:val="hybridMultilevel"/>
    <w:tmpl w:val="3D045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5022293"/>
    <w:multiLevelType w:val="hybridMultilevel"/>
    <w:tmpl w:val="4358F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211F81"/>
    <w:multiLevelType w:val="hybridMultilevel"/>
    <w:tmpl w:val="A5B49CB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6" w15:restartNumberingAfterBreak="0">
    <w:nsid w:val="4EF95DDD"/>
    <w:multiLevelType w:val="hybridMultilevel"/>
    <w:tmpl w:val="570847E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1996F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4F13A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51F295C"/>
    <w:multiLevelType w:val="hybridMultilevel"/>
    <w:tmpl w:val="CCA0AAE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69B16FE0"/>
    <w:multiLevelType w:val="hybridMultilevel"/>
    <w:tmpl w:val="8E2A5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712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0C201C1"/>
    <w:multiLevelType w:val="hybridMultilevel"/>
    <w:tmpl w:val="100E31E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73B548A2"/>
    <w:multiLevelType w:val="hybridMultilevel"/>
    <w:tmpl w:val="78469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8E5BB8"/>
    <w:multiLevelType w:val="hybridMultilevel"/>
    <w:tmpl w:val="DA1AD02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 w15:restartNumberingAfterBreak="0">
    <w:nsid w:val="790B6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3"/>
  </w:num>
  <w:num w:numId="2">
    <w:abstractNumId w:val="11"/>
  </w:num>
  <w:num w:numId="3">
    <w:abstractNumId w:val="13"/>
  </w:num>
  <w:num w:numId="4">
    <w:abstractNumId w:val="10"/>
  </w:num>
  <w:num w:numId="5">
    <w:abstractNumId w:val="2"/>
  </w:num>
  <w:num w:numId="6">
    <w:abstractNumId w:val="16"/>
  </w:num>
  <w:num w:numId="7">
    <w:abstractNumId w:val="7"/>
  </w:num>
  <w:num w:numId="8">
    <w:abstractNumId w:val="20"/>
  </w:num>
  <w:num w:numId="9">
    <w:abstractNumId w:val="1"/>
  </w:num>
  <w:num w:numId="10">
    <w:abstractNumId w:val="22"/>
  </w:num>
  <w:num w:numId="11">
    <w:abstractNumId w:val="0"/>
  </w:num>
  <w:num w:numId="12">
    <w:abstractNumId w:val="14"/>
  </w:num>
  <w:num w:numId="13">
    <w:abstractNumId w:val="21"/>
  </w:num>
  <w:num w:numId="14">
    <w:abstractNumId w:val="17"/>
  </w:num>
  <w:num w:numId="15">
    <w:abstractNumId w:val="12"/>
  </w:num>
  <w:num w:numId="16">
    <w:abstractNumId w:val="15"/>
  </w:num>
  <w:num w:numId="17">
    <w:abstractNumId w:val="18"/>
  </w:num>
  <w:num w:numId="18">
    <w:abstractNumId w:val="25"/>
  </w:num>
  <w:num w:numId="19">
    <w:abstractNumId w:val="8"/>
  </w:num>
  <w:num w:numId="20">
    <w:abstractNumId w:val="19"/>
  </w:num>
  <w:num w:numId="21">
    <w:abstractNumId w:val="4"/>
  </w:num>
  <w:num w:numId="22">
    <w:abstractNumId w:val="24"/>
  </w:num>
  <w:num w:numId="23">
    <w:abstractNumId w:val="9"/>
  </w:num>
  <w:num w:numId="24">
    <w:abstractNumId w:val="5"/>
  </w:num>
  <w:num w:numId="25">
    <w:abstractNumId w:val="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A1"/>
    <w:rsid w:val="000004E2"/>
    <w:rsid w:val="00001C03"/>
    <w:rsid w:val="00007611"/>
    <w:rsid w:val="00031650"/>
    <w:rsid w:val="00055F76"/>
    <w:rsid w:val="0009398D"/>
    <w:rsid w:val="000C762D"/>
    <w:rsid w:val="000D4221"/>
    <w:rsid w:val="000E5AA8"/>
    <w:rsid w:val="00112BB2"/>
    <w:rsid w:val="00112EED"/>
    <w:rsid w:val="00122B63"/>
    <w:rsid w:val="001371B2"/>
    <w:rsid w:val="00165AA4"/>
    <w:rsid w:val="0016604F"/>
    <w:rsid w:val="00183A45"/>
    <w:rsid w:val="001A10BC"/>
    <w:rsid w:val="001A48AB"/>
    <w:rsid w:val="001B54C5"/>
    <w:rsid w:val="001B74D3"/>
    <w:rsid w:val="001C57C3"/>
    <w:rsid w:val="001F0CF6"/>
    <w:rsid w:val="00234812"/>
    <w:rsid w:val="00241F8C"/>
    <w:rsid w:val="00260617"/>
    <w:rsid w:val="00275396"/>
    <w:rsid w:val="00292766"/>
    <w:rsid w:val="002A7C79"/>
    <w:rsid w:val="002B275D"/>
    <w:rsid w:val="002B287A"/>
    <w:rsid w:val="002B5956"/>
    <w:rsid w:val="002C135D"/>
    <w:rsid w:val="002C2CEF"/>
    <w:rsid w:val="002F2E53"/>
    <w:rsid w:val="002F519A"/>
    <w:rsid w:val="0031100C"/>
    <w:rsid w:val="003112B2"/>
    <w:rsid w:val="0031285C"/>
    <w:rsid w:val="003265AB"/>
    <w:rsid w:val="00333284"/>
    <w:rsid w:val="0034406C"/>
    <w:rsid w:val="00353338"/>
    <w:rsid w:val="00353551"/>
    <w:rsid w:val="00355684"/>
    <w:rsid w:val="0036006A"/>
    <w:rsid w:val="00360C02"/>
    <w:rsid w:val="00362F75"/>
    <w:rsid w:val="00385D8E"/>
    <w:rsid w:val="003B3BAA"/>
    <w:rsid w:val="003D217F"/>
    <w:rsid w:val="003D500C"/>
    <w:rsid w:val="003E1B84"/>
    <w:rsid w:val="003E63A1"/>
    <w:rsid w:val="003E7A43"/>
    <w:rsid w:val="004010A9"/>
    <w:rsid w:val="0041583D"/>
    <w:rsid w:val="00420692"/>
    <w:rsid w:val="00430A3D"/>
    <w:rsid w:val="00440405"/>
    <w:rsid w:val="00441C0B"/>
    <w:rsid w:val="00461AA8"/>
    <w:rsid w:val="00466812"/>
    <w:rsid w:val="004716F7"/>
    <w:rsid w:val="00473B7A"/>
    <w:rsid w:val="00483B53"/>
    <w:rsid w:val="00484329"/>
    <w:rsid w:val="00486D92"/>
    <w:rsid w:val="004906F3"/>
    <w:rsid w:val="004B450C"/>
    <w:rsid w:val="004C022C"/>
    <w:rsid w:val="004C02B2"/>
    <w:rsid w:val="004D2097"/>
    <w:rsid w:val="004D4773"/>
    <w:rsid w:val="004D584E"/>
    <w:rsid w:val="004D6ED6"/>
    <w:rsid w:val="004D7720"/>
    <w:rsid w:val="004E57A9"/>
    <w:rsid w:val="00500E44"/>
    <w:rsid w:val="00515256"/>
    <w:rsid w:val="00530797"/>
    <w:rsid w:val="0053283A"/>
    <w:rsid w:val="00552513"/>
    <w:rsid w:val="005529E3"/>
    <w:rsid w:val="00556C4E"/>
    <w:rsid w:val="005644B7"/>
    <w:rsid w:val="00593C10"/>
    <w:rsid w:val="005A1A8B"/>
    <w:rsid w:val="005A1AA2"/>
    <w:rsid w:val="005B3656"/>
    <w:rsid w:val="005B6DA9"/>
    <w:rsid w:val="005C72E4"/>
    <w:rsid w:val="005D4B07"/>
    <w:rsid w:val="005E4420"/>
    <w:rsid w:val="005F2EBD"/>
    <w:rsid w:val="00605230"/>
    <w:rsid w:val="00614891"/>
    <w:rsid w:val="00615674"/>
    <w:rsid w:val="006278E7"/>
    <w:rsid w:val="006466AE"/>
    <w:rsid w:val="006535F2"/>
    <w:rsid w:val="00653EC6"/>
    <w:rsid w:val="00654CB3"/>
    <w:rsid w:val="006553C1"/>
    <w:rsid w:val="0065757D"/>
    <w:rsid w:val="00683088"/>
    <w:rsid w:val="00685E12"/>
    <w:rsid w:val="006B1379"/>
    <w:rsid w:val="006E03DE"/>
    <w:rsid w:val="006E6CDC"/>
    <w:rsid w:val="006F1EC4"/>
    <w:rsid w:val="006F3A6E"/>
    <w:rsid w:val="00703D57"/>
    <w:rsid w:val="00722EEC"/>
    <w:rsid w:val="00740E75"/>
    <w:rsid w:val="007412D0"/>
    <w:rsid w:val="00751B88"/>
    <w:rsid w:val="007569B3"/>
    <w:rsid w:val="00760AD4"/>
    <w:rsid w:val="007662F7"/>
    <w:rsid w:val="00776216"/>
    <w:rsid w:val="007825E5"/>
    <w:rsid w:val="00790CCB"/>
    <w:rsid w:val="007A4029"/>
    <w:rsid w:val="008110B3"/>
    <w:rsid w:val="00814C3D"/>
    <w:rsid w:val="00816380"/>
    <w:rsid w:val="00816DE8"/>
    <w:rsid w:val="008422AB"/>
    <w:rsid w:val="008504DB"/>
    <w:rsid w:val="0086309E"/>
    <w:rsid w:val="00865F76"/>
    <w:rsid w:val="00871F75"/>
    <w:rsid w:val="00885983"/>
    <w:rsid w:val="008A1C2A"/>
    <w:rsid w:val="008A2BC9"/>
    <w:rsid w:val="008B7A78"/>
    <w:rsid w:val="008C03C5"/>
    <w:rsid w:val="008C6639"/>
    <w:rsid w:val="008D0CCF"/>
    <w:rsid w:val="008D7925"/>
    <w:rsid w:val="008E0CFF"/>
    <w:rsid w:val="008F618D"/>
    <w:rsid w:val="008F6326"/>
    <w:rsid w:val="009019F4"/>
    <w:rsid w:val="00904E16"/>
    <w:rsid w:val="009140B8"/>
    <w:rsid w:val="009407E9"/>
    <w:rsid w:val="009847F0"/>
    <w:rsid w:val="009A0149"/>
    <w:rsid w:val="009A322B"/>
    <w:rsid w:val="009C6F45"/>
    <w:rsid w:val="009D7A8A"/>
    <w:rsid w:val="009E247D"/>
    <w:rsid w:val="009F0A9F"/>
    <w:rsid w:val="00A649DD"/>
    <w:rsid w:val="00A8080A"/>
    <w:rsid w:val="00A916F3"/>
    <w:rsid w:val="00A92886"/>
    <w:rsid w:val="00A93030"/>
    <w:rsid w:val="00A95B68"/>
    <w:rsid w:val="00A9679D"/>
    <w:rsid w:val="00AA7029"/>
    <w:rsid w:val="00AB0640"/>
    <w:rsid w:val="00AB138A"/>
    <w:rsid w:val="00AF120A"/>
    <w:rsid w:val="00B41330"/>
    <w:rsid w:val="00B80DFB"/>
    <w:rsid w:val="00BC18C9"/>
    <w:rsid w:val="00BC1A50"/>
    <w:rsid w:val="00BE6BDF"/>
    <w:rsid w:val="00BF0213"/>
    <w:rsid w:val="00BF5834"/>
    <w:rsid w:val="00C10A88"/>
    <w:rsid w:val="00C14F20"/>
    <w:rsid w:val="00C25012"/>
    <w:rsid w:val="00C300BF"/>
    <w:rsid w:val="00C3384B"/>
    <w:rsid w:val="00C3639B"/>
    <w:rsid w:val="00C55E02"/>
    <w:rsid w:val="00C6287F"/>
    <w:rsid w:val="00C66B2F"/>
    <w:rsid w:val="00C7011F"/>
    <w:rsid w:val="00C731CA"/>
    <w:rsid w:val="00C756DA"/>
    <w:rsid w:val="00C77DC2"/>
    <w:rsid w:val="00C8679A"/>
    <w:rsid w:val="00C86B6D"/>
    <w:rsid w:val="00CA1CA2"/>
    <w:rsid w:val="00CD701E"/>
    <w:rsid w:val="00CE6E37"/>
    <w:rsid w:val="00CE7DC4"/>
    <w:rsid w:val="00D069D7"/>
    <w:rsid w:val="00D1286A"/>
    <w:rsid w:val="00D15EF1"/>
    <w:rsid w:val="00D255E0"/>
    <w:rsid w:val="00D2639F"/>
    <w:rsid w:val="00D27501"/>
    <w:rsid w:val="00D42838"/>
    <w:rsid w:val="00D554AA"/>
    <w:rsid w:val="00D55F8D"/>
    <w:rsid w:val="00D65C84"/>
    <w:rsid w:val="00DA603B"/>
    <w:rsid w:val="00DB21EB"/>
    <w:rsid w:val="00DD23F1"/>
    <w:rsid w:val="00DD5179"/>
    <w:rsid w:val="00DD7CA6"/>
    <w:rsid w:val="00DF615D"/>
    <w:rsid w:val="00E27937"/>
    <w:rsid w:val="00E308FB"/>
    <w:rsid w:val="00E47E6C"/>
    <w:rsid w:val="00E61520"/>
    <w:rsid w:val="00E672AC"/>
    <w:rsid w:val="00E77554"/>
    <w:rsid w:val="00EA0CAE"/>
    <w:rsid w:val="00EC3ACB"/>
    <w:rsid w:val="00ED08E3"/>
    <w:rsid w:val="00ED6DD8"/>
    <w:rsid w:val="00EF128E"/>
    <w:rsid w:val="00EF3152"/>
    <w:rsid w:val="00EF6389"/>
    <w:rsid w:val="00EF6BB0"/>
    <w:rsid w:val="00EF7893"/>
    <w:rsid w:val="00F00636"/>
    <w:rsid w:val="00F227D6"/>
    <w:rsid w:val="00F428CE"/>
    <w:rsid w:val="00F5091E"/>
    <w:rsid w:val="00F704D2"/>
    <w:rsid w:val="00F84BCA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CB51"/>
  <w15:chartTrackingRefBased/>
  <w15:docId w15:val="{96CD741E-A6D0-4081-9E41-46DA34D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53"/>
    <w:pPr>
      <w:widowControl w:val="0"/>
      <w:spacing w:beforeLines="100" w:before="100" w:afterLines="100" w:after="100"/>
      <w:jc w:val="both"/>
    </w:pPr>
    <w:rPr>
      <w:rFonts w:ascii="Garamond" w:hAnsi="Garamond"/>
      <w:sz w:val="24"/>
    </w:rPr>
  </w:style>
  <w:style w:type="paragraph" w:styleId="1">
    <w:name w:val="heading 1"/>
    <w:basedOn w:val="a"/>
    <w:next w:val="a"/>
    <w:link w:val="10"/>
    <w:uiPriority w:val="9"/>
    <w:qFormat/>
    <w:rsid w:val="003E6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4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3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4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52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450C"/>
    <w:rPr>
      <w:color w:val="0563C1" w:themeColor="hyperlink"/>
      <w:u w:val="single"/>
    </w:rPr>
  </w:style>
  <w:style w:type="paragraph" w:customStyle="1" w:styleId="EF-">
    <w:name w:val="EF-段落正文"/>
    <w:basedOn w:val="a"/>
    <w:link w:val="EF-0"/>
    <w:qFormat/>
    <w:rsid w:val="0086309E"/>
    <w:pPr>
      <w:spacing w:before="312" w:after="312"/>
      <w:ind w:leftChars="200" w:left="480" w:firstLineChars="200" w:firstLine="480"/>
    </w:pPr>
  </w:style>
  <w:style w:type="table" w:styleId="a5">
    <w:name w:val="Table Grid"/>
    <w:basedOn w:val="a1"/>
    <w:uiPriority w:val="39"/>
    <w:rsid w:val="00654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F-0">
    <w:name w:val="EF-段落正文 字符"/>
    <w:basedOn w:val="a0"/>
    <w:link w:val="EF-"/>
    <w:rsid w:val="0086309E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5C9B1-EC25-4039-8FE7-B08AAD3F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</dc:creator>
  <cp:keywords/>
  <dc:description/>
  <cp:lastModifiedBy>Zhou Hao</cp:lastModifiedBy>
  <cp:revision>382</cp:revision>
  <dcterms:created xsi:type="dcterms:W3CDTF">2019-04-22T09:16:00Z</dcterms:created>
  <dcterms:modified xsi:type="dcterms:W3CDTF">2019-05-02T07:12:00Z</dcterms:modified>
</cp:coreProperties>
</file>