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29BEE" w14:textId="3FFDDEF7" w:rsidR="006F02B6" w:rsidRDefault="000001E9" w:rsidP="000001E9">
      <w:pPr>
        <w:pStyle w:val="1"/>
      </w:pPr>
      <w:r>
        <w:t>W</w:t>
      </w:r>
      <w:r>
        <w:rPr>
          <w:rFonts w:hint="eastAsia"/>
        </w:rPr>
        <w:t xml:space="preserve">elcome </w:t>
      </w:r>
      <w:r>
        <w:t>to Ocelot</w:t>
      </w:r>
    </w:p>
    <w:p w14:paraId="095F8C31" w14:textId="45B0443F" w:rsidR="000001E9" w:rsidRDefault="000001E9" w:rsidP="000001E9">
      <w:pPr>
        <w:pStyle w:val="a3"/>
        <w:spacing w:before="312" w:after="312"/>
        <w:ind w:firstLine="440"/>
      </w:pPr>
      <w:r>
        <w:t>T</w:t>
      </w:r>
      <w:r>
        <w:rPr>
          <w:rFonts w:hint="eastAsia"/>
        </w:rPr>
        <w:t xml:space="preserve">hanks </w:t>
      </w:r>
      <w:r>
        <w:t>for talking a look at the Ocelot documentation. Please use the left hand NAV to get around. I would suggest taking a look at introduction first.</w:t>
      </w:r>
    </w:p>
    <w:p w14:paraId="1636EDDF" w14:textId="0FE5A5FA" w:rsidR="000001E9" w:rsidRDefault="000001E9" w:rsidP="000001E9">
      <w:pPr>
        <w:pStyle w:val="1"/>
      </w:pPr>
      <w:r>
        <w:t>Big Picture</w:t>
      </w:r>
    </w:p>
    <w:p w14:paraId="781D22F0" w14:textId="343AD38C" w:rsidR="000001E9" w:rsidRDefault="0062464B" w:rsidP="000001E9">
      <w:pPr>
        <w:pStyle w:val="a3"/>
        <w:spacing w:before="312" w:after="312"/>
        <w:ind w:firstLine="440"/>
      </w:pPr>
      <w:r>
        <w:t>O</w:t>
      </w:r>
      <w:r>
        <w:rPr>
          <w:rFonts w:hint="eastAsia"/>
        </w:rPr>
        <w:t xml:space="preserve">celot is aimed at people using .NET running a micro services / service orientated architecture </w:t>
      </w:r>
      <w:r>
        <w:t>that need a unified point of entry into their system.</w:t>
      </w:r>
    </w:p>
    <w:p w14:paraId="4FD26A2A" w14:textId="46ABCBEE" w:rsidR="0062464B" w:rsidRDefault="0062464B" w:rsidP="000001E9">
      <w:pPr>
        <w:pStyle w:val="a3"/>
        <w:spacing w:before="312" w:after="312"/>
        <w:ind w:firstLine="440"/>
      </w:pPr>
      <w:r>
        <w:t>In particular I want easy integration with IdentifyServer reference and bearer tokens.</w:t>
      </w:r>
    </w:p>
    <w:p w14:paraId="47BB5309" w14:textId="405CD6D2" w:rsidR="0062464B" w:rsidRDefault="0062464B" w:rsidP="000001E9">
      <w:pPr>
        <w:pStyle w:val="a3"/>
        <w:spacing w:before="312" w:after="312"/>
        <w:ind w:firstLine="440"/>
      </w:pPr>
      <w:r>
        <w:t>O</w:t>
      </w:r>
      <w:r>
        <w:rPr>
          <w:rFonts w:hint="eastAsia"/>
        </w:rPr>
        <w:t xml:space="preserve">celot </w:t>
      </w:r>
      <w:r>
        <w:t xml:space="preserve">is a bunch of </w:t>
      </w:r>
      <w:r w:rsidRPr="00574066">
        <w:rPr>
          <w:highlight w:val="cyan"/>
        </w:rPr>
        <w:t>middlewares</w:t>
      </w:r>
      <w:r>
        <w:t xml:space="preserve"> in a specific order.</w:t>
      </w:r>
    </w:p>
    <w:p w14:paraId="59710874" w14:textId="73B02CF6" w:rsidR="0062464B" w:rsidRDefault="00520581" w:rsidP="000001E9">
      <w:pPr>
        <w:pStyle w:val="a3"/>
        <w:spacing w:before="312" w:after="312"/>
        <w:ind w:firstLine="440"/>
      </w:pPr>
      <w:r>
        <w:t>O</w:t>
      </w:r>
      <w:r>
        <w:rPr>
          <w:rFonts w:hint="eastAsia"/>
        </w:rPr>
        <w:t xml:space="preserve">celot </w:t>
      </w:r>
      <w:r>
        <w:t xml:space="preserve">manipulates the </w:t>
      </w:r>
      <w:r w:rsidRPr="00574066">
        <w:rPr>
          <w:highlight w:val="cyan"/>
        </w:rPr>
        <w:t>HttpRequest</w:t>
      </w:r>
      <w:r>
        <w:t xml:space="preserve"> object into a state specified by its configuration until it reaches a request builder middleware where it create </w:t>
      </w:r>
      <w:r w:rsidR="00574066">
        <w:t xml:space="preserve">a </w:t>
      </w:r>
      <w:r w:rsidR="00574066" w:rsidRPr="00574066">
        <w:rPr>
          <w:highlight w:val="cyan"/>
        </w:rPr>
        <w:t>HttpRequestMessage</w:t>
      </w:r>
      <w:r w:rsidR="00574066">
        <w:t xml:space="preserve"> object which is used to make a request to downstream service. The middleware that makes the request is the last thing in the Ocelot pipeline. It does not call the next middleware. There is a piece of middleware that maps the </w:t>
      </w:r>
      <w:r w:rsidR="00574066" w:rsidRPr="00574066">
        <w:rPr>
          <w:highlight w:val="cyan"/>
        </w:rPr>
        <w:t>HttpResponseMessage</w:t>
      </w:r>
      <w:r w:rsidR="00574066">
        <w:t xml:space="preserve"> onto the </w:t>
      </w:r>
      <w:r w:rsidR="00574066" w:rsidRPr="00574066">
        <w:rPr>
          <w:highlight w:val="cyan"/>
        </w:rPr>
        <w:t>HttpResponse</w:t>
      </w:r>
      <w:r w:rsidR="00574066">
        <w:t xml:space="preserve"> object and that is returned to the client. That is basically it with a bunch of other features.</w:t>
      </w:r>
    </w:p>
    <w:p w14:paraId="48B9DD8B" w14:textId="3D61C9CA" w:rsidR="00574066" w:rsidRDefault="00574066" w:rsidP="000001E9">
      <w:pPr>
        <w:pStyle w:val="a3"/>
        <w:spacing w:before="312" w:after="312"/>
        <w:ind w:firstLine="440"/>
      </w:pPr>
      <w:r>
        <w:t>The following are configurations that you use when deploying Ocelot.</w:t>
      </w:r>
    </w:p>
    <w:p w14:paraId="6B872019" w14:textId="724DEDF7" w:rsidR="002E1B8E" w:rsidRDefault="002E1B8E" w:rsidP="002E1B8E">
      <w:pPr>
        <w:pStyle w:val="2"/>
      </w:pPr>
      <w:r>
        <w:lastRenderedPageBreak/>
        <w:t>Basic Implementation</w:t>
      </w:r>
    </w:p>
    <w:p w14:paraId="1474017A" w14:textId="41362B13" w:rsidR="00574066" w:rsidRDefault="00D426CB" w:rsidP="00D426CB">
      <w:r>
        <w:rPr>
          <w:noProof/>
        </w:rPr>
        <w:drawing>
          <wp:inline distT="0" distB="0" distL="0" distR="0" wp14:anchorId="4E8A4D82" wp14:editId="4D62F247">
            <wp:extent cx="5274310" cy="3081590"/>
            <wp:effectExtent l="0" t="0" r="2540" b="5080"/>
            <wp:docPr id="7" name="图片 7" descr="../_images/Ocelot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celotBas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81590"/>
                    </a:xfrm>
                    <a:prstGeom prst="rect">
                      <a:avLst/>
                    </a:prstGeom>
                    <a:noFill/>
                    <a:ln>
                      <a:noFill/>
                    </a:ln>
                  </pic:spPr>
                </pic:pic>
              </a:graphicData>
            </a:graphic>
          </wp:inline>
        </w:drawing>
      </w:r>
    </w:p>
    <w:p w14:paraId="561F5D21" w14:textId="04E2F204" w:rsidR="008B6429" w:rsidRDefault="002E1B8E" w:rsidP="002E1B8E">
      <w:pPr>
        <w:pStyle w:val="2"/>
      </w:pPr>
      <w:r>
        <w:t>W</w:t>
      </w:r>
      <w:r>
        <w:rPr>
          <w:rFonts w:hint="eastAsia"/>
        </w:rPr>
        <w:t xml:space="preserve">ith </w:t>
      </w:r>
      <w:r>
        <w:t>IdentityServer</w:t>
      </w:r>
    </w:p>
    <w:p w14:paraId="116B3DC0" w14:textId="37E19862" w:rsidR="002E1B8E" w:rsidRDefault="002E1B8E" w:rsidP="002E1B8E">
      <w:r>
        <w:rPr>
          <w:noProof/>
        </w:rPr>
        <w:drawing>
          <wp:inline distT="0" distB="0" distL="0" distR="0" wp14:anchorId="4FC27ADB" wp14:editId="4503A519">
            <wp:extent cx="5274310" cy="3081590"/>
            <wp:effectExtent l="0" t="0" r="2540" b="5080"/>
            <wp:docPr id="8" name="图片 8" descr="../_images/OcelotIndentity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OcelotIndentitySer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81590"/>
                    </a:xfrm>
                    <a:prstGeom prst="rect">
                      <a:avLst/>
                    </a:prstGeom>
                    <a:noFill/>
                    <a:ln>
                      <a:noFill/>
                    </a:ln>
                  </pic:spPr>
                </pic:pic>
              </a:graphicData>
            </a:graphic>
          </wp:inline>
        </w:drawing>
      </w:r>
    </w:p>
    <w:p w14:paraId="649FBB72" w14:textId="79F2656E" w:rsidR="002E1B8E" w:rsidRDefault="002E1B8E" w:rsidP="002E1B8E"/>
    <w:p w14:paraId="632A1E1A" w14:textId="5637BE73" w:rsidR="002E1B8E" w:rsidRDefault="002E1B8E" w:rsidP="002E1B8E">
      <w:pPr>
        <w:pStyle w:val="2"/>
      </w:pPr>
      <w:r>
        <w:lastRenderedPageBreak/>
        <w:t>M</w:t>
      </w:r>
      <w:r>
        <w:rPr>
          <w:rFonts w:hint="eastAsia"/>
        </w:rPr>
        <w:t xml:space="preserve">ultiple </w:t>
      </w:r>
      <w:r>
        <w:t>Instances</w:t>
      </w:r>
    </w:p>
    <w:p w14:paraId="3392146D" w14:textId="1CD191FE" w:rsidR="002E1B8E" w:rsidRDefault="00680B1F" w:rsidP="002E1B8E">
      <w:r>
        <w:rPr>
          <w:noProof/>
        </w:rPr>
        <w:drawing>
          <wp:inline distT="0" distB="0" distL="0" distR="0" wp14:anchorId="65FAF859" wp14:editId="2456463F">
            <wp:extent cx="5274310" cy="3081590"/>
            <wp:effectExtent l="0" t="0" r="2540" b="5080"/>
            <wp:docPr id="9" name="图片 9" descr="../_images/OcelotMultipleInsta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OcelotMultipleInstanc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81590"/>
                    </a:xfrm>
                    <a:prstGeom prst="rect">
                      <a:avLst/>
                    </a:prstGeom>
                    <a:noFill/>
                    <a:ln>
                      <a:noFill/>
                    </a:ln>
                  </pic:spPr>
                </pic:pic>
              </a:graphicData>
            </a:graphic>
          </wp:inline>
        </w:drawing>
      </w:r>
    </w:p>
    <w:p w14:paraId="2EDA6C1B" w14:textId="7EFCCFE5" w:rsidR="00680B1F" w:rsidRDefault="00680B1F" w:rsidP="00680B1F">
      <w:pPr>
        <w:pStyle w:val="2"/>
        <w:rPr>
          <w:rFonts w:hint="eastAsia"/>
        </w:rPr>
      </w:pPr>
      <w:r>
        <w:rPr>
          <w:rFonts w:hint="eastAsia"/>
        </w:rPr>
        <w:t>With Consul</w:t>
      </w:r>
    </w:p>
    <w:p w14:paraId="43C07961" w14:textId="1E16C554" w:rsidR="00680B1F" w:rsidRDefault="00680B1F" w:rsidP="002E1B8E">
      <w:r>
        <w:rPr>
          <w:noProof/>
        </w:rPr>
        <w:drawing>
          <wp:inline distT="0" distB="0" distL="0" distR="0" wp14:anchorId="3E984BAA" wp14:editId="4A5E48AC">
            <wp:extent cx="5274310" cy="3081590"/>
            <wp:effectExtent l="0" t="0" r="2540" b="5080"/>
            <wp:docPr id="10" name="图片 10" descr="../_images/OcelotMultipleInstancesCons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OcelotMultipleInstancesConsu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81590"/>
                    </a:xfrm>
                    <a:prstGeom prst="rect">
                      <a:avLst/>
                    </a:prstGeom>
                    <a:noFill/>
                    <a:ln>
                      <a:noFill/>
                    </a:ln>
                  </pic:spPr>
                </pic:pic>
              </a:graphicData>
            </a:graphic>
          </wp:inline>
        </w:drawing>
      </w:r>
    </w:p>
    <w:p w14:paraId="6A9CEEFF" w14:textId="0AAB5619" w:rsidR="00680B1F" w:rsidRDefault="00680B1F" w:rsidP="00680B1F">
      <w:pPr>
        <w:pStyle w:val="2"/>
      </w:pPr>
      <w:r>
        <w:lastRenderedPageBreak/>
        <w:t>W</w:t>
      </w:r>
      <w:r>
        <w:rPr>
          <w:rFonts w:hint="eastAsia"/>
        </w:rPr>
        <w:t xml:space="preserve">ith </w:t>
      </w:r>
      <w:r>
        <w:t>Service Fabric</w:t>
      </w:r>
    </w:p>
    <w:p w14:paraId="6A12C6BC" w14:textId="2AF330E2" w:rsidR="00680B1F" w:rsidRDefault="00680B1F" w:rsidP="002E1B8E">
      <w:r>
        <w:rPr>
          <w:noProof/>
        </w:rPr>
        <w:drawing>
          <wp:inline distT="0" distB="0" distL="0" distR="0" wp14:anchorId="15EC44CB" wp14:editId="3E750951">
            <wp:extent cx="5274310" cy="3081590"/>
            <wp:effectExtent l="0" t="0" r="2540" b="5080"/>
            <wp:docPr id="11" name="图片 11" descr="../_images/OcelotServiceFabr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OcelotServiceFabr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81590"/>
                    </a:xfrm>
                    <a:prstGeom prst="rect">
                      <a:avLst/>
                    </a:prstGeom>
                    <a:noFill/>
                    <a:ln>
                      <a:noFill/>
                    </a:ln>
                  </pic:spPr>
                </pic:pic>
              </a:graphicData>
            </a:graphic>
          </wp:inline>
        </w:drawing>
      </w:r>
    </w:p>
    <w:p w14:paraId="4EA71A61" w14:textId="4298855B" w:rsidR="00680B1F" w:rsidRDefault="003379B7" w:rsidP="003379B7">
      <w:pPr>
        <w:pStyle w:val="1"/>
        <w:rPr>
          <w:rFonts w:hint="eastAsia"/>
        </w:rPr>
      </w:pPr>
      <w:r>
        <w:rPr>
          <w:rFonts w:hint="eastAsia"/>
        </w:rPr>
        <w:t>Getting Started</w:t>
      </w:r>
    </w:p>
    <w:p w14:paraId="7040CDAC" w14:textId="3D5A88DB" w:rsidR="003379B7" w:rsidRDefault="003379B7" w:rsidP="003379B7">
      <w:pPr>
        <w:pStyle w:val="a3"/>
        <w:spacing w:before="312" w:after="312"/>
        <w:ind w:firstLine="440"/>
      </w:pPr>
      <w:r>
        <w:t>O</w:t>
      </w:r>
      <w:r>
        <w:rPr>
          <w:rFonts w:hint="eastAsia"/>
        </w:rPr>
        <w:t xml:space="preserve">celot </w:t>
      </w:r>
      <w:r>
        <w:t>is designed to work with .NET Core only and is currently on netcoreapp3.1.</w:t>
      </w:r>
    </w:p>
    <w:p w14:paraId="554108E8" w14:textId="4DF07E7B" w:rsidR="003379B7" w:rsidRDefault="003379B7" w:rsidP="003379B7">
      <w:pPr>
        <w:pStyle w:val="2"/>
        <w:rPr>
          <w:rFonts w:hint="eastAsia"/>
        </w:rPr>
      </w:pPr>
      <w:r>
        <w:rPr>
          <w:rFonts w:hint="eastAsia"/>
        </w:rPr>
        <w:t>.NET Core 3.1</w:t>
      </w:r>
    </w:p>
    <w:p w14:paraId="1E310370" w14:textId="3BFEF9A7" w:rsidR="003379B7" w:rsidRPr="000147B4" w:rsidRDefault="0050088E" w:rsidP="003379B7">
      <w:pPr>
        <w:pStyle w:val="a3"/>
        <w:spacing w:before="312" w:after="312"/>
        <w:ind w:firstLine="440"/>
        <w:rPr>
          <w:b/>
        </w:rPr>
      </w:pPr>
      <w:r w:rsidRPr="000147B4">
        <w:rPr>
          <w:b/>
        </w:rPr>
        <w:t>I</w:t>
      </w:r>
      <w:r w:rsidRPr="000147B4">
        <w:rPr>
          <w:rFonts w:hint="eastAsia"/>
          <w:b/>
        </w:rPr>
        <w:t xml:space="preserve">nstall </w:t>
      </w:r>
      <w:r w:rsidRPr="000147B4">
        <w:rPr>
          <w:b/>
        </w:rPr>
        <w:t>NuGet package</w:t>
      </w:r>
    </w:p>
    <w:p w14:paraId="3FBC6218" w14:textId="2EB0ED25" w:rsidR="0050088E" w:rsidRDefault="00B4246C" w:rsidP="003379B7">
      <w:pPr>
        <w:pStyle w:val="a3"/>
        <w:spacing w:before="312" w:after="312"/>
        <w:ind w:firstLine="440"/>
      </w:pPr>
      <w:r>
        <w:t>I</w:t>
      </w:r>
      <w:r>
        <w:rPr>
          <w:rFonts w:hint="eastAsia"/>
        </w:rPr>
        <w:t xml:space="preserve">nstall </w:t>
      </w:r>
      <w:r>
        <w:t>Ocelot and its dependencies using nuget. You will need to create a netcoreapp 3.1 project and bring the package into it. Then follow the Startup below and Configuration sections to get up and running.</w:t>
      </w:r>
    </w:p>
    <w:p w14:paraId="548662C8" w14:textId="1756FF61" w:rsidR="00B4246C" w:rsidRDefault="00B4246C" w:rsidP="00B4246C">
      <w:pPr>
        <w:pStyle w:val="Code"/>
        <w:rPr>
          <w:rFonts w:hint="eastAsia"/>
        </w:rPr>
      </w:pPr>
      <w:r>
        <w:rPr>
          <w:rFonts w:hint="eastAsia"/>
        </w:rPr>
        <w:t>Install-Package Ocelot</w:t>
      </w:r>
    </w:p>
    <w:p w14:paraId="7F8FDDD6" w14:textId="30EF5F6B" w:rsidR="00B4246C" w:rsidRDefault="00474AC7" w:rsidP="00B4246C">
      <w:pPr>
        <w:pStyle w:val="a3"/>
        <w:spacing w:before="312" w:after="312"/>
        <w:ind w:firstLine="440"/>
      </w:pPr>
      <w:r>
        <w:t>A</w:t>
      </w:r>
      <w:r>
        <w:rPr>
          <w:rFonts w:hint="eastAsia"/>
        </w:rPr>
        <w:t xml:space="preserve">ll </w:t>
      </w:r>
      <w:r>
        <w:t>versions can be found here.</w:t>
      </w:r>
    </w:p>
    <w:p w14:paraId="6A2C64CF" w14:textId="0A18A8E6" w:rsidR="00474AC7" w:rsidRPr="0000559C" w:rsidRDefault="0000559C" w:rsidP="00B4246C">
      <w:pPr>
        <w:pStyle w:val="a3"/>
        <w:spacing w:before="312" w:after="312"/>
        <w:ind w:firstLine="440"/>
        <w:rPr>
          <w:b/>
        </w:rPr>
      </w:pPr>
      <w:r w:rsidRPr="0000559C">
        <w:rPr>
          <w:b/>
        </w:rPr>
        <w:t>Configuration</w:t>
      </w:r>
    </w:p>
    <w:p w14:paraId="6F142684" w14:textId="13EDB76C" w:rsidR="0000559C" w:rsidRDefault="0000559C" w:rsidP="00B4246C">
      <w:pPr>
        <w:pStyle w:val="a3"/>
        <w:spacing w:before="312" w:after="312"/>
        <w:ind w:firstLine="440"/>
      </w:pPr>
      <w:r>
        <w:t>T</w:t>
      </w:r>
      <w:r>
        <w:rPr>
          <w:rFonts w:hint="eastAsia"/>
        </w:rPr>
        <w:t xml:space="preserve">he </w:t>
      </w:r>
      <w:r>
        <w:t>following is very basic ocelot.json. It won’t do anything but should get Ocelot starting.</w:t>
      </w:r>
    </w:p>
    <w:p w14:paraId="21A2667B" w14:textId="7C77E3FA" w:rsidR="0000559C" w:rsidRDefault="0000559C" w:rsidP="0000559C">
      <w:pPr>
        <w:pStyle w:val="Code"/>
        <w:rPr>
          <w:rFonts w:hint="eastAsia"/>
        </w:rPr>
      </w:pPr>
      <w:r>
        <w:rPr>
          <w:rFonts w:hint="eastAsia"/>
        </w:rPr>
        <w:t>{</w:t>
      </w:r>
    </w:p>
    <w:p w14:paraId="1E71E808" w14:textId="00BF05E1" w:rsidR="0000559C" w:rsidRDefault="0000559C" w:rsidP="0000559C">
      <w:pPr>
        <w:pStyle w:val="Code"/>
      </w:pPr>
      <w:r>
        <w:lastRenderedPageBreak/>
        <w:t xml:space="preserve">  “Routes”:[],</w:t>
      </w:r>
    </w:p>
    <w:p w14:paraId="3B5149DA" w14:textId="7B85E259" w:rsidR="0000559C" w:rsidRDefault="0000559C" w:rsidP="0000559C">
      <w:pPr>
        <w:pStyle w:val="Code"/>
      </w:pPr>
      <w:r>
        <w:t xml:space="preserve">  “GlobalConfiguration”: {</w:t>
      </w:r>
    </w:p>
    <w:p w14:paraId="5A496B83" w14:textId="48225B2B" w:rsidR="0000559C" w:rsidRDefault="0000559C" w:rsidP="0000559C">
      <w:pPr>
        <w:pStyle w:val="Code"/>
      </w:pPr>
      <w:r>
        <w:t xml:space="preserve">    “BaseUrl”: “https://api.mybusiness.com”</w:t>
      </w:r>
    </w:p>
    <w:p w14:paraId="0965DDAE" w14:textId="3AE8EF62" w:rsidR="0000559C" w:rsidRDefault="0000559C" w:rsidP="0000559C">
      <w:pPr>
        <w:pStyle w:val="Code"/>
      </w:pPr>
      <w:r>
        <w:t xml:space="preserve">  }</w:t>
      </w:r>
    </w:p>
    <w:p w14:paraId="15346356" w14:textId="17B9F063" w:rsidR="00B31852" w:rsidRDefault="006D156E" w:rsidP="00B31852">
      <w:pPr>
        <w:pStyle w:val="a3"/>
        <w:spacing w:before="312" w:after="312"/>
        <w:ind w:firstLine="440"/>
      </w:pPr>
      <w:r>
        <w:t>I</w:t>
      </w:r>
      <w:r>
        <w:rPr>
          <w:rFonts w:hint="eastAsia"/>
        </w:rPr>
        <w:t xml:space="preserve">f </w:t>
      </w:r>
      <w:r>
        <w:t>you want some example that actually does something use the following:</w:t>
      </w:r>
    </w:p>
    <w:p w14:paraId="5347B29F" w14:textId="0A54EF8D" w:rsidR="006D156E" w:rsidRDefault="006D156E" w:rsidP="006D156E">
      <w:pPr>
        <w:pStyle w:val="Code"/>
        <w:rPr>
          <w:rFonts w:hint="eastAsia"/>
        </w:rPr>
      </w:pPr>
      <w:r>
        <w:rPr>
          <w:rFonts w:hint="eastAsia"/>
        </w:rPr>
        <w:t>{</w:t>
      </w:r>
    </w:p>
    <w:p w14:paraId="7776A05B" w14:textId="1BB46D62" w:rsidR="006D156E" w:rsidRDefault="006D156E" w:rsidP="006D156E">
      <w:pPr>
        <w:pStyle w:val="Code"/>
      </w:pPr>
      <w:r>
        <w:t xml:space="preserve">  “Routes”: [</w:t>
      </w:r>
    </w:p>
    <w:p w14:paraId="73D501D8" w14:textId="106D4A25" w:rsidR="00EF4180" w:rsidRDefault="00EF4180" w:rsidP="00EF4180">
      <w:pPr>
        <w:pStyle w:val="Code"/>
        <w:ind w:firstLine="420"/>
      </w:pPr>
      <w:r>
        <w:t>“DownstreamPathTemplate”: “/todo/{id}”,</w:t>
      </w:r>
    </w:p>
    <w:p w14:paraId="2FEC1EFB" w14:textId="45C0FC0E" w:rsidR="00EF4180" w:rsidRDefault="00EF4180" w:rsidP="00EF4180">
      <w:pPr>
        <w:pStyle w:val="Code"/>
        <w:ind w:firstLine="420"/>
      </w:pPr>
      <w:r>
        <w:t>“DownstreamScheme”: “https”,</w:t>
      </w:r>
    </w:p>
    <w:p w14:paraId="17927317" w14:textId="2882E432" w:rsidR="00EF4180" w:rsidRDefault="00EF4180" w:rsidP="00EF4180">
      <w:pPr>
        <w:pStyle w:val="Code"/>
        <w:ind w:firstLine="420"/>
      </w:pPr>
      <w:r>
        <w:t>“DownstreamHostAndPorts”: [</w:t>
      </w:r>
    </w:p>
    <w:p w14:paraId="40790F9B" w14:textId="4C7C8968" w:rsidR="00EF4180" w:rsidRDefault="00EF4180" w:rsidP="00EF4180">
      <w:pPr>
        <w:pStyle w:val="Code"/>
        <w:ind w:firstLine="420"/>
      </w:pPr>
      <w:r>
        <w:t xml:space="preserve">  {</w:t>
      </w:r>
    </w:p>
    <w:p w14:paraId="60B04B2C" w14:textId="02AE3234" w:rsidR="00EF4180" w:rsidRDefault="00EF4180" w:rsidP="00EF4180">
      <w:pPr>
        <w:pStyle w:val="Code"/>
        <w:ind w:firstLine="420"/>
      </w:pPr>
      <w:r>
        <w:t xml:space="preserve">    “Host”: “jsonplaceholder.typicode.com”,</w:t>
      </w:r>
    </w:p>
    <w:p w14:paraId="6FC89C00" w14:textId="2A8462AA" w:rsidR="00EF4180" w:rsidRDefault="00EF4180" w:rsidP="00EF4180">
      <w:pPr>
        <w:pStyle w:val="Code"/>
        <w:ind w:firstLine="420"/>
      </w:pPr>
      <w:r>
        <w:t xml:space="preserve">    “Port”: 443</w:t>
      </w:r>
    </w:p>
    <w:p w14:paraId="65364B57" w14:textId="33C9D938" w:rsidR="00EF4180" w:rsidRDefault="00EF4180" w:rsidP="00EF4180">
      <w:pPr>
        <w:pStyle w:val="Code"/>
        <w:ind w:firstLine="420"/>
      </w:pPr>
      <w:r>
        <w:t>],</w:t>
      </w:r>
    </w:p>
    <w:p w14:paraId="619EFB6E" w14:textId="6A858431" w:rsidR="00EF4180" w:rsidRDefault="00EF4180" w:rsidP="00EF4180">
      <w:pPr>
        <w:pStyle w:val="Code"/>
        <w:ind w:firstLine="420"/>
      </w:pPr>
      <w:r>
        <w:t>“UpstreamPathTemplate”: “/todos/{id}”,</w:t>
      </w:r>
    </w:p>
    <w:p w14:paraId="1F2D2BF0" w14:textId="11591C0C" w:rsidR="00EF4180" w:rsidRDefault="00EF4180" w:rsidP="00EF4180">
      <w:pPr>
        <w:pStyle w:val="Code"/>
        <w:ind w:firstLine="420"/>
      </w:pPr>
      <w:r>
        <w:t>“UpstreamHttpMethod”: [ “Get” ]</w:t>
      </w:r>
    </w:p>
    <w:p w14:paraId="587C3CDA" w14:textId="6F857BFE" w:rsidR="006D156E" w:rsidRDefault="006D156E" w:rsidP="006D156E">
      <w:pPr>
        <w:pStyle w:val="Code"/>
      </w:pPr>
      <w:r>
        <w:t xml:space="preserve">  ],</w:t>
      </w:r>
    </w:p>
    <w:p w14:paraId="6EF2A1BA" w14:textId="2AB2306D" w:rsidR="006D156E" w:rsidRDefault="006D156E" w:rsidP="006D156E">
      <w:pPr>
        <w:pStyle w:val="Code"/>
      </w:pPr>
      <w:r>
        <w:t xml:space="preserve">  “GlobalConfiguration”: {</w:t>
      </w:r>
    </w:p>
    <w:p w14:paraId="10F88690" w14:textId="008FF5AB" w:rsidR="006D156E" w:rsidRDefault="006D156E" w:rsidP="006D156E">
      <w:pPr>
        <w:pStyle w:val="Code"/>
      </w:pPr>
      <w:r>
        <w:t xml:space="preserve">    “BaseUrl”: “https://localhost:5000”</w:t>
      </w:r>
    </w:p>
    <w:p w14:paraId="05264CFC" w14:textId="7E6028AD" w:rsidR="006D156E" w:rsidRDefault="006D156E" w:rsidP="006D156E">
      <w:pPr>
        <w:pStyle w:val="Code"/>
        <w:ind w:firstLineChars="100" w:firstLine="220"/>
      </w:pPr>
      <w:r>
        <w:t>}</w:t>
      </w:r>
    </w:p>
    <w:p w14:paraId="4A057AE5" w14:textId="0C5306BA" w:rsidR="006D156E" w:rsidRDefault="006D156E" w:rsidP="006D156E">
      <w:pPr>
        <w:pStyle w:val="Code"/>
      </w:pPr>
      <w:r>
        <w:t>}</w:t>
      </w:r>
    </w:p>
    <w:p w14:paraId="6835C038" w14:textId="7130A795" w:rsidR="00242B97" w:rsidRDefault="00340CD5" w:rsidP="00242B97">
      <w:pPr>
        <w:pStyle w:val="a3"/>
        <w:spacing w:before="312" w:after="312"/>
        <w:ind w:firstLine="440"/>
      </w:pPr>
      <w:r>
        <w:t>T</w:t>
      </w:r>
      <w:r>
        <w:rPr>
          <w:rFonts w:hint="eastAsia"/>
        </w:rPr>
        <w:t xml:space="preserve">he </w:t>
      </w:r>
      <w:r>
        <w:t xml:space="preserve">most important thing to note here is BaseUrl. Ocelot needs to know the URL running under in order to do Header find &amp; replace and for certain administration configurations. When setting this URL it should be the external URL that clients will see Ocelot running on e.g. If you are running containers Ocelot might run on the URL </w:t>
      </w:r>
      <w:r w:rsidRPr="00340CD5">
        <w:t>http://123.12.1.1.:6543</w:t>
      </w:r>
      <w:r>
        <w:t xml:space="preserve"> but has something like nginx in front of it responding on </w:t>
      </w:r>
      <w:hyperlink r:id="rId13" w:history="1">
        <w:r w:rsidRPr="00475565">
          <w:rPr>
            <w:rStyle w:val="ac"/>
          </w:rPr>
          <w:t>https://api.mybusiness.com</w:t>
        </w:r>
      </w:hyperlink>
      <w:r>
        <w:t xml:space="preserve">. In this case the Ocelot base URL should be </w:t>
      </w:r>
      <w:hyperlink r:id="rId14" w:history="1">
        <w:r w:rsidRPr="00475565">
          <w:rPr>
            <w:rStyle w:val="ac"/>
          </w:rPr>
          <w:t>https://api.mybusiness.com</w:t>
        </w:r>
      </w:hyperlink>
      <w:r>
        <w:t>.</w:t>
      </w:r>
    </w:p>
    <w:p w14:paraId="2ADE792C" w14:textId="77777777" w:rsidR="00340CD5" w:rsidRPr="00D426CB" w:rsidRDefault="00340CD5" w:rsidP="00242B97">
      <w:pPr>
        <w:pStyle w:val="a3"/>
        <w:spacing w:before="312" w:after="312"/>
        <w:ind w:firstLine="440"/>
        <w:rPr>
          <w:rFonts w:hint="eastAsia"/>
        </w:rPr>
      </w:pPr>
      <w:bookmarkStart w:id="0" w:name="_GoBack"/>
      <w:bookmarkEnd w:id="0"/>
    </w:p>
    <w:sectPr w:rsidR="00340CD5" w:rsidRPr="00D42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DDCC0" w14:textId="77777777" w:rsidR="00D2283E" w:rsidRDefault="00D2283E" w:rsidP="009B0F9E">
      <w:r>
        <w:separator/>
      </w:r>
    </w:p>
  </w:endnote>
  <w:endnote w:type="continuationSeparator" w:id="0">
    <w:p w14:paraId="2791EB27" w14:textId="77777777" w:rsidR="00D2283E" w:rsidRDefault="00D2283E" w:rsidP="009B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C02EF" w14:textId="77777777" w:rsidR="00D2283E" w:rsidRDefault="00D2283E" w:rsidP="009B0F9E">
      <w:r>
        <w:separator/>
      </w:r>
    </w:p>
  </w:footnote>
  <w:footnote w:type="continuationSeparator" w:id="0">
    <w:p w14:paraId="3D71F665" w14:textId="77777777" w:rsidR="00D2283E" w:rsidRDefault="00D2283E" w:rsidP="009B0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D9C"/>
    <w:multiLevelType w:val="hybridMultilevel"/>
    <w:tmpl w:val="43B85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36E56"/>
    <w:multiLevelType w:val="hybridMultilevel"/>
    <w:tmpl w:val="300EDC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431123"/>
    <w:multiLevelType w:val="hybridMultilevel"/>
    <w:tmpl w:val="3208ED80"/>
    <w:lvl w:ilvl="0" w:tplc="C85892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A06E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E6D05FF"/>
    <w:multiLevelType w:val="hybridMultilevel"/>
    <w:tmpl w:val="750A8D2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209B1C71"/>
    <w:multiLevelType w:val="hybridMultilevel"/>
    <w:tmpl w:val="9078C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D535B5"/>
    <w:multiLevelType w:val="hybridMultilevel"/>
    <w:tmpl w:val="1D303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506D17"/>
    <w:multiLevelType w:val="hybridMultilevel"/>
    <w:tmpl w:val="A2A062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1E65FD"/>
    <w:multiLevelType w:val="hybridMultilevel"/>
    <w:tmpl w:val="C6A8920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2F1A4181"/>
    <w:multiLevelType w:val="hybridMultilevel"/>
    <w:tmpl w:val="65A25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A004A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CD97F52"/>
    <w:multiLevelType w:val="hybridMultilevel"/>
    <w:tmpl w:val="8710E0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6D0CCF"/>
    <w:multiLevelType w:val="hybridMultilevel"/>
    <w:tmpl w:val="317CD8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4F3BFA"/>
    <w:multiLevelType w:val="hybridMultilevel"/>
    <w:tmpl w:val="2F8C6AF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50E6CD3"/>
    <w:multiLevelType w:val="hybridMultilevel"/>
    <w:tmpl w:val="5184A10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5DA0E83"/>
    <w:multiLevelType w:val="hybridMultilevel"/>
    <w:tmpl w:val="F2625F4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AD341B2"/>
    <w:multiLevelType w:val="hybridMultilevel"/>
    <w:tmpl w:val="254AEF2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A0F3065"/>
    <w:multiLevelType w:val="hybridMultilevel"/>
    <w:tmpl w:val="8FE4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116E0F"/>
    <w:multiLevelType w:val="hybridMultilevel"/>
    <w:tmpl w:val="E96A0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DC25F9"/>
    <w:multiLevelType w:val="hybridMultilevel"/>
    <w:tmpl w:val="10FC0FC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634E6482"/>
    <w:multiLevelType w:val="hybridMultilevel"/>
    <w:tmpl w:val="45B466B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15:restartNumberingAfterBreak="0">
    <w:nsid w:val="65262338"/>
    <w:multiLevelType w:val="hybridMultilevel"/>
    <w:tmpl w:val="C79A025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2" w15:restartNumberingAfterBreak="0">
    <w:nsid w:val="66D538F3"/>
    <w:multiLevelType w:val="hybridMultilevel"/>
    <w:tmpl w:val="17046A3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3" w15:restartNumberingAfterBreak="0">
    <w:nsid w:val="697F7812"/>
    <w:multiLevelType w:val="hybridMultilevel"/>
    <w:tmpl w:val="2B085AF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4" w15:restartNumberingAfterBreak="0">
    <w:nsid w:val="6C5E27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E336C24"/>
    <w:multiLevelType w:val="hybridMultilevel"/>
    <w:tmpl w:val="BF7C75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F0C6EAE"/>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F33AA4"/>
    <w:multiLevelType w:val="hybridMultilevel"/>
    <w:tmpl w:val="137495F0"/>
    <w:lvl w:ilvl="0" w:tplc="04CAF412">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C02969"/>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7232F0"/>
    <w:multiLevelType w:val="hybridMultilevel"/>
    <w:tmpl w:val="D450AD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B8167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F0A7AE4"/>
    <w:multiLevelType w:val="hybridMultilevel"/>
    <w:tmpl w:val="803CE8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FBA693E"/>
    <w:multiLevelType w:val="hybridMultilevel"/>
    <w:tmpl w:val="8C726B7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4"/>
  </w:num>
  <w:num w:numId="2">
    <w:abstractNumId w:val="28"/>
  </w:num>
  <w:num w:numId="3">
    <w:abstractNumId w:val="17"/>
  </w:num>
  <w:num w:numId="4">
    <w:abstractNumId w:val="26"/>
  </w:num>
  <w:num w:numId="5">
    <w:abstractNumId w:val="3"/>
  </w:num>
  <w:num w:numId="6">
    <w:abstractNumId w:val="10"/>
  </w:num>
  <w:num w:numId="7">
    <w:abstractNumId w:val="27"/>
  </w:num>
  <w:num w:numId="8">
    <w:abstractNumId w:val="30"/>
  </w:num>
  <w:num w:numId="9">
    <w:abstractNumId w:val="0"/>
  </w:num>
  <w:num w:numId="10">
    <w:abstractNumId w:val="2"/>
  </w:num>
  <w:num w:numId="11">
    <w:abstractNumId w:val="9"/>
  </w:num>
  <w:num w:numId="12">
    <w:abstractNumId w:val="5"/>
  </w:num>
  <w:num w:numId="13">
    <w:abstractNumId w:val="7"/>
  </w:num>
  <w:num w:numId="14">
    <w:abstractNumId w:val="6"/>
  </w:num>
  <w:num w:numId="15">
    <w:abstractNumId w:val="12"/>
  </w:num>
  <w:num w:numId="16">
    <w:abstractNumId w:val="29"/>
  </w:num>
  <w:num w:numId="17">
    <w:abstractNumId w:val="25"/>
  </w:num>
  <w:num w:numId="18">
    <w:abstractNumId w:val="23"/>
  </w:num>
  <w:num w:numId="19">
    <w:abstractNumId w:val="22"/>
  </w:num>
  <w:num w:numId="20">
    <w:abstractNumId w:val="4"/>
  </w:num>
  <w:num w:numId="21">
    <w:abstractNumId w:val="1"/>
  </w:num>
  <w:num w:numId="22">
    <w:abstractNumId w:val="14"/>
  </w:num>
  <w:num w:numId="23">
    <w:abstractNumId w:val="18"/>
  </w:num>
  <w:num w:numId="24">
    <w:abstractNumId w:val="13"/>
  </w:num>
  <w:num w:numId="25">
    <w:abstractNumId w:val="19"/>
  </w:num>
  <w:num w:numId="26">
    <w:abstractNumId w:val="8"/>
  </w:num>
  <w:num w:numId="27">
    <w:abstractNumId w:val="31"/>
  </w:num>
  <w:num w:numId="28">
    <w:abstractNumId w:val="11"/>
  </w:num>
  <w:num w:numId="29">
    <w:abstractNumId w:val="16"/>
  </w:num>
  <w:num w:numId="30">
    <w:abstractNumId w:val="32"/>
  </w:num>
  <w:num w:numId="31">
    <w:abstractNumId w:val="21"/>
  </w:num>
  <w:num w:numId="32">
    <w:abstractNumId w:val="1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5"/>
    <w:rsid w:val="000001E9"/>
    <w:rsid w:val="00001CC9"/>
    <w:rsid w:val="0000559C"/>
    <w:rsid w:val="000147B4"/>
    <w:rsid w:val="00022375"/>
    <w:rsid w:val="0002319F"/>
    <w:rsid w:val="0004561E"/>
    <w:rsid w:val="00052060"/>
    <w:rsid w:val="0005340B"/>
    <w:rsid w:val="000547B0"/>
    <w:rsid w:val="00074DAD"/>
    <w:rsid w:val="00082E11"/>
    <w:rsid w:val="00094587"/>
    <w:rsid w:val="000A154B"/>
    <w:rsid w:val="000B3836"/>
    <w:rsid w:val="000B7134"/>
    <w:rsid w:val="000C0B68"/>
    <w:rsid w:val="000C1E6B"/>
    <w:rsid w:val="000C7CCC"/>
    <w:rsid w:val="000D11F5"/>
    <w:rsid w:val="000D3DA9"/>
    <w:rsid w:val="000E03C9"/>
    <w:rsid w:val="000E1E24"/>
    <w:rsid w:val="000E2CE8"/>
    <w:rsid w:val="000F5530"/>
    <w:rsid w:val="00103D8E"/>
    <w:rsid w:val="0011550F"/>
    <w:rsid w:val="00115A0F"/>
    <w:rsid w:val="001213B0"/>
    <w:rsid w:val="00125911"/>
    <w:rsid w:val="001408AB"/>
    <w:rsid w:val="00140F27"/>
    <w:rsid w:val="00141B67"/>
    <w:rsid w:val="00146DE6"/>
    <w:rsid w:val="0015063B"/>
    <w:rsid w:val="001539D6"/>
    <w:rsid w:val="00162B93"/>
    <w:rsid w:val="00164A36"/>
    <w:rsid w:val="00166FE9"/>
    <w:rsid w:val="001727E4"/>
    <w:rsid w:val="00181226"/>
    <w:rsid w:val="00187355"/>
    <w:rsid w:val="00190AEF"/>
    <w:rsid w:val="00191A20"/>
    <w:rsid w:val="00193DE5"/>
    <w:rsid w:val="00196B6F"/>
    <w:rsid w:val="001A2D73"/>
    <w:rsid w:val="001A5945"/>
    <w:rsid w:val="001B03D9"/>
    <w:rsid w:val="001B202E"/>
    <w:rsid w:val="001B3B38"/>
    <w:rsid w:val="001C0606"/>
    <w:rsid w:val="001C547E"/>
    <w:rsid w:val="001C7885"/>
    <w:rsid w:val="001D2CFD"/>
    <w:rsid w:val="00204F1E"/>
    <w:rsid w:val="00216547"/>
    <w:rsid w:val="00220215"/>
    <w:rsid w:val="00241C50"/>
    <w:rsid w:val="00242B97"/>
    <w:rsid w:val="00260DB5"/>
    <w:rsid w:val="00261D4A"/>
    <w:rsid w:val="00265AF1"/>
    <w:rsid w:val="002768B3"/>
    <w:rsid w:val="00282405"/>
    <w:rsid w:val="0029789F"/>
    <w:rsid w:val="002C0E82"/>
    <w:rsid w:val="002C3803"/>
    <w:rsid w:val="002C41A4"/>
    <w:rsid w:val="002D5D1F"/>
    <w:rsid w:val="002D7848"/>
    <w:rsid w:val="002E19A6"/>
    <w:rsid w:val="002E1B8E"/>
    <w:rsid w:val="002E71AD"/>
    <w:rsid w:val="002F2234"/>
    <w:rsid w:val="00306EAA"/>
    <w:rsid w:val="0031029A"/>
    <w:rsid w:val="00312653"/>
    <w:rsid w:val="00314061"/>
    <w:rsid w:val="003152DE"/>
    <w:rsid w:val="00324438"/>
    <w:rsid w:val="003379B7"/>
    <w:rsid w:val="00340CD5"/>
    <w:rsid w:val="00376325"/>
    <w:rsid w:val="003832FF"/>
    <w:rsid w:val="003837A2"/>
    <w:rsid w:val="00387A41"/>
    <w:rsid w:val="003966DB"/>
    <w:rsid w:val="003C0517"/>
    <w:rsid w:val="003C7B84"/>
    <w:rsid w:val="003D2EBF"/>
    <w:rsid w:val="003D570C"/>
    <w:rsid w:val="003E240A"/>
    <w:rsid w:val="00406103"/>
    <w:rsid w:val="004330E5"/>
    <w:rsid w:val="004538AA"/>
    <w:rsid w:val="0046051F"/>
    <w:rsid w:val="004670D7"/>
    <w:rsid w:val="00474AC7"/>
    <w:rsid w:val="00487CD4"/>
    <w:rsid w:val="004A1361"/>
    <w:rsid w:val="004A4783"/>
    <w:rsid w:val="004C0CD4"/>
    <w:rsid w:val="004C1591"/>
    <w:rsid w:val="004C59C6"/>
    <w:rsid w:val="004C7A24"/>
    <w:rsid w:val="004D0937"/>
    <w:rsid w:val="004D2880"/>
    <w:rsid w:val="004D5D80"/>
    <w:rsid w:val="004E67BA"/>
    <w:rsid w:val="004E6E0B"/>
    <w:rsid w:val="004E72F0"/>
    <w:rsid w:val="004F06A8"/>
    <w:rsid w:val="0050088E"/>
    <w:rsid w:val="00505C26"/>
    <w:rsid w:val="00511855"/>
    <w:rsid w:val="00520581"/>
    <w:rsid w:val="00520D4C"/>
    <w:rsid w:val="00527DB0"/>
    <w:rsid w:val="005320A6"/>
    <w:rsid w:val="0053255B"/>
    <w:rsid w:val="00544AB5"/>
    <w:rsid w:val="005477CD"/>
    <w:rsid w:val="005619CA"/>
    <w:rsid w:val="00564226"/>
    <w:rsid w:val="00570516"/>
    <w:rsid w:val="00574066"/>
    <w:rsid w:val="005767D4"/>
    <w:rsid w:val="005772EF"/>
    <w:rsid w:val="00582A1E"/>
    <w:rsid w:val="0058349B"/>
    <w:rsid w:val="00597AAE"/>
    <w:rsid w:val="005A27CC"/>
    <w:rsid w:val="005A5FC9"/>
    <w:rsid w:val="005A6D82"/>
    <w:rsid w:val="005B22E5"/>
    <w:rsid w:val="005B5BC6"/>
    <w:rsid w:val="00603CD3"/>
    <w:rsid w:val="00606AD4"/>
    <w:rsid w:val="0062464B"/>
    <w:rsid w:val="006271C6"/>
    <w:rsid w:val="00627E8F"/>
    <w:rsid w:val="00637922"/>
    <w:rsid w:val="006445B9"/>
    <w:rsid w:val="00653C51"/>
    <w:rsid w:val="00655A75"/>
    <w:rsid w:val="006733CE"/>
    <w:rsid w:val="00674D19"/>
    <w:rsid w:val="00680B1F"/>
    <w:rsid w:val="00690F50"/>
    <w:rsid w:val="00693119"/>
    <w:rsid w:val="00696578"/>
    <w:rsid w:val="006A021C"/>
    <w:rsid w:val="006A5C02"/>
    <w:rsid w:val="006A5DA4"/>
    <w:rsid w:val="006A5FE3"/>
    <w:rsid w:val="006B31E6"/>
    <w:rsid w:val="006B5A36"/>
    <w:rsid w:val="006C495E"/>
    <w:rsid w:val="006C5007"/>
    <w:rsid w:val="006C7572"/>
    <w:rsid w:val="006D156E"/>
    <w:rsid w:val="006D3EB7"/>
    <w:rsid w:val="006D47B0"/>
    <w:rsid w:val="006E05B1"/>
    <w:rsid w:val="006F02B6"/>
    <w:rsid w:val="0070631C"/>
    <w:rsid w:val="00711B9B"/>
    <w:rsid w:val="00714F3E"/>
    <w:rsid w:val="007179E0"/>
    <w:rsid w:val="00727D26"/>
    <w:rsid w:val="0073012B"/>
    <w:rsid w:val="00734677"/>
    <w:rsid w:val="007424E5"/>
    <w:rsid w:val="0075081D"/>
    <w:rsid w:val="007559F8"/>
    <w:rsid w:val="00763AA3"/>
    <w:rsid w:val="0076740C"/>
    <w:rsid w:val="00775F95"/>
    <w:rsid w:val="00793EC0"/>
    <w:rsid w:val="00796EC1"/>
    <w:rsid w:val="007A18BE"/>
    <w:rsid w:val="007A301E"/>
    <w:rsid w:val="007A4A3A"/>
    <w:rsid w:val="007C0E18"/>
    <w:rsid w:val="007C109D"/>
    <w:rsid w:val="007C38B8"/>
    <w:rsid w:val="007D384E"/>
    <w:rsid w:val="007D49AF"/>
    <w:rsid w:val="007D4F54"/>
    <w:rsid w:val="007D5552"/>
    <w:rsid w:val="007D567B"/>
    <w:rsid w:val="007D7797"/>
    <w:rsid w:val="007E4DB6"/>
    <w:rsid w:val="007F0704"/>
    <w:rsid w:val="007F2A3B"/>
    <w:rsid w:val="007F7E4E"/>
    <w:rsid w:val="00802932"/>
    <w:rsid w:val="008074B4"/>
    <w:rsid w:val="008126F8"/>
    <w:rsid w:val="00816095"/>
    <w:rsid w:val="00816761"/>
    <w:rsid w:val="00816D96"/>
    <w:rsid w:val="00825DF6"/>
    <w:rsid w:val="0082710A"/>
    <w:rsid w:val="00833570"/>
    <w:rsid w:val="0084148C"/>
    <w:rsid w:val="00851CCF"/>
    <w:rsid w:val="00852F25"/>
    <w:rsid w:val="00853802"/>
    <w:rsid w:val="00874479"/>
    <w:rsid w:val="0087678F"/>
    <w:rsid w:val="008873B0"/>
    <w:rsid w:val="00890DBA"/>
    <w:rsid w:val="00895A79"/>
    <w:rsid w:val="008B6429"/>
    <w:rsid w:val="008C63FF"/>
    <w:rsid w:val="008C6BD0"/>
    <w:rsid w:val="008E1AA4"/>
    <w:rsid w:val="008E2BFB"/>
    <w:rsid w:val="008E600B"/>
    <w:rsid w:val="008E79A4"/>
    <w:rsid w:val="008F5968"/>
    <w:rsid w:val="00902FB9"/>
    <w:rsid w:val="0092796B"/>
    <w:rsid w:val="00927E0D"/>
    <w:rsid w:val="00936E82"/>
    <w:rsid w:val="00954432"/>
    <w:rsid w:val="00955CBD"/>
    <w:rsid w:val="009568D7"/>
    <w:rsid w:val="0096601B"/>
    <w:rsid w:val="00981F0E"/>
    <w:rsid w:val="00985B1A"/>
    <w:rsid w:val="009919D6"/>
    <w:rsid w:val="009A17B6"/>
    <w:rsid w:val="009A1B7C"/>
    <w:rsid w:val="009B0F9E"/>
    <w:rsid w:val="009B27A4"/>
    <w:rsid w:val="009B6BA0"/>
    <w:rsid w:val="009C13C5"/>
    <w:rsid w:val="009C1BED"/>
    <w:rsid w:val="009D6C9A"/>
    <w:rsid w:val="009E10C2"/>
    <w:rsid w:val="009E24FB"/>
    <w:rsid w:val="009E2CD0"/>
    <w:rsid w:val="00A019E6"/>
    <w:rsid w:val="00A05B03"/>
    <w:rsid w:val="00A17EC4"/>
    <w:rsid w:val="00A21EFD"/>
    <w:rsid w:val="00A32EEB"/>
    <w:rsid w:val="00A5020F"/>
    <w:rsid w:val="00A51549"/>
    <w:rsid w:val="00A61CDB"/>
    <w:rsid w:val="00A766DF"/>
    <w:rsid w:val="00A82EB2"/>
    <w:rsid w:val="00AC3ED9"/>
    <w:rsid w:val="00AD0A6F"/>
    <w:rsid w:val="00AE75FD"/>
    <w:rsid w:val="00AF0D00"/>
    <w:rsid w:val="00AF775F"/>
    <w:rsid w:val="00B04CD4"/>
    <w:rsid w:val="00B068D0"/>
    <w:rsid w:val="00B07336"/>
    <w:rsid w:val="00B26DF9"/>
    <w:rsid w:val="00B31852"/>
    <w:rsid w:val="00B31D26"/>
    <w:rsid w:val="00B402FE"/>
    <w:rsid w:val="00B4246C"/>
    <w:rsid w:val="00B53708"/>
    <w:rsid w:val="00B55B42"/>
    <w:rsid w:val="00B64FA1"/>
    <w:rsid w:val="00B667B7"/>
    <w:rsid w:val="00B675D2"/>
    <w:rsid w:val="00B711BF"/>
    <w:rsid w:val="00B72B8D"/>
    <w:rsid w:val="00B7548B"/>
    <w:rsid w:val="00B91889"/>
    <w:rsid w:val="00B93F1E"/>
    <w:rsid w:val="00B94C43"/>
    <w:rsid w:val="00BD73E6"/>
    <w:rsid w:val="00BE48AB"/>
    <w:rsid w:val="00BE579F"/>
    <w:rsid w:val="00BF14DA"/>
    <w:rsid w:val="00BF2E8D"/>
    <w:rsid w:val="00BF7573"/>
    <w:rsid w:val="00C148DD"/>
    <w:rsid w:val="00C161B3"/>
    <w:rsid w:val="00C1759D"/>
    <w:rsid w:val="00C21C6C"/>
    <w:rsid w:val="00C317E4"/>
    <w:rsid w:val="00C33802"/>
    <w:rsid w:val="00C400AB"/>
    <w:rsid w:val="00C44191"/>
    <w:rsid w:val="00C45364"/>
    <w:rsid w:val="00C50D36"/>
    <w:rsid w:val="00C55047"/>
    <w:rsid w:val="00C6194C"/>
    <w:rsid w:val="00C657F3"/>
    <w:rsid w:val="00C80237"/>
    <w:rsid w:val="00C872D1"/>
    <w:rsid w:val="00C87BC3"/>
    <w:rsid w:val="00C949C2"/>
    <w:rsid w:val="00CA4977"/>
    <w:rsid w:val="00CB6F9D"/>
    <w:rsid w:val="00CD5ED7"/>
    <w:rsid w:val="00CE47E2"/>
    <w:rsid w:val="00CE636C"/>
    <w:rsid w:val="00D01AB6"/>
    <w:rsid w:val="00D149C5"/>
    <w:rsid w:val="00D15FBB"/>
    <w:rsid w:val="00D179FF"/>
    <w:rsid w:val="00D2283E"/>
    <w:rsid w:val="00D33ECB"/>
    <w:rsid w:val="00D37E84"/>
    <w:rsid w:val="00D41C5A"/>
    <w:rsid w:val="00D426CB"/>
    <w:rsid w:val="00D93C09"/>
    <w:rsid w:val="00D9457B"/>
    <w:rsid w:val="00D970B3"/>
    <w:rsid w:val="00D974B9"/>
    <w:rsid w:val="00DB1CFF"/>
    <w:rsid w:val="00DB6945"/>
    <w:rsid w:val="00DC3D10"/>
    <w:rsid w:val="00DF072D"/>
    <w:rsid w:val="00DF101B"/>
    <w:rsid w:val="00DF4F2B"/>
    <w:rsid w:val="00E01D18"/>
    <w:rsid w:val="00E03954"/>
    <w:rsid w:val="00E0753B"/>
    <w:rsid w:val="00E15130"/>
    <w:rsid w:val="00E412E1"/>
    <w:rsid w:val="00E54D61"/>
    <w:rsid w:val="00E62243"/>
    <w:rsid w:val="00E77495"/>
    <w:rsid w:val="00E7784D"/>
    <w:rsid w:val="00E87DB8"/>
    <w:rsid w:val="00EA786A"/>
    <w:rsid w:val="00EB0F64"/>
    <w:rsid w:val="00ED04CD"/>
    <w:rsid w:val="00ED66DF"/>
    <w:rsid w:val="00EF1337"/>
    <w:rsid w:val="00EF39DE"/>
    <w:rsid w:val="00EF4180"/>
    <w:rsid w:val="00EF51D4"/>
    <w:rsid w:val="00F04F66"/>
    <w:rsid w:val="00F0524C"/>
    <w:rsid w:val="00F120BC"/>
    <w:rsid w:val="00F1355F"/>
    <w:rsid w:val="00F1390A"/>
    <w:rsid w:val="00F15712"/>
    <w:rsid w:val="00F21000"/>
    <w:rsid w:val="00F244E1"/>
    <w:rsid w:val="00F34E6E"/>
    <w:rsid w:val="00F439A4"/>
    <w:rsid w:val="00F514BF"/>
    <w:rsid w:val="00F54AB1"/>
    <w:rsid w:val="00F55903"/>
    <w:rsid w:val="00F55F67"/>
    <w:rsid w:val="00F67185"/>
    <w:rsid w:val="00F676AF"/>
    <w:rsid w:val="00F70C75"/>
    <w:rsid w:val="00F720C7"/>
    <w:rsid w:val="00F75E53"/>
    <w:rsid w:val="00F808B1"/>
    <w:rsid w:val="00F84AA7"/>
    <w:rsid w:val="00F86BAB"/>
    <w:rsid w:val="00F96DE1"/>
    <w:rsid w:val="00FB2080"/>
    <w:rsid w:val="00FC033D"/>
    <w:rsid w:val="00FC71A1"/>
    <w:rsid w:val="00FD63B3"/>
    <w:rsid w:val="00FD70A1"/>
    <w:rsid w:val="00FF0674"/>
    <w:rsid w:val="00FF1C0E"/>
    <w:rsid w:val="00FF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1ACAD"/>
  <w15:chartTrackingRefBased/>
  <w15:docId w15:val="{2AE3E088-C0EB-461A-844F-62C1A92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F1E"/>
    <w:pPr>
      <w:widowControl w:val="0"/>
      <w:jc w:val="both"/>
    </w:pPr>
    <w:rPr>
      <w:rFonts w:ascii="Garamond" w:hAnsi="Garamond"/>
      <w:sz w:val="22"/>
    </w:rPr>
  </w:style>
  <w:style w:type="paragraph" w:styleId="1">
    <w:name w:val="heading 1"/>
    <w:basedOn w:val="a"/>
    <w:next w:val="a"/>
    <w:link w:val="10"/>
    <w:uiPriority w:val="9"/>
    <w:qFormat/>
    <w:rsid w:val="0022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215"/>
    <w:rPr>
      <w:b/>
      <w:bCs/>
      <w:kern w:val="44"/>
      <w:sz w:val="44"/>
      <w:szCs w:val="44"/>
    </w:rPr>
  </w:style>
  <w:style w:type="paragraph" w:customStyle="1" w:styleId="a3">
    <w:name w:val="段落"/>
    <w:basedOn w:val="a"/>
    <w:link w:val="a4"/>
    <w:qFormat/>
    <w:rsid w:val="005477CD"/>
    <w:pPr>
      <w:suppressAutoHyphens/>
      <w:wordWrap w:val="0"/>
      <w:topLinePunct/>
      <w:spacing w:beforeLines="100" w:before="100" w:afterLines="100" w:after="100"/>
      <w:ind w:firstLineChars="200" w:firstLine="200"/>
    </w:pPr>
  </w:style>
  <w:style w:type="character" w:styleId="a5">
    <w:name w:val="annotation reference"/>
    <w:basedOn w:val="a0"/>
    <w:uiPriority w:val="99"/>
    <w:semiHidden/>
    <w:unhideWhenUsed/>
    <w:rsid w:val="00653C51"/>
    <w:rPr>
      <w:sz w:val="21"/>
      <w:szCs w:val="21"/>
    </w:rPr>
  </w:style>
  <w:style w:type="character" w:customStyle="1" w:styleId="a4">
    <w:name w:val="段落 字符"/>
    <w:basedOn w:val="a0"/>
    <w:link w:val="a3"/>
    <w:rsid w:val="005477CD"/>
    <w:rPr>
      <w:rFonts w:ascii="Garamond" w:hAnsi="Garamond"/>
      <w:sz w:val="22"/>
    </w:rPr>
  </w:style>
  <w:style w:type="paragraph" w:styleId="a6">
    <w:name w:val="annotation text"/>
    <w:basedOn w:val="a"/>
    <w:link w:val="a7"/>
    <w:uiPriority w:val="99"/>
    <w:semiHidden/>
    <w:unhideWhenUsed/>
    <w:rsid w:val="00653C51"/>
    <w:pPr>
      <w:jc w:val="left"/>
    </w:pPr>
  </w:style>
  <w:style w:type="character" w:customStyle="1" w:styleId="a7">
    <w:name w:val="批注文字 字符"/>
    <w:basedOn w:val="a0"/>
    <w:link w:val="a6"/>
    <w:uiPriority w:val="99"/>
    <w:semiHidden/>
    <w:rsid w:val="00653C51"/>
    <w:rPr>
      <w:rFonts w:ascii="Monaco" w:hAnsi="Monaco"/>
    </w:rPr>
  </w:style>
  <w:style w:type="paragraph" w:styleId="a8">
    <w:name w:val="annotation subject"/>
    <w:basedOn w:val="a6"/>
    <w:next w:val="a6"/>
    <w:link w:val="a9"/>
    <w:uiPriority w:val="99"/>
    <w:semiHidden/>
    <w:unhideWhenUsed/>
    <w:rsid w:val="00653C51"/>
    <w:rPr>
      <w:b/>
      <w:bCs/>
    </w:rPr>
  </w:style>
  <w:style w:type="character" w:customStyle="1" w:styleId="a9">
    <w:name w:val="批注主题 字符"/>
    <w:basedOn w:val="a7"/>
    <w:link w:val="a8"/>
    <w:uiPriority w:val="99"/>
    <w:semiHidden/>
    <w:rsid w:val="00653C51"/>
    <w:rPr>
      <w:rFonts w:ascii="Monaco" w:hAnsi="Monaco"/>
      <w:b/>
      <w:bCs/>
    </w:rPr>
  </w:style>
  <w:style w:type="paragraph" w:styleId="aa">
    <w:name w:val="Balloon Text"/>
    <w:basedOn w:val="a"/>
    <w:link w:val="ab"/>
    <w:uiPriority w:val="99"/>
    <w:semiHidden/>
    <w:unhideWhenUsed/>
    <w:rsid w:val="00653C51"/>
    <w:rPr>
      <w:sz w:val="18"/>
      <w:szCs w:val="18"/>
    </w:rPr>
  </w:style>
  <w:style w:type="character" w:customStyle="1" w:styleId="ab">
    <w:name w:val="批注框文本 字符"/>
    <w:basedOn w:val="a0"/>
    <w:link w:val="aa"/>
    <w:uiPriority w:val="99"/>
    <w:semiHidden/>
    <w:rsid w:val="00653C51"/>
    <w:rPr>
      <w:rFonts w:ascii="Monaco" w:hAnsi="Monaco"/>
      <w:sz w:val="18"/>
      <w:szCs w:val="18"/>
    </w:rPr>
  </w:style>
  <w:style w:type="character" w:customStyle="1" w:styleId="20">
    <w:name w:val="标题 2 字符"/>
    <w:basedOn w:val="a0"/>
    <w:link w:val="2"/>
    <w:uiPriority w:val="9"/>
    <w:rsid w:val="00816095"/>
    <w:rPr>
      <w:rFonts w:asciiTheme="majorHAnsi" w:eastAsiaTheme="majorEastAsia" w:hAnsiTheme="majorHAnsi" w:cstheme="majorBidi"/>
      <w:b/>
      <w:bCs/>
      <w:sz w:val="32"/>
      <w:szCs w:val="32"/>
    </w:rPr>
  </w:style>
  <w:style w:type="character" w:styleId="ac">
    <w:name w:val="Hyperlink"/>
    <w:basedOn w:val="a0"/>
    <w:uiPriority w:val="99"/>
    <w:unhideWhenUsed/>
    <w:rsid w:val="004D0937"/>
    <w:rPr>
      <w:color w:val="0563C1" w:themeColor="hyperlink"/>
      <w:u w:val="single"/>
    </w:rPr>
  </w:style>
  <w:style w:type="character" w:customStyle="1" w:styleId="30">
    <w:name w:val="标题 3 字符"/>
    <w:basedOn w:val="a0"/>
    <w:link w:val="3"/>
    <w:uiPriority w:val="9"/>
    <w:rsid w:val="002768B3"/>
    <w:rPr>
      <w:rFonts w:ascii="Monaco" w:hAnsi="Monaco"/>
      <w:b/>
      <w:bCs/>
      <w:sz w:val="32"/>
      <w:szCs w:val="32"/>
    </w:rPr>
  </w:style>
  <w:style w:type="table" w:styleId="ad">
    <w:name w:val="Table Grid"/>
    <w:basedOn w:val="a1"/>
    <w:uiPriority w:val="39"/>
    <w:rsid w:val="00F80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A5945"/>
    <w:pPr>
      <w:ind w:firstLineChars="200" w:firstLine="420"/>
    </w:pPr>
  </w:style>
  <w:style w:type="paragraph" w:customStyle="1" w:styleId="Code">
    <w:name w:val="Code"/>
    <w:basedOn w:val="a"/>
    <w:link w:val="Code0"/>
    <w:qFormat/>
    <w:rsid w:val="007C109D"/>
    <w:rPr>
      <w:rFonts w:ascii="Consolas" w:hAnsi="Consolas"/>
      <w:noProof/>
      <w:color w:val="000000" w:themeColor="text1"/>
    </w:rPr>
  </w:style>
  <w:style w:type="character" w:customStyle="1" w:styleId="Code0">
    <w:name w:val="Code 字符"/>
    <w:basedOn w:val="a0"/>
    <w:link w:val="Code"/>
    <w:rsid w:val="007C109D"/>
    <w:rPr>
      <w:rFonts w:ascii="Consolas" w:hAnsi="Consolas"/>
      <w:noProof/>
      <w:color w:val="000000" w:themeColor="text1"/>
      <w:sz w:val="22"/>
    </w:rPr>
  </w:style>
  <w:style w:type="paragraph" w:styleId="af">
    <w:name w:val="header"/>
    <w:basedOn w:val="a"/>
    <w:link w:val="af0"/>
    <w:uiPriority w:val="99"/>
    <w:unhideWhenUsed/>
    <w:rsid w:val="009B0F9E"/>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9B0F9E"/>
    <w:rPr>
      <w:rFonts w:ascii="Garamond" w:hAnsi="Garamond"/>
      <w:sz w:val="18"/>
      <w:szCs w:val="18"/>
    </w:rPr>
  </w:style>
  <w:style w:type="paragraph" w:styleId="af1">
    <w:name w:val="footer"/>
    <w:basedOn w:val="a"/>
    <w:link w:val="af2"/>
    <w:uiPriority w:val="99"/>
    <w:unhideWhenUsed/>
    <w:rsid w:val="009B0F9E"/>
    <w:pPr>
      <w:tabs>
        <w:tab w:val="center" w:pos="4153"/>
        <w:tab w:val="right" w:pos="8306"/>
      </w:tabs>
      <w:snapToGrid w:val="0"/>
      <w:jc w:val="left"/>
    </w:pPr>
    <w:rPr>
      <w:sz w:val="18"/>
      <w:szCs w:val="18"/>
    </w:rPr>
  </w:style>
  <w:style w:type="character" w:customStyle="1" w:styleId="af2">
    <w:name w:val="页脚 字符"/>
    <w:basedOn w:val="a0"/>
    <w:link w:val="af1"/>
    <w:uiPriority w:val="99"/>
    <w:rsid w:val="009B0F9E"/>
    <w:rPr>
      <w:rFonts w:ascii="Garamond" w:hAnsi="Garamon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i.mybusine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pi.mybusines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ED0A-CB06-485E-AE35-97EE7688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5</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479</cp:revision>
  <dcterms:created xsi:type="dcterms:W3CDTF">2020-07-02T07:09:00Z</dcterms:created>
  <dcterms:modified xsi:type="dcterms:W3CDTF">2020-08-07T06:15:00Z</dcterms:modified>
</cp:coreProperties>
</file>