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3C9A" w14:textId="77777777" w:rsidR="003742D9" w:rsidRDefault="003742D9" w:rsidP="003742D9">
      <w:r>
        <w:t xml:space="preserve">This CPTED assessment has been conducted by the Volusia Sheriff’s Office according to the protocols of the National Institute of Crime Prevention. The information contained herein is based on guidelines set by the International Society of Crime Prevention Practitioners, the Florida Crime Prevention Training Institute, and the observations of the person conducting the survey. The assessment is intended to assist you in improving the overall level of security only. It is not intended to imply that existing security or CPTED measures are absolute or perfect. Any </w:t>
      </w:r>
      <w:proofErr w:type="gramStart"/>
      <w:r>
        <w:t>decisions</w:t>
      </w:r>
      <w:proofErr w:type="gramEnd"/>
      <w:r>
        <w:t xml:space="preserve"> based upon this assessment </w:t>
      </w:r>
      <w:proofErr w:type="gramStart"/>
      <w:r>
        <w:t>are</w:t>
      </w:r>
      <w:proofErr w:type="gramEnd"/>
      <w:r>
        <w:t xml:space="preserve"> solely your responsibility. Accordingly, Volusia Sheriff’s Office makes no guarantee and accepts no liability for any security breaches or crimes after the completion and submission of the assessment.</w:t>
      </w:r>
    </w:p>
    <w:p w14:paraId="79982E37" w14:textId="4F3CC3D2" w:rsidR="00EB15E7" w:rsidRDefault="003742D9" w:rsidP="003742D9">
      <w:r>
        <w:t xml:space="preserve">All new construction or retrofits should comply with existing building codes, zoning laws, and fire codes. Prior to installation or </w:t>
      </w:r>
      <w:proofErr w:type="gramStart"/>
      <w:r>
        <w:t>modifications</w:t>
      </w:r>
      <w:proofErr w:type="gramEnd"/>
      <w:r>
        <w:t xml:space="preserve"> the proper licensing and variances should be </w:t>
      </w:r>
      <w:proofErr w:type="gramStart"/>
      <w:r>
        <w:t>obtained</w:t>
      </w:r>
      <w:proofErr w:type="gramEnd"/>
      <w:r>
        <w:t xml:space="preserve"> and inspections should be conducted by the appropriate agency.</w:t>
      </w:r>
    </w:p>
    <w:sectPr w:rsidR="00EB1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D9"/>
    <w:rsid w:val="003742D9"/>
    <w:rsid w:val="003B4658"/>
    <w:rsid w:val="00D427F1"/>
    <w:rsid w:val="00EB1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004E"/>
  <w15:chartTrackingRefBased/>
  <w15:docId w15:val="{02A4771A-2B9B-4338-B6D1-CE2450A2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2D9"/>
    <w:rPr>
      <w:rFonts w:eastAsiaTheme="majorEastAsia" w:cstheme="majorBidi"/>
      <w:color w:val="272727" w:themeColor="text1" w:themeTint="D8"/>
    </w:rPr>
  </w:style>
  <w:style w:type="paragraph" w:styleId="Title">
    <w:name w:val="Title"/>
    <w:basedOn w:val="Normal"/>
    <w:next w:val="Normal"/>
    <w:link w:val="TitleChar"/>
    <w:uiPriority w:val="10"/>
    <w:qFormat/>
    <w:rsid w:val="00374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2D9"/>
    <w:pPr>
      <w:spacing w:before="160"/>
      <w:jc w:val="center"/>
    </w:pPr>
    <w:rPr>
      <w:i/>
      <w:iCs/>
      <w:color w:val="404040" w:themeColor="text1" w:themeTint="BF"/>
    </w:rPr>
  </w:style>
  <w:style w:type="character" w:customStyle="1" w:styleId="QuoteChar">
    <w:name w:val="Quote Char"/>
    <w:basedOn w:val="DefaultParagraphFont"/>
    <w:link w:val="Quote"/>
    <w:uiPriority w:val="29"/>
    <w:rsid w:val="003742D9"/>
    <w:rPr>
      <w:i/>
      <w:iCs/>
      <w:color w:val="404040" w:themeColor="text1" w:themeTint="BF"/>
    </w:rPr>
  </w:style>
  <w:style w:type="paragraph" w:styleId="ListParagraph">
    <w:name w:val="List Paragraph"/>
    <w:basedOn w:val="Normal"/>
    <w:uiPriority w:val="34"/>
    <w:qFormat/>
    <w:rsid w:val="003742D9"/>
    <w:pPr>
      <w:ind w:left="720"/>
      <w:contextualSpacing/>
    </w:pPr>
  </w:style>
  <w:style w:type="character" w:styleId="IntenseEmphasis">
    <w:name w:val="Intense Emphasis"/>
    <w:basedOn w:val="DefaultParagraphFont"/>
    <w:uiPriority w:val="21"/>
    <w:qFormat/>
    <w:rsid w:val="003742D9"/>
    <w:rPr>
      <w:i/>
      <w:iCs/>
      <w:color w:val="0F4761" w:themeColor="accent1" w:themeShade="BF"/>
    </w:rPr>
  </w:style>
  <w:style w:type="paragraph" w:styleId="IntenseQuote">
    <w:name w:val="Intense Quote"/>
    <w:basedOn w:val="Normal"/>
    <w:next w:val="Normal"/>
    <w:link w:val="IntenseQuoteChar"/>
    <w:uiPriority w:val="30"/>
    <w:qFormat/>
    <w:rsid w:val="00374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2D9"/>
    <w:rPr>
      <w:i/>
      <w:iCs/>
      <w:color w:val="0F4761" w:themeColor="accent1" w:themeShade="BF"/>
    </w:rPr>
  </w:style>
  <w:style w:type="character" w:styleId="IntenseReference">
    <w:name w:val="Intense Reference"/>
    <w:basedOn w:val="DefaultParagraphFont"/>
    <w:uiPriority w:val="32"/>
    <w:qFormat/>
    <w:rsid w:val="00374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Words>
  <Characters>912</Characters>
  <Application>Microsoft Office Word</Application>
  <DocSecurity>0</DocSecurity>
  <Lines>7</Lines>
  <Paragraphs>2</Paragraphs>
  <ScaleCrop>false</ScaleCrop>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Igo</dc:creator>
  <cp:keywords/>
  <dc:description/>
  <cp:lastModifiedBy>Christopher Igo</cp:lastModifiedBy>
  <cp:revision>1</cp:revision>
  <dcterms:created xsi:type="dcterms:W3CDTF">2026-07-07T20:55:00Z</dcterms:created>
  <dcterms:modified xsi:type="dcterms:W3CDTF">2026-07-07T20:57:00Z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9eb4c6-d32e-43eb-ac3e-37f6ad2ae82d_Enabled">
    <vt:lpwstr>true</vt:lpwstr>
  </property>
  <property fmtid="{D5CDD505-2E9C-101B-9397-08002B2CF9AE}" pid="3" name="MSIP_Label_a99eb4c6-d32e-43eb-ac3e-37f6ad2ae82d_SetDate">
    <vt:lpwstr>2026-07-07T20:57:22Z</vt:lpwstr>
  </property>
  <property fmtid="{D5CDD505-2E9C-101B-9397-08002B2CF9AE}" pid="4" name="MSIP_Label_a99eb4c6-d32e-43eb-ac3e-37f6ad2ae82d_Method">
    <vt:lpwstr>Standard</vt:lpwstr>
  </property>
  <property fmtid="{D5CDD505-2E9C-101B-9397-08002B2CF9AE}" pid="5" name="MSIP_Label_a99eb4c6-d32e-43eb-ac3e-37f6ad2ae82d_Name">
    <vt:lpwstr>Public</vt:lpwstr>
  </property>
  <property fmtid="{D5CDD505-2E9C-101B-9397-08002B2CF9AE}" pid="6" name="MSIP_Label_a99eb4c6-d32e-43eb-ac3e-37f6ad2ae82d_SiteId">
    <vt:lpwstr>9eeff2cf-f1c0-4bc7-8dc2-63ea51d3bfa1</vt:lpwstr>
  </property>
  <property fmtid="{D5CDD505-2E9C-101B-9397-08002B2CF9AE}" pid="7" name="MSIP_Label_a99eb4c6-d32e-43eb-ac3e-37f6ad2ae82d_ActionId">
    <vt:lpwstr>db426a58-1c3a-4a96-8279-24c5e9911e33</vt:lpwstr>
  </property>
  <property fmtid="{D5CDD505-2E9C-101B-9397-08002B2CF9AE}" pid="8" name="MSIP_Label_a99eb4c6-d32e-43eb-ac3e-37f6ad2ae82d_ContentBits">
    <vt:lpwstr>0</vt:lpwstr>
  </property>
  <property fmtid="{D5CDD505-2E9C-101B-9397-08002B2CF9AE}" pid="9" name="MSIP_Label_a99eb4c6-d32e-43eb-ac3e-37f6ad2ae82d_Tag">
    <vt:lpwstr>10, 3, 0, 1</vt:lpwstr>
  </property>
</Properties>
</file>