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E5023" w14:textId="0BF7DEF0" w:rsidR="00EB53C7" w:rsidRDefault="002152B2" w:rsidP="002152B2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0112">
        <w:rPr>
          <w:rFonts w:ascii="Times New Roman" w:hAnsi="Times New Roman" w:cs="Times New Roman"/>
          <w:sz w:val="28"/>
          <w:szCs w:val="28"/>
        </w:rPr>
        <w:t>Présentation</w:t>
      </w:r>
    </w:p>
    <w:p w14:paraId="6888D40E" w14:textId="77777777" w:rsidR="00782B98" w:rsidRPr="00782B98" w:rsidRDefault="00782B98" w:rsidP="00782B98"/>
    <w:p w14:paraId="57D50F9F" w14:textId="1FA9A68A" w:rsidR="001D69E3" w:rsidRDefault="001D69E3" w:rsidP="008F011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F0112">
        <w:rPr>
          <w:rFonts w:ascii="Times New Roman" w:hAnsi="Times New Roman" w:cs="Times New Roman"/>
          <w:sz w:val="24"/>
          <w:szCs w:val="24"/>
        </w:rPr>
        <w:t>Fondé en Février 2019, par q</w:t>
      </w:r>
      <w:r w:rsidR="008F0112">
        <w:rPr>
          <w:rFonts w:ascii="Times New Roman" w:hAnsi="Times New Roman" w:cs="Times New Roman"/>
          <w:sz w:val="24"/>
          <w:szCs w:val="24"/>
        </w:rPr>
        <w:t>u</w:t>
      </w:r>
      <w:r w:rsidRPr="008F0112">
        <w:rPr>
          <w:rFonts w:ascii="Times New Roman" w:hAnsi="Times New Roman" w:cs="Times New Roman"/>
          <w:sz w:val="24"/>
          <w:szCs w:val="24"/>
        </w:rPr>
        <w:t xml:space="preserve">atre jeunes </w:t>
      </w:r>
      <w:r w:rsidR="008466DD" w:rsidRPr="008F0112">
        <w:rPr>
          <w:rFonts w:ascii="Times New Roman" w:hAnsi="Times New Roman" w:cs="Times New Roman"/>
          <w:sz w:val="24"/>
          <w:szCs w:val="24"/>
        </w:rPr>
        <w:t>étudiants de L’Ecole Nationale d’Informatique, spécialistes au développement des programmes applicatifs, Mix-</w:t>
      </w:r>
      <w:proofErr w:type="spellStart"/>
      <w:r w:rsidR="008466DD" w:rsidRPr="008F011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8466DD" w:rsidRPr="008F0112">
        <w:rPr>
          <w:rFonts w:ascii="Times New Roman" w:hAnsi="Times New Roman" w:cs="Times New Roman"/>
          <w:sz w:val="24"/>
          <w:szCs w:val="24"/>
        </w:rPr>
        <w:t xml:space="preserve"> vise à munir d’automatisation informatique dans plusieurs domaines d’activités. Vue l’augmentation continue des tâches</w:t>
      </w:r>
      <w:r w:rsidR="008F0112" w:rsidRPr="008F0112">
        <w:rPr>
          <w:rFonts w:ascii="Times New Roman" w:hAnsi="Times New Roman" w:cs="Times New Roman"/>
          <w:sz w:val="24"/>
          <w:szCs w:val="24"/>
        </w:rPr>
        <w:t>, l</w:t>
      </w:r>
      <w:r w:rsidR="008466DD" w:rsidRPr="008F0112">
        <w:rPr>
          <w:rFonts w:ascii="Times New Roman" w:hAnsi="Times New Roman" w:cs="Times New Roman"/>
          <w:sz w:val="24"/>
          <w:szCs w:val="24"/>
        </w:rPr>
        <w:t xml:space="preserve">es sociétés, </w:t>
      </w:r>
      <w:r w:rsidR="008F0112" w:rsidRPr="008F0112">
        <w:rPr>
          <w:rFonts w:ascii="Times New Roman" w:hAnsi="Times New Roman" w:cs="Times New Roman"/>
          <w:sz w:val="24"/>
          <w:szCs w:val="24"/>
        </w:rPr>
        <w:t xml:space="preserve">les </w:t>
      </w:r>
      <w:r w:rsidR="008466DD" w:rsidRPr="008F0112">
        <w:rPr>
          <w:rFonts w:ascii="Times New Roman" w:hAnsi="Times New Roman" w:cs="Times New Roman"/>
          <w:sz w:val="24"/>
          <w:szCs w:val="24"/>
        </w:rPr>
        <w:t>établissements (hôpitaux, écoles) et des organisations</w:t>
      </w:r>
      <w:r w:rsidR="008F0112" w:rsidRPr="008F0112">
        <w:rPr>
          <w:rFonts w:ascii="Times New Roman" w:hAnsi="Times New Roman" w:cs="Times New Roman"/>
          <w:sz w:val="24"/>
          <w:szCs w:val="24"/>
        </w:rPr>
        <w:t xml:space="preserve"> doivent s’orienter vers l’automatisation de certains traitements pour alléger ces dernières.</w:t>
      </w:r>
    </w:p>
    <w:p w14:paraId="4A66D1ED" w14:textId="77777777" w:rsidR="00866E97" w:rsidRDefault="00866E97" w:rsidP="008F011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E168D01" w14:textId="39ECA900" w:rsidR="008F0112" w:rsidRDefault="008F0112" w:rsidP="008F01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majorité des écoles de Madagascar (public ou privé), les traitements des activités scolaires se font manuellement, en grand partie. Sans parler de la durée demandée</w:t>
      </w:r>
      <w:r w:rsidR="00782B98">
        <w:rPr>
          <w:rFonts w:ascii="Times New Roman" w:hAnsi="Times New Roman" w:cs="Times New Roman"/>
          <w:sz w:val="24"/>
          <w:szCs w:val="24"/>
        </w:rPr>
        <w:t xml:space="preserve"> pour effectuer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B9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es tâches</w:t>
      </w:r>
      <w:r w:rsidR="00782B98">
        <w:rPr>
          <w:rFonts w:ascii="Times New Roman" w:hAnsi="Times New Roman" w:cs="Times New Roman"/>
          <w:sz w:val="24"/>
          <w:szCs w:val="24"/>
        </w:rPr>
        <w:t>, souvent surviennent des éventuelles erreurs. Afin d’y remédier et donner plus de satisfaction aux écoles primaires et lycées de Madagascar, Mix-</w:t>
      </w:r>
      <w:proofErr w:type="spellStart"/>
      <w:r w:rsidR="00782B98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="00782B98">
        <w:rPr>
          <w:rFonts w:ascii="Times New Roman" w:hAnsi="Times New Roman" w:cs="Times New Roman"/>
          <w:sz w:val="24"/>
          <w:szCs w:val="24"/>
        </w:rPr>
        <w:t xml:space="preserve"> développe, actuellement MR-SCHOOL, une application pouvant surmonter ces problèmes.</w:t>
      </w:r>
    </w:p>
    <w:p w14:paraId="471C31A7" w14:textId="77777777" w:rsidR="00866E97" w:rsidRDefault="00866E97" w:rsidP="008F01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1FCFC" w14:textId="643BFCEB" w:rsidR="00782B98" w:rsidRDefault="00782B98" w:rsidP="00782B98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2B98">
        <w:rPr>
          <w:rFonts w:ascii="Times New Roman" w:hAnsi="Times New Roman" w:cs="Times New Roman"/>
          <w:sz w:val="28"/>
          <w:szCs w:val="28"/>
        </w:rPr>
        <w:t>Les fonctionnalités de MR-SCHOOL</w:t>
      </w:r>
    </w:p>
    <w:p w14:paraId="6C62A96C" w14:textId="1473F986" w:rsidR="00782B98" w:rsidRDefault="00782B98" w:rsidP="00782B98">
      <w:pPr>
        <w:rPr>
          <w:rFonts w:ascii="Times New Roman" w:hAnsi="Times New Roman" w:cs="Times New Roman"/>
          <w:sz w:val="24"/>
          <w:szCs w:val="24"/>
        </w:rPr>
      </w:pPr>
      <w:r w:rsidRPr="008A0C27">
        <w:rPr>
          <w:rFonts w:ascii="Times New Roman" w:hAnsi="Times New Roman" w:cs="Times New Roman"/>
          <w:sz w:val="24"/>
          <w:szCs w:val="24"/>
        </w:rPr>
        <w:t xml:space="preserve">Le tableau suivant </w:t>
      </w:r>
      <w:r w:rsidR="008A0C27" w:rsidRPr="008A0C27">
        <w:rPr>
          <w:rFonts w:ascii="Times New Roman" w:hAnsi="Times New Roman" w:cs="Times New Roman"/>
          <w:sz w:val="24"/>
          <w:szCs w:val="24"/>
        </w:rPr>
        <w:t>présente les différentes fonctionnalités principales de MR-SCHOOL.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0C27" w14:paraId="5160261F" w14:textId="77777777" w:rsidTr="008A0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7B5B2B" w14:textId="30D91E74" w:rsidR="008A0C27" w:rsidRDefault="008A0C27" w:rsidP="00782B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Fonctionnalités</w:t>
            </w:r>
          </w:p>
        </w:tc>
        <w:tc>
          <w:tcPr>
            <w:tcW w:w="4531" w:type="dxa"/>
          </w:tcPr>
          <w:p w14:paraId="496561A7" w14:textId="01D1A2B0" w:rsidR="008A0C27" w:rsidRDefault="008A0C27" w:rsidP="00782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Détails</w:t>
            </w:r>
          </w:p>
        </w:tc>
      </w:tr>
      <w:tr w:rsidR="00090EBA" w:rsidRPr="00090EBA" w14:paraId="16154E12" w14:textId="77777777" w:rsidTr="008A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BC3DAC" w14:textId="6981D2BC" w:rsidR="00090EBA" w:rsidRPr="00090EBA" w:rsidRDefault="00090EBA" w:rsidP="00782B9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90E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Gestion de comptes</w:t>
            </w:r>
          </w:p>
        </w:tc>
        <w:tc>
          <w:tcPr>
            <w:tcW w:w="4531" w:type="dxa"/>
          </w:tcPr>
          <w:p w14:paraId="5F1A76E3" w14:textId="6763D7FC" w:rsidR="00090EBA" w:rsidRDefault="00090EBA" w:rsidP="00090EB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élève a un compte afin qu’il puisse consulter ses notes, sans pouvoir ne les modifier ni ajouter</w:t>
            </w:r>
          </w:p>
          <w:p w14:paraId="3F96C521" w14:textId="345F2BDF" w:rsidR="00090EBA" w:rsidRPr="00090EBA" w:rsidRDefault="00090EBA" w:rsidP="00090EB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enseignan</w:t>
            </w:r>
            <w:r w:rsidR="007471F2">
              <w:rPr>
                <w:rFonts w:ascii="Times New Roman" w:hAnsi="Times New Roman" w:cs="Times New Roman"/>
                <w:sz w:val="24"/>
                <w:szCs w:val="24"/>
              </w:rPr>
              <w:t>t peut gérer les notes des matières qu’il enseigne</w:t>
            </w:r>
          </w:p>
        </w:tc>
      </w:tr>
      <w:tr w:rsidR="008A0C27" w14:paraId="69896675" w14:textId="77777777" w:rsidTr="008A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A36706" w14:textId="13E4DA34" w:rsidR="008A0C27" w:rsidRPr="008A0C27" w:rsidRDefault="008A0C27" w:rsidP="00782B9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0C2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Gestion des responsables</w:t>
            </w:r>
          </w:p>
        </w:tc>
        <w:tc>
          <w:tcPr>
            <w:tcW w:w="4531" w:type="dxa"/>
          </w:tcPr>
          <w:p w14:paraId="7D2E5910" w14:textId="77777777" w:rsidR="00504700" w:rsidRDefault="00162F35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Gérer les salaires des employés</w:t>
            </w:r>
          </w:p>
          <w:p w14:paraId="3383B872" w14:textId="6313A076" w:rsidR="00162F35" w:rsidRDefault="00162F35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Assigner une ou des fonctions à un responsable</w:t>
            </w:r>
            <w:r w:rsidR="003B6FFF">
              <w:rPr>
                <w:rFonts w:ascii="Times New Roman" w:hAnsi="Times New Roman" w:cs="Times New Roman"/>
                <w:sz w:val="24"/>
                <w:szCs w:val="24"/>
              </w:rPr>
              <w:t xml:space="preserve"> (enseignant, secrétaire, etc.)</w:t>
            </w:r>
          </w:p>
          <w:p w14:paraId="47B4435F" w14:textId="613514E0" w:rsidR="003B6FFF" w:rsidRPr="00504700" w:rsidRDefault="003B6FFF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Assigner les rôles des responsables lors de la création (gestion des élèves, gestion des frais de scolarité, etc.)</w:t>
            </w:r>
          </w:p>
        </w:tc>
      </w:tr>
      <w:tr w:rsidR="00504700" w14:paraId="2A323574" w14:textId="77777777" w:rsidTr="008A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0AE9E8" w14:textId="315AEA70" w:rsidR="00504700" w:rsidRPr="008A0C27" w:rsidRDefault="00504700" w:rsidP="00782B9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Gestion des frais de scolarités</w:t>
            </w:r>
          </w:p>
        </w:tc>
        <w:tc>
          <w:tcPr>
            <w:tcW w:w="4531" w:type="dxa"/>
          </w:tcPr>
          <w:p w14:paraId="3CD760A5" w14:textId="50D31563" w:rsidR="00504700" w:rsidRDefault="00504700" w:rsidP="0050470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Faciliter les</w:t>
            </w:r>
            <w:r w:rsidR="003B6FFF">
              <w:rPr>
                <w:rFonts w:ascii="Times New Roman" w:hAnsi="Times New Roman" w:cs="Times New Roman"/>
                <w:sz w:val="24"/>
                <w:szCs w:val="24"/>
              </w:rPr>
              <w:t xml:space="preserve"> suivis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payement</w:t>
            </w:r>
            <w:r w:rsidR="003B6FF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droits et d’écolage</w:t>
            </w:r>
          </w:p>
          <w:p w14:paraId="6BBC19AF" w14:textId="313880D6" w:rsidR="00504700" w:rsidRDefault="00504700" w:rsidP="0050470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Afficher la liste des frais impayés </w:t>
            </w:r>
          </w:p>
        </w:tc>
      </w:tr>
      <w:tr w:rsidR="00504700" w14:paraId="2A7DD4F8" w14:textId="77777777" w:rsidTr="008A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5B268F" w14:textId="6300616E" w:rsidR="00504700" w:rsidRDefault="00504700" w:rsidP="00782B9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Gestion des élèves</w:t>
            </w:r>
          </w:p>
        </w:tc>
        <w:tc>
          <w:tcPr>
            <w:tcW w:w="4531" w:type="dxa"/>
          </w:tcPr>
          <w:p w14:paraId="0369E4E6" w14:textId="71D6E7EF" w:rsidR="00162F35" w:rsidRDefault="00162F35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Inscrire ou réinscrire un élève</w:t>
            </w:r>
          </w:p>
          <w:p w14:paraId="71E2F27F" w14:textId="1AC9EEAD" w:rsidR="00504700" w:rsidRPr="00504700" w:rsidRDefault="00504700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Retrouver facilement un élève, connaissant son nom ou son numéro matricule</w:t>
            </w:r>
          </w:p>
        </w:tc>
      </w:tr>
      <w:tr w:rsidR="00504700" w14:paraId="44560728" w14:textId="77777777" w:rsidTr="008A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4B9F78" w14:textId="7FB6220D" w:rsidR="00504700" w:rsidRDefault="00504700" w:rsidP="00782B9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Gestion des classes</w:t>
            </w:r>
          </w:p>
        </w:tc>
        <w:tc>
          <w:tcPr>
            <w:tcW w:w="4531" w:type="dxa"/>
          </w:tcPr>
          <w:p w14:paraId="613188B2" w14:textId="73E4555A" w:rsidR="00504700" w:rsidRDefault="00504700" w:rsidP="0050470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Création de niveau et des sections</w:t>
            </w:r>
          </w:p>
        </w:tc>
      </w:tr>
      <w:tr w:rsidR="00504700" w14:paraId="3278832B" w14:textId="77777777" w:rsidTr="008A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FFA0A2" w14:textId="098377D7" w:rsidR="00504700" w:rsidRDefault="00504700" w:rsidP="00782B9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Paramétrages d’année scolaire</w:t>
            </w:r>
          </w:p>
        </w:tc>
        <w:tc>
          <w:tcPr>
            <w:tcW w:w="4531" w:type="dxa"/>
          </w:tcPr>
          <w:p w14:paraId="283973C0" w14:textId="77777777" w:rsidR="00504700" w:rsidRDefault="00504700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</w:t>
            </w:r>
            <w:r w:rsidR="00162F35">
              <w:rPr>
                <w:rFonts w:ascii="Times New Roman" w:hAnsi="Times New Roman" w:cs="Times New Roman"/>
                <w:sz w:val="24"/>
                <w:szCs w:val="24"/>
              </w:rPr>
              <w:t>cer l’année scolaire</w:t>
            </w:r>
          </w:p>
          <w:p w14:paraId="0BC227AB" w14:textId="07628D29" w:rsidR="00162F35" w:rsidRDefault="00162F35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Terminer l’année scolaire</w:t>
            </w:r>
          </w:p>
        </w:tc>
      </w:tr>
      <w:tr w:rsidR="00162F35" w14:paraId="3D7EBA3B" w14:textId="77777777" w:rsidTr="008A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8B7554" w14:textId="78B665A2" w:rsidR="00162F35" w:rsidRDefault="00162F35" w:rsidP="00782B9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Gestion des matières</w:t>
            </w:r>
          </w:p>
        </w:tc>
        <w:tc>
          <w:tcPr>
            <w:tcW w:w="4531" w:type="dxa"/>
          </w:tcPr>
          <w:p w14:paraId="7374DA69" w14:textId="77777777" w:rsidR="00162F35" w:rsidRDefault="00162F35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Créer une nouvelle matière</w:t>
            </w:r>
          </w:p>
          <w:p w14:paraId="524AAB1F" w14:textId="77777777" w:rsidR="00162F35" w:rsidRDefault="00162F35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Affecter une matière à une classe</w:t>
            </w:r>
          </w:p>
          <w:p w14:paraId="495D144C" w14:textId="77777777" w:rsidR="00162F35" w:rsidRDefault="00162F35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Définir le coefficient correspondant à une classe (exemple : Terminale A, SVT, coefficient 2 ; Terminale D, SVT, coefficient : 5)</w:t>
            </w:r>
          </w:p>
          <w:p w14:paraId="5A20F5B3" w14:textId="7CE20E28" w:rsidR="00162F35" w:rsidRDefault="00162F35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Modifier une matière</w:t>
            </w:r>
          </w:p>
        </w:tc>
      </w:tr>
      <w:tr w:rsidR="00162F35" w14:paraId="44542E18" w14:textId="77777777" w:rsidTr="008A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5BE873" w14:textId="1142B6E9" w:rsidR="00162F35" w:rsidRDefault="00162F35" w:rsidP="00782B9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Gestion de classification des élèves</w:t>
            </w:r>
          </w:p>
        </w:tc>
        <w:tc>
          <w:tcPr>
            <w:tcW w:w="4531" w:type="dxa"/>
          </w:tcPr>
          <w:p w14:paraId="306807CF" w14:textId="77777777" w:rsidR="00162F35" w:rsidRDefault="00162F35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Mettre un élève à une classe correspondante lors d’une année scolaire</w:t>
            </w:r>
          </w:p>
          <w:p w14:paraId="58242290" w14:textId="77777777" w:rsidR="00162F35" w:rsidRDefault="00162F35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Voir la liste des élèves d’une classe</w:t>
            </w:r>
            <w:r w:rsidR="008E2D27">
              <w:rPr>
                <w:rFonts w:ascii="Times New Roman" w:hAnsi="Times New Roman" w:cs="Times New Roman"/>
                <w:sz w:val="24"/>
                <w:szCs w:val="24"/>
              </w:rPr>
              <w:t xml:space="preserve"> pour une année scolaire</w:t>
            </w:r>
          </w:p>
          <w:p w14:paraId="115FB337" w14:textId="7905D201" w:rsidR="008E2D27" w:rsidRDefault="008E2D27" w:rsidP="008E2D27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Télécharger une fiche d’appel d’une classe</w:t>
            </w:r>
          </w:p>
          <w:p w14:paraId="6F844F0B" w14:textId="77777777" w:rsidR="008E2D27" w:rsidRDefault="008E2D27" w:rsidP="00162F35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Transférer un élève d’une classe à autre</w:t>
            </w:r>
          </w:p>
          <w:p w14:paraId="75F14796" w14:textId="79B3CDC8" w:rsidR="008E2D27" w:rsidRDefault="008E2D27" w:rsidP="00162F35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Voir le statut de chaque élève d’une classe (redoublant, passant, nouveau)</w:t>
            </w:r>
          </w:p>
        </w:tc>
      </w:tr>
      <w:tr w:rsidR="008E2D27" w14:paraId="60B8DC57" w14:textId="77777777" w:rsidTr="008A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CF194A" w14:textId="3B303DC2" w:rsidR="008E2D27" w:rsidRDefault="008E2D27" w:rsidP="00782B9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Gestion des examens</w:t>
            </w:r>
          </w:p>
        </w:tc>
        <w:tc>
          <w:tcPr>
            <w:tcW w:w="4531" w:type="dxa"/>
          </w:tcPr>
          <w:p w14:paraId="10C13AD7" w14:textId="77777777" w:rsidR="008E2D27" w:rsidRDefault="008E2D27" w:rsidP="00162F35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Enregistrer les différentes évaluations de l’écoles</w:t>
            </w:r>
          </w:p>
          <w:p w14:paraId="48B7E613" w14:textId="750243D0" w:rsidR="008E2D27" w:rsidRDefault="00B032C6" w:rsidP="00162F35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Faire sortir</w:t>
            </w:r>
            <w:r w:rsidR="008E2D27">
              <w:rPr>
                <w:rFonts w:ascii="Times New Roman" w:hAnsi="Times New Roman" w:cs="Times New Roman"/>
                <w:sz w:val="24"/>
                <w:szCs w:val="24"/>
              </w:rPr>
              <w:t xml:space="preserve"> les moyennes (des élèves et de classes, les totaux des notes</w:t>
            </w:r>
            <w:r w:rsidR="00090EBA">
              <w:rPr>
                <w:rFonts w:ascii="Times New Roman" w:hAnsi="Times New Roman" w:cs="Times New Roman"/>
                <w:sz w:val="24"/>
                <w:szCs w:val="24"/>
              </w:rPr>
              <w:t>), ainsi que les rangs de élèves pour chaque examen</w:t>
            </w:r>
          </w:p>
          <w:p w14:paraId="6809F2EA" w14:textId="3A646653" w:rsidR="00090EBA" w:rsidRDefault="00090EBA" w:rsidP="00162F35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Générer des bulletins des notes des d’examen d’un élève ou d’une classe</w:t>
            </w:r>
          </w:p>
        </w:tc>
      </w:tr>
      <w:tr w:rsidR="008E2D27" w14:paraId="4C99E1BB" w14:textId="77777777" w:rsidTr="008A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E7A7E6" w14:textId="298B0502" w:rsidR="008E2D27" w:rsidRDefault="008E2D27" w:rsidP="00782B9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Gestion des notes</w:t>
            </w:r>
          </w:p>
        </w:tc>
        <w:tc>
          <w:tcPr>
            <w:tcW w:w="4531" w:type="dxa"/>
          </w:tcPr>
          <w:p w14:paraId="39FC8765" w14:textId="77777777" w:rsidR="008E2D27" w:rsidRDefault="008E2D27" w:rsidP="009D72B2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Saisir les notes</w:t>
            </w:r>
          </w:p>
          <w:p w14:paraId="68C4CF52" w14:textId="77777777" w:rsidR="008E2D27" w:rsidRDefault="008E2D27" w:rsidP="009D72B2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Modifier les notes</w:t>
            </w:r>
          </w:p>
          <w:p w14:paraId="06CFC7C1" w14:textId="77777777" w:rsidR="00B032C6" w:rsidRDefault="00B032C6" w:rsidP="009D72B2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Remarque : Les paramètres de notes sont calculés de façon automatique, tout ce qu’on a à faire est de saisir, supprimer ou modifier les notes</w:t>
            </w:r>
          </w:p>
          <w:p w14:paraId="1F20E911" w14:textId="73793DD0" w:rsidR="003B6FFF" w:rsidRPr="003B6FFF" w:rsidRDefault="003B6FFF" w:rsidP="009D72B2">
            <w:pPr>
              <w:pStyle w:val="Paragraphedeliste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Consulter les notes d’un élève à tout moment</w:t>
            </w:r>
          </w:p>
        </w:tc>
      </w:tr>
    </w:tbl>
    <w:p w14:paraId="4038416D" w14:textId="777C0683" w:rsidR="00866E97" w:rsidRDefault="00866E97" w:rsidP="00782B98">
      <w:pPr>
        <w:rPr>
          <w:rFonts w:ascii="Times New Roman" w:hAnsi="Times New Roman" w:cs="Times New Roman"/>
          <w:sz w:val="24"/>
          <w:szCs w:val="24"/>
        </w:rPr>
      </w:pPr>
    </w:p>
    <w:p w14:paraId="6C12C034" w14:textId="77777777" w:rsidR="00866E97" w:rsidRDefault="0086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780C48" w14:textId="77777777" w:rsidR="008A0C27" w:rsidRDefault="008A0C27" w:rsidP="00782B98">
      <w:pPr>
        <w:rPr>
          <w:rFonts w:ascii="Times New Roman" w:hAnsi="Times New Roman" w:cs="Times New Roman"/>
          <w:sz w:val="24"/>
          <w:szCs w:val="24"/>
        </w:rPr>
      </w:pPr>
    </w:p>
    <w:p w14:paraId="123EC50A" w14:textId="2C9F98A9" w:rsidR="009D72B2" w:rsidRDefault="009D72B2" w:rsidP="009D72B2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Matériels nécessaires</w:t>
      </w:r>
    </w:p>
    <w:p w14:paraId="01B06636" w14:textId="77777777" w:rsidR="009D72B2" w:rsidRPr="009D72B2" w:rsidRDefault="009D72B2" w:rsidP="009D72B2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255"/>
      </w:tblGrid>
      <w:tr w:rsidR="009D72B2" w14:paraId="60BCB953" w14:textId="77777777" w:rsidTr="00B60A6D">
        <w:tc>
          <w:tcPr>
            <w:tcW w:w="1980" w:type="dxa"/>
          </w:tcPr>
          <w:p w14:paraId="6CB27A08" w14:textId="62E9DE20" w:rsidR="009D72B2" w:rsidRPr="009D72B2" w:rsidRDefault="009D72B2" w:rsidP="009D7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Méthodes d’utilisation</w:t>
            </w:r>
          </w:p>
        </w:tc>
        <w:tc>
          <w:tcPr>
            <w:tcW w:w="3827" w:type="dxa"/>
          </w:tcPr>
          <w:p w14:paraId="160074DA" w14:textId="589DD6AD" w:rsidR="009D72B2" w:rsidRPr="009D72B2" w:rsidRDefault="009D72B2" w:rsidP="009D7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Outils requis</w:t>
            </w:r>
          </w:p>
        </w:tc>
        <w:tc>
          <w:tcPr>
            <w:tcW w:w="3255" w:type="dxa"/>
          </w:tcPr>
          <w:p w14:paraId="2A8F910F" w14:textId="4918CCC3" w:rsidR="009D72B2" w:rsidRPr="009D72B2" w:rsidRDefault="00E61900" w:rsidP="009D7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Descriptions</w:t>
            </w:r>
          </w:p>
        </w:tc>
      </w:tr>
      <w:tr w:rsidR="009D72B2" w14:paraId="71C86C46" w14:textId="77777777" w:rsidTr="00B60A6D">
        <w:tc>
          <w:tcPr>
            <w:tcW w:w="1980" w:type="dxa"/>
          </w:tcPr>
          <w:p w14:paraId="431E8CEE" w14:textId="4D0200CA" w:rsidR="009D72B2" w:rsidRDefault="009D72B2" w:rsidP="009D72B2">
            <w:r>
              <w:t>Simple utilisation</w:t>
            </w:r>
          </w:p>
        </w:tc>
        <w:tc>
          <w:tcPr>
            <w:tcW w:w="3827" w:type="dxa"/>
          </w:tcPr>
          <w:p w14:paraId="06114FE5" w14:textId="2377F117" w:rsidR="009D72B2" w:rsidRDefault="009D72B2" w:rsidP="009D72B2">
            <w:r>
              <w:t>Un ordinateur dans lequel MR-SCHOOL est installé</w:t>
            </w:r>
          </w:p>
        </w:tc>
        <w:tc>
          <w:tcPr>
            <w:tcW w:w="3255" w:type="dxa"/>
          </w:tcPr>
          <w:p w14:paraId="6132B7F7" w14:textId="4B117DF5" w:rsidR="009D72B2" w:rsidRDefault="00E61900" w:rsidP="009D72B2">
            <w:r>
              <w:t>Lorsqu’il y a d’autres postes sur un même bureau, il est possible de créer un point d’accès pour accéder aux fonctionnalités de MR-SCHOOL</w:t>
            </w:r>
          </w:p>
        </w:tc>
      </w:tr>
      <w:tr w:rsidR="009D72B2" w14:paraId="2276B41E" w14:textId="77777777" w:rsidTr="00B60A6D">
        <w:tc>
          <w:tcPr>
            <w:tcW w:w="1980" w:type="dxa"/>
          </w:tcPr>
          <w:p w14:paraId="1409526D" w14:textId="3FE7E87F" w:rsidR="009D72B2" w:rsidRDefault="009D72B2" w:rsidP="009D72B2">
            <w:r>
              <w:t>Utilisation avancée</w:t>
            </w:r>
          </w:p>
        </w:tc>
        <w:tc>
          <w:tcPr>
            <w:tcW w:w="3827" w:type="dxa"/>
          </w:tcPr>
          <w:p w14:paraId="612D40E2" w14:textId="2404C02D" w:rsidR="009D72B2" w:rsidRDefault="009D72B2" w:rsidP="00E61900">
            <w:pPr>
              <w:pStyle w:val="Paragraphedeliste"/>
              <w:numPr>
                <w:ilvl w:val="0"/>
                <w:numId w:val="5"/>
              </w:numPr>
              <w:spacing w:line="276" w:lineRule="auto"/>
            </w:pPr>
            <w:r>
              <w:t>Un ordinateur serveur</w:t>
            </w:r>
            <w:r w:rsidR="00E61900">
              <w:t xml:space="preserve"> puissant</w:t>
            </w:r>
            <w:r w:rsidR="00B60A6D">
              <w:t xml:space="preserve"> dans lequel MR-SCHOOL est installé</w:t>
            </w:r>
          </w:p>
          <w:p w14:paraId="4EE0246C" w14:textId="401ECCF0" w:rsidR="00B60A6D" w:rsidRDefault="00B60A6D" w:rsidP="00E61900">
            <w:pPr>
              <w:pStyle w:val="Paragraphedeliste"/>
              <w:numPr>
                <w:ilvl w:val="0"/>
                <w:numId w:val="5"/>
              </w:numPr>
              <w:spacing w:line="276" w:lineRule="auto"/>
            </w:pPr>
            <w:r>
              <w:t>D’autres postes (ordinateurs, téléphones, tablettes) clients</w:t>
            </w:r>
          </w:p>
          <w:p w14:paraId="44ABEA27" w14:textId="63D7A223" w:rsidR="00B60A6D" w:rsidRDefault="00B60A6D" w:rsidP="00E61900">
            <w:pPr>
              <w:pStyle w:val="Paragraphedeliste"/>
              <w:numPr>
                <w:ilvl w:val="0"/>
                <w:numId w:val="5"/>
              </w:numPr>
              <w:spacing w:line="276" w:lineRule="auto"/>
            </w:pPr>
            <w:r>
              <w:t>Un router (accès à un réseau local)</w:t>
            </w:r>
          </w:p>
        </w:tc>
        <w:tc>
          <w:tcPr>
            <w:tcW w:w="3255" w:type="dxa"/>
          </w:tcPr>
          <w:p w14:paraId="355F2F0B" w14:textId="214C1DE5" w:rsidR="009D72B2" w:rsidRDefault="00B60A6D" w:rsidP="00E61900">
            <w:pPr>
              <w:pStyle w:val="Paragraphedeliste"/>
              <w:numPr>
                <w:ilvl w:val="0"/>
                <w:numId w:val="5"/>
              </w:numPr>
              <w:spacing w:line="276" w:lineRule="auto"/>
            </w:pPr>
            <w:r>
              <w:t>Multi-utilisateur (élève, enseignant, secrétaire, etc.)</w:t>
            </w:r>
          </w:p>
          <w:p w14:paraId="1242A9BF" w14:textId="6F2146DB" w:rsidR="00B60A6D" w:rsidRDefault="00B60A6D" w:rsidP="00E61900">
            <w:pPr>
              <w:pStyle w:val="Paragraphedeliste"/>
              <w:numPr>
                <w:ilvl w:val="0"/>
                <w:numId w:val="5"/>
              </w:numPr>
              <w:spacing w:line="276" w:lineRule="auto"/>
            </w:pPr>
            <w:r>
              <w:t>Chaque utilisateur pourra profiter ses privilèges</w:t>
            </w:r>
          </w:p>
        </w:tc>
      </w:tr>
    </w:tbl>
    <w:p w14:paraId="58FF099F" w14:textId="77777777" w:rsidR="009D72B2" w:rsidRPr="009D72B2" w:rsidRDefault="009D72B2" w:rsidP="009D72B2"/>
    <w:p w14:paraId="4821AF92" w14:textId="77777777" w:rsidR="009D72B2" w:rsidRPr="009D72B2" w:rsidRDefault="009D72B2" w:rsidP="009D72B2"/>
    <w:p w14:paraId="452AC27C" w14:textId="77777777" w:rsidR="008A0C27" w:rsidRDefault="008A0C27" w:rsidP="00782B98"/>
    <w:p w14:paraId="5E5FE4BF" w14:textId="77777777" w:rsidR="008A0C27" w:rsidRPr="00782B98" w:rsidRDefault="008A0C27" w:rsidP="00782B98"/>
    <w:p w14:paraId="68E2E847" w14:textId="77777777" w:rsidR="00782B98" w:rsidRPr="00782B98" w:rsidRDefault="00782B98" w:rsidP="00782B98"/>
    <w:p w14:paraId="36DD8477" w14:textId="77777777" w:rsidR="008F0112" w:rsidRPr="008F0112" w:rsidRDefault="008F0112" w:rsidP="008F011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F0112" w:rsidRPr="008F0112" w:rsidSect="00866E97">
      <w:headerReference w:type="default" r:id="rId7"/>
      <w:pgSz w:w="11906" w:h="16838"/>
      <w:pgMar w:top="219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3C549" w14:textId="77777777" w:rsidR="00000335" w:rsidRDefault="00000335" w:rsidP="00B10768">
      <w:pPr>
        <w:spacing w:after="0" w:line="240" w:lineRule="auto"/>
      </w:pPr>
      <w:r>
        <w:separator/>
      </w:r>
    </w:p>
  </w:endnote>
  <w:endnote w:type="continuationSeparator" w:id="0">
    <w:p w14:paraId="4D15C309" w14:textId="77777777" w:rsidR="00000335" w:rsidRDefault="00000335" w:rsidP="00B10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7E1DA" w14:textId="77777777" w:rsidR="00000335" w:rsidRDefault="00000335" w:rsidP="00B10768">
      <w:pPr>
        <w:spacing w:after="0" w:line="240" w:lineRule="auto"/>
      </w:pPr>
      <w:r>
        <w:separator/>
      </w:r>
    </w:p>
  </w:footnote>
  <w:footnote w:type="continuationSeparator" w:id="0">
    <w:p w14:paraId="0F43FDB4" w14:textId="77777777" w:rsidR="00000335" w:rsidRDefault="00000335" w:rsidP="00B10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793B1" w14:textId="68F09BA6" w:rsidR="00B10768" w:rsidRDefault="007A1D53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C272B7" wp14:editId="6ABAEF06">
          <wp:simplePos x="0" y="0"/>
          <wp:positionH relativeFrom="margin">
            <wp:posOffset>-604520</wp:posOffset>
          </wp:positionH>
          <wp:positionV relativeFrom="paragraph">
            <wp:posOffset>-354331</wp:posOffset>
          </wp:positionV>
          <wp:extent cx="1385453" cy="923925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1068" cy="92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6E9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FC3E98" wp14:editId="68D064A9">
              <wp:simplePos x="0" y="0"/>
              <wp:positionH relativeFrom="page">
                <wp:align>right</wp:align>
              </wp:positionH>
              <wp:positionV relativeFrom="paragraph">
                <wp:posOffset>-68580</wp:posOffset>
              </wp:positionV>
              <wp:extent cx="1762125" cy="457200"/>
              <wp:effectExtent l="0" t="0" r="9525" b="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2125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8F9E77" w14:textId="6AB52A96" w:rsidR="00B10768" w:rsidRPr="00866E97" w:rsidRDefault="00B10768" w:rsidP="00B10768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866E97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MR-</w:t>
                          </w:r>
                          <w:proofErr w:type="spellStart"/>
                          <w:r w:rsidRPr="00866E97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School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C3E98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87.55pt;margin-top:-5.4pt;width:138.75pt;height:36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" fillcolor="white [3201]" stroked="f" strokeweight=".5pt">
              <v:textbox>
                <w:txbxContent>
                  <w:p w14:paraId="0D8F9E77" w14:textId="6AB52A96" w:rsidR="00B10768" w:rsidRPr="00866E97" w:rsidRDefault="00B10768" w:rsidP="00B10768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866E97">
                      <w:rPr>
                        <w:b/>
                        <w:bCs/>
                        <w:sz w:val="40"/>
                        <w:szCs w:val="40"/>
                      </w:rPr>
                      <w:t>MR-</w:t>
                    </w:r>
                    <w:proofErr w:type="spellStart"/>
                    <w:r w:rsidRPr="00866E97">
                      <w:rPr>
                        <w:b/>
                        <w:bCs/>
                        <w:sz w:val="40"/>
                        <w:szCs w:val="40"/>
                      </w:rPr>
                      <w:t>School</w:t>
                    </w:r>
                    <w:proofErr w:type="spellEnd"/>
                  </w:p>
                </w:txbxContent>
              </v:textbox>
              <w10:wrap anchorx="page"/>
            </v:shape>
          </w:pict>
        </mc:Fallback>
      </mc:AlternateContent>
    </w:r>
  </w:p>
  <w:p w14:paraId="7560210F" w14:textId="4F1AACEE" w:rsidR="00B10768" w:rsidRDefault="00866E97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528BC3" wp14:editId="557C7804">
              <wp:simplePos x="0" y="0"/>
              <wp:positionH relativeFrom="column">
                <wp:posOffset>-433070</wp:posOffset>
              </wp:positionH>
              <wp:positionV relativeFrom="paragraph">
                <wp:posOffset>290830</wp:posOffset>
              </wp:positionV>
              <wp:extent cx="771525" cy="238125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A3C744" w14:textId="7B004973" w:rsidR="00B10768" w:rsidRPr="00B10768" w:rsidRDefault="00B10768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B10768">
                            <w:rPr>
                              <w:b/>
                              <w:bCs/>
                            </w:rPr>
                            <w:t>MixRole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528BC3" id="Zone de texte 2" o:spid="_x0000_s1027" type="#_x0000_t202" style="position:absolute;margin-left:-34.1pt;margin-top:22.9pt;width:60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" filled="f" stroked="f" strokeweight=".5pt">
              <v:textbox>
                <w:txbxContent>
                  <w:p w14:paraId="0AA3C744" w14:textId="7B004973" w:rsidR="00B10768" w:rsidRPr="00B10768" w:rsidRDefault="00B10768">
                    <w:pPr>
                      <w:rPr>
                        <w:b/>
                        <w:bCs/>
                      </w:rPr>
                    </w:pPr>
                    <w:proofErr w:type="spellStart"/>
                    <w:r w:rsidRPr="00B10768">
                      <w:rPr>
                        <w:b/>
                        <w:bCs/>
                      </w:rPr>
                      <w:t>MixRole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FD9"/>
    <w:multiLevelType w:val="hybridMultilevel"/>
    <w:tmpl w:val="C4E62F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E3482"/>
    <w:multiLevelType w:val="hybridMultilevel"/>
    <w:tmpl w:val="392234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34B8"/>
    <w:multiLevelType w:val="hybridMultilevel"/>
    <w:tmpl w:val="17765710"/>
    <w:lvl w:ilvl="0" w:tplc="187EE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75F3"/>
    <w:multiLevelType w:val="hybridMultilevel"/>
    <w:tmpl w:val="878698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E5EEF"/>
    <w:multiLevelType w:val="hybridMultilevel"/>
    <w:tmpl w:val="80221ED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A8"/>
    <w:rsid w:val="00000335"/>
    <w:rsid w:val="00090EBA"/>
    <w:rsid w:val="00162F35"/>
    <w:rsid w:val="001D69E3"/>
    <w:rsid w:val="002152B2"/>
    <w:rsid w:val="003B6FFF"/>
    <w:rsid w:val="004B78BA"/>
    <w:rsid w:val="00504700"/>
    <w:rsid w:val="007471F2"/>
    <w:rsid w:val="00767015"/>
    <w:rsid w:val="00782B98"/>
    <w:rsid w:val="007A1D53"/>
    <w:rsid w:val="008466DD"/>
    <w:rsid w:val="00866E97"/>
    <w:rsid w:val="008A0C27"/>
    <w:rsid w:val="008E2D27"/>
    <w:rsid w:val="008F0112"/>
    <w:rsid w:val="00913127"/>
    <w:rsid w:val="009D72B2"/>
    <w:rsid w:val="00B032C6"/>
    <w:rsid w:val="00B10768"/>
    <w:rsid w:val="00B60A6D"/>
    <w:rsid w:val="00E61900"/>
    <w:rsid w:val="00EB53C7"/>
    <w:rsid w:val="00F4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89CD5"/>
  <w15:chartTrackingRefBased/>
  <w15:docId w15:val="{B6589864-A685-4F3A-BEA0-732B7848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5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5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A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8A0C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8A0C27"/>
    <w:pPr>
      <w:ind w:left="720"/>
      <w:contextualSpacing/>
    </w:pPr>
  </w:style>
  <w:style w:type="table" w:styleId="Grilledetableauclaire">
    <w:name w:val="Grid Table Light"/>
    <w:basedOn w:val="TableauNormal"/>
    <w:uiPriority w:val="40"/>
    <w:rsid w:val="009D72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B1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0768"/>
  </w:style>
  <w:style w:type="paragraph" w:styleId="Pieddepage">
    <w:name w:val="footer"/>
    <w:basedOn w:val="Normal"/>
    <w:link w:val="PieddepageCar"/>
    <w:uiPriority w:val="99"/>
    <w:unhideWhenUsed/>
    <w:rsid w:val="00B10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0768"/>
  </w:style>
  <w:style w:type="paragraph" w:styleId="Sansinterligne">
    <w:name w:val="No Spacing"/>
    <w:uiPriority w:val="1"/>
    <w:qFormat/>
    <w:rsid w:val="00B10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538</Words>
  <Characters>3024</Characters>
  <Application>Microsoft Office Word</Application>
  <DocSecurity>0</DocSecurity>
  <Lines>120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RANDRIAMANAJA Charlin</dc:creator>
  <cp:keywords/>
  <dc:description/>
  <cp:lastModifiedBy>Kwan Gabriel</cp:lastModifiedBy>
  <cp:revision>8</cp:revision>
  <cp:lastPrinted>2020-09-15T03:49:00Z</cp:lastPrinted>
  <dcterms:created xsi:type="dcterms:W3CDTF">2020-09-14T19:07:00Z</dcterms:created>
  <dcterms:modified xsi:type="dcterms:W3CDTF">2020-09-15T03:50:00Z</dcterms:modified>
</cp:coreProperties>
</file>