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091BA0E3" w:rsidR="005415F1" w:rsidRDefault="00ED5BCE">
      <w:pPr>
        <w:jc w:val="center"/>
      </w:pPr>
      <w:r>
        <w:t xml:space="preserve">Laboratory Activity No. </w:t>
      </w:r>
      <w:r w:rsidR="0056249E">
        <w:t>3</w:t>
      </w:r>
    </w:p>
    <w:p w14:paraId="54E85222" w14:textId="77777777" w:rsidR="0056249E" w:rsidRPr="0056249E" w:rsidRDefault="0056249E" w:rsidP="0056249E">
      <w:pPr>
        <w:jc w:val="center"/>
        <w:rPr>
          <w:rFonts w:ascii="Segoe UI" w:hAnsi="Segoe UI" w:cs="Segoe UI"/>
          <w:b/>
          <w:bCs/>
        </w:rPr>
      </w:pPr>
      <w:r w:rsidRPr="0056249E">
        <w:rPr>
          <w:rFonts w:ascii="Segoe UI" w:hAnsi="Segoe UI" w:cs="Segoe UI"/>
          <w:b/>
          <w:bCs/>
        </w:rPr>
        <w:t xml:space="preserve">Binary Representation of 8 LEDs in </w:t>
      </w:r>
      <w:proofErr w:type="spellStart"/>
      <w:r w:rsidRPr="0056249E">
        <w:rPr>
          <w:rFonts w:ascii="Segoe UI" w:hAnsi="Segoe UI" w:cs="Segoe UI"/>
          <w:b/>
          <w:bCs/>
        </w:rPr>
        <w:t>TinkerCad</w:t>
      </w:r>
      <w:proofErr w:type="spellEnd"/>
      <w:r w:rsidRPr="0056249E">
        <w:rPr>
          <w:rFonts w:ascii="Segoe UI" w:hAnsi="Segoe UI" w:cs="Segoe UI"/>
          <w:b/>
          <w:bCs/>
        </w:rPr>
        <w:t xml:space="preserve"> and Arduino Programming</w:t>
      </w:r>
    </w:p>
    <w:p w14:paraId="1855C484" w14:textId="77777777" w:rsidR="005415F1" w:rsidRPr="0056249E" w:rsidRDefault="005415F1" w:rsidP="0056249E">
      <w:pPr>
        <w:jc w:val="center"/>
        <w:rPr>
          <w:b/>
          <w:bCs/>
        </w:rPr>
      </w:pPr>
    </w:p>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484320E4" w:rsidR="008E35EE" w:rsidRDefault="00A21749" w:rsidP="008E35EE">
      <w:pPr>
        <w:jc w:val="center"/>
        <w:rPr>
          <w:rFonts w:eastAsia="Calibri"/>
          <w:b/>
        </w:rPr>
      </w:pPr>
      <w:r>
        <w:rPr>
          <w:rFonts w:eastAsia="Calibri"/>
          <w:b/>
        </w:rPr>
        <w:t>Antifona, Jedlyn D.</w:t>
      </w:r>
    </w:p>
    <w:p w14:paraId="6BD813FB" w14:textId="1A39D2B9" w:rsidR="008E35EE" w:rsidRPr="005D46D9" w:rsidRDefault="008E35EE" w:rsidP="008E35EE">
      <w:pPr>
        <w:jc w:val="center"/>
        <w:rPr>
          <w:rFonts w:eastAsia="Calibri"/>
          <w:b/>
        </w:rPr>
      </w:pPr>
      <w:r w:rsidRPr="00DB4555">
        <w:rPr>
          <w:rFonts w:eastAsia="Calibri"/>
          <w:b/>
        </w:rPr>
        <w:t>&lt;</w:t>
      </w:r>
      <w:r w:rsidR="000051E4">
        <w:rPr>
          <w:rFonts w:eastAsia="Calibri"/>
          <w:b/>
        </w:rPr>
        <w:t>Sat 1:00-7:00</w:t>
      </w:r>
      <w:r w:rsidRPr="00DB4555">
        <w:rPr>
          <w:rFonts w:eastAsia="Calibri"/>
          <w:b/>
        </w:rPr>
        <w:t>&gt; / &lt;</w:t>
      </w:r>
      <w:proofErr w:type="spellStart"/>
      <w:r w:rsidR="000051E4">
        <w:rPr>
          <w:rFonts w:eastAsia="Calibri"/>
          <w:b/>
        </w:rPr>
        <w:t>CpE</w:t>
      </w:r>
      <w:proofErr w:type="spellEnd"/>
      <w:r w:rsidR="000051E4">
        <w:rPr>
          <w:rFonts w:eastAsia="Calibri"/>
          <w:b/>
        </w:rPr>
        <w:t xml:space="preserve"> 0412-2</w:t>
      </w:r>
      <w:r w:rsidRPr="00DB4555">
        <w:rPr>
          <w:rFonts w:eastAsia="Calibri"/>
          <w:b/>
        </w:rPr>
        <w:t>&gt;</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66A14CFE" w:rsidR="008E35EE" w:rsidRDefault="0056249E" w:rsidP="008E35EE">
      <w:pPr>
        <w:jc w:val="center"/>
        <w:rPr>
          <w:rFonts w:eastAsia="Calibri"/>
          <w:b/>
        </w:rPr>
      </w:pPr>
      <w:r>
        <w:rPr>
          <w:rFonts w:eastAsia="Calibri"/>
          <w:b/>
        </w:rPr>
        <w:t>14</w:t>
      </w:r>
      <w:r w:rsidR="000051E4">
        <w:rPr>
          <w:rFonts w:eastAsia="Calibri"/>
          <w:b/>
        </w:rPr>
        <w:t>-</w:t>
      </w:r>
      <w:r>
        <w:rPr>
          <w:rFonts w:eastAsia="Calibri"/>
          <w:b/>
        </w:rPr>
        <w:t>10</w:t>
      </w:r>
      <w:r w:rsidR="000051E4">
        <w:rPr>
          <w:rFonts w:eastAsia="Calibri"/>
          <w:b/>
        </w:rPr>
        <w:t>-23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3CC16427">
      <w:pPr>
        <w:jc w:val="center"/>
        <w:rPr>
          <w:b/>
          <w:bCs/>
        </w:rPr>
      </w:pPr>
    </w:p>
    <w:p w14:paraId="342E296D" w14:textId="4CD959A4" w:rsidR="3CC16427" w:rsidRDefault="3CC16427" w:rsidP="3CC16427">
      <w:pPr>
        <w:jc w:val="center"/>
        <w:rPr>
          <w:b/>
          <w:bCs/>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0E82189C" w:rsidR="005415F1" w:rsidRPr="005F236C" w:rsidRDefault="0056249E" w:rsidP="00B40B3D">
      <w:pPr>
        <w:pStyle w:val="ListParagraph"/>
        <w:numPr>
          <w:ilvl w:val="0"/>
          <w:numId w:val="7"/>
        </w:numPr>
        <w:spacing w:line="360" w:lineRule="auto"/>
        <w:jc w:val="both"/>
      </w:pPr>
      <w:r>
        <w:t>To create Arduino circuit of Binary representation (decimal 0 – 256 using LEDs)</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3851AFB5" w14:textId="27A2DD4C" w:rsidR="005B4146" w:rsidRPr="005F236C" w:rsidRDefault="0056249E" w:rsidP="00B40B3D">
      <w:pPr>
        <w:pStyle w:val="ListParagraph"/>
        <w:numPr>
          <w:ilvl w:val="1"/>
          <w:numId w:val="7"/>
        </w:numPr>
        <w:spacing w:line="360" w:lineRule="auto"/>
        <w:jc w:val="both"/>
      </w:pPr>
      <w:r>
        <w:t xml:space="preserve">Create </w:t>
      </w:r>
      <w:proofErr w:type="gramStart"/>
      <w:r>
        <w:t>own</w:t>
      </w:r>
      <w:proofErr w:type="gramEnd"/>
      <w:r>
        <w:t xml:space="preserve"> circuit diagram and provide code regarding Binary </w:t>
      </w:r>
      <w:r w:rsidR="00B40B3D">
        <w:t>representation.</w:t>
      </w:r>
      <w:r>
        <w:t xml:space="preserve"> </w:t>
      </w:r>
      <w:r w:rsidR="005B4146">
        <w:t xml:space="preserve"> </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13A916A3" w:rsidR="00FC47F2" w:rsidRPr="005B4146" w:rsidRDefault="00FC47F2" w:rsidP="005F236C">
      <w:pPr>
        <w:spacing w:line="360" w:lineRule="auto"/>
        <w:jc w:val="both"/>
        <w:rPr>
          <w:b/>
          <w:bCs/>
        </w:rPr>
      </w:pPr>
      <w:r w:rsidRPr="005B4146">
        <w:rPr>
          <w:b/>
          <w:bCs/>
        </w:rPr>
        <w:t xml:space="preserve">Exercise 1: Write a code that does a </w:t>
      </w:r>
      <w:r w:rsidR="0056249E">
        <w:rPr>
          <w:b/>
          <w:bCs/>
        </w:rPr>
        <w:t>binary representation</w:t>
      </w:r>
      <w:r w:rsidRPr="005B4146">
        <w:rPr>
          <w:b/>
          <w:bCs/>
        </w:rPr>
        <w:t xml:space="preserve"> display for eight (8) LEDs starting from left.</w:t>
      </w:r>
    </w:p>
    <w:p w14:paraId="2299BA48" w14:textId="54F94B5A" w:rsidR="00FC47F2" w:rsidRPr="005F236C" w:rsidRDefault="00B40B3D" w:rsidP="00B40B3D">
      <w:pPr>
        <w:spacing w:line="360" w:lineRule="auto"/>
        <w:jc w:val="both"/>
      </w:pPr>
      <w:r w:rsidRPr="00B40B3D">
        <w:drawing>
          <wp:inline distT="0" distB="0" distL="0" distR="0" wp14:anchorId="1537A0F6" wp14:editId="4E34A70C">
            <wp:extent cx="5943600" cy="4154805"/>
            <wp:effectExtent l="0" t="0" r="0" b="0"/>
            <wp:docPr id="144001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17456" name=""/>
                    <pic:cNvPicPr/>
                  </pic:nvPicPr>
                  <pic:blipFill>
                    <a:blip r:embed="rId10"/>
                    <a:stretch>
                      <a:fillRect/>
                    </a:stretch>
                  </pic:blipFill>
                  <pic:spPr>
                    <a:xfrm>
                      <a:off x="0" y="0"/>
                      <a:ext cx="5943600" cy="4154805"/>
                    </a:xfrm>
                    <a:prstGeom prst="rect">
                      <a:avLst/>
                    </a:prstGeom>
                  </pic:spPr>
                </pic:pic>
              </a:graphicData>
            </a:graphic>
          </wp:inline>
        </w:drawing>
      </w:r>
    </w:p>
    <w:p w14:paraId="33300FC0" w14:textId="212803A0" w:rsidR="00FC47F2" w:rsidRDefault="00FC47F2" w:rsidP="005F236C">
      <w:pPr>
        <w:spacing w:line="360" w:lineRule="auto"/>
        <w:jc w:val="center"/>
        <w:rPr>
          <w:bCs/>
        </w:rPr>
      </w:pPr>
      <w:r w:rsidRPr="005F236C">
        <w:rPr>
          <w:bCs/>
        </w:rPr>
        <w:t>Fig</w:t>
      </w:r>
      <w:r w:rsidR="00972FDB" w:rsidRPr="005F236C">
        <w:rPr>
          <w:bCs/>
        </w:rPr>
        <w:t>ure No.1</w:t>
      </w:r>
      <w:r w:rsidR="00700391">
        <w:rPr>
          <w:bCs/>
        </w:rPr>
        <w:t xml:space="preserve"> Binary Representation </w:t>
      </w:r>
      <w:r w:rsidR="00972FDB" w:rsidRPr="005F236C">
        <w:rPr>
          <w:bCs/>
        </w:rPr>
        <w:t>Display Circuit Diagram</w:t>
      </w:r>
    </w:p>
    <w:p w14:paraId="1920B173" w14:textId="77777777" w:rsidR="00B40B3D" w:rsidRPr="005F236C" w:rsidRDefault="00B40B3D" w:rsidP="005F236C">
      <w:pPr>
        <w:spacing w:line="360" w:lineRule="auto"/>
        <w:jc w:val="center"/>
        <w:rPr>
          <w:bCs/>
        </w:rPr>
      </w:pP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526C5F6C" w14:textId="77777777" w:rsidR="00B40B3D" w:rsidRDefault="00B40B3D" w:rsidP="00AF1D44">
      <w:pPr>
        <w:spacing w:line="360" w:lineRule="auto"/>
        <w:jc w:val="both"/>
        <w:rPr>
          <w:b/>
        </w:rPr>
      </w:pPr>
    </w:p>
    <w:p w14:paraId="6E37248D" w14:textId="164439DC" w:rsidR="005415F1" w:rsidRDefault="00E44E98" w:rsidP="00AF1D44">
      <w:pPr>
        <w:spacing w:line="360" w:lineRule="auto"/>
        <w:jc w:val="both"/>
        <w:rPr>
          <w:b/>
        </w:rPr>
      </w:pPr>
      <w:r>
        <w:rPr>
          <w:b/>
        </w:rPr>
        <w:lastRenderedPageBreak/>
        <w:t>CODE:</w:t>
      </w:r>
    </w:p>
    <w:p w14:paraId="609E2A61" w14:textId="2422B76E" w:rsidR="00B40B3D" w:rsidRDefault="00FC274E" w:rsidP="00AF1D44">
      <w:pPr>
        <w:spacing w:line="360" w:lineRule="auto"/>
        <w:jc w:val="both"/>
        <w:rPr>
          <w:b/>
        </w:rPr>
      </w:pPr>
      <w:r w:rsidRPr="00FC274E">
        <w:rPr>
          <w:b/>
        </w:rPr>
        <w:drawing>
          <wp:inline distT="0" distB="0" distL="0" distR="0" wp14:anchorId="62E3BEBE" wp14:editId="56195950">
            <wp:extent cx="5159187" cy="5166808"/>
            <wp:effectExtent l="0" t="0" r="3810" b="0"/>
            <wp:docPr id="15190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80039" name=""/>
                    <pic:cNvPicPr/>
                  </pic:nvPicPr>
                  <pic:blipFill>
                    <a:blip r:embed="rId11"/>
                    <a:stretch>
                      <a:fillRect/>
                    </a:stretch>
                  </pic:blipFill>
                  <pic:spPr>
                    <a:xfrm>
                      <a:off x="0" y="0"/>
                      <a:ext cx="5159187" cy="5166808"/>
                    </a:xfrm>
                    <a:prstGeom prst="rect">
                      <a:avLst/>
                    </a:prstGeom>
                  </pic:spPr>
                </pic:pic>
              </a:graphicData>
            </a:graphic>
          </wp:inline>
        </w:drawing>
      </w:r>
    </w:p>
    <w:p w14:paraId="7A740E1D" w14:textId="7B9C592B" w:rsidR="004609D4" w:rsidRPr="00FC274E" w:rsidRDefault="00FC274E" w:rsidP="005F236C">
      <w:pPr>
        <w:spacing w:line="360" w:lineRule="auto"/>
        <w:jc w:val="both"/>
        <w:rPr>
          <w:b/>
        </w:rPr>
      </w:pPr>
      <w:r w:rsidRPr="00FC274E">
        <w:rPr>
          <w:b/>
        </w:rPr>
        <w:drawing>
          <wp:inline distT="0" distB="0" distL="0" distR="0" wp14:anchorId="3CFCD978" wp14:editId="4B2F960D">
            <wp:extent cx="4877223" cy="762066"/>
            <wp:effectExtent l="0" t="0" r="0" b="0"/>
            <wp:docPr id="1474748981" name="Picture 1" descr="A white background with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48981" name="Picture 1" descr="A white background with black and orange text&#10;&#10;Description automatically generated"/>
                    <pic:cNvPicPr/>
                  </pic:nvPicPr>
                  <pic:blipFill>
                    <a:blip r:embed="rId12"/>
                    <a:stretch>
                      <a:fillRect/>
                    </a:stretch>
                  </pic:blipFill>
                  <pic:spPr>
                    <a:xfrm>
                      <a:off x="0" y="0"/>
                      <a:ext cx="4877223" cy="762066"/>
                    </a:xfrm>
                    <a:prstGeom prst="rect">
                      <a:avLst/>
                    </a:prstGeom>
                  </pic:spPr>
                </pic:pic>
              </a:graphicData>
            </a:graphic>
          </wp:inline>
        </w:drawing>
      </w:r>
    </w:p>
    <w:p w14:paraId="4976B4EC" w14:textId="77777777" w:rsidR="004609D4" w:rsidRDefault="004609D4" w:rsidP="005F236C">
      <w:pPr>
        <w:spacing w:line="360" w:lineRule="auto"/>
        <w:jc w:val="both"/>
      </w:pPr>
    </w:p>
    <w:p w14:paraId="23690F06" w14:textId="19D5E31C" w:rsidR="008C549E" w:rsidRPr="008C549E" w:rsidRDefault="00FA2FBE" w:rsidP="005F236C">
      <w:pPr>
        <w:spacing w:line="360" w:lineRule="auto"/>
        <w:jc w:val="both"/>
        <w:rPr>
          <w:b/>
          <w:bCs/>
        </w:rPr>
      </w:pPr>
      <w:r>
        <w:rPr>
          <w:b/>
          <w:bCs/>
        </w:rPr>
        <w:t>Kindly</w:t>
      </w:r>
      <w:r w:rsidR="008C549E" w:rsidRPr="008C549E">
        <w:rPr>
          <w:b/>
          <w:bCs/>
        </w:rPr>
        <w:t xml:space="preserve"> refer with this link for my </w:t>
      </w:r>
      <w:proofErr w:type="spellStart"/>
      <w:r w:rsidR="008C549E" w:rsidRPr="008C549E">
        <w:rPr>
          <w:b/>
          <w:bCs/>
        </w:rPr>
        <w:t>tinkercad</w:t>
      </w:r>
      <w:proofErr w:type="spellEnd"/>
      <w:r w:rsidR="008C549E" w:rsidRPr="008C549E">
        <w:rPr>
          <w:b/>
          <w:bCs/>
        </w:rPr>
        <w:t xml:space="preserve"> diagram and code: </w:t>
      </w:r>
    </w:p>
    <w:p w14:paraId="1F7E6E27" w14:textId="3858EADC" w:rsidR="00700391" w:rsidRDefault="00FC274E" w:rsidP="005F236C">
      <w:pPr>
        <w:spacing w:line="360" w:lineRule="auto"/>
        <w:jc w:val="both"/>
        <w:rPr>
          <w:color w:val="4F81BD" w:themeColor="accent1"/>
          <w:u w:val="single"/>
        </w:rPr>
      </w:pPr>
      <w:hyperlink r:id="rId13" w:history="1">
        <w:r w:rsidRPr="00B210ED">
          <w:rPr>
            <w:rStyle w:val="Hyperlink"/>
          </w:rPr>
          <w:t>https://www.tinkercad.com/things/a7VJcdvgl6c-lab-3-microprocessor/editel?sharecode=Sjm_z8f5W__W5zVecOLep-YSajyxYYCCX2HDUX-ORnk</w:t>
        </w:r>
      </w:hyperlink>
      <w:r>
        <w:rPr>
          <w:color w:val="4F81BD" w:themeColor="accent1"/>
          <w:u w:val="single"/>
        </w:rPr>
        <w:t xml:space="preserve"> </w:t>
      </w:r>
    </w:p>
    <w:p w14:paraId="554EE4FE" w14:textId="77777777" w:rsidR="00700391" w:rsidRPr="00700391" w:rsidRDefault="00700391" w:rsidP="005F236C">
      <w:pPr>
        <w:spacing w:line="360" w:lineRule="auto"/>
        <w:jc w:val="both"/>
        <w:rPr>
          <w:color w:val="4F81BD" w:themeColor="accent1"/>
          <w:u w:val="single"/>
        </w:rPr>
      </w:pPr>
    </w:p>
    <w:p w14:paraId="2A8B681A" w14:textId="29D7F431" w:rsidR="00077217" w:rsidRPr="00044D39" w:rsidRDefault="00ED5BCE" w:rsidP="00077217">
      <w:pPr>
        <w:spacing w:line="360" w:lineRule="auto"/>
        <w:jc w:val="both"/>
        <w:rPr>
          <w:b/>
          <w:bCs/>
        </w:rPr>
      </w:pPr>
      <w:r w:rsidRPr="00044D39">
        <w:rPr>
          <w:b/>
          <w:bCs/>
        </w:rPr>
        <w:t>IV. Conclusion</w:t>
      </w:r>
    </w:p>
    <w:p w14:paraId="3423399B" w14:textId="5EBFA243" w:rsidR="007A092E" w:rsidRPr="007A092E" w:rsidRDefault="007A092E" w:rsidP="007A092E">
      <w:pPr>
        <w:ind w:firstLine="720"/>
        <w:jc w:val="both"/>
      </w:pPr>
      <w:r w:rsidRPr="007A092E">
        <w:t xml:space="preserve">The provided code is the foundation of an Arduino project that manages an eight LED sequence, each attached to a </w:t>
      </w:r>
      <w:proofErr w:type="gramStart"/>
      <w:r w:rsidRPr="007A092E">
        <w:t>different digital pins</w:t>
      </w:r>
      <w:proofErr w:type="gramEnd"/>
      <w:r w:rsidRPr="007A092E">
        <w:t xml:space="preserve"> (</w:t>
      </w:r>
      <w:proofErr w:type="gramStart"/>
      <w:r w:rsidRPr="007A092E">
        <w:t>4, 5</w:t>
      </w:r>
      <w:proofErr w:type="gramEnd"/>
      <w:r w:rsidRPr="007A092E">
        <w:t xml:space="preserve">, 6, 7, 10, 11, 12, and 13). The chosen pins are set up as outputs and serial connection is initialized in the </w:t>
      </w:r>
      <w:proofErr w:type="gramStart"/>
      <w:r w:rsidRPr="007A092E">
        <w:t>setup(</w:t>
      </w:r>
      <w:proofErr w:type="gramEnd"/>
      <w:r w:rsidRPr="007A092E">
        <w:t xml:space="preserve">) method. Using the </w:t>
      </w:r>
      <w:proofErr w:type="spellStart"/>
      <w:proofErr w:type="gramStart"/>
      <w:r w:rsidRPr="007A092E">
        <w:t>displayDecimal</w:t>
      </w:r>
      <w:proofErr w:type="spellEnd"/>
      <w:r w:rsidRPr="007A092E">
        <w:t>(</w:t>
      </w:r>
      <w:proofErr w:type="gramEnd"/>
      <w:r w:rsidRPr="007A092E">
        <w:t xml:space="preserve">) function, the code runs a loop from 0 to 256 times, sequentially turning on the LEDs to show the binary representation of the decimal number. All LEDs are momentarily lit for 2 seconds before being turned off when the decimal value reaches 256. Every 200 milliseconds, the display is refreshed. In order to dynamically light the LEDs in accordance with the binary value, the </w:t>
      </w:r>
      <w:proofErr w:type="spellStart"/>
      <w:proofErr w:type="gramStart"/>
      <w:r w:rsidRPr="007A092E">
        <w:t>displayDecimal</w:t>
      </w:r>
      <w:proofErr w:type="spellEnd"/>
      <w:r w:rsidRPr="007A092E">
        <w:t>(</w:t>
      </w:r>
      <w:proofErr w:type="gramEnd"/>
      <w:r w:rsidRPr="007A092E">
        <w:t>) function converts the decimal value into its binary equivalent. Additionally, it sends the decimal value to the Serial Monitor so that it can be monitored. For those who appreciate Arduino programming, this code structure is a priceless teaching resource because it makes binary counting and LED manipulation visually demonstrable.</w:t>
      </w:r>
    </w:p>
    <w:p w14:paraId="5603615D" w14:textId="77777777" w:rsidR="00077217" w:rsidRDefault="00077217" w:rsidP="007A092E">
      <w:pPr>
        <w:spacing w:line="360" w:lineRule="auto"/>
        <w:jc w:val="both"/>
      </w:pPr>
    </w:p>
    <w:p w14:paraId="5D1444AD" w14:textId="5ABB233F" w:rsidR="00AF1D44" w:rsidRDefault="00AF1D44" w:rsidP="00AF1D44">
      <w:pPr>
        <w:spacing w:line="360" w:lineRule="auto"/>
        <w:jc w:val="both"/>
      </w:pPr>
    </w:p>
    <w:p w14:paraId="37EF3528" w14:textId="77777777" w:rsidR="004609D4" w:rsidRPr="005F236C" w:rsidRDefault="004609D4" w:rsidP="00AF1D44">
      <w:pPr>
        <w:spacing w:line="360" w:lineRule="auto"/>
        <w:jc w:val="both"/>
      </w:pPr>
    </w:p>
    <w:p w14:paraId="18B69512" w14:textId="77777777" w:rsidR="007A092E" w:rsidRDefault="007A092E" w:rsidP="00FA2625">
      <w:pPr>
        <w:spacing w:after="160" w:line="360" w:lineRule="auto"/>
        <w:jc w:val="center"/>
        <w:rPr>
          <w:b/>
        </w:rPr>
      </w:pPr>
    </w:p>
    <w:p w14:paraId="5293F9EA" w14:textId="78C0D4F4" w:rsidR="00FA2625" w:rsidRDefault="00ED5BCE" w:rsidP="00FA2625">
      <w:pPr>
        <w:spacing w:after="160" w:line="360" w:lineRule="auto"/>
        <w:jc w:val="center"/>
        <w:rPr>
          <w:b/>
        </w:rPr>
      </w:pPr>
      <w:r w:rsidRPr="005F236C">
        <w:rPr>
          <w:b/>
        </w:rPr>
        <w:lastRenderedPageBreak/>
        <w:t>References</w:t>
      </w:r>
    </w:p>
    <w:p w14:paraId="573294CE" w14:textId="2E22F68A" w:rsidR="00BA5F76" w:rsidRDefault="00BA5F76" w:rsidP="00BA5F76">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Led Four Bit Binary Counter Using Arduino | </w:t>
      </w:r>
      <w:proofErr w:type="spellStart"/>
      <w:r>
        <w:rPr>
          <w:rFonts w:ascii="Calibri" w:hAnsi="Calibri" w:cs="Calibri"/>
          <w:i/>
          <w:iCs/>
          <w:color w:val="000000"/>
          <w:sz w:val="27"/>
          <w:szCs w:val="27"/>
        </w:rPr>
        <w:t>Tinkercad</w:t>
      </w:r>
      <w:proofErr w:type="spellEnd"/>
      <w:r>
        <w:rPr>
          <w:rFonts w:ascii="Calibri" w:hAnsi="Calibri" w:cs="Calibri"/>
          <w:i/>
          <w:iCs/>
          <w:color w:val="000000"/>
          <w:sz w:val="27"/>
          <w:szCs w:val="27"/>
        </w:rPr>
        <w:t xml:space="preserve"> |</w:t>
      </w:r>
      <w:r>
        <w:rPr>
          <w:rFonts w:ascii="Calibri" w:hAnsi="Calibri" w:cs="Calibri"/>
          <w:color w:val="000000"/>
          <w:sz w:val="27"/>
          <w:szCs w:val="27"/>
        </w:rPr>
        <w:t xml:space="preserve">. (n.d.). Www.youtube.com. </w:t>
      </w:r>
      <w:hyperlink r:id="rId14" w:history="1">
        <w:r w:rsidRPr="00B210ED">
          <w:rPr>
            <w:rStyle w:val="Hyperlink"/>
            <w:rFonts w:ascii="Calibri" w:hAnsi="Calibri" w:cs="Calibri"/>
            <w:sz w:val="27"/>
            <w:szCs w:val="27"/>
          </w:rPr>
          <w:t>https://www.youtube.com/watch?app=desktop&amp;v=Ijczm6j2fDQ</w:t>
        </w:r>
      </w:hyperlink>
      <w:r>
        <w:rPr>
          <w:rFonts w:ascii="Calibri" w:hAnsi="Calibri" w:cs="Calibri"/>
          <w:color w:val="000000"/>
          <w:sz w:val="27"/>
          <w:szCs w:val="27"/>
        </w:rPr>
        <w:t xml:space="preserve"> </w:t>
      </w:r>
    </w:p>
    <w:p w14:paraId="4A839A0C" w14:textId="77777777" w:rsidR="00BA5F76" w:rsidRDefault="00BA5F76" w:rsidP="00BA5F76">
      <w:pPr>
        <w:pStyle w:val="NormalWeb"/>
        <w:rPr>
          <w:rFonts w:ascii="Calibri" w:hAnsi="Calibri" w:cs="Calibri"/>
          <w:color w:val="000000"/>
          <w:sz w:val="27"/>
          <w:szCs w:val="27"/>
        </w:rPr>
      </w:pPr>
      <w:r>
        <w:rPr>
          <w:rFonts w:ascii="Calibri" w:hAnsi="Calibri" w:cs="Calibri"/>
          <w:color w:val="000000"/>
          <w:sz w:val="27"/>
          <w:szCs w:val="27"/>
        </w:rPr>
        <w:t>‌</w:t>
      </w:r>
    </w:p>
    <w:p w14:paraId="25082224" w14:textId="000006C7" w:rsidR="00FA2625" w:rsidRPr="00FA2625" w:rsidRDefault="00FA2625" w:rsidP="00FA2625">
      <w:pPr>
        <w:pStyle w:val="NormalWeb"/>
        <w:ind w:left="720"/>
        <w:rPr>
          <w:rFonts w:ascii="Calibri" w:hAnsi="Calibri" w:cs="Calibri"/>
          <w:color w:val="000000"/>
          <w:sz w:val="27"/>
          <w:szCs w:val="27"/>
        </w:rPr>
      </w:pPr>
    </w:p>
    <w:p w14:paraId="0146132F" w14:textId="65F52DB1" w:rsidR="00AF1D44" w:rsidRPr="005F236C" w:rsidRDefault="00AF1D44" w:rsidP="005F236C">
      <w:pPr>
        <w:spacing w:after="160" w:line="360" w:lineRule="auto"/>
        <w:rPr>
          <w:b/>
        </w:rPr>
      </w:pPr>
    </w:p>
    <w:p w14:paraId="277E0671" w14:textId="02488CE9" w:rsidR="005415F1" w:rsidRPr="008E35EE" w:rsidRDefault="005415F1" w:rsidP="008E35EE">
      <w:pPr>
        <w:spacing w:line="360" w:lineRule="auto"/>
        <w:jc w:val="center"/>
        <w:rPr>
          <w:i/>
          <w:iCs/>
        </w:rPr>
      </w:pPr>
      <w:bookmarkStart w:id="2" w:name="_1fob9te" w:colFirst="0" w:colLast="0"/>
      <w:bookmarkEnd w:id="2"/>
    </w:p>
    <w:sectPr w:rsidR="005415F1" w:rsidRPr="008E35EE">
      <w:footerReference w:type="default" r:id="rId15"/>
      <w:headerReference w:type="first" r:id="rId16"/>
      <w:footerReference w:type="first" r:id="rId17"/>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E739B" w14:textId="77777777" w:rsidR="00AB4B45" w:rsidRDefault="00AB4B45">
      <w:r>
        <w:separator/>
      </w:r>
    </w:p>
  </w:endnote>
  <w:endnote w:type="continuationSeparator" w:id="0">
    <w:p w14:paraId="2EFF05DA" w14:textId="77777777" w:rsidR="00AB4B45" w:rsidRDefault="00AB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50E3" w14:textId="77777777" w:rsidR="00AB4B45" w:rsidRDefault="00AB4B45">
      <w:r>
        <w:separator/>
      </w:r>
    </w:p>
  </w:footnote>
  <w:footnote w:type="continuationSeparator" w:id="0">
    <w:p w14:paraId="3AEF0EE2" w14:textId="77777777" w:rsidR="00AB4B45" w:rsidRDefault="00AB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83D4209"/>
    <w:multiLevelType w:val="hybridMultilevel"/>
    <w:tmpl w:val="F9B64832"/>
    <w:lvl w:ilvl="0" w:tplc="34090001">
      <w:start w:val="1"/>
      <w:numFmt w:val="bullet"/>
      <w:lvlText w:val=""/>
      <w:lvlJc w:val="left"/>
      <w:pPr>
        <w:ind w:left="2160" w:hanging="720"/>
      </w:pPr>
      <w:rPr>
        <w:rFonts w:ascii="Symbol" w:hAnsi="Symbol" w:hint="default"/>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C98555F"/>
    <w:multiLevelType w:val="hybridMultilevel"/>
    <w:tmpl w:val="83724A08"/>
    <w:lvl w:ilvl="0" w:tplc="874A902C">
      <w:numFmt w:val="bullet"/>
      <w:lvlText w:val="-"/>
      <w:lvlJc w:val="left"/>
      <w:pPr>
        <w:ind w:left="1440" w:hanging="72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E6F7382"/>
    <w:multiLevelType w:val="hybridMultilevel"/>
    <w:tmpl w:val="7B62E8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98B7804"/>
    <w:multiLevelType w:val="hybridMultilevel"/>
    <w:tmpl w:val="EA485D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6"/>
  </w:num>
  <w:num w:numId="2" w16cid:durableId="1424767254">
    <w:abstractNumId w:val="5"/>
  </w:num>
  <w:num w:numId="3" w16cid:durableId="219832945">
    <w:abstractNumId w:val="0"/>
  </w:num>
  <w:num w:numId="4" w16cid:durableId="1376584308">
    <w:abstractNumId w:val="3"/>
  </w:num>
  <w:num w:numId="5" w16cid:durableId="1832257021">
    <w:abstractNumId w:val="4"/>
  </w:num>
  <w:num w:numId="6" w16cid:durableId="42951381">
    <w:abstractNumId w:val="2"/>
  </w:num>
  <w:num w:numId="7" w16cid:durableId="1111361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051E4"/>
    <w:rsid w:val="00042D4A"/>
    <w:rsid w:val="00044D39"/>
    <w:rsid w:val="000571D5"/>
    <w:rsid w:val="0006375D"/>
    <w:rsid w:val="00077217"/>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609D4"/>
    <w:rsid w:val="00470604"/>
    <w:rsid w:val="0050121E"/>
    <w:rsid w:val="0050209D"/>
    <w:rsid w:val="00503267"/>
    <w:rsid w:val="005415F1"/>
    <w:rsid w:val="0056249E"/>
    <w:rsid w:val="005A0433"/>
    <w:rsid w:val="005B4146"/>
    <w:rsid w:val="005F236C"/>
    <w:rsid w:val="00605AE9"/>
    <w:rsid w:val="0062042E"/>
    <w:rsid w:val="00693290"/>
    <w:rsid w:val="006E2DF1"/>
    <w:rsid w:val="00700391"/>
    <w:rsid w:val="0079284A"/>
    <w:rsid w:val="007A092E"/>
    <w:rsid w:val="007B19E1"/>
    <w:rsid w:val="007D1F6F"/>
    <w:rsid w:val="007F3376"/>
    <w:rsid w:val="00840750"/>
    <w:rsid w:val="0088598C"/>
    <w:rsid w:val="008C549E"/>
    <w:rsid w:val="008E35EE"/>
    <w:rsid w:val="00972FDB"/>
    <w:rsid w:val="00975919"/>
    <w:rsid w:val="00A07922"/>
    <w:rsid w:val="00A21749"/>
    <w:rsid w:val="00A87388"/>
    <w:rsid w:val="00AB4B45"/>
    <w:rsid w:val="00AF1D44"/>
    <w:rsid w:val="00B106C8"/>
    <w:rsid w:val="00B40B3D"/>
    <w:rsid w:val="00BA5F76"/>
    <w:rsid w:val="00BF36FC"/>
    <w:rsid w:val="00C34325"/>
    <w:rsid w:val="00C603BB"/>
    <w:rsid w:val="00C605EF"/>
    <w:rsid w:val="00C741B3"/>
    <w:rsid w:val="00D31008"/>
    <w:rsid w:val="00D5506E"/>
    <w:rsid w:val="00D5645A"/>
    <w:rsid w:val="00D673EC"/>
    <w:rsid w:val="00D81B7F"/>
    <w:rsid w:val="00DA2E5A"/>
    <w:rsid w:val="00DE27FF"/>
    <w:rsid w:val="00E44E98"/>
    <w:rsid w:val="00ED5BCE"/>
    <w:rsid w:val="00EE406D"/>
    <w:rsid w:val="00FA2625"/>
    <w:rsid w:val="00FA2FBE"/>
    <w:rsid w:val="00FC1DCB"/>
    <w:rsid w:val="00FC274E"/>
    <w:rsid w:val="00FC47F2"/>
    <w:rsid w:val="3CC164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0391"/>
    <w:rPr>
      <w:color w:val="0000FF" w:themeColor="hyperlink"/>
      <w:u w:val="single"/>
    </w:rPr>
  </w:style>
  <w:style w:type="character" w:styleId="UnresolvedMention">
    <w:name w:val="Unresolved Mention"/>
    <w:basedOn w:val="DefaultParagraphFont"/>
    <w:uiPriority w:val="99"/>
    <w:semiHidden/>
    <w:unhideWhenUsed/>
    <w:rsid w:val="00700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5164">
      <w:bodyDiv w:val="1"/>
      <w:marLeft w:val="0"/>
      <w:marRight w:val="0"/>
      <w:marTop w:val="0"/>
      <w:marBottom w:val="0"/>
      <w:divBdr>
        <w:top w:val="none" w:sz="0" w:space="0" w:color="auto"/>
        <w:left w:val="none" w:sz="0" w:space="0" w:color="auto"/>
        <w:bottom w:val="none" w:sz="0" w:space="0" w:color="auto"/>
        <w:right w:val="none" w:sz="0" w:space="0" w:color="auto"/>
      </w:divBdr>
      <w:divsChild>
        <w:div w:id="998264798">
          <w:marLeft w:val="0"/>
          <w:marRight w:val="0"/>
          <w:marTop w:val="0"/>
          <w:marBottom w:val="0"/>
          <w:divBdr>
            <w:top w:val="none" w:sz="0" w:space="0" w:color="auto"/>
            <w:left w:val="none" w:sz="0" w:space="0" w:color="auto"/>
            <w:bottom w:val="none" w:sz="0" w:space="0" w:color="auto"/>
            <w:right w:val="none" w:sz="0" w:space="0" w:color="auto"/>
          </w:divBdr>
        </w:div>
      </w:divsChild>
    </w:div>
    <w:div w:id="831720122">
      <w:bodyDiv w:val="1"/>
      <w:marLeft w:val="0"/>
      <w:marRight w:val="0"/>
      <w:marTop w:val="0"/>
      <w:marBottom w:val="0"/>
      <w:divBdr>
        <w:top w:val="none" w:sz="0" w:space="0" w:color="auto"/>
        <w:left w:val="none" w:sz="0" w:space="0" w:color="auto"/>
        <w:bottom w:val="none" w:sz="0" w:space="0" w:color="auto"/>
        <w:right w:val="none" w:sz="0" w:space="0" w:color="auto"/>
      </w:divBdr>
    </w:div>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883051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inkercad.com/things/a7VJcdvgl6c-lab-3-microprocessor/editel?sharecode=Sjm_z8f5W__W5zVecOLep-YSajyxYYCCX2HDUX-ORn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app=desktop&amp;v=Ijczm6j2fDQ"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2.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Jedlyn Antifona</cp:lastModifiedBy>
  <cp:revision>4</cp:revision>
  <dcterms:created xsi:type="dcterms:W3CDTF">2023-10-12T09:47:00Z</dcterms:created>
  <dcterms:modified xsi:type="dcterms:W3CDTF">2023-10-12T10:22:00Z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