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68</cp:revision>
  <dcterms:created xsi:type="dcterms:W3CDTF">2024-01-26T05:40:00Z</dcterms:created>
  <dcterms:modified xsi:type="dcterms:W3CDTF">2024-02-07T07:57:00Z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/>
      </w:r>
      <w:proofErr w:type="spellStart"/>
      <w:r w:rsidRPr="00753D6C">
        <w:rPr>
          <w:b/>
          <w:sz w:val="28"/>
        </w:rPr>
        <w:t/>
      </w:r>
      <w:proofErr w:type="spellEnd"/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proofErr w:type="spellEnd"/>
            <w:r>
              <w:t>Pratama Ferry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SMA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X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4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Peserta didik telah memahami konsep puisi dan struktur puisi.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Profil pelajar terkait Pancasila adalah memiliki kesadaran dan rasa cinta tanah air, menghormati perbedaan, dan memiliki semangat persatuan dan kesatuan.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Buku-buku puisi, contoh puisi dari berbagai penulis, media proyektor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Lembar kerja berisi rangkuman materi, latihan membuat puisi, dan tugas refleksi.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Peserta didik kelas 10 yang memiliki ketertarikan dalam mengekspresikan diri melalui puisi.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Pembelajaran dilakukan secara kolaboratif antara guru dan peserta didik dengan pendekatan kontekstual dalam menyampaikan materi.</w:t>
            </w:r>
          </w:p>
        </w:tc>
      </w:tr>
    </w:tbl>
    <w:p w:rsidR="0066464C" w:rsidRDefault="0066464C" w:rsidP="0066464C">
      <w:pPr>
        <w:spacing w:line="259" w:lineRule="auto"/>
        <w:rPr>
          <w:b/>
          <w:sz w:val="28"/>
          <w:szCs w:val="24"/>
        </w:rPr>
      </w:pPr>
      <w: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E04A2E">
              <w:t/>
            </w:r>
            <w:r>
              <w:t/>
            </w:r>
            <w:r w:rsidRPr="00E04A2E">
              <w:t/>
            </w:r>
            <w:proofErr w:type="spellEnd"/>
            <w:r>
              <w:t>Peserta didik mampu mengembangkan kreativitas melalui puisi dan mampu menyampaikan ekspresi melalui puisi.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memahami struktur puisi dan jenis-jenis puisi.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menyusun puisi dengan keindahan kata dan isi yang mendalam.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menyampaikan puisi dengan penuh ekspresi.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menganalisis puisi dengan kritis dan apresiatif.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>Puisi memiliki kekuatan dalam mengungkapkan emosi, pikiran, dan ide secara visual dan estetis. Melalui pemahaman ini, peserta didik diharapkan dapat menyampaikan pesan dengan cara yang lebih kreatif dan mendalam.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membuat puisi menjadi bentuk karya yang unik?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puisi dapat mengungkapkan emosi dan pikiran secara mendalam?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saja bentuk puisi yang dapat diekspresikan oleh peserta didik?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Mengapa penting untuk memahami puisi dari berbagai penulis?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mengidentifikasi struktur puisi dan jenis-jenis puisi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Struktur puisi (baris, bait, larik, dkk)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mengidentifikasi struktur puisi dalam suatu karya puisi.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Apresiasi terhadap karya sastra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Diskusi, analisis teks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Tugas individu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30</w:t>
            </w:r>
            <w:r>
              <w:t>%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Ulangan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70</w:t>
            </w:r>
            <w:r>
              <w:t>%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Jenis-jenis puisi (pantun, syair, soneta, dkk)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mengidentifikasi jenis-jenis puisi berdasarkan ciri-ciri tertentu.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Apresiasi terhadap keanekaragaman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Penugasan, presentasi kelompok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Tugas kelompok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40</w:t>
            </w:r>
            <w:r>
              <w:t>%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Proyek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60</w:t>
            </w:r>
            <w:r>
              <w:t>%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mengekspresikan emosi dan gagasan melalui puisi yang indah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Kiat dalam menulis puisi yang indah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menyusun puisi dengan metafora, rima, dan irama yang sesuai.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Kreativitas dalam berkarya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Latihan menulis puisi, diskusi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Tugas individu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50</w:t>
            </w:r>
            <w:r>
              <w:t>%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Kegiatan harian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50</w:t>
            </w:r>
            <w:r>
              <w:t>%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Membaca puisi dengan ekspresi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menyampaikan puisi dengan intonasi dan ekspresi yang tepat.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Keterampilan sosial dan empati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Simulasi pembacaan puisi, refleksi diri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Observasi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70</w:t>
            </w:r>
            <w:r>
              <w:t>%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Partisipasi aktif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30</w:t>
            </w:r>
            <w:r>
              <w:t>%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menganalisis puisi dengan kritis dan apresiatif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Tehnik analisis puisi dengan cermat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menganalisis makna dalam puisi dan merumuskan simpulan yang tepat.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Kemampuan berpikir analitis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Studi kasus, diskusi kelompok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Penugasan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60</w:t>
            </w:r>
            <w:r>
              <w:t>%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Ujian lisan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40</w:t>
            </w:r>
            <w:r>
              <w:t>%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Apresiasi terhadap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menghargai karya puisi dari berbagai penulis.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Apresiasi terhadap karya sastra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Analisis karya puisi, diskusi, presentasi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Proyek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50</w:t>
            </w:r>
            <w:r>
              <w:t>%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/>
            </w:r>
            <w:proofErr w:type="spellStart"/>
            <w:r>
              <w:t/>
            </w:r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Ulangan</w:t>
            </w:r>
            <w:r>
              <w:t xml:space="preserve"> -</w:t>
            </w:r>
            <w:r w:rsidRPr="00820DD4">
              <w:t/>
            </w:r>
            <w:r>
              <w:t/>
            </w:r>
            <w:r w:rsidRPr="00677455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50</w:t>
            </w:r>
            <w:r>
              <w:t>%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C218C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8CA" w:rsidRDefault="00C218CA" w:rsidP="001B00F2">
      <w:pPr>
        <w:spacing w:line="240" w:lineRule="auto"/>
      </w:pPr>
      <w:r>
        <w:separator/>
      </w:r>
    </w:p>
  </w:endnote>
  <w:endnote w:type="continuationSeparator" w:id="0">
    <w:p w:rsidR="00C218CA" w:rsidRDefault="00C218CA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/>
          </w:r>
          <w:proofErr w:type="spellStart"/>
          <w:r w:rsidRPr="001B5B6E">
            <w:rPr>
              <w:lang w:val="en-US"/>
            </w:rPr>
            <w:t/>
          </w:r>
          <w:proofErr w:type="spellEnd"/>
          <w:r>
            <w:rPr>
              <w:lang w:val="en-US"/>
            </w:rPr>
            <w:t/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8CA" w:rsidRDefault="00C218CA" w:rsidP="001B00F2">
      <w:pPr>
        <w:spacing w:line="240" w:lineRule="auto"/>
      </w:pPr>
      <w:r>
        <w:separator/>
      </w:r>
    </w:p>
  </w:footnote>
  <w:footnote w:type="continuationSeparator" w:id="0">
    <w:p w:rsidR="00C218CA" w:rsidRDefault="00C218CA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218CA"/>
    <w:rsid w:val="00C45049"/>
    <w:rsid w:val="00CF1BDD"/>
    <w:rsid w:val="00D0562F"/>
    <w:rsid w:val="00D10A01"/>
    <w:rsid w:val="00D20212"/>
    <w:rsid w:val="00D43BAE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9B151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