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450"/>
        <w:gridCol w:w="3200"/>
      </w:tblGrid>
      <w:tr w:rsidR="00280F67" w:rsidRPr="002C7CE2" w14:paraId="2FAF789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239F86" w14:textId="77777777" w:rsidR="00280F67" w:rsidRDefault="007A2159">
            <w:pPr>
              <w:spacing w:after="80" w:line="300" w:lineRule="auto"/>
            </w:pPr>
            <w:r>
              <w:rPr>
                <w:b/>
                <w:bCs/>
                <w:color w:val="000000"/>
                <w:sz w:val="52"/>
                <w:szCs w:val="52"/>
              </w:rPr>
              <w:t>Дынин Евгений</w:t>
            </w:r>
          </w:p>
          <w:p w14:paraId="6DAB963E" w14:textId="77777777" w:rsidR="00280F67" w:rsidRDefault="007A2159">
            <w:pPr>
              <w:spacing w:line="260" w:lineRule="auto"/>
            </w:pPr>
            <w:r>
              <w:rPr>
                <w:rFonts w:ascii="Arial" w:eastAsia="Arial" w:hAnsi="Arial" w:cs="Arial"/>
                <w:color w:val="111111"/>
                <w:sz w:val="16"/>
                <w:szCs w:val="16"/>
              </w:rPr>
              <w:t>Junior IT-специалист: тестирование, анализ кода и защищённости, документация</w:t>
            </w:r>
          </w:p>
        </w:tc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AFBC10" w14:textId="77777777" w:rsidR="00280F67" w:rsidRDefault="00280F67">
            <w:pPr>
              <w:spacing w:after="60" w:line="260" w:lineRule="auto"/>
            </w:pP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CE8F3F" w14:textId="77777777" w:rsidR="00280F67" w:rsidRDefault="007A2159">
            <w:r>
              <w:rPr>
                <w:rFonts w:ascii="Arial" w:eastAsia="Arial" w:hAnsi="Arial" w:cs="Arial"/>
                <w:color w:val="666666"/>
                <w:sz w:val="15"/>
                <w:szCs w:val="15"/>
              </w:rPr>
              <w:t>Лениногорск, Россия</w:t>
            </w:r>
          </w:p>
          <w:p w14:paraId="795A5121" w14:textId="77777777" w:rsidR="00280F67" w:rsidRDefault="007A2159"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Jeniadynin123@gmail.com</w:t>
            </w:r>
          </w:p>
          <w:p w14:paraId="18E758E6" w14:textId="3306045F" w:rsidR="00280F67" w:rsidRPr="002C7CE2" w:rsidRDefault="007A2159">
            <w:pPr>
              <w:rPr>
                <w:lang w:val="en-US"/>
              </w:rPr>
            </w:pPr>
            <w:r w:rsidRPr="002C7CE2">
              <w:rPr>
                <w:rFonts w:ascii="Arial" w:eastAsia="Arial" w:hAnsi="Arial" w:cs="Arial"/>
                <w:color w:val="666666"/>
                <w:sz w:val="15"/>
                <w:szCs w:val="15"/>
                <w:lang w:val="en-US"/>
              </w:rPr>
              <w:t>Telegram: @Jjeeas</w:t>
            </w:r>
            <w:r w:rsidR="002C7CE2" w:rsidRPr="002C7CE2">
              <w:rPr>
                <w:rFonts w:ascii="Arial" w:eastAsia="Arial" w:hAnsi="Arial" w:cs="Arial"/>
                <w:color w:val="666666"/>
                <w:sz w:val="15"/>
                <w:szCs w:val="15"/>
                <w:lang w:val="en-US"/>
              </w:rPr>
              <w:br/>
            </w:r>
            <w:hyperlink r:id="rId5" w:history="1">
              <w:r w:rsidR="002C7CE2" w:rsidRPr="002C7CE2">
                <w:rPr>
                  <w:rStyle w:val="a5"/>
                  <w:lang w:val="en-US"/>
                </w:rPr>
                <w:t>hh</w:t>
              </w:r>
              <w:r w:rsidR="002C7CE2" w:rsidRPr="002C7CE2">
                <w:rPr>
                  <w:rStyle w:val="a5"/>
                  <w:lang w:val="en-US"/>
                </w:rPr>
                <w:t>.</w:t>
              </w:r>
              <w:r w:rsidR="002C7CE2" w:rsidRPr="002C7CE2">
                <w:rPr>
                  <w:rStyle w:val="a5"/>
                  <w:lang w:val="en-US"/>
                </w:rPr>
                <w:t>ru</w:t>
              </w:r>
            </w:hyperlink>
          </w:p>
          <w:p w14:paraId="003C9868" w14:textId="77777777" w:rsidR="00280F67" w:rsidRPr="002C7CE2" w:rsidRDefault="007A2159">
            <w:pPr>
              <w:rPr>
                <w:lang w:val="en-US"/>
              </w:rPr>
            </w:pPr>
            <w:r w:rsidRPr="002C7CE2">
              <w:rPr>
                <w:rFonts w:ascii="Arial" w:eastAsia="Arial" w:hAnsi="Arial" w:cs="Arial"/>
                <w:color w:val="666666"/>
                <w:sz w:val="15"/>
                <w:szCs w:val="15"/>
                <w:lang w:val="en-US"/>
              </w:rPr>
              <w:t>g</w:t>
            </w:r>
            <w:r w:rsidRPr="002C7CE2">
              <w:rPr>
                <w:rFonts w:ascii="Arial" w:eastAsia="Arial" w:hAnsi="Arial" w:cs="Arial"/>
                <w:color w:val="666666"/>
                <w:sz w:val="15"/>
                <w:szCs w:val="15"/>
                <w:lang w:val="en-US"/>
              </w:rPr>
              <w:t>ithub.com/Jeeas77</w:t>
            </w:r>
          </w:p>
        </w:tc>
      </w:tr>
      <w:tr w:rsidR="00280F67" w14:paraId="35B3121C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B121A6" w14:textId="77777777" w:rsidR="00280F67" w:rsidRDefault="007A2159">
            <w:pPr>
              <w:spacing w:before="150" w:after="90" w:line="260" w:lineRule="auto"/>
            </w:pPr>
            <w:r>
              <w:rPr>
                <w:rFonts w:ascii="Arial" w:eastAsia="Arial" w:hAnsi="Arial" w:cs="Arial"/>
                <w:b/>
                <w:bCs/>
                <w:caps/>
                <w:color w:val="2B76C6"/>
                <w:spacing w:val="20"/>
                <w:sz w:val="15"/>
                <w:szCs w:val="15"/>
              </w:rPr>
              <w:t>Опыт работы</w:t>
            </w:r>
          </w:p>
          <w:p w14:paraId="1B64D6C4" w14:textId="77777777" w:rsidR="00280F67" w:rsidRDefault="007A2159">
            <w:pPr>
              <w:spacing w:after="20" w:line="260" w:lineRule="auto"/>
            </w:pPr>
            <w:r>
              <w:rPr>
                <w:b/>
                <w:bCs/>
                <w:color w:val="111111"/>
                <w:sz w:val="19"/>
                <w:szCs w:val="19"/>
              </w:rPr>
              <w:t>ООО «</w:t>
            </w:r>
            <w:proofErr w:type="spellStart"/>
            <w:r>
              <w:rPr>
                <w:b/>
                <w:bCs/>
                <w:color w:val="111111"/>
                <w:sz w:val="19"/>
                <w:szCs w:val="19"/>
              </w:rPr>
              <w:t>Лениногорскремсервис</w:t>
            </w:r>
            <w:proofErr w:type="spellEnd"/>
            <w:r>
              <w:rPr>
                <w:b/>
                <w:bCs/>
                <w:color w:val="111111"/>
                <w:sz w:val="19"/>
                <w:szCs w:val="19"/>
              </w:rPr>
              <w:t>»</w:t>
            </w:r>
            <w:r>
              <w:rPr>
                <w:color w:val="111111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111111"/>
                <w:sz w:val="19"/>
                <w:szCs w:val="19"/>
              </w:rPr>
              <w:t>Специалист по монтажу и цифровизации</w:t>
            </w:r>
          </w:p>
          <w:p w14:paraId="068FE19E" w14:textId="77777777" w:rsidR="00280F67" w:rsidRDefault="007A2159">
            <w:pPr>
              <w:spacing w:after="30" w:line="260" w:lineRule="auto"/>
            </w:pPr>
            <w:r>
              <w:rPr>
                <w:rFonts w:ascii="Arial" w:eastAsia="Arial" w:hAnsi="Arial" w:cs="Arial"/>
                <w:caps/>
                <w:color w:val="888888"/>
                <w:sz w:val="13"/>
                <w:szCs w:val="13"/>
              </w:rPr>
              <w:t>июль 2021 – ноябрь 2021</w:t>
            </w:r>
          </w:p>
          <w:p w14:paraId="58CF17A7" w14:textId="77777777" w:rsidR="00280F67" w:rsidRDefault="007A2159">
            <w:pPr>
              <w:spacing w:after="40" w:line="260" w:lineRule="auto"/>
            </w:pPr>
            <w:r>
              <w:rPr>
                <w:color w:val="666666"/>
              </w:rPr>
              <w:t>Координировал установку и настройку датчиков на нефтяных объектах: от планирования точек размещения до ввода в эксплуатацию. Участвовал в проекте цифровизации: данные</w:t>
            </w:r>
            <w:r>
              <w:rPr>
                <w:color w:val="666666"/>
              </w:rPr>
              <w:t xml:space="preserve"> с датчиков передавались в цифровую среду для анализа и контроля. Тестировал корректность передачи данных, контролировал качество монтажа, формировал отчётную документацию.</w:t>
            </w:r>
          </w:p>
          <w:p w14:paraId="1BCB56C9" w14:textId="77777777" w:rsidR="00280F67" w:rsidRDefault="00280F67">
            <w:pPr>
              <w:spacing w:after="20" w:line="100" w:lineRule="auto"/>
            </w:pPr>
          </w:p>
          <w:p w14:paraId="62CD0CD2" w14:textId="77777777" w:rsidR="00280F67" w:rsidRDefault="007A2159">
            <w:pPr>
              <w:spacing w:after="20" w:line="260" w:lineRule="auto"/>
            </w:pPr>
            <w:r>
              <w:rPr>
                <w:b/>
                <w:bCs/>
                <w:color w:val="111111"/>
                <w:sz w:val="19"/>
                <w:szCs w:val="19"/>
              </w:rPr>
              <w:t>ООО НТЦ «АИИ»</w:t>
            </w:r>
            <w:r>
              <w:rPr>
                <w:color w:val="111111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111111"/>
                <w:sz w:val="19"/>
                <w:szCs w:val="19"/>
              </w:rPr>
              <w:t>Сборщик изделий электронной техники</w:t>
            </w:r>
          </w:p>
          <w:p w14:paraId="6F71D025" w14:textId="77777777" w:rsidR="00280F67" w:rsidRDefault="007A2159">
            <w:pPr>
              <w:spacing w:after="30" w:line="260" w:lineRule="auto"/>
            </w:pPr>
            <w:r>
              <w:rPr>
                <w:rFonts w:ascii="Arial" w:eastAsia="Arial" w:hAnsi="Arial" w:cs="Arial"/>
                <w:caps/>
                <w:color w:val="888888"/>
                <w:sz w:val="13"/>
                <w:szCs w:val="13"/>
              </w:rPr>
              <w:t>октябрь 2019 – декабрь 2019</w:t>
            </w:r>
          </w:p>
          <w:p w14:paraId="7C4AFEF1" w14:textId="77777777" w:rsidR="00280F67" w:rsidRDefault="007A2159">
            <w:pPr>
              <w:spacing w:after="40" w:line="260" w:lineRule="auto"/>
            </w:pPr>
            <w:r>
              <w:rPr>
                <w:color w:val="666666"/>
              </w:rPr>
              <w:t>Собирал электронные изделия на базе STM32, писал код на C++, тестировал и отлаживал оборудование, выявлял и фиксировал неисправности.</w:t>
            </w:r>
          </w:p>
          <w:p w14:paraId="64236C25" w14:textId="77777777" w:rsidR="00280F67" w:rsidRDefault="00280F67">
            <w:pPr>
              <w:spacing w:after="20" w:line="100" w:lineRule="auto"/>
            </w:pPr>
          </w:p>
          <w:p w14:paraId="3DF8A660" w14:textId="77777777" w:rsidR="00280F67" w:rsidRDefault="007A2159">
            <w:pPr>
              <w:spacing w:before="150" w:after="90" w:line="260" w:lineRule="auto"/>
            </w:pPr>
            <w:r>
              <w:rPr>
                <w:rFonts w:ascii="Arial" w:eastAsia="Arial" w:hAnsi="Arial" w:cs="Arial"/>
                <w:b/>
                <w:bCs/>
                <w:caps/>
                <w:color w:val="2B76C6"/>
                <w:spacing w:val="20"/>
                <w:sz w:val="15"/>
                <w:szCs w:val="15"/>
              </w:rPr>
              <w:t>Образование</w:t>
            </w:r>
          </w:p>
          <w:p w14:paraId="0713900A" w14:textId="77777777" w:rsidR="00280F67" w:rsidRDefault="007A2159">
            <w:pPr>
              <w:spacing w:after="20" w:line="260" w:lineRule="auto"/>
            </w:pPr>
            <w:r>
              <w:rPr>
                <w:b/>
                <w:bCs/>
                <w:color w:val="111111"/>
                <w:sz w:val="19"/>
                <w:szCs w:val="19"/>
              </w:rPr>
              <w:t>КНИТУ-КАИ, Лениногорский филиал</w:t>
            </w:r>
            <w:r>
              <w:rPr>
                <w:color w:val="111111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111111"/>
                <w:sz w:val="19"/>
                <w:szCs w:val="19"/>
              </w:rPr>
              <w:t>Магистратур</w:t>
            </w:r>
            <w:r>
              <w:rPr>
                <w:i/>
                <w:iCs/>
                <w:color w:val="111111"/>
                <w:sz w:val="19"/>
                <w:szCs w:val="19"/>
              </w:rPr>
              <w:t>а</w:t>
            </w:r>
          </w:p>
          <w:p w14:paraId="148976F9" w14:textId="77777777" w:rsidR="00280F67" w:rsidRDefault="007A2159">
            <w:pPr>
              <w:spacing w:after="30" w:line="260" w:lineRule="auto"/>
            </w:pPr>
            <w:r>
              <w:rPr>
                <w:rFonts w:ascii="Arial" w:eastAsia="Arial" w:hAnsi="Arial" w:cs="Arial"/>
                <w:caps/>
                <w:color w:val="888888"/>
                <w:sz w:val="13"/>
                <w:szCs w:val="13"/>
              </w:rPr>
              <w:t>2025 – 2027</w:t>
            </w:r>
          </w:p>
          <w:p w14:paraId="78A5EFCB" w14:textId="77777777" w:rsidR="00280F67" w:rsidRDefault="007A2159">
            <w:pPr>
              <w:spacing w:after="40" w:line="260" w:lineRule="auto"/>
            </w:pPr>
            <w:r>
              <w:rPr>
                <w:color w:val="666666"/>
              </w:rPr>
              <w:t>09.04.02 «Информационные системы и технологии», профиль «Безопасность информационных систем».</w:t>
            </w:r>
          </w:p>
          <w:p w14:paraId="10ED2793" w14:textId="77777777" w:rsidR="00280F67" w:rsidRDefault="00280F67">
            <w:pPr>
              <w:spacing w:after="20" w:line="100" w:lineRule="auto"/>
            </w:pPr>
          </w:p>
          <w:p w14:paraId="7513EA5F" w14:textId="77777777" w:rsidR="00280F67" w:rsidRDefault="007A2159">
            <w:pPr>
              <w:spacing w:after="20" w:line="260" w:lineRule="auto"/>
            </w:pPr>
            <w:r>
              <w:rPr>
                <w:b/>
                <w:bCs/>
                <w:color w:val="111111"/>
                <w:sz w:val="19"/>
                <w:szCs w:val="19"/>
              </w:rPr>
              <w:t>КНИТУ-КАИ, Лениногорский филиал</w:t>
            </w:r>
            <w:r>
              <w:rPr>
                <w:color w:val="111111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111111"/>
                <w:sz w:val="19"/>
                <w:szCs w:val="19"/>
              </w:rPr>
              <w:t>Бакалавриат</w:t>
            </w:r>
          </w:p>
          <w:p w14:paraId="181332A7" w14:textId="77777777" w:rsidR="00280F67" w:rsidRDefault="007A2159">
            <w:pPr>
              <w:spacing w:after="30" w:line="260" w:lineRule="auto"/>
            </w:pPr>
            <w:r>
              <w:rPr>
                <w:rFonts w:ascii="Arial" w:eastAsia="Arial" w:hAnsi="Arial" w:cs="Arial"/>
                <w:caps/>
                <w:color w:val="888888"/>
                <w:sz w:val="13"/>
                <w:szCs w:val="13"/>
              </w:rPr>
              <w:t>2021 – 2025</w:t>
            </w:r>
          </w:p>
          <w:p w14:paraId="338AF920" w14:textId="77777777" w:rsidR="00280F67" w:rsidRDefault="007A2159">
            <w:pPr>
              <w:spacing w:after="40" w:line="260" w:lineRule="auto"/>
            </w:pPr>
            <w:r>
              <w:rPr>
                <w:color w:val="666666"/>
              </w:rPr>
              <w:t>09.03.02 «Информационные системы и технологии».</w:t>
            </w:r>
          </w:p>
          <w:p w14:paraId="75840CE6" w14:textId="77777777" w:rsidR="00280F67" w:rsidRDefault="00280F67">
            <w:pPr>
              <w:spacing w:after="20" w:line="100" w:lineRule="auto"/>
            </w:pPr>
          </w:p>
          <w:p w14:paraId="65EFD04F" w14:textId="77777777" w:rsidR="00280F67" w:rsidRDefault="007A2159">
            <w:pPr>
              <w:spacing w:after="20" w:line="260" w:lineRule="auto"/>
            </w:pPr>
            <w:r>
              <w:rPr>
                <w:b/>
                <w:bCs/>
                <w:color w:val="111111"/>
                <w:sz w:val="19"/>
                <w:szCs w:val="19"/>
              </w:rPr>
              <w:t>ГАПОУ ЛНТ</w:t>
            </w:r>
            <w:r>
              <w:rPr>
                <w:color w:val="111111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111111"/>
                <w:sz w:val="19"/>
                <w:szCs w:val="19"/>
              </w:rPr>
              <w:t>СПО</w:t>
            </w:r>
          </w:p>
          <w:p w14:paraId="3C17512C" w14:textId="77777777" w:rsidR="00280F67" w:rsidRDefault="007A2159">
            <w:pPr>
              <w:spacing w:after="30" w:line="260" w:lineRule="auto"/>
            </w:pPr>
            <w:r>
              <w:rPr>
                <w:rFonts w:ascii="Arial" w:eastAsia="Arial" w:hAnsi="Arial" w:cs="Arial"/>
                <w:caps/>
                <w:color w:val="888888"/>
                <w:sz w:val="13"/>
                <w:szCs w:val="13"/>
              </w:rPr>
              <w:t>2016 – 2020</w:t>
            </w:r>
          </w:p>
          <w:p w14:paraId="6591E318" w14:textId="77777777" w:rsidR="00280F67" w:rsidRDefault="007A2159">
            <w:pPr>
              <w:spacing w:after="40" w:line="260" w:lineRule="auto"/>
            </w:pPr>
            <w:r>
              <w:rPr>
                <w:color w:val="666666"/>
              </w:rPr>
              <w:t>Автоматическ</w:t>
            </w:r>
            <w:r>
              <w:rPr>
                <w:color w:val="666666"/>
              </w:rPr>
              <w:t>ие системы управления.</w:t>
            </w:r>
          </w:p>
          <w:p w14:paraId="28C1EEF4" w14:textId="77777777" w:rsidR="00280F67" w:rsidRDefault="00280F67">
            <w:pPr>
              <w:spacing w:after="20" w:line="100" w:lineRule="auto"/>
            </w:pPr>
          </w:p>
          <w:p w14:paraId="32F8DB50" w14:textId="77777777" w:rsidR="00280F67" w:rsidRDefault="007A2159">
            <w:pPr>
              <w:spacing w:before="150" w:after="90" w:line="260" w:lineRule="auto"/>
            </w:pPr>
            <w:r>
              <w:rPr>
                <w:rFonts w:ascii="Arial" w:eastAsia="Arial" w:hAnsi="Arial" w:cs="Arial"/>
                <w:b/>
                <w:bCs/>
                <w:caps/>
                <w:color w:val="2B76C6"/>
                <w:spacing w:val="20"/>
                <w:sz w:val="15"/>
                <w:szCs w:val="15"/>
              </w:rPr>
              <w:t>Проекты</w:t>
            </w:r>
          </w:p>
          <w:p w14:paraId="10024948" w14:textId="77777777" w:rsidR="00280F67" w:rsidRDefault="007A2159">
            <w:pPr>
              <w:spacing w:after="20" w:line="260" w:lineRule="auto"/>
            </w:pPr>
            <w:r>
              <w:rPr>
                <w:b/>
                <w:bCs/>
                <w:color w:val="111111"/>
                <w:sz w:val="19"/>
                <w:szCs w:val="19"/>
              </w:rPr>
              <w:t>«Прыгун»</w:t>
            </w:r>
            <w:r>
              <w:rPr>
                <w:color w:val="111111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111111"/>
                <w:sz w:val="19"/>
                <w:szCs w:val="19"/>
              </w:rPr>
              <w:t>браузерная игра и Telegram-бот</w:t>
            </w:r>
          </w:p>
          <w:p w14:paraId="42C211FE" w14:textId="77777777" w:rsidR="00280F67" w:rsidRDefault="007A2159">
            <w:pPr>
              <w:spacing w:after="40" w:line="260" w:lineRule="auto"/>
            </w:pPr>
            <w:r>
              <w:rPr>
                <w:color w:val="666666"/>
              </w:rPr>
              <w:t xml:space="preserve">Аркада в стиле </w:t>
            </w:r>
            <w:proofErr w:type="spellStart"/>
            <w:r>
              <w:rPr>
                <w:color w:val="666666"/>
              </w:rPr>
              <w:t>Doodle</w:t>
            </w:r>
            <w:proofErr w:type="spellEnd"/>
            <w:r>
              <w:rPr>
                <w:color w:val="666666"/>
              </w:rPr>
              <w:t xml:space="preserve"> </w:t>
            </w:r>
            <w:proofErr w:type="spellStart"/>
            <w:r>
              <w:rPr>
                <w:color w:val="666666"/>
              </w:rPr>
              <w:t>Jump</w:t>
            </w:r>
            <w:proofErr w:type="spellEnd"/>
            <w:r>
              <w:rPr>
                <w:color w:val="666666"/>
              </w:rPr>
              <w:t xml:space="preserve"> на чистом JavaScript и HTML5 </w:t>
            </w:r>
            <w:proofErr w:type="spellStart"/>
            <w:r>
              <w:rPr>
                <w:color w:val="666666"/>
              </w:rPr>
              <w:t>Canvas</w:t>
            </w:r>
            <w:proofErr w:type="spellEnd"/>
            <w:r>
              <w:rPr>
                <w:color w:val="666666"/>
              </w:rPr>
              <w:t>: генерация платформ, бонусы, враги, сохранение рекорда, управление клавиатурой и касанием. github.com/Jeeas77/</w:t>
            </w:r>
            <w:proofErr w:type="spellStart"/>
            <w:r>
              <w:rPr>
                <w:color w:val="666666"/>
              </w:rPr>
              <w:t>jumper-game</w:t>
            </w:r>
            <w:proofErr w:type="spellEnd"/>
          </w:p>
          <w:p w14:paraId="2A391803" w14:textId="77777777" w:rsidR="00280F67" w:rsidRDefault="00280F67">
            <w:pPr>
              <w:spacing w:after="20" w:line="100" w:lineRule="auto"/>
            </w:pPr>
          </w:p>
          <w:p w14:paraId="6B5B03A7" w14:textId="77777777" w:rsidR="00280F67" w:rsidRDefault="007A2159">
            <w:pPr>
              <w:spacing w:after="20" w:line="260" w:lineRule="auto"/>
            </w:pPr>
            <w:r>
              <w:rPr>
                <w:b/>
                <w:bCs/>
                <w:color w:val="111111"/>
                <w:sz w:val="19"/>
                <w:szCs w:val="19"/>
              </w:rPr>
              <w:t>Дипломный проект</w:t>
            </w:r>
            <w:r>
              <w:rPr>
                <w:color w:val="111111"/>
                <w:sz w:val="19"/>
                <w:szCs w:val="19"/>
              </w:rPr>
              <w:t xml:space="preserve"> — </w:t>
            </w:r>
            <w:proofErr w:type="spellStart"/>
            <w:r>
              <w:rPr>
                <w:i/>
                <w:iCs/>
                <w:color w:val="111111"/>
                <w:sz w:val="19"/>
                <w:szCs w:val="19"/>
              </w:rPr>
              <w:t>Android</w:t>
            </w:r>
            <w:proofErr w:type="spellEnd"/>
            <w:r>
              <w:rPr>
                <w:i/>
                <w:iCs/>
                <w:color w:val="111111"/>
                <w:sz w:val="19"/>
                <w:szCs w:val="19"/>
              </w:rPr>
              <w:t>-тренажёр по обработке видео</w:t>
            </w:r>
          </w:p>
          <w:p w14:paraId="1DA81255" w14:textId="77777777" w:rsidR="00280F67" w:rsidRDefault="007A2159">
            <w:pPr>
              <w:spacing w:after="40" w:line="260" w:lineRule="auto"/>
            </w:pPr>
            <w:r w:rsidRPr="002C7CE2">
              <w:rPr>
                <w:color w:val="666666"/>
                <w:lang w:val="en-US"/>
              </w:rPr>
              <w:t>Kotlin, MVVM, O</w:t>
            </w:r>
            <w:r w:rsidRPr="002C7CE2">
              <w:rPr>
                <w:color w:val="666666"/>
                <w:lang w:val="en-US"/>
              </w:rPr>
              <w:t xml:space="preserve">penCV 4.8, Material Design 3. </w:t>
            </w:r>
            <w:r>
              <w:rPr>
                <w:color w:val="666666"/>
              </w:rPr>
              <w:t>Полный пакет документации: макеты интерфейса, схемы алгоритмов.</w:t>
            </w:r>
          </w:p>
          <w:p w14:paraId="53D419AC" w14:textId="77777777" w:rsidR="00280F67" w:rsidRDefault="00280F67">
            <w:pPr>
              <w:spacing w:after="20" w:line="100" w:lineRule="auto"/>
            </w:pPr>
          </w:p>
          <w:p w14:paraId="0AE9D0AD" w14:textId="77777777" w:rsidR="00280F67" w:rsidRDefault="007A2159">
            <w:pPr>
              <w:spacing w:after="20" w:line="260" w:lineRule="auto"/>
            </w:pPr>
            <w:r>
              <w:rPr>
                <w:b/>
                <w:bCs/>
                <w:color w:val="111111"/>
                <w:sz w:val="19"/>
                <w:szCs w:val="19"/>
              </w:rPr>
              <w:t>Курсовой проект</w:t>
            </w:r>
            <w:r>
              <w:rPr>
                <w:color w:val="111111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111111"/>
                <w:sz w:val="19"/>
                <w:szCs w:val="19"/>
              </w:rPr>
              <w:t>анализ и защита кода .NET</w:t>
            </w:r>
          </w:p>
          <w:p w14:paraId="46F7339F" w14:textId="77777777" w:rsidR="00280F67" w:rsidRDefault="007A2159">
            <w:pPr>
              <w:spacing w:after="40" w:line="260" w:lineRule="auto"/>
            </w:pPr>
            <w:r>
              <w:rPr>
                <w:color w:val="666666"/>
              </w:rPr>
              <w:t>Статический и динамический анализ (</w:t>
            </w:r>
            <w:proofErr w:type="spellStart"/>
            <w:r>
              <w:rPr>
                <w:color w:val="666666"/>
              </w:rPr>
              <w:t>Roslyn</w:t>
            </w:r>
            <w:proofErr w:type="spellEnd"/>
            <w:r>
              <w:rPr>
                <w:color w:val="666666"/>
              </w:rPr>
              <w:t xml:space="preserve">, </w:t>
            </w:r>
            <w:proofErr w:type="spellStart"/>
            <w:r>
              <w:rPr>
                <w:color w:val="666666"/>
              </w:rPr>
              <w:t>Qodana</w:t>
            </w:r>
            <w:proofErr w:type="spellEnd"/>
            <w:r>
              <w:rPr>
                <w:color w:val="666666"/>
              </w:rPr>
              <w:t xml:space="preserve">, </w:t>
            </w:r>
            <w:proofErr w:type="spellStart"/>
            <w:r>
              <w:rPr>
                <w:color w:val="666666"/>
              </w:rPr>
              <w:t>dotTrace</w:t>
            </w:r>
            <w:proofErr w:type="spellEnd"/>
            <w:r>
              <w:rPr>
                <w:color w:val="666666"/>
              </w:rPr>
              <w:t>), оценка уязвимостей через декомпиляцию (</w:t>
            </w:r>
            <w:proofErr w:type="spellStart"/>
            <w:r>
              <w:rPr>
                <w:color w:val="666666"/>
              </w:rPr>
              <w:t>dotPeek</w:t>
            </w:r>
            <w:proofErr w:type="spellEnd"/>
            <w:r>
              <w:rPr>
                <w:color w:val="666666"/>
              </w:rPr>
              <w:t xml:space="preserve">), </w:t>
            </w:r>
            <w:proofErr w:type="spellStart"/>
            <w:r>
              <w:rPr>
                <w:color w:val="666666"/>
              </w:rPr>
              <w:t>обфускация</w:t>
            </w:r>
            <w:proofErr w:type="spellEnd"/>
            <w:r>
              <w:rPr>
                <w:color w:val="666666"/>
              </w:rPr>
              <w:t xml:space="preserve"> (Eazfuscator.NET), рекомендации.</w:t>
            </w:r>
          </w:p>
          <w:p w14:paraId="14842C23" w14:textId="77777777" w:rsidR="00280F67" w:rsidRDefault="00280F67">
            <w:pPr>
              <w:spacing w:after="20" w:line="100" w:lineRule="auto"/>
            </w:pPr>
          </w:p>
          <w:p w14:paraId="2D9DF83C" w14:textId="77777777" w:rsidR="00280F67" w:rsidRDefault="007A2159">
            <w:pPr>
              <w:spacing w:after="20" w:line="260" w:lineRule="auto"/>
            </w:pPr>
            <w:r>
              <w:rPr>
                <w:b/>
                <w:bCs/>
                <w:color w:val="111111"/>
                <w:sz w:val="19"/>
                <w:szCs w:val="19"/>
              </w:rPr>
              <w:t>Курсовой проект</w:t>
            </w:r>
            <w:r>
              <w:rPr>
                <w:color w:val="111111"/>
                <w:sz w:val="19"/>
                <w:szCs w:val="19"/>
              </w:rPr>
              <w:t xml:space="preserve"> — </w:t>
            </w:r>
            <w:r>
              <w:rPr>
                <w:i/>
                <w:iCs/>
                <w:color w:val="111111"/>
                <w:sz w:val="19"/>
                <w:szCs w:val="19"/>
              </w:rPr>
              <w:t>методы понижения размерности данных</w:t>
            </w:r>
          </w:p>
          <w:p w14:paraId="2048CE25" w14:textId="77777777" w:rsidR="00280F67" w:rsidRDefault="007A2159">
            <w:pPr>
              <w:spacing w:after="40" w:line="260" w:lineRule="auto"/>
            </w:pPr>
            <w:r>
              <w:rPr>
                <w:color w:val="666666"/>
              </w:rPr>
              <w:t xml:space="preserve">Сравнение PCA, t-SNE и UMAP на </w:t>
            </w:r>
            <w:proofErr w:type="spellStart"/>
            <w:r>
              <w:rPr>
                <w:color w:val="666666"/>
              </w:rPr>
              <w:t>датасете</w:t>
            </w:r>
            <w:proofErr w:type="spellEnd"/>
            <w:r>
              <w:rPr>
                <w:color w:val="666666"/>
              </w:rPr>
              <w:t xml:space="preserve"> MNIST </w:t>
            </w:r>
            <w:r>
              <w:rPr>
                <w:color w:val="666666"/>
              </w:rPr>
              <w:t xml:space="preserve">(Python, </w:t>
            </w:r>
            <w:proofErr w:type="spellStart"/>
            <w:r>
              <w:rPr>
                <w:color w:val="666666"/>
              </w:rPr>
              <w:t>scikit-learn</w:t>
            </w:r>
            <w:proofErr w:type="spellEnd"/>
            <w:r>
              <w:rPr>
                <w:color w:val="666666"/>
              </w:rPr>
              <w:t>) и рекомендации по выбору метода.</w:t>
            </w:r>
          </w:p>
          <w:p w14:paraId="24192BB3" w14:textId="77777777" w:rsidR="00280F67" w:rsidRDefault="00280F67">
            <w:pPr>
              <w:spacing w:after="20" w:line="100" w:lineRule="auto"/>
            </w:pPr>
          </w:p>
        </w:tc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AE25BA" w14:textId="77777777" w:rsidR="00280F67" w:rsidRDefault="00280F67">
            <w:pPr>
              <w:spacing w:after="60" w:line="260" w:lineRule="auto"/>
            </w:pP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EA3725" w14:textId="77777777" w:rsidR="00280F67" w:rsidRDefault="007A2159">
            <w:pPr>
              <w:spacing w:before="150" w:after="90" w:line="260" w:lineRule="auto"/>
            </w:pPr>
            <w:r>
              <w:rPr>
                <w:rFonts w:ascii="Arial" w:eastAsia="Arial" w:hAnsi="Arial" w:cs="Arial"/>
                <w:b/>
                <w:bCs/>
                <w:caps/>
                <w:color w:val="2B76C6"/>
                <w:spacing w:val="20"/>
                <w:sz w:val="15"/>
                <w:szCs w:val="15"/>
              </w:rPr>
              <w:t>Навыки</w:t>
            </w:r>
          </w:p>
          <w:p w14:paraId="4F5279E8" w14:textId="77777777" w:rsidR="00280F67" w:rsidRDefault="007A2159">
            <w:pPr>
              <w:spacing w:after="90" w:line="260" w:lineRule="auto"/>
            </w:pPr>
            <w:r>
              <w:rPr>
                <w:color w:val="666666"/>
              </w:rPr>
              <w:t>Тестирование, поиск и фиксация дефектов</w:t>
            </w:r>
          </w:p>
          <w:p w14:paraId="2A1B8F9A" w14:textId="77777777" w:rsidR="00280F67" w:rsidRDefault="007A2159">
            <w:pPr>
              <w:spacing w:after="90" w:line="260" w:lineRule="auto"/>
            </w:pPr>
            <w:r>
              <w:rPr>
                <w:color w:val="666666"/>
              </w:rPr>
              <w:t>Статический и динамический анализ кода</w:t>
            </w:r>
          </w:p>
          <w:p w14:paraId="7E60C402" w14:textId="77777777" w:rsidR="00280F67" w:rsidRDefault="007A2159">
            <w:pPr>
              <w:spacing w:after="90" w:line="260" w:lineRule="auto"/>
            </w:pPr>
            <w:r>
              <w:rPr>
                <w:color w:val="666666"/>
              </w:rPr>
              <w:t>Техническая документация и отчётность</w:t>
            </w:r>
          </w:p>
          <w:p w14:paraId="614C825A" w14:textId="77777777" w:rsidR="00280F67" w:rsidRPr="002C7CE2" w:rsidRDefault="007A2159">
            <w:pPr>
              <w:spacing w:after="90" w:line="260" w:lineRule="auto"/>
              <w:rPr>
                <w:lang w:val="en-US"/>
              </w:rPr>
            </w:pPr>
            <w:r w:rsidRPr="002C7CE2">
              <w:rPr>
                <w:color w:val="666666"/>
                <w:lang w:val="en-US"/>
              </w:rPr>
              <w:t>SQL, Python</w:t>
            </w:r>
          </w:p>
          <w:p w14:paraId="4F3199D3" w14:textId="77777777" w:rsidR="00280F67" w:rsidRPr="002C7CE2" w:rsidRDefault="007A2159">
            <w:pPr>
              <w:spacing w:after="90" w:line="260" w:lineRule="auto"/>
              <w:rPr>
                <w:lang w:val="en-US"/>
              </w:rPr>
            </w:pPr>
            <w:r w:rsidRPr="002C7CE2">
              <w:rPr>
                <w:color w:val="666666"/>
                <w:lang w:val="en-US"/>
              </w:rPr>
              <w:t>Kotlin, Java, C#, C++</w:t>
            </w:r>
          </w:p>
          <w:p w14:paraId="3CE71968" w14:textId="77777777" w:rsidR="00280F67" w:rsidRPr="002C7CE2" w:rsidRDefault="007A2159">
            <w:pPr>
              <w:spacing w:after="90" w:line="260" w:lineRule="auto"/>
              <w:rPr>
                <w:lang w:val="en-US"/>
              </w:rPr>
            </w:pPr>
            <w:r w:rsidRPr="002C7CE2">
              <w:rPr>
                <w:color w:val="666666"/>
                <w:lang w:val="en-US"/>
              </w:rPr>
              <w:t>JavaScript, HTML5, CSS</w:t>
            </w:r>
          </w:p>
          <w:p w14:paraId="08C677E3" w14:textId="77777777" w:rsidR="00280F67" w:rsidRPr="002C7CE2" w:rsidRDefault="007A2159">
            <w:pPr>
              <w:spacing w:after="90" w:line="260" w:lineRule="auto"/>
              <w:rPr>
                <w:lang w:val="en-US"/>
              </w:rPr>
            </w:pPr>
            <w:r w:rsidRPr="002C7CE2">
              <w:rPr>
                <w:color w:val="666666"/>
                <w:lang w:val="en-US"/>
              </w:rPr>
              <w:t>Android SDK, MVVM, Git</w:t>
            </w:r>
          </w:p>
          <w:p w14:paraId="40F1EF6B" w14:textId="77777777" w:rsidR="00280F67" w:rsidRDefault="007A2159">
            <w:pPr>
              <w:spacing w:after="90" w:line="260" w:lineRule="auto"/>
            </w:pPr>
            <w:r>
              <w:rPr>
                <w:color w:val="666666"/>
              </w:rPr>
              <w:t>STM32, отладка устройств</w:t>
            </w:r>
          </w:p>
          <w:p w14:paraId="1C7ABF4E" w14:textId="77777777" w:rsidR="00280F67" w:rsidRDefault="007A2159">
            <w:pPr>
              <w:spacing w:before="150" w:after="90" w:line="260" w:lineRule="auto"/>
            </w:pPr>
            <w:r>
              <w:rPr>
                <w:rFonts w:ascii="Arial" w:eastAsia="Arial" w:hAnsi="Arial" w:cs="Arial"/>
                <w:b/>
                <w:bCs/>
                <w:caps/>
                <w:color w:val="2B76C6"/>
                <w:spacing w:val="20"/>
                <w:sz w:val="15"/>
                <w:szCs w:val="15"/>
              </w:rPr>
              <w:t>Языки</w:t>
            </w:r>
          </w:p>
          <w:p w14:paraId="2C09C83D" w14:textId="77777777" w:rsidR="00280F67" w:rsidRDefault="007A2159">
            <w:pPr>
              <w:spacing w:after="90" w:line="260" w:lineRule="auto"/>
            </w:pPr>
            <w:r>
              <w:rPr>
                <w:color w:val="666666"/>
              </w:rPr>
              <w:t>Русский — родной</w:t>
            </w:r>
          </w:p>
          <w:p w14:paraId="0E5388C8" w14:textId="77777777" w:rsidR="00280F67" w:rsidRDefault="007A2159">
            <w:pPr>
              <w:spacing w:after="90" w:line="260" w:lineRule="auto"/>
            </w:pPr>
            <w:r>
              <w:rPr>
                <w:color w:val="666666"/>
              </w:rPr>
              <w:t>Английский — чтение технической документации</w:t>
            </w:r>
          </w:p>
        </w:tc>
      </w:tr>
    </w:tbl>
    <w:p w14:paraId="31CA9184" w14:textId="77777777" w:rsidR="007A2159" w:rsidRDefault="007A2159"/>
    <w:sectPr w:rsidR="007A2159">
      <w:pgSz w:w="11906" w:h="16838"/>
      <w:pgMar w:top="600" w:right="850" w:bottom="5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A5CDE"/>
    <w:multiLevelType w:val="hybridMultilevel"/>
    <w:tmpl w:val="FD148628"/>
    <w:lvl w:ilvl="0" w:tplc="48344DDA">
      <w:start w:val="1"/>
      <w:numFmt w:val="bullet"/>
      <w:lvlText w:val="●"/>
      <w:lvlJc w:val="left"/>
      <w:pPr>
        <w:ind w:left="720" w:hanging="360"/>
      </w:pPr>
    </w:lvl>
    <w:lvl w:ilvl="1" w:tplc="09C0616A">
      <w:start w:val="1"/>
      <w:numFmt w:val="bullet"/>
      <w:lvlText w:val="○"/>
      <w:lvlJc w:val="left"/>
      <w:pPr>
        <w:ind w:left="1440" w:hanging="360"/>
      </w:pPr>
    </w:lvl>
    <w:lvl w:ilvl="2" w:tplc="76F62E00">
      <w:start w:val="1"/>
      <w:numFmt w:val="bullet"/>
      <w:lvlText w:val="■"/>
      <w:lvlJc w:val="left"/>
      <w:pPr>
        <w:ind w:left="2160" w:hanging="360"/>
      </w:pPr>
    </w:lvl>
    <w:lvl w:ilvl="3" w:tplc="3710C052">
      <w:start w:val="1"/>
      <w:numFmt w:val="bullet"/>
      <w:lvlText w:val="●"/>
      <w:lvlJc w:val="left"/>
      <w:pPr>
        <w:ind w:left="2880" w:hanging="360"/>
      </w:pPr>
    </w:lvl>
    <w:lvl w:ilvl="4" w:tplc="B370818E">
      <w:start w:val="1"/>
      <w:numFmt w:val="bullet"/>
      <w:lvlText w:val="○"/>
      <w:lvlJc w:val="left"/>
      <w:pPr>
        <w:ind w:left="3600" w:hanging="360"/>
      </w:pPr>
    </w:lvl>
    <w:lvl w:ilvl="5" w:tplc="9C806058">
      <w:start w:val="1"/>
      <w:numFmt w:val="bullet"/>
      <w:lvlText w:val="■"/>
      <w:lvlJc w:val="left"/>
      <w:pPr>
        <w:ind w:left="4320" w:hanging="360"/>
      </w:pPr>
    </w:lvl>
    <w:lvl w:ilvl="6" w:tplc="A89AA19A">
      <w:start w:val="1"/>
      <w:numFmt w:val="bullet"/>
      <w:lvlText w:val="●"/>
      <w:lvlJc w:val="left"/>
      <w:pPr>
        <w:ind w:left="5040" w:hanging="360"/>
      </w:pPr>
    </w:lvl>
    <w:lvl w:ilvl="7" w:tplc="3F82CB62">
      <w:start w:val="1"/>
      <w:numFmt w:val="bullet"/>
      <w:lvlText w:val="●"/>
      <w:lvlJc w:val="left"/>
      <w:pPr>
        <w:ind w:left="5760" w:hanging="360"/>
      </w:pPr>
    </w:lvl>
    <w:lvl w:ilvl="8" w:tplc="F19C7D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F67"/>
    <w:rsid w:val="00280F67"/>
    <w:rsid w:val="002C7CE2"/>
    <w:rsid w:val="007A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0BACB"/>
  <w15:docId w15:val="{24090F3D-94EC-4652-BD35-91481026B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sz w:val="17"/>
        <w:szCs w:val="17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2C7CE2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2C7C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h.ru/resume/e806379aff0d5f2ac70039ed1f797569785a4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 Jeas</cp:lastModifiedBy>
  <cp:revision>2</cp:revision>
  <dcterms:created xsi:type="dcterms:W3CDTF">2026-10-27T06:50:00Z</dcterms:created>
  <dcterms:modified xsi:type="dcterms:W3CDTF">2026-10-27T07:05:00Z</dcterms:modified>
</cp:coreProperties>
</file>