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QAP 2 - Databases 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Exercise 5 - Students and Classes</w:t>
      </w:r>
    </w:p>
    <w:p w:rsidR="00000000" w:rsidDel="00000000" w:rsidP="00000000" w:rsidRDefault="00000000" w:rsidRPr="00000000" w14:paraId="00000003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location_id</w:t>
      </w:r>
      <w:r w:rsidDel="00000000" w:rsidR="00000000" w:rsidRPr="00000000">
        <w:rPr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street_address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unit_number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postal _code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city_id</w:t>
      </w:r>
      <w:r w:rsidDel="00000000" w:rsidR="00000000" w:rsidRPr="00000000">
        <w:rPr>
          <w:sz w:val="20"/>
          <w:szCs w:val="20"/>
          <w:rtl w:val="0"/>
        </w:rPr>
        <w:t xml:space="preserve"> (FK),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province_id</w:t>
      </w:r>
      <w:r w:rsidDel="00000000" w:rsidR="00000000" w:rsidRPr="00000000">
        <w:rPr>
          <w:sz w:val="20"/>
          <w:szCs w:val="20"/>
          <w:rtl w:val="0"/>
        </w:rPr>
        <w:t xml:space="preserve"> (FK).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Associations: One-to-One relationship with University (each university has one location), Many-to-One relationship with City and Province (many locations can belong to one city and one province).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University: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university_head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university_email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location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One-to-One relationship with Location (each university has one location), One-to-Many relationship with Department (each university can have multiple departments).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Department: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department_id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department_name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department_head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department_email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Many-to-One relationship with University (each department belongs to one university), One-to-Many relationship with Faculty (each department can have multiple faculty members), Many-to-Many relationship with Student (each department can have multiple students, and each student can be enrolled in multiple departments).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Faculty: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faculty_id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faculty_first_name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faculty_last_name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faculty_email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(FK),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department_id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Many-to-One relationship with University (each faculty member belongs to one university), Many-to-One relationship with Department (each faculty member belongs to one department), One-to-Many relationship with FacultySemesterClass (each faculty member can teach multiple classes in multiple semesters).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460"/>
        </w:tabs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Student: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       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student_first_name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student_last 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student_email</w:t>
      </w:r>
      <w:r w:rsidDel="00000000" w:rsidR="00000000" w:rsidRPr="00000000">
        <w:rPr>
          <w:i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tabs>
          <w:tab w:val="left" w:leader="none" w:pos="8460"/>
        </w:tabs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university_id </w:t>
      </w:r>
      <w:r w:rsidDel="00000000" w:rsidR="00000000" w:rsidRPr="00000000">
        <w:rPr>
          <w:i w:val="1"/>
          <w:sz w:val="20"/>
          <w:szCs w:val="20"/>
          <w:rtl w:val="0"/>
        </w:rPr>
        <w:t xml:space="preserve">(FK).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 Associations: Many-to-One relationship with University (each student belongs to one university), Many-to-Many relationship with Department (each student can be enrolled in multiple departments, and each department can have multiple students), Many-to-Many relationship with SemesterClass (each student can be enrolled in multiple classes in multiple semesters).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Class: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class_name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Associations: Many-to-Many relationship with Semester (each class can be offered in multiple semesters, and each semester can have multiple classes), One-to-Many relationship with SemesterClass (each class can have multiple instances in different semesters).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Semester: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semester_id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semester_name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Many-to-Many relationship with Class (each semester can have multiple classes, and each class can be offered in multiple semesters), One-to-Many relationship with SemesterClass (each semester can have multiple class instances).</w:t>
      </w:r>
    </w:p>
    <w:p w:rsidR="00000000" w:rsidDel="00000000" w:rsidP="00000000" w:rsidRDefault="00000000" w:rsidRPr="00000000" w14:paraId="00000024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SemesterClass: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semester_id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semester_class_id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(PK).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Many-to-One relationship with Semester (each semester class belongs to one semester), Many-to-One relationship with Class (each semester class belongs to one class), One-to-Many relationship with StudentSemesterClass and FacultySemesterClass (each semester class can have multiple enrolled students and faculty members).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StudentSemesterClass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semester_class_id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student_semester_class_id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(PK).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Many-to-One relationship with Student (each record belongs to one student), Many-to-One relationship with SemesterClass (each record belongs to one semester class), One-to-Many relationship with ExamStudentGrade (each student semester class can have multiple exam grades).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FacultySemesterClass: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faculty_id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semester_class_id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(FK).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Associations: Many-to-One relationship with Faculty (each record belongs to one faculty member), Many-to-One relationship with SemesterClass (each record belongs to one semester class).</w:t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ExamStudentGrade: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Attributes: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exam_type_id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(PK),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exam_type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grade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student_semester_class_id</w:t>
      </w:r>
      <w:r w:rsidDel="00000000" w:rsidR="00000000" w:rsidRPr="00000000">
        <w:rPr>
          <w:i w:val="1"/>
          <w:sz w:val="20"/>
          <w:szCs w:val="20"/>
          <w:rtl w:val="0"/>
        </w:rPr>
        <w:t xml:space="preserve"> (FK).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Associations: Many-to-One relationship with StudentSemesterClass (each exam grade belongs to one student semester class).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509588</wp:posOffset>
            </wp:positionH>
            <wp:positionV relativeFrom="paragraph">
              <wp:posOffset>354936</wp:posOffset>
            </wp:positionV>
            <wp:extent cx="5376863" cy="261949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619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