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5A720" w14:textId="72D9B61F" w:rsidR="00C41211" w:rsidRPr="0041470D" w:rsidRDefault="00AF5766" w:rsidP="00C41211">
      <w:pPr>
        <w:tabs>
          <w:tab w:val="left" w:pos="690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AUTOMATIZACIÓN DE REDES</w:t>
      </w:r>
    </w:p>
    <w:p w14:paraId="242FF702" w14:textId="19AD5C8B" w:rsidR="00C41211" w:rsidRPr="0041470D" w:rsidRDefault="00C41211" w:rsidP="004D033C">
      <w:pPr>
        <w:tabs>
          <w:tab w:val="left" w:pos="6900"/>
        </w:tabs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1470D">
        <w:rPr>
          <w:rFonts w:asciiTheme="majorHAnsi" w:hAnsiTheme="majorHAnsi" w:cstheme="majorHAnsi"/>
          <w:b/>
          <w:sz w:val="24"/>
          <w:szCs w:val="24"/>
        </w:rPr>
        <w:t>TALLER No.</w:t>
      </w:r>
      <w:r w:rsidR="004D033C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71436">
        <w:rPr>
          <w:rFonts w:asciiTheme="majorHAnsi" w:hAnsiTheme="majorHAnsi" w:cstheme="majorHAnsi"/>
          <w:b/>
          <w:sz w:val="24"/>
          <w:szCs w:val="24"/>
        </w:rPr>
        <w:t>1</w:t>
      </w:r>
      <w:r w:rsidR="004D033C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F5766">
        <w:rPr>
          <w:rFonts w:asciiTheme="majorHAnsi" w:hAnsiTheme="majorHAnsi" w:cstheme="majorHAnsi"/>
          <w:b/>
          <w:sz w:val="24"/>
          <w:szCs w:val="24"/>
        </w:rPr>
        <w:t>–</w:t>
      </w:r>
      <w:r w:rsidR="004D033C">
        <w:rPr>
          <w:rFonts w:asciiTheme="majorHAnsi" w:hAnsiTheme="majorHAnsi" w:cstheme="majorHAnsi"/>
          <w:b/>
          <w:sz w:val="24"/>
          <w:szCs w:val="24"/>
        </w:rPr>
        <w:t xml:space="preserve"> </w:t>
      </w:r>
      <w:bookmarkStart w:id="0" w:name="_Hlk37425617"/>
      <w:r w:rsidR="00AF5766">
        <w:rPr>
          <w:rFonts w:asciiTheme="majorHAnsi" w:hAnsiTheme="majorHAnsi" w:cstheme="majorHAnsi"/>
          <w:b/>
          <w:sz w:val="24"/>
          <w:szCs w:val="24"/>
        </w:rPr>
        <w:t xml:space="preserve">CONCEPTUALIZACIÓN DE REDES </w:t>
      </w:r>
    </w:p>
    <w:bookmarkEnd w:id="0"/>
    <w:p w14:paraId="23FD5ABA" w14:textId="4C405343" w:rsidR="00C41211" w:rsidRDefault="00C41211" w:rsidP="00C41211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7F487C7" w14:textId="77777777" w:rsidR="00671436" w:rsidRDefault="00671436" w:rsidP="00671436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1470D">
        <w:rPr>
          <w:rFonts w:asciiTheme="majorHAnsi" w:hAnsiTheme="majorHAnsi" w:cstheme="majorHAnsi"/>
          <w:b/>
          <w:sz w:val="24"/>
          <w:szCs w:val="24"/>
        </w:rPr>
        <w:t xml:space="preserve">ACTIVIDADES </w:t>
      </w:r>
      <w:r>
        <w:rPr>
          <w:rFonts w:asciiTheme="majorHAnsi" w:hAnsiTheme="majorHAnsi" w:cstheme="majorHAnsi"/>
          <w:b/>
          <w:sz w:val="24"/>
          <w:szCs w:val="24"/>
        </w:rPr>
        <w:t>PROPUESTAS</w:t>
      </w:r>
      <w:r w:rsidRPr="0041470D">
        <w:rPr>
          <w:rFonts w:asciiTheme="majorHAnsi" w:hAnsiTheme="majorHAnsi" w:cstheme="majorHAnsi"/>
          <w:b/>
          <w:sz w:val="24"/>
          <w:szCs w:val="24"/>
        </w:rPr>
        <w:t>:</w:t>
      </w:r>
    </w:p>
    <w:p w14:paraId="2B09DB79" w14:textId="77777777" w:rsidR="00671436" w:rsidRPr="00E21621" w:rsidRDefault="00671436" w:rsidP="00671436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2AAA739D" w14:textId="0C505E6D" w:rsidR="00EF5B84" w:rsidRDefault="00EF5B84" w:rsidP="00EF5B84">
      <w:pPr>
        <w:jc w:val="both"/>
      </w:pPr>
      <w:r>
        <w:t>En un documento de Word, brinde respuesta a las preguntas descritas a continuación:</w:t>
      </w:r>
    </w:p>
    <w:p w14:paraId="7CCFBC89" w14:textId="3791E3B7" w:rsidR="00AF5766" w:rsidRPr="00AF5766" w:rsidRDefault="00AF5766" w:rsidP="006A79C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 w:rsidRPr="00AF5766">
        <w:rPr>
          <w:rFonts w:asciiTheme="majorHAnsi" w:hAnsiTheme="majorHAnsi" w:cstheme="majorHAnsi"/>
          <w:bCs/>
        </w:rPr>
        <w:t>De manera grafica represente el stack de protocolos que se da durante la comunicación Cliente Servidor en una infraestructura de red ante las solicitudes de los siguientes servicios:</w:t>
      </w:r>
    </w:p>
    <w:p w14:paraId="72D9B201" w14:textId="248EB7FE" w:rsidR="00AF5766" w:rsidRPr="00AF5766" w:rsidRDefault="00AF5766" w:rsidP="00AF5766">
      <w:pPr>
        <w:pStyle w:val="Prrafodelista"/>
        <w:spacing w:after="0" w:line="240" w:lineRule="auto"/>
        <w:ind w:left="360"/>
        <w:rPr>
          <w:rFonts w:asciiTheme="majorHAnsi" w:hAnsiTheme="majorHAnsi" w:cstheme="majorHAnsi"/>
          <w:bCs/>
        </w:rPr>
      </w:pPr>
    </w:p>
    <w:p w14:paraId="123546D8" w14:textId="60EDEFD4" w:rsidR="00AF5766" w:rsidRDefault="00AF5766" w:rsidP="00AF5766">
      <w:pPr>
        <w:pStyle w:val="Prrafodelista"/>
        <w:numPr>
          <w:ilvl w:val="0"/>
          <w:numId w:val="13"/>
        </w:numPr>
        <w:spacing w:after="0" w:line="240" w:lineRule="auto"/>
        <w:rPr>
          <w:rFonts w:asciiTheme="majorHAnsi" w:hAnsiTheme="majorHAnsi" w:cstheme="majorHAnsi"/>
          <w:bCs/>
        </w:rPr>
      </w:pPr>
      <w:r w:rsidRPr="00AF5766">
        <w:rPr>
          <w:rFonts w:asciiTheme="majorHAnsi" w:hAnsiTheme="majorHAnsi" w:cstheme="majorHAnsi"/>
          <w:bCs/>
        </w:rPr>
        <w:t>WEB</w:t>
      </w:r>
    </w:p>
    <w:p w14:paraId="3E788DF2" w14:textId="1572EB9C" w:rsidR="00084D73" w:rsidRDefault="00084D73" w:rsidP="00084D73">
      <w:pPr>
        <w:pStyle w:val="Prrafodelista"/>
        <w:spacing w:after="0" w:line="240" w:lineRule="auto"/>
        <w:ind w:left="1080"/>
        <w:rPr>
          <w:rFonts w:asciiTheme="majorHAnsi" w:hAnsiTheme="majorHAnsi" w:cstheme="majorHAnsi"/>
          <w:bCs/>
        </w:rPr>
      </w:pPr>
      <w:r>
        <w:rPr>
          <w:noProof/>
        </w:rPr>
        <w:drawing>
          <wp:inline distT="0" distB="0" distL="0" distR="0" wp14:anchorId="64926089" wp14:editId="3794A9FE">
            <wp:extent cx="2657475" cy="2775584"/>
            <wp:effectExtent l="0" t="0" r="0" b="6350"/>
            <wp:docPr id="2117622512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22512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23" cy="27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7B13" w14:textId="7FB12B78" w:rsidR="00AF5766" w:rsidRDefault="00017473" w:rsidP="00AF5766">
      <w:pPr>
        <w:pStyle w:val="Prrafodelista"/>
        <w:numPr>
          <w:ilvl w:val="0"/>
          <w:numId w:val="13"/>
        </w:num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</w:t>
      </w:r>
      <w:r w:rsidR="00AF5766" w:rsidRPr="00AF5766">
        <w:rPr>
          <w:rFonts w:asciiTheme="majorHAnsi" w:hAnsiTheme="majorHAnsi" w:cstheme="majorHAnsi"/>
          <w:bCs/>
        </w:rPr>
        <w:t>TP</w:t>
      </w:r>
    </w:p>
    <w:p w14:paraId="06066601" w14:textId="6BCD263A" w:rsidR="00084D73" w:rsidRDefault="00084D73" w:rsidP="00084D73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04FCDD83" wp14:editId="64C81592">
            <wp:extent cx="3019425" cy="1850895"/>
            <wp:effectExtent l="0" t="0" r="0" b="0"/>
            <wp:docPr id="178479965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9965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38" cy="186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D73">
        <w:t xml:space="preserve"> </w:t>
      </w:r>
      <w:r>
        <w:rPr>
          <w:noProof/>
        </w:rPr>
        <w:drawing>
          <wp:inline distT="0" distB="0" distL="0" distR="0" wp14:anchorId="69DFD0BF" wp14:editId="3B6AE892">
            <wp:extent cx="2838450" cy="1968894"/>
            <wp:effectExtent l="0" t="0" r="0" b="0"/>
            <wp:docPr id="1143532755" name="Picture 4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32755" name="Picture 4" descr="A diagram of a computer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71" cy="198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0E79" w14:textId="77777777" w:rsidR="00084D73" w:rsidRDefault="00084D73" w:rsidP="00084D73">
      <w:pPr>
        <w:spacing w:after="0" w:line="240" w:lineRule="auto"/>
        <w:ind w:left="720"/>
      </w:pPr>
    </w:p>
    <w:p w14:paraId="749ADC5C" w14:textId="77777777" w:rsidR="00084D73" w:rsidRDefault="00084D73" w:rsidP="00084D73">
      <w:pPr>
        <w:spacing w:after="0" w:line="240" w:lineRule="auto"/>
        <w:ind w:left="720"/>
      </w:pPr>
    </w:p>
    <w:p w14:paraId="74CF6040" w14:textId="77777777" w:rsidR="00084D73" w:rsidRDefault="00084D73" w:rsidP="00084D73">
      <w:pPr>
        <w:spacing w:after="0" w:line="240" w:lineRule="auto"/>
        <w:ind w:left="720"/>
      </w:pPr>
    </w:p>
    <w:p w14:paraId="3AF70B57" w14:textId="77777777" w:rsidR="00084D73" w:rsidRPr="00084D73" w:rsidRDefault="00084D73" w:rsidP="00084D73">
      <w:pPr>
        <w:spacing w:after="0" w:line="240" w:lineRule="auto"/>
        <w:ind w:left="720"/>
        <w:rPr>
          <w:rFonts w:asciiTheme="majorHAnsi" w:hAnsiTheme="majorHAnsi" w:cstheme="majorHAnsi"/>
          <w:bCs/>
        </w:rPr>
      </w:pPr>
    </w:p>
    <w:p w14:paraId="4D796929" w14:textId="79F1665D" w:rsidR="00017473" w:rsidRDefault="00017473" w:rsidP="00AF5766">
      <w:pPr>
        <w:pStyle w:val="Prrafodelista"/>
        <w:numPr>
          <w:ilvl w:val="0"/>
          <w:numId w:val="13"/>
        </w:num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SSH</w:t>
      </w:r>
    </w:p>
    <w:p w14:paraId="25AAAE40" w14:textId="11B50B6D" w:rsidR="00084D73" w:rsidRPr="00084D73" w:rsidRDefault="00084D73" w:rsidP="00084D73">
      <w:pPr>
        <w:spacing w:after="0" w:line="240" w:lineRule="auto"/>
        <w:ind w:left="720"/>
        <w:rPr>
          <w:rFonts w:asciiTheme="majorHAnsi" w:hAnsiTheme="majorHAnsi" w:cstheme="majorHAnsi"/>
          <w:bCs/>
        </w:rPr>
      </w:pPr>
      <w:r>
        <w:rPr>
          <w:noProof/>
        </w:rPr>
        <w:drawing>
          <wp:inline distT="0" distB="0" distL="0" distR="0" wp14:anchorId="6044EFB4" wp14:editId="4CE0BB42">
            <wp:extent cx="2724150" cy="1930147"/>
            <wp:effectExtent l="0" t="0" r="0" b="0"/>
            <wp:docPr id="1713093115" name="Picture 5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93115" name="Picture 5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57" cy="193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82B9" w14:textId="475CCA0B" w:rsidR="00017473" w:rsidRDefault="00017473" w:rsidP="00AF5766">
      <w:pPr>
        <w:pStyle w:val="Prrafodelista"/>
        <w:numPr>
          <w:ilvl w:val="0"/>
          <w:numId w:val="13"/>
        </w:num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SIP</w:t>
      </w:r>
    </w:p>
    <w:p w14:paraId="592D8A8A" w14:textId="643BE314" w:rsidR="00522F53" w:rsidRPr="00522F53" w:rsidRDefault="00522F53" w:rsidP="00522F53">
      <w:pPr>
        <w:spacing w:after="0" w:line="240" w:lineRule="auto"/>
        <w:ind w:left="720"/>
        <w:rPr>
          <w:rFonts w:asciiTheme="majorHAnsi" w:hAnsiTheme="majorHAnsi" w:cstheme="majorHAnsi"/>
          <w:bCs/>
        </w:rPr>
      </w:pPr>
      <w:r>
        <w:rPr>
          <w:noProof/>
        </w:rPr>
        <w:drawing>
          <wp:inline distT="0" distB="0" distL="0" distR="0" wp14:anchorId="05227670" wp14:editId="642514F7">
            <wp:extent cx="2819400" cy="2214871"/>
            <wp:effectExtent l="0" t="0" r="0" b="0"/>
            <wp:docPr id="1620258934" name="Picture 6" descr="A diagram of a telephone convers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8934" name="Picture 6" descr="A diagram of a telephone convers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9" cy="223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69A2" w14:textId="537A51FF" w:rsidR="00AF5766" w:rsidRPr="00AF5766" w:rsidRDefault="00AF5766" w:rsidP="00AF5766">
      <w:pPr>
        <w:pStyle w:val="Prrafodelista"/>
        <w:numPr>
          <w:ilvl w:val="0"/>
          <w:numId w:val="13"/>
        </w:numPr>
        <w:spacing w:after="0" w:line="240" w:lineRule="auto"/>
        <w:rPr>
          <w:rFonts w:asciiTheme="majorHAnsi" w:hAnsiTheme="majorHAnsi" w:cstheme="majorHAnsi"/>
          <w:bCs/>
        </w:rPr>
      </w:pPr>
      <w:r w:rsidRPr="00AF5766">
        <w:rPr>
          <w:rFonts w:asciiTheme="majorHAnsi" w:hAnsiTheme="majorHAnsi" w:cstheme="majorHAnsi"/>
          <w:bCs/>
        </w:rPr>
        <w:t>Correo Electrónico</w:t>
      </w:r>
    </w:p>
    <w:p w14:paraId="241F17CA" w14:textId="77777777" w:rsidR="00EB392E" w:rsidRDefault="00EB392E" w:rsidP="00EB392E">
      <w:pPr>
        <w:pStyle w:val="Prrafodelista"/>
        <w:spacing w:after="0" w:line="240" w:lineRule="auto"/>
        <w:ind w:left="360"/>
        <w:jc w:val="both"/>
        <w:rPr>
          <w:rFonts w:asciiTheme="majorHAnsi" w:hAnsiTheme="majorHAnsi" w:cstheme="majorHAnsi"/>
          <w:bCs/>
        </w:rPr>
      </w:pPr>
    </w:p>
    <w:p w14:paraId="7CB0F4DC" w14:textId="06D7C4DD" w:rsidR="00EA70E1" w:rsidRPr="00EA70E1" w:rsidRDefault="00EA70E1" w:rsidP="00EA70E1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 w:rsidRPr="00EA70E1">
        <w:rPr>
          <w:rFonts w:asciiTheme="majorHAnsi" w:hAnsiTheme="majorHAnsi" w:cstheme="majorHAnsi"/>
          <w:bCs/>
        </w:rPr>
        <w:t>Identifique la funcionalidad de los siguientes comandos de red:</w:t>
      </w:r>
    </w:p>
    <w:p w14:paraId="2BAEA9FD" w14:textId="77777777" w:rsidR="00EA70E1" w:rsidRDefault="00EA70E1" w:rsidP="00EA70E1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tbl>
      <w:tblPr>
        <w:tblStyle w:val="Tabladelista3-nfasis4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7240"/>
      </w:tblGrid>
      <w:tr w:rsidR="00EA70E1" w14:paraId="2B153DBD" w14:textId="77777777" w:rsidTr="00533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9" w:type="dxa"/>
            <w:vAlign w:val="center"/>
          </w:tcPr>
          <w:p w14:paraId="66BC115F" w14:textId="77777777" w:rsidR="00EA70E1" w:rsidRPr="008F0E3D" w:rsidRDefault="00EA70E1" w:rsidP="00C53D95">
            <w:pPr>
              <w:spacing w:after="0" w:line="240" w:lineRule="auto"/>
              <w:jc w:val="center"/>
              <w:rPr>
                <w:rFonts w:asciiTheme="majorHAnsi" w:hAnsiTheme="majorHAnsi" w:cstheme="majorHAnsi"/>
                <w:b w:val="0"/>
              </w:rPr>
            </w:pPr>
            <w:r w:rsidRPr="008F0E3D">
              <w:rPr>
                <w:rFonts w:asciiTheme="majorHAnsi" w:hAnsiTheme="majorHAnsi" w:cstheme="majorHAnsi"/>
                <w:b w:val="0"/>
              </w:rPr>
              <w:t>Comando / herramienta de diagnostico</w:t>
            </w:r>
          </w:p>
        </w:tc>
        <w:tc>
          <w:tcPr>
            <w:tcW w:w="7240" w:type="dxa"/>
            <w:vAlign w:val="center"/>
          </w:tcPr>
          <w:p w14:paraId="57F347C5" w14:textId="77777777" w:rsidR="00EA70E1" w:rsidRPr="008F0E3D" w:rsidRDefault="00EA70E1" w:rsidP="00C53D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8F0E3D">
              <w:rPr>
                <w:rFonts w:asciiTheme="majorHAnsi" w:hAnsiTheme="majorHAnsi" w:cstheme="majorHAnsi"/>
                <w:b w:val="0"/>
              </w:rPr>
              <w:t>Funcionalidad</w:t>
            </w:r>
          </w:p>
        </w:tc>
      </w:tr>
      <w:tr w:rsidR="00EA70E1" w14:paraId="5D5923F2" w14:textId="77777777" w:rsidTr="0053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8EE4816" w14:textId="77777777" w:rsidR="00EA70E1" w:rsidRDefault="00EA70E1" w:rsidP="00C53D95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Ping</w:t>
            </w:r>
          </w:p>
        </w:tc>
        <w:tc>
          <w:tcPr>
            <w:tcW w:w="7240" w:type="dxa"/>
          </w:tcPr>
          <w:p w14:paraId="18505853" w14:textId="605C2824" w:rsidR="00EA70E1" w:rsidRDefault="00701A2E" w:rsidP="00C53D9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Confirmar comunicación entre equipos por medios de envió de paquetes</w:t>
            </w:r>
            <w:r w:rsidR="00F21B36">
              <w:rPr>
                <w:rFonts w:asciiTheme="majorHAnsi" w:hAnsiTheme="majorHAnsi" w:cstheme="majorHAnsi"/>
                <w:bCs/>
              </w:rPr>
              <w:t xml:space="preserve"> ICMP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EA70E1" w14:paraId="064A5441" w14:textId="77777777" w:rsidTr="00533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FC4D2CE" w14:textId="77777777" w:rsidR="00EA70E1" w:rsidRDefault="00EA70E1" w:rsidP="00C53D95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Tracert</w:t>
            </w:r>
          </w:p>
        </w:tc>
        <w:tc>
          <w:tcPr>
            <w:tcW w:w="7240" w:type="dxa"/>
          </w:tcPr>
          <w:p w14:paraId="7CD80525" w14:textId="03F12AEE" w:rsidR="00EA70E1" w:rsidRDefault="00F21B36" w:rsidP="00C53D9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F21B36">
              <w:rPr>
                <w:rFonts w:asciiTheme="majorHAnsi" w:hAnsiTheme="majorHAnsi" w:cstheme="majorHAnsi"/>
                <w:bCs/>
              </w:rPr>
              <w:t>Muestra la ruta que siguen los paquetes hasta llegar a un destino.</w:t>
            </w:r>
          </w:p>
        </w:tc>
      </w:tr>
      <w:tr w:rsidR="00EA70E1" w14:paraId="22E44628" w14:textId="77777777" w:rsidTr="0053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C8F062C" w14:textId="77777777" w:rsidR="00EA70E1" w:rsidRDefault="00EA70E1" w:rsidP="00C53D95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Netstat</w:t>
            </w:r>
          </w:p>
        </w:tc>
        <w:tc>
          <w:tcPr>
            <w:tcW w:w="7240" w:type="dxa"/>
          </w:tcPr>
          <w:p w14:paraId="45ECA78A" w14:textId="4216A870" w:rsidR="00EA70E1" w:rsidRDefault="00F21B36" w:rsidP="00C53D9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F21B36">
              <w:rPr>
                <w:rFonts w:asciiTheme="majorHAnsi" w:hAnsiTheme="majorHAnsi" w:cstheme="majorHAnsi"/>
                <w:bCs/>
              </w:rPr>
              <w:t>Muestra las conexiones de red activas, puertos abiertos y estadísticas de red.</w:t>
            </w:r>
          </w:p>
        </w:tc>
      </w:tr>
      <w:tr w:rsidR="00EA70E1" w14:paraId="47FFF65F" w14:textId="77777777" w:rsidTr="00533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A642B06" w14:textId="77777777" w:rsidR="00EA70E1" w:rsidRDefault="00EA70E1" w:rsidP="00C53D95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Pathping</w:t>
            </w:r>
          </w:p>
        </w:tc>
        <w:tc>
          <w:tcPr>
            <w:tcW w:w="7240" w:type="dxa"/>
          </w:tcPr>
          <w:p w14:paraId="5FD34B63" w14:textId="72BC3347" w:rsidR="00EA70E1" w:rsidRDefault="00F21B36" w:rsidP="00C53D9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F21B36">
              <w:rPr>
                <w:rFonts w:asciiTheme="majorHAnsi" w:hAnsiTheme="majorHAnsi" w:cstheme="majorHAnsi"/>
                <w:bCs/>
              </w:rPr>
              <w:t>Combina ping y tracert para mostrar la ruta y la calidad de la conexión a cada salto.</w:t>
            </w:r>
          </w:p>
        </w:tc>
      </w:tr>
      <w:tr w:rsidR="00EA70E1" w14:paraId="79A37A1A" w14:textId="77777777" w:rsidTr="0053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19B7972" w14:textId="77777777" w:rsidR="00EA70E1" w:rsidRDefault="00EA70E1" w:rsidP="00C53D95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dig</w:t>
            </w:r>
          </w:p>
        </w:tc>
        <w:tc>
          <w:tcPr>
            <w:tcW w:w="7240" w:type="dxa"/>
          </w:tcPr>
          <w:p w14:paraId="048EE994" w14:textId="1B7F713E" w:rsidR="00EA70E1" w:rsidRDefault="00F21B36" w:rsidP="00C53D9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F21B36">
              <w:rPr>
                <w:rFonts w:asciiTheme="majorHAnsi" w:hAnsiTheme="majorHAnsi" w:cstheme="majorHAnsi"/>
                <w:bCs/>
              </w:rPr>
              <w:t>Consulta servidores DNS para obtener información de un dominio.</w:t>
            </w:r>
          </w:p>
        </w:tc>
      </w:tr>
      <w:tr w:rsidR="00EA70E1" w14:paraId="6E0E89F6" w14:textId="77777777" w:rsidTr="00533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F901F26" w14:textId="7882A522" w:rsidR="00EA70E1" w:rsidRDefault="00EA70E1" w:rsidP="00C53D95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ss</w:t>
            </w:r>
          </w:p>
        </w:tc>
        <w:tc>
          <w:tcPr>
            <w:tcW w:w="7240" w:type="dxa"/>
          </w:tcPr>
          <w:p w14:paraId="2707B745" w14:textId="404C8669" w:rsidR="00EA70E1" w:rsidRDefault="00F21B36" w:rsidP="00C53D9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F21B36">
              <w:rPr>
                <w:rFonts w:asciiTheme="majorHAnsi" w:hAnsiTheme="majorHAnsi" w:cstheme="majorHAnsi"/>
                <w:bCs/>
              </w:rPr>
              <w:t>Muestra sockets y conexiones de red, más rápido y moderno que netstat.</w:t>
            </w:r>
          </w:p>
        </w:tc>
      </w:tr>
      <w:tr w:rsidR="00EA70E1" w14:paraId="2CF4CB26" w14:textId="77777777" w:rsidTr="0053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ECF8F8A" w14:textId="38F090EF" w:rsidR="00EA70E1" w:rsidRDefault="00265F05" w:rsidP="00C53D95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arp -a</w:t>
            </w:r>
          </w:p>
        </w:tc>
        <w:tc>
          <w:tcPr>
            <w:tcW w:w="7240" w:type="dxa"/>
          </w:tcPr>
          <w:p w14:paraId="3BC26DA3" w14:textId="19281BDE" w:rsidR="00EA70E1" w:rsidRDefault="00F21B36" w:rsidP="00C53D9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F21B36">
              <w:rPr>
                <w:rFonts w:asciiTheme="majorHAnsi" w:hAnsiTheme="majorHAnsi" w:cstheme="majorHAnsi"/>
                <w:bCs/>
              </w:rPr>
              <w:t>Muestra la tabla ARP de tu equipo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EA70E1" w14:paraId="415F234D" w14:textId="77777777" w:rsidTr="00533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6224ED7" w14:textId="6350EDE9" w:rsidR="00EA70E1" w:rsidRDefault="00E71530" w:rsidP="00C53D95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ifconfig</w:t>
            </w:r>
          </w:p>
        </w:tc>
        <w:tc>
          <w:tcPr>
            <w:tcW w:w="7240" w:type="dxa"/>
          </w:tcPr>
          <w:p w14:paraId="2D37665F" w14:textId="4CB46D54" w:rsidR="00EA70E1" w:rsidRDefault="00F21B36" w:rsidP="00C53D9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F21B36">
              <w:rPr>
                <w:rFonts w:asciiTheme="majorHAnsi" w:hAnsiTheme="majorHAnsi" w:cstheme="majorHAnsi"/>
                <w:bCs/>
              </w:rPr>
              <w:t>Muestra y configura la dirección IP, máscara de red y otros parámetros de red de las interfaces.</w:t>
            </w:r>
          </w:p>
        </w:tc>
      </w:tr>
      <w:tr w:rsidR="00E71530" w14:paraId="4217E5C3" w14:textId="77777777" w:rsidTr="00533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B710BF3" w14:textId="343C190E" w:rsidR="00E71530" w:rsidRDefault="00E71530" w:rsidP="00C53D95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</w:rPr>
            </w:pPr>
            <w:r>
              <w:rPr>
                <w:rFonts w:asciiTheme="majorHAnsi" w:hAnsiTheme="majorHAnsi" w:cstheme="majorHAnsi"/>
                <w:bCs w:val="0"/>
              </w:rPr>
              <w:t>nslookup</w:t>
            </w:r>
          </w:p>
        </w:tc>
        <w:tc>
          <w:tcPr>
            <w:tcW w:w="7240" w:type="dxa"/>
          </w:tcPr>
          <w:p w14:paraId="1AE4442B" w14:textId="2ADCB08C" w:rsidR="00E71530" w:rsidRDefault="00F21B36" w:rsidP="00C53D9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</w:rPr>
            </w:pPr>
            <w:r w:rsidRPr="00F21B36">
              <w:rPr>
                <w:rFonts w:asciiTheme="majorHAnsi" w:hAnsiTheme="majorHAnsi" w:cstheme="majorHAnsi"/>
                <w:bCs/>
              </w:rPr>
              <w:t>Consulta un servidor DNS para obtener la dirección IP de un dominio</w:t>
            </w:r>
            <w:r>
              <w:rPr>
                <w:rFonts w:asciiTheme="majorHAnsi" w:hAnsiTheme="majorHAnsi" w:cstheme="majorHAnsi"/>
                <w:bCs/>
              </w:rPr>
              <w:t xml:space="preserve"> o al revés.</w:t>
            </w:r>
          </w:p>
        </w:tc>
      </w:tr>
    </w:tbl>
    <w:p w14:paraId="1C255CBB" w14:textId="77777777" w:rsidR="0031005F" w:rsidRDefault="0031005F" w:rsidP="0031005F">
      <w:pPr>
        <w:pStyle w:val="Prrafodelista"/>
        <w:spacing w:after="0" w:line="240" w:lineRule="auto"/>
        <w:ind w:left="360"/>
        <w:jc w:val="both"/>
        <w:rPr>
          <w:rFonts w:asciiTheme="majorHAnsi" w:hAnsiTheme="majorHAnsi" w:cstheme="majorHAnsi"/>
          <w:bCs/>
        </w:rPr>
      </w:pPr>
    </w:p>
    <w:p w14:paraId="0837F61D" w14:textId="117AB419" w:rsidR="00FE4CFF" w:rsidRDefault="00FE4CFF" w:rsidP="0037195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Clasifique los siguientes dispositivos de red según la capa de referencia TCP/IP a la cual correspondan y brinde una breve descripción de su funcionalidad en la red.</w:t>
      </w:r>
    </w:p>
    <w:p w14:paraId="2B5BD30A" w14:textId="6033855B" w:rsidR="00FE4CFF" w:rsidRDefault="00FE4CFF" w:rsidP="00FE4CFF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2"/>
        <w:gridCol w:w="2787"/>
        <w:gridCol w:w="4971"/>
      </w:tblGrid>
      <w:tr w:rsidR="00F21B36" w:rsidRPr="00F21B36" w14:paraId="51EF743C" w14:textId="77777777" w:rsidTr="00F21B36">
        <w:trPr>
          <w:trHeight w:val="255"/>
        </w:trPr>
        <w:tc>
          <w:tcPr>
            <w:tcW w:w="0" w:type="auto"/>
            <w:hideMark/>
          </w:tcPr>
          <w:p w14:paraId="2E946F5F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  <w:b/>
                <w:bCs/>
              </w:rPr>
            </w:pPr>
            <w:r w:rsidRPr="00F21B36">
              <w:rPr>
                <w:rFonts w:asciiTheme="majorHAnsi" w:hAnsiTheme="majorHAnsi" w:cstheme="majorHAnsi"/>
                <w:b/>
                <w:bCs/>
              </w:rPr>
              <w:t>Dispositivo</w:t>
            </w:r>
          </w:p>
        </w:tc>
        <w:tc>
          <w:tcPr>
            <w:tcW w:w="0" w:type="auto"/>
            <w:hideMark/>
          </w:tcPr>
          <w:p w14:paraId="0F816156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  <w:b/>
                <w:bCs/>
              </w:rPr>
            </w:pPr>
            <w:r w:rsidRPr="00F21B36">
              <w:rPr>
                <w:rFonts w:asciiTheme="majorHAnsi" w:hAnsiTheme="majorHAnsi" w:cstheme="majorHAnsi"/>
                <w:b/>
                <w:bCs/>
              </w:rPr>
              <w:t>Capa TCP/IP</w:t>
            </w:r>
          </w:p>
        </w:tc>
        <w:tc>
          <w:tcPr>
            <w:tcW w:w="0" w:type="auto"/>
            <w:hideMark/>
          </w:tcPr>
          <w:p w14:paraId="717FE134" w14:textId="3D30C071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  <w:b/>
                <w:bCs/>
              </w:rPr>
            </w:pPr>
            <w:r w:rsidRPr="00F21B36">
              <w:rPr>
                <w:rFonts w:asciiTheme="majorHAnsi" w:hAnsiTheme="majorHAnsi" w:cstheme="majorHAnsi"/>
                <w:b/>
                <w:bCs/>
              </w:rPr>
              <w:t xml:space="preserve">Función </w:t>
            </w:r>
          </w:p>
        </w:tc>
      </w:tr>
      <w:tr w:rsidR="00F21B36" w:rsidRPr="00F21B36" w14:paraId="5DBDC1E9" w14:textId="77777777" w:rsidTr="00F21B36">
        <w:tc>
          <w:tcPr>
            <w:tcW w:w="0" w:type="auto"/>
            <w:hideMark/>
          </w:tcPr>
          <w:p w14:paraId="6A4B14CF" w14:textId="77777777" w:rsidR="00F21B36" w:rsidRPr="00F21B36" w:rsidRDefault="00F21B36" w:rsidP="00F21B36">
            <w:pPr>
              <w:pStyle w:val="Prrafodelista"/>
              <w:spacing w:line="240" w:lineRule="auto"/>
              <w:ind w:left="16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a. Equilibrador de carga</w:t>
            </w:r>
          </w:p>
        </w:tc>
        <w:tc>
          <w:tcPr>
            <w:tcW w:w="0" w:type="auto"/>
            <w:hideMark/>
          </w:tcPr>
          <w:p w14:paraId="5D6A426F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Aplicación</w:t>
            </w:r>
          </w:p>
        </w:tc>
        <w:tc>
          <w:tcPr>
            <w:tcW w:w="0" w:type="auto"/>
            <w:hideMark/>
          </w:tcPr>
          <w:p w14:paraId="5083721E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Distribuye el tráfico entrante entre varios servidores para optimizar el rendimiento y evitar sobrecargas.</w:t>
            </w:r>
          </w:p>
        </w:tc>
      </w:tr>
      <w:tr w:rsidR="00F21B36" w:rsidRPr="00F21B36" w14:paraId="26D114F1" w14:textId="77777777" w:rsidTr="00F21B36">
        <w:tc>
          <w:tcPr>
            <w:tcW w:w="0" w:type="auto"/>
            <w:hideMark/>
          </w:tcPr>
          <w:p w14:paraId="53C4FFC1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  <w:lang w:val="en-US"/>
              </w:rPr>
            </w:pPr>
            <w:r w:rsidRPr="00F21B36">
              <w:rPr>
                <w:rFonts w:asciiTheme="majorHAnsi" w:hAnsiTheme="majorHAnsi" w:cstheme="majorHAnsi"/>
                <w:lang w:val="en-US"/>
              </w:rPr>
              <w:t xml:space="preserve">b. IDS </w:t>
            </w:r>
            <w:r w:rsidRPr="00F21B36">
              <w:rPr>
                <w:rFonts w:asciiTheme="majorHAnsi" w:hAnsiTheme="majorHAnsi" w:cstheme="majorHAnsi"/>
                <w:i/>
                <w:iCs/>
                <w:lang w:val="en-US"/>
              </w:rPr>
              <w:t>(Intrusion Detection System)</w:t>
            </w:r>
          </w:p>
        </w:tc>
        <w:tc>
          <w:tcPr>
            <w:tcW w:w="0" w:type="auto"/>
            <w:hideMark/>
          </w:tcPr>
          <w:p w14:paraId="47946F79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Aplicación</w:t>
            </w:r>
          </w:p>
        </w:tc>
        <w:tc>
          <w:tcPr>
            <w:tcW w:w="0" w:type="auto"/>
            <w:hideMark/>
          </w:tcPr>
          <w:p w14:paraId="24853F10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Monitorea el tráfico de red y genera alertas ante actividades sospechosas o ataques.</w:t>
            </w:r>
          </w:p>
        </w:tc>
      </w:tr>
      <w:tr w:rsidR="00F21B36" w:rsidRPr="00F21B36" w14:paraId="0968D597" w14:textId="77777777" w:rsidTr="00F21B36">
        <w:tc>
          <w:tcPr>
            <w:tcW w:w="0" w:type="auto"/>
            <w:hideMark/>
          </w:tcPr>
          <w:p w14:paraId="3E1D2A02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  <w:lang w:val="en-US"/>
              </w:rPr>
            </w:pPr>
            <w:r w:rsidRPr="00F21B36">
              <w:rPr>
                <w:rFonts w:asciiTheme="majorHAnsi" w:hAnsiTheme="majorHAnsi" w:cstheme="majorHAnsi"/>
                <w:lang w:val="en-US"/>
              </w:rPr>
              <w:t xml:space="preserve">c. IPS </w:t>
            </w:r>
            <w:r w:rsidRPr="00F21B36">
              <w:rPr>
                <w:rFonts w:asciiTheme="majorHAnsi" w:hAnsiTheme="majorHAnsi" w:cstheme="majorHAnsi"/>
                <w:i/>
                <w:iCs/>
                <w:lang w:val="en-US"/>
              </w:rPr>
              <w:t>(Intrusion Prevention System)</w:t>
            </w:r>
          </w:p>
        </w:tc>
        <w:tc>
          <w:tcPr>
            <w:tcW w:w="0" w:type="auto"/>
            <w:hideMark/>
          </w:tcPr>
          <w:p w14:paraId="7FE15B00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Aplicación</w:t>
            </w:r>
          </w:p>
        </w:tc>
        <w:tc>
          <w:tcPr>
            <w:tcW w:w="0" w:type="auto"/>
            <w:hideMark/>
          </w:tcPr>
          <w:p w14:paraId="036D0BC2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Similar al IDS, pero además de detectar, bloquea automáticamente el tráfico malicioso.</w:t>
            </w:r>
          </w:p>
        </w:tc>
      </w:tr>
      <w:tr w:rsidR="00F21B36" w:rsidRPr="00F21B36" w14:paraId="2E1609D2" w14:textId="77777777" w:rsidTr="00F21B36">
        <w:tc>
          <w:tcPr>
            <w:tcW w:w="0" w:type="auto"/>
            <w:hideMark/>
          </w:tcPr>
          <w:p w14:paraId="15D6B99B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d. Router</w:t>
            </w:r>
          </w:p>
        </w:tc>
        <w:tc>
          <w:tcPr>
            <w:tcW w:w="0" w:type="auto"/>
            <w:hideMark/>
          </w:tcPr>
          <w:p w14:paraId="699B282D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Internet</w:t>
            </w:r>
          </w:p>
        </w:tc>
        <w:tc>
          <w:tcPr>
            <w:tcW w:w="0" w:type="auto"/>
            <w:hideMark/>
          </w:tcPr>
          <w:p w14:paraId="00614162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Encaminan los paquetes entre redes distintas basándose en direcciones IP.</w:t>
            </w:r>
          </w:p>
        </w:tc>
      </w:tr>
      <w:tr w:rsidR="00F21B36" w:rsidRPr="00F21B36" w14:paraId="194F3401" w14:textId="77777777" w:rsidTr="00F21B36">
        <w:tc>
          <w:tcPr>
            <w:tcW w:w="0" w:type="auto"/>
            <w:hideMark/>
          </w:tcPr>
          <w:p w14:paraId="1E838021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e. Firewall</w:t>
            </w:r>
          </w:p>
        </w:tc>
        <w:tc>
          <w:tcPr>
            <w:tcW w:w="0" w:type="auto"/>
            <w:hideMark/>
          </w:tcPr>
          <w:p w14:paraId="35D734C0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Transporte / Aplicación (depende del tipo)</w:t>
            </w:r>
          </w:p>
        </w:tc>
        <w:tc>
          <w:tcPr>
            <w:tcW w:w="0" w:type="auto"/>
            <w:hideMark/>
          </w:tcPr>
          <w:p w14:paraId="1C0F7D86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Filtra el tráfico según reglas de seguridad, bloqueando o permitiendo conexiones.</w:t>
            </w:r>
          </w:p>
        </w:tc>
      </w:tr>
      <w:tr w:rsidR="00F21B36" w:rsidRPr="00F21B36" w14:paraId="1BA28087" w14:textId="77777777" w:rsidTr="00F21B36">
        <w:tc>
          <w:tcPr>
            <w:tcW w:w="0" w:type="auto"/>
            <w:hideMark/>
          </w:tcPr>
          <w:p w14:paraId="0E8AD84B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f. Switch</w:t>
            </w:r>
          </w:p>
        </w:tc>
        <w:tc>
          <w:tcPr>
            <w:tcW w:w="0" w:type="auto"/>
            <w:hideMark/>
          </w:tcPr>
          <w:p w14:paraId="7F98651F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Enlace de Datos</w:t>
            </w:r>
          </w:p>
        </w:tc>
        <w:tc>
          <w:tcPr>
            <w:tcW w:w="0" w:type="auto"/>
            <w:hideMark/>
          </w:tcPr>
          <w:p w14:paraId="146C5917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Conecta dispositivos en la misma red local (LAN) y reenvía tramas según direcciones MAC.</w:t>
            </w:r>
          </w:p>
        </w:tc>
      </w:tr>
      <w:tr w:rsidR="00F21B36" w:rsidRPr="00F21B36" w14:paraId="444639A3" w14:textId="77777777" w:rsidTr="00F21B36">
        <w:tc>
          <w:tcPr>
            <w:tcW w:w="0" w:type="auto"/>
            <w:hideMark/>
          </w:tcPr>
          <w:p w14:paraId="44298539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g. Access Point</w:t>
            </w:r>
          </w:p>
        </w:tc>
        <w:tc>
          <w:tcPr>
            <w:tcW w:w="0" w:type="auto"/>
            <w:hideMark/>
          </w:tcPr>
          <w:p w14:paraId="07E8AECE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Enlace de Datos</w:t>
            </w:r>
          </w:p>
        </w:tc>
        <w:tc>
          <w:tcPr>
            <w:tcW w:w="0" w:type="auto"/>
            <w:hideMark/>
          </w:tcPr>
          <w:p w14:paraId="0486D92D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Proporciona conectividad inalámbrica (Wi-Fi) a los dispositivos y los conecta a la red cableada.</w:t>
            </w:r>
          </w:p>
        </w:tc>
      </w:tr>
      <w:tr w:rsidR="00F21B36" w:rsidRPr="00F21B36" w14:paraId="217EF505" w14:textId="77777777" w:rsidTr="00F21B36">
        <w:tc>
          <w:tcPr>
            <w:tcW w:w="0" w:type="auto"/>
            <w:hideMark/>
          </w:tcPr>
          <w:p w14:paraId="551DF516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h. Módem</w:t>
            </w:r>
          </w:p>
        </w:tc>
        <w:tc>
          <w:tcPr>
            <w:tcW w:w="0" w:type="auto"/>
            <w:hideMark/>
          </w:tcPr>
          <w:p w14:paraId="795022C8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Acceso a la Red</w:t>
            </w:r>
          </w:p>
        </w:tc>
        <w:tc>
          <w:tcPr>
            <w:tcW w:w="0" w:type="auto"/>
            <w:hideMark/>
          </w:tcPr>
          <w:p w14:paraId="1253520A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Modula y demodula señales para conectar la red local a la red del proveedor de internet (ISP).</w:t>
            </w:r>
          </w:p>
        </w:tc>
      </w:tr>
      <w:tr w:rsidR="00F21B36" w:rsidRPr="00F21B36" w14:paraId="167C5AB5" w14:textId="77777777" w:rsidTr="00F21B36">
        <w:tc>
          <w:tcPr>
            <w:tcW w:w="0" w:type="auto"/>
            <w:hideMark/>
          </w:tcPr>
          <w:p w14:paraId="1E8A7AD0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i. Controladora Wi-Fi</w:t>
            </w:r>
          </w:p>
        </w:tc>
        <w:tc>
          <w:tcPr>
            <w:tcW w:w="0" w:type="auto"/>
            <w:hideMark/>
          </w:tcPr>
          <w:p w14:paraId="419647AB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Aplicación</w:t>
            </w:r>
          </w:p>
        </w:tc>
        <w:tc>
          <w:tcPr>
            <w:tcW w:w="0" w:type="auto"/>
            <w:hideMark/>
          </w:tcPr>
          <w:p w14:paraId="3D483740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Administra y configura múltiples Access Points centralmente.</w:t>
            </w:r>
          </w:p>
        </w:tc>
      </w:tr>
      <w:tr w:rsidR="00F21B36" w:rsidRPr="00F21B36" w14:paraId="4002A0DF" w14:textId="77777777" w:rsidTr="00F21B36">
        <w:tc>
          <w:tcPr>
            <w:tcW w:w="0" w:type="auto"/>
            <w:hideMark/>
          </w:tcPr>
          <w:p w14:paraId="3BB09E08" w14:textId="77777777" w:rsidR="00F21B36" w:rsidRPr="00F21B36" w:rsidRDefault="00F21B36" w:rsidP="00F21B36">
            <w:pPr>
              <w:pStyle w:val="Prrafodelista"/>
              <w:ind w:left="16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j. Servidor</w:t>
            </w:r>
          </w:p>
        </w:tc>
        <w:tc>
          <w:tcPr>
            <w:tcW w:w="0" w:type="auto"/>
            <w:hideMark/>
          </w:tcPr>
          <w:p w14:paraId="01AB6F4D" w14:textId="77777777" w:rsidR="00F21B36" w:rsidRPr="00F21B36" w:rsidRDefault="00F21B36" w:rsidP="00F21B36">
            <w:pPr>
              <w:pStyle w:val="Prrafodelista"/>
              <w:ind w:left="221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Capa de Aplicación</w:t>
            </w:r>
          </w:p>
        </w:tc>
        <w:tc>
          <w:tcPr>
            <w:tcW w:w="0" w:type="auto"/>
            <w:hideMark/>
          </w:tcPr>
          <w:p w14:paraId="28D9A102" w14:textId="77777777" w:rsidR="00F21B36" w:rsidRPr="00F21B36" w:rsidRDefault="00F21B36" w:rsidP="00F21B36">
            <w:pPr>
              <w:pStyle w:val="Prrafodelista"/>
              <w:ind w:left="214"/>
              <w:rPr>
                <w:rFonts w:asciiTheme="majorHAnsi" w:hAnsiTheme="majorHAnsi" w:cstheme="majorHAnsi"/>
              </w:rPr>
            </w:pPr>
            <w:r w:rsidRPr="00F21B36">
              <w:rPr>
                <w:rFonts w:asciiTheme="majorHAnsi" w:hAnsiTheme="majorHAnsi" w:cstheme="majorHAnsi"/>
              </w:rPr>
              <w:t>Ofrece servicios o recursos en la red (web, correo, bases de datos, archivos, etc.).</w:t>
            </w:r>
          </w:p>
        </w:tc>
      </w:tr>
    </w:tbl>
    <w:p w14:paraId="2DC7F813" w14:textId="77777777" w:rsidR="00EF5B84" w:rsidRDefault="00EF5B84" w:rsidP="00EF5B84">
      <w:pPr>
        <w:pStyle w:val="Prrafodelista"/>
        <w:spacing w:after="0" w:line="240" w:lineRule="auto"/>
        <w:ind w:left="1068"/>
        <w:jc w:val="both"/>
        <w:rPr>
          <w:rFonts w:asciiTheme="majorHAnsi" w:hAnsiTheme="majorHAnsi" w:cstheme="majorHAnsi"/>
          <w:bCs/>
        </w:rPr>
      </w:pPr>
    </w:p>
    <w:p w14:paraId="070B39FF" w14:textId="7B05FEC1" w:rsidR="00E71530" w:rsidRPr="00E71530" w:rsidRDefault="00E71530" w:rsidP="00E7153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 w:rsidRPr="00E71530">
        <w:rPr>
          <w:rFonts w:asciiTheme="majorHAnsi" w:hAnsiTheme="majorHAnsi" w:cstheme="majorHAnsi"/>
          <w:bCs/>
        </w:rPr>
        <w:t>Diseñe la topología de red lógica</w:t>
      </w:r>
      <w:r>
        <w:rPr>
          <w:rFonts w:asciiTheme="majorHAnsi" w:hAnsiTheme="majorHAnsi" w:cstheme="majorHAnsi"/>
          <w:bCs/>
        </w:rPr>
        <w:t xml:space="preserve"> en dual-stack</w:t>
      </w:r>
      <w:r w:rsidRPr="00E71530">
        <w:rPr>
          <w:rFonts w:asciiTheme="majorHAnsi" w:hAnsiTheme="majorHAnsi" w:cstheme="majorHAnsi"/>
          <w:bCs/>
        </w:rPr>
        <w:t xml:space="preserve"> que soporte el funcionamiento de los servicios WEB, FTP, SSH, SIP y Correo Electrónico, implementando los dispositivos de red necesarios que permitan administrar y gestionar de manera segura y eficiente la infraestructura TI.</w:t>
      </w:r>
    </w:p>
    <w:p w14:paraId="49EB6B10" w14:textId="7FE60F8C" w:rsidR="00FE4CFF" w:rsidRPr="00FE4CFF" w:rsidRDefault="00FE4CFF" w:rsidP="00FE4CFF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369229AE" w14:textId="4D5E19B1" w:rsidR="00C813A3" w:rsidRDefault="00C813A3" w:rsidP="0037195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De acuerdo con la topología de red propuesta</w:t>
      </w:r>
      <w:r w:rsidR="003205BD">
        <w:rPr>
          <w:rFonts w:asciiTheme="majorHAnsi" w:hAnsiTheme="majorHAnsi" w:cstheme="majorHAnsi"/>
          <w:bCs/>
        </w:rPr>
        <w:t xml:space="preserve">, </w:t>
      </w:r>
      <w:r>
        <w:rPr>
          <w:rFonts w:asciiTheme="majorHAnsi" w:hAnsiTheme="majorHAnsi" w:cstheme="majorHAnsi"/>
          <w:bCs/>
        </w:rPr>
        <w:t>realice</w:t>
      </w:r>
      <w:r w:rsidR="003205BD"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</w:rPr>
        <w:t>en un blog de notas el script de configuración de los dispositivos activos (Router</w:t>
      </w:r>
      <w:r w:rsidR="003205BD">
        <w:rPr>
          <w:rFonts w:asciiTheme="majorHAnsi" w:hAnsiTheme="majorHAnsi" w:cstheme="majorHAnsi"/>
          <w:bCs/>
        </w:rPr>
        <w:t xml:space="preserve"> Perimetral, </w:t>
      </w:r>
      <w:r>
        <w:rPr>
          <w:rFonts w:asciiTheme="majorHAnsi" w:hAnsiTheme="majorHAnsi" w:cstheme="majorHAnsi"/>
          <w:bCs/>
        </w:rPr>
        <w:t>Switch</w:t>
      </w:r>
      <w:r w:rsidR="003205BD">
        <w:rPr>
          <w:rFonts w:asciiTheme="majorHAnsi" w:hAnsiTheme="majorHAnsi" w:cstheme="majorHAnsi"/>
          <w:bCs/>
        </w:rPr>
        <w:t xml:space="preserve"> Core y Switch_Acceso_2</w:t>
      </w:r>
      <w:r>
        <w:rPr>
          <w:rFonts w:asciiTheme="majorHAnsi" w:hAnsiTheme="majorHAnsi" w:cstheme="majorHAnsi"/>
          <w:bCs/>
        </w:rPr>
        <w:t>)</w:t>
      </w:r>
      <w:r w:rsidR="003205BD">
        <w:rPr>
          <w:rFonts w:asciiTheme="majorHAnsi" w:hAnsiTheme="majorHAnsi" w:cstheme="majorHAnsi"/>
          <w:bCs/>
        </w:rPr>
        <w:t>, teniendo en cuenta la implementación de:</w:t>
      </w:r>
    </w:p>
    <w:p w14:paraId="323E11FD" w14:textId="77777777" w:rsidR="003205BD" w:rsidRPr="003205BD" w:rsidRDefault="003205BD" w:rsidP="003205BD">
      <w:pPr>
        <w:pStyle w:val="Prrafodelista"/>
        <w:rPr>
          <w:rFonts w:asciiTheme="majorHAnsi" w:hAnsiTheme="majorHAnsi" w:cstheme="majorHAnsi"/>
          <w:bCs/>
        </w:rPr>
      </w:pPr>
    </w:p>
    <w:p w14:paraId="2E0C8B05" w14:textId="5C2E2BF6" w:rsidR="003205BD" w:rsidRDefault="003205BD" w:rsidP="003205B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VTP</w:t>
      </w:r>
      <w:r w:rsidR="000A3192">
        <w:rPr>
          <w:rFonts w:asciiTheme="majorHAnsi" w:hAnsiTheme="majorHAnsi" w:cstheme="majorHAnsi"/>
          <w:bCs/>
        </w:rPr>
        <w:t>.</w:t>
      </w:r>
    </w:p>
    <w:p w14:paraId="3BF73560" w14:textId="2E4DAFCE" w:rsidR="003205BD" w:rsidRDefault="003205BD" w:rsidP="003205B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Vlan de Administración, troncalización y de datos acorde con los requerimientos de la topología.</w:t>
      </w:r>
    </w:p>
    <w:p w14:paraId="2E15DE3E" w14:textId="7BCDE1F2" w:rsidR="003205BD" w:rsidRDefault="003205BD" w:rsidP="003205B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Enrutamiento entre vlan a través del Swtch Core</w:t>
      </w:r>
      <w:r w:rsidR="000A3192">
        <w:rPr>
          <w:rFonts w:asciiTheme="majorHAnsi" w:hAnsiTheme="majorHAnsi" w:cstheme="majorHAnsi"/>
          <w:bCs/>
        </w:rPr>
        <w:t>.</w:t>
      </w:r>
    </w:p>
    <w:p w14:paraId="096F4837" w14:textId="2461EF83" w:rsidR="003205BD" w:rsidRDefault="003205BD" w:rsidP="003205B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Parámetros básicos de seguridad en los dispositivos de red</w:t>
      </w:r>
      <w:r w:rsidR="000A3192">
        <w:rPr>
          <w:rFonts w:asciiTheme="majorHAnsi" w:hAnsiTheme="majorHAnsi" w:cstheme="majorHAnsi"/>
          <w:bCs/>
        </w:rPr>
        <w:t>.</w:t>
      </w:r>
    </w:p>
    <w:p w14:paraId="73B46189" w14:textId="65F008BE" w:rsidR="003205BD" w:rsidRDefault="003205BD" w:rsidP="003205B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Establecimiento de una ruta predeterminada por defecto en el Router Perimetral para el enrutamiento del tráfico hacia el ISP.</w:t>
      </w:r>
    </w:p>
    <w:p w14:paraId="448C5C81" w14:textId="77777777" w:rsidR="009B0E5B" w:rsidRDefault="009B0E5B" w:rsidP="009B0E5B">
      <w:pPr>
        <w:pStyle w:val="Prrafodelista"/>
        <w:spacing w:after="0" w:line="240" w:lineRule="auto"/>
        <w:jc w:val="both"/>
        <w:rPr>
          <w:rFonts w:asciiTheme="majorHAnsi" w:hAnsiTheme="majorHAnsi" w:cstheme="majorHAnsi"/>
          <w:bCs/>
        </w:rPr>
      </w:pPr>
    </w:p>
    <w:p w14:paraId="4CC0CE6C" w14:textId="1891CFC3" w:rsidR="00EB392E" w:rsidRDefault="00EB392E" w:rsidP="003205BD">
      <w:pPr>
        <w:jc w:val="center"/>
        <w:rPr>
          <w:rFonts w:asciiTheme="majorHAnsi" w:hAnsiTheme="majorHAnsi" w:cstheme="majorHAnsi"/>
          <w:bCs/>
        </w:rPr>
      </w:pPr>
      <w:r>
        <w:rPr>
          <w:noProof/>
        </w:rPr>
        <w:drawing>
          <wp:inline distT="0" distB="0" distL="0" distR="0" wp14:anchorId="2CDC283C" wp14:editId="150048B6">
            <wp:extent cx="5760000" cy="3041145"/>
            <wp:effectExtent l="19050" t="19050" r="12700" b="2603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4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F3437" w14:textId="77777777" w:rsidR="000D2A73" w:rsidRDefault="000D2A73" w:rsidP="000D2A7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Realice un cuadro conceptual que relacione la funcionalidad y características que las siguientes plataformas:</w:t>
      </w:r>
    </w:p>
    <w:p w14:paraId="56F59D1C" w14:textId="77777777" w:rsidR="000D2A73" w:rsidRDefault="000D2A73" w:rsidP="000D2A73">
      <w:p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tbl>
      <w:tblPr>
        <w:tblStyle w:val="Tabladelista2-nfasis4"/>
        <w:tblW w:w="0" w:type="auto"/>
        <w:tblInd w:w="426" w:type="dxa"/>
        <w:tblLook w:val="04A0" w:firstRow="1" w:lastRow="0" w:firstColumn="1" w:lastColumn="0" w:noHBand="0" w:noVBand="1"/>
      </w:tblPr>
      <w:tblGrid>
        <w:gridCol w:w="2930"/>
        <w:gridCol w:w="3357"/>
        <w:gridCol w:w="3357"/>
      </w:tblGrid>
      <w:tr w:rsidR="000D2A73" w14:paraId="0F79358F" w14:textId="77777777" w:rsidTr="00EF5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7FC8FC31" w14:textId="0FA22C19" w:rsidR="000D2A73" w:rsidRDefault="000D2A73" w:rsidP="000D2A73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Plataforma</w:t>
            </w:r>
          </w:p>
        </w:tc>
        <w:tc>
          <w:tcPr>
            <w:tcW w:w="3357" w:type="dxa"/>
          </w:tcPr>
          <w:p w14:paraId="5C7FD6F7" w14:textId="666AF075" w:rsidR="000D2A73" w:rsidRDefault="000D2A73" w:rsidP="000D2A73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Funcionalidad</w:t>
            </w:r>
          </w:p>
        </w:tc>
        <w:tc>
          <w:tcPr>
            <w:tcW w:w="3357" w:type="dxa"/>
          </w:tcPr>
          <w:p w14:paraId="2F66A29D" w14:textId="026A3901" w:rsidR="000D2A73" w:rsidRDefault="000A3192" w:rsidP="000D2A73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Características</w:t>
            </w:r>
          </w:p>
        </w:tc>
      </w:tr>
      <w:tr w:rsidR="000D2A73" w14:paraId="7E61C45F" w14:textId="77777777" w:rsidTr="000A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38085E3B" w14:textId="2A31363B" w:rsidR="000D2A73" w:rsidRPr="000A3192" w:rsidRDefault="000D2A73" w:rsidP="000D2A73">
            <w:pPr>
              <w:spacing w:after="0" w:line="240" w:lineRule="auto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A3192">
              <w:rPr>
                <w:rFonts w:asciiTheme="majorHAnsi" w:hAnsiTheme="majorHAnsi" w:cstheme="majorHAnsi"/>
                <w:b w:val="0"/>
                <w:sz w:val="24"/>
                <w:szCs w:val="24"/>
              </w:rPr>
              <w:t>Bare Metal</w:t>
            </w:r>
          </w:p>
        </w:tc>
        <w:tc>
          <w:tcPr>
            <w:tcW w:w="3357" w:type="dxa"/>
          </w:tcPr>
          <w:p w14:paraId="3413C883" w14:textId="3C5560AB" w:rsidR="000D2A73" w:rsidRDefault="00A71A54" w:rsidP="000D2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>Proporciona acceso directo al hardware físico sin capas de virtualización. Ideal para cargas de trabajo que requieren alto rendimiento.</w:t>
            </w:r>
          </w:p>
        </w:tc>
        <w:tc>
          <w:tcPr>
            <w:tcW w:w="3357" w:type="dxa"/>
          </w:tcPr>
          <w:p w14:paraId="76002393" w14:textId="2B90FF63" w:rsidR="000D2A73" w:rsidRDefault="00A71A54" w:rsidP="000D2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>- Control total del hardware.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Alto rendimiento y baja latencia.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No hay sobrecarga de virtualización.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Escalabilidad limitada y gestión más compleja.</w:t>
            </w:r>
          </w:p>
        </w:tc>
      </w:tr>
      <w:tr w:rsidR="00EF5B84" w14:paraId="1E07C86A" w14:textId="77777777" w:rsidTr="000A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7148BAA2" w14:textId="31A6C436" w:rsidR="00EF5B84" w:rsidRPr="00EF5B84" w:rsidRDefault="00EF5B84" w:rsidP="000D2A73">
            <w:pPr>
              <w:spacing w:after="0" w:line="240" w:lineRule="auto"/>
              <w:jc w:val="both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EF5B8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On-premise</w:t>
            </w:r>
          </w:p>
        </w:tc>
        <w:tc>
          <w:tcPr>
            <w:tcW w:w="3357" w:type="dxa"/>
          </w:tcPr>
          <w:p w14:paraId="0E2CC1FB" w14:textId="6959B01C" w:rsidR="00EF5B84" w:rsidRDefault="00A71A54" w:rsidP="000D2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Infraestructura física instalada en las instalaciones de la 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organización, gestionada directamente por la empresa.</w:t>
            </w:r>
          </w:p>
        </w:tc>
        <w:tc>
          <w:tcPr>
            <w:tcW w:w="3357" w:type="dxa"/>
          </w:tcPr>
          <w:p w14:paraId="661A67AA" w14:textId="288E3CA7" w:rsidR="00EF5B84" w:rsidRDefault="00A71A54" w:rsidP="000D2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- Alta seguridad y control.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 xml:space="preserve">- Costos iniciales elevados 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(CAPEX).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Personal TI dedicado.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Escalabilidad limitada y lenta.</w:t>
            </w:r>
          </w:p>
        </w:tc>
      </w:tr>
      <w:tr w:rsidR="000D2A73" w14:paraId="3758798C" w14:textId="77777777" w:rsidTr="000A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07B76807" w14:textId="623C99FD" w:rsidR="000D2A73" w:rsidRPr="000A3192" w:rsidRDefault="000A3192" w:rsidP="000D2A73">
            <w:pPr>
              <w:spacing w:after="0" w:line="240" w:lineRule="auto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A3192">
              <w:rPr>
                <w:rFonts w:asciiTheme="majorHAnsi" w:hAnsiTheme="majorHAnsi" w:cstheme="majorHAnsi"/>
                <w:b w:val="0"/>
                <w:sz w:val="24"/>
                <w:szCs w:val="24"/>
              </w:rPr>
              <w:lastRenderedPageBreak/>
              <w:t>Virtualización</w:t>
            </w:r>
          </w:p>
        </w:tc>
        <w:tc>
          <w:tcPr>
            <w:tcW w:w="3357" w:type="dxa"/>
          </w:tcPr>
          <w:p w14:paraId="221E7D3B" w14:textId="595480EE" w:rsidR="000D2A73" w:rsidRDefault="00A71A54" w:rsidP="000D2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>Permite ejecutar múltiples sistemas operativos en un mismo hardware físico mediante hipervisores.</w:t>
            </w:r>
          </w:p>
        </w:tc>
        <w:tc>
          <w:tcPr>
            <w:tcW w:w="3357" w:type="dxa"/>
          </w:tcPr>
          <w:p w14:paraId="06B70C1D" w14:textId="25C17A8D" w:rsidR="000D2A73" w:rsidRDefault="00A71A54" w:rsidP="000D2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>Mejor aprovechamiento del hardware.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Aislamiento entre máquinas virtuales.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Flexibilidad para migrar sistemas.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Introduce sobrecarga en el rendimiento.</w:t>
            </w:r>
          </w:p>
        </w:tc>
      </w:tr>
      <w:tr w:rsidR="000D2A73" w14:paraId="3A3F4A7E" w14:textId="77777777" w:rsidTr="000A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583BAE80" w14:textId="38F5EADC" w:rsidR="000D2A73" w:rsidRPr="000A3192" w:rsidRDefault="000A3192" w:rsidP="000D2A73">
            <w:pPr>
              <w:spacing w:after="0" w:line="240" w:lineRule="auto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A3192">
              <w:rPr>
                <w:rFonts w:asciiTheme="majorHAnsi" w:hAnsiTheme="majorHAnsi" w:cstheme="majorHAnsi"/>
                <w:b w:val="0"/>
                <w:sz w:val="24"/>
                <w:szCs w:val="24"/>
              </w:rPr>
              <w:t>Contenedor</w:t>
            </w:r>
          </w:p>
        </w:tc>
        <w:tc>
          <w:tcPr>
            <w:tcW w:w="3357" w:type="dxa"/>
          </w:tcPr>
          <w:p w14:paraId="04A238A6" w14:textId="520DE1D9" w:rsidR="000D2A73" w:rsidRDefault="00A71A54" w:rsidP="000D2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>Empaqueta aplicaciones y sus dependencias en entornos ligeros y portables, compartiendo el mismo kernel del sistema operativo.</w:t>
            </w:r>
          </w:p>
        </w:tc>
        <w:tc>
          <w:tcPr>
            <w:tcW w:w="3357" w:type="dxa"/>
          </w:tcPr>
          <w:p w14:paraId="5E63EB1B" w14:textId="5E71F5CA" w:rsidR="000D2A73" w:rsidRDefault="00A71A54" w:rsidP="000D2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>- Ligeros y rápidos.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Portabilidad entre entornos.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Ideal para microservicios.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Menor aislamiento que una VM.</w:t>
            </w:r>
          </w:p>
        </w:tc>
      </w:tr>
      <w:tr w:rsidR="000D2A73" w14:paraId="1F5BC301" w14:textId="77777777" w:rsidTr="000A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29199BE4" w14:textId="3ACE5454" w:rsidR="000D2A73" w:rsidRPr="000A3192" w:rsidRDefault="000A3192" w:rsidP="000D2A73">
            <w:pPr>
              <w:spacing w:after="0" w:line="240" w:lineRule="auto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A3192">
              <w:rPr>
                <w:rFonts w:asciiTheme="majorHAnsi" w:hAnsiTheme="majorHAnsi" w:cstheme="majorHAnsi"/>
                <w:b w:val="0"/>
                <w:sz w:val="24"/>
                <w:szCs w:val="24"/>
              </w:rPr>
              <w:t>Serverless</w:t>
            </w:r>
          </w:p>
        </w:tc>
        <w:tc>
          <w:tcPr>
            <w:tcW w:w="3357" w:type="dxa"/>
          </w:tcPr>
          <w:p w14:paraId="567E44AE" w14:textId="0C61D582" w:rsidR="000D2A73" w:rsidRDefault="00A71A54" w:rsidP="000D2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>Permite ejecutar funciones o aplicaciones sin preocuparse por servidores; el proveedor gestiona la infraestructura.</w:t>
            </w:r>
          </w:p>
        </w:tc>
        <w:tc>
          <w:tcPr>
            <w:tcW w:w="3357" w:type="dxa"/>
          </w:tcPr>
          <w:p w14:paraId="451DB2A8" w14:textId="14608C9B" w:rsidR="000D2A73" w:rsidRDefault="00A71A54" w:rsidP="000D2A7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>- Pago por uso (por ejecución o invocación).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Escalabilidad automática.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Ideal para eventos y microservicios.</w:t>
            </w: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br/>
              <w:t>- Dependencia del proveedor (vendor lock-in).</w:t>
            </w:r>
          </w:p>
        </w:tc>
      </w:tr>
      <w:tr w:rsidR="000D2A73" w14:paraId="55C5050D" w14:textId="77777777" w:rsidTr="000A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1E54CD64" w14:textId="4FA80696" w:rsidR="000D2A73" w:rsidRPr="000A3192" w:rsidRDefault="000A3192" w:rsidP="000D2A73">
            <w:pPr>
              <w:spacing w:after="0" w:line="240" w:lineRule="auto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0A3192">
              <w:rPr>
                <w:rFonts w:asciiTheme="majorHAnsi" w:hAnsiTheme="majorHAnsi" w:cstheme="majorHAnsi"/>
                <w:b w:val="0"/>
                <w:sz w:val="24"/>
                <w:szCs w:val="24"/>
              </w:rPr>
              <w:t>Cloud Computing</w:t>
            </w:r>
          </w:p>
        </w:tc>
        <w:tc>
          <w:tcPr>
            <w:tcW w:w="3357" w:type="dxa"/>
          </w:tcPr>
          <w:p w14:paraId="36582881" w14:textId="327BB87E" w:rsidR="000D2A73" w:rsidRDefault="00A71A54" w:rsidP="000D2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A71A54">
              <w:rPr>
                <w:rFonts w:asciiTheme="majorHAnsi" w:hAnsiTheme="majorHAnsi" w:cstheme="majorHAnsi"/>
                <w:bCs/>
                <w:sz w:val="24"/>
                <w:szCs w:val="24"/>
              </w:rPr>
              <w:t>Entrega de servicios de infraestructura, plataforma o software a través de internet bajo demanda.</w:t>
            </w:r>
          </w:p>
        </w:tc>
        <w:tc>
          <w:tcPr>
            <w:tcW w:w="3357" w:type="dxa"/>
          </w:tcPr>
          <w:p w14:paraId="6F16B906" w14:textId="77777777" w:rsidR="000D2A73" w:rsidRDefault="000D2A73" w:rsidP="000D2A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235FF598" w14:textId="335D92D9" w:rsidR="006A79CB" w:rsidRDefault="006A79CB" w:rsidP="00A803BC">
      <w:p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3590D3B6" w14:textId="6B893D1F" w:rsidR="004458D9" w:rsidRDefault="000D7207" w:rsidP="000D720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Reto de resolución de problemas en una topología de red.</w:t>
      </w:r>
      <w:r w:rsidR="004458D9">
        <w:rPr>
          <w:rFonts w:asciiTheme="majorHAnsi" w:hAnsiTheme="majorHAnsi" w:cstheme="majorHAnsi"/>
          <w:bCs/>
          <w:sz w:val="24"/>
          <w:szCs w:val="24"/>
        </w:rPr>
        <w:t xml:space="preserve"> El archivo anexo de Packet Tracert describe una topología de red que presenta diversos problemas de conectividad. Su misión como Administrador de red es:</w:t>
      </w:r>
    </w:p>
    <w:p w14:paraId="67B56211" w14:textId="5F5DE2C7" w:rsidR="004458D9" w:rsidRDefault="004458D9" w:rsidP="004458D9">
      <w:p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FD1CF20" w14:textId="5EBAC618" w:rsidR="004458D9" w:rsidRDefault="004458D9" w:rsidP="004458D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Identificar los diversos problemas de red y establecer su respectiva solución logrando la convergencia de la topología de red</w:t>
      </w:r>
      <w:r w:rsidR="001E7BFA">
        <w:rPr>
          <w:rFonts w:asciiTheme="majorHAnsi" w:hAnsiTheme="majorHAnsi" w:cstheme="majorHAnsi"/>
          <w:bCs/>
          <w:sz w:val="24"/>
          <w:szCs w:val="24"/>
        </w:rPr>
        <w:t xml:space="preserve"> (100%).</w:t>
      </w:r>
    </w:p>
    <w:p w14:paraId="20A21476" w14:textId="7BB5ADF3" w:rsidR="004458D9" w:rsidRDefault="00EC67AE" w:rsidP="004458D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Documentar los problemas de red detectados y su respectiva solución, siendo clasificados por sede.</w:t>
      </w:r>
    </w:p>
    <w:p w14:paraId="51C4E7F9" w14:textId="77777777" w:rsidR="009118EE" w:rsidRDefault="009118EE" w:rsidP="009118EE">
      <w:pPr>
        <w:pStyle w:val="Prrafodelista"/>
        <w:spacing w:after="0" w:line="240" w:lineRule="auto"/>
        <w:ind w:left="1068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03DF4A9A" w14:textId="43DB63BE" w:rsidR="00EC67AE" w:rsidRDefault="00EC67AE" w:rsidP="00EC67AE">
      <w:p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tbl>
      <w:tblPr>
        <w:tblStyle w:val="Tablaconcuadrcula4-nfasis4"/>
        <w:tblW w:w="0" w:type="auto"/>
        <w:tblInd w:w="1129" w:type="dxa"/>
        <w:tblLook w:val="04A0" w:firstRow="1" w:lastRow="0" w:firstColumn="1" w:lastColumn="0" w:noHBand="0" w:noVBand="1"/>
      </w:tblPr>
      <w:tblGrid>
        <w:gridCol w:w="1418"/>
        <w:gridCol w:w="3591"/>
        <w:gridCol w:w="3932"/>
      </w:tblGrid>
      <w:tr w:rsidR="009118EE" w14:paraId="0F4AC1D9" w14:textId="77777777" w:rsidTr="0091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B925683" w14:textId="0896C225" w:rsidR="009118EE" w:rsidRDefault="009118EE" w:rsidP="009118EE">
            <w:pPr>
              <w:spacing w:after="0" w:line="240" w:lineRule="auto"/>
              <w:jc w:val="center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lastRenderedPageBreak/>
              <w:t>Sede o Empresa</w:t>
            </w:r>
          </w:p>
        </w:tc>
        <w:tc>
          <w:tcPr>
            <w:tcW w:w="3591" w:type="dxa"/>
            <w:vAlign w:val="center"/>
          </w:tcPr>
          <w:p w14:paraId="280DAD5E" w14:textId="701E3B38" w:rsidR="009118EE" w:rsidRDefault="009118EE" w:rsidP="009118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Problema detectado</w:t>
            </w:r>
          </w:p>
        </w:tc>
        <w:tc>
          <w:tcPr>
            <w:tcW w:w="3932" w:type="dxa"/>
            <w:vAlign w:val="center"/>
          </w:tcPr>
          <w:p w14:paraId="2FC0B775" w14:textId="7DED8976" w:rsidR="009118EE" w:rsidRDefault="009118EE" w:rsidP="009118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Solución a implementar</w:t>
            </w:r>
          </w:p>
        </w:tc>
      </w:tr>
      <w:tr w:rsidR="009118EE" w14:paraId="51ECAB1F" w14:textId="77777777" w:rsidTr="009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1FB5A1A" w14:textId="1CBF6EE7" w:rsidR="009118EE" w:rsidRDefault="009118EE" w:rsidP="009118EE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Empresa 1</w:t>
            </w:r>
          </w:p>
        </w:tc>
        <w:tc>
          <w:tcPr>
            <w:tcW w:w="3591" w:type="dxa"/>
          </w:tcPr>
          <w:p w14:paraId="62BC8118" w14:textId="770E5148" w:rsidR="009118EE" w:rsidRDefault="009118EE" w:rsidP="009118E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El puerto del PC1 estaba apagado.</w:t>
            </w:r>
          </w:p>
        </w:tc>
        <w:tc>
          <w:tcPr>
            <w:tcW w:w="3932" w:type="dxa"/>
          </w:tcPr>
          <w:p w14:paraId="74B153E7" w14:textId="7B512E4A" w:rsidR="009118EE" w:rsidRDefault="009118EE" w:rsidP="009118E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Encenderlo.</w:t>
            </w:r>
          </w:p>
        </w:tc>
      </w:tr>
      <w:tr w:rsidR="009118EE" w14:paraId="655288B4" w14:textId="77777777" w:rsidTr="00911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6D94CE" w14:textId="7469C5E4" w:rsidR="009118EE" w:rsidRDefault="009118EE" w:rsidP="009118EE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Empresa 1</w:t>
            </w:r>
          </w:p>
        </w:tc>
        <w:tc>
          <w:tcPr>
            <w:tcW w:w="3591" w:type="dxa"/>
          </w:tcPr>
          <w:p w14:paraId="29F2AD28" w14:textId="18D9A328" w:rsidR="009118EE" w:rsidRDefault="009118EE" w:rsidP="009118E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El Switch EMP1SW1 tenía el puerto g0/1 apagado.</w:t>
            </w:r>
          </w:p>
        </w:tc>
        <w:tc>
          <w:tcPr>
            <w:tcW w:w="3932" w:type="dxa"/>
          </w:tcPr>
          <w:p w14:paraId="5DE996FE" w14:textId="7054FB96" w:rsidR="009118EE" w:rsidRDefault="009118EE" w:rsidP="009118E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Encenderlo con el comando “no shutdown”</w:t>
            </w:r>
          </w:p>
        </w:tc>
      </w:tr>
      <w:tr w:rsidR="009118EE" w14:paraId="0DECEEE4" w14:textId="77777777" w:rsidTr="009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A5359F4" w14:textId="0744A354" w:rsidR="009118EE" w:rsidRDefault="009118EE" w:rsidP="009118EE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Empresa 2</w:t>
            </w:r>
          </w:p>
        </w:tc>
        <w:tc>
          <w:tcPr>
            <w:tcW w:w="3591" w:type="dxa"/>
          </w:tcPr>
          <w:p w14:paraId="5AAEA315" w14:textId="6F3A8E7A" w:rsidR="009118EE" w:rsidRDefault="009118EE" w:rsidP="009118E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La IP de este PC2 estaba fuera del segmento de la red ya que en el tercer octeto tenía 21 en vez de 20 y ademan la puerta de enlace se encontraba con la .100 cuando tenía que ser .1.</w:t>
            </w:r>
          </w:p>
        </w:tc>
        <w:tc>
          <w:tcPr>
            <w:tcW w:w="3932" w:type="dxa"/>
          </w:tcPr>
          <w:p w14:paraId="78B3345E" w14:textId="3478CAAB" w:rsidR="009118EE" w:rsidRDefault="009118EE" w:rsidP="009118E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Cambiar IP estática que tiene la PC en el tercer octeto poner 20 y cambiar la puerta de en lace en el último octeto a 1.</w:t>
            </w:r>
          </w:p>
        </w:tc>
      </w:tr>
      <w:tr w:rsidR="009118EE" w14:paraId="503ED11F" w14:textId="77777777" w:rsidTr="00911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595544E" w14:textId="1903CEC7" w:rsidR="009118EE" w:rsidRDefault="009118EE" w:rsidP="009118EE">
            <w:pPr>
              <w:spacing w:after="0" w:line="240" w:lineRule="auto"/>
              <w:jc w:val="both"/>
              <w:rPr>
                <w:rFonts w:asciiTheme="majorHAnsi" w:hAnsiTheme="majorHAnsi" w:cstheme="majorHAnsi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 w:val="0"/>
                <w:sz w:val="24"/>
                <w:szCs w:val="24"/>
              </w:rPr>
              <w:t>Empresa 2</w:t>
            </w:r>
          </w:p>
        </w:tc>
        <w:tc>
          <w:tcPr>
            <w:tcW w:w="3591" w:type="dxa"/>
          </w:tcPr>
          <w:p w14:paraId="5CD00602" w14:textId="422054CD" w:rsidR="009118EE" w:rsidRDefault="009118EE" w:rsidP="009118E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Servicio DNS y HTTP apagado en el servidor “EmpresaSRV1”.</w:t>
            </w:r>
          </w:p>
        </w:tc>
        <w:tc>
          <w:tcPr>
            <w:tcW w:w="3932" w:type="dxa"/>
          </w:tcPr>
          <w:p w14:paraId="3383541E" w14:textId="6D621243" w:rsidR="009118EE" w:rsidRDefault="009118EE" w:rsidP="009118E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Solución prender ambos servicios con la opción “on”.</w:t>
            </w:r>
          </w:p>
        </w:tc>
      </w:tr>
      <w:tr w:rsidR="008E3C5A" w14:paraId="128C2D53" w14:textId="77777777" w:rsidTr="0091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BCE0E7C" w14:textId="1F988C2E" w:rsidR="008E3C5A" w:rsidRDefault="008E3C5A" w:rsidP="009118EE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HOGAR</w:t>
            </w:r>
          </w:p>
        </w:tc>
        <w:tc>
          <w:tcPr>
            <w:tcW w:w="3591" w:type="dxa"/>
          </w:tcPr>
          <w:p w14:paraId="3B0E7FF1" w14:textId="581124BB" w:rsidR="008E3C5A" w:rsidRDefault="008E3C5A" w:rsidP="009118E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La laptop no estaba conectada a la red.</w:t>
            </w:r>
          </w:p>
        </w:tc>
        <w:tc>
          <w:tcPr>
            <w:tcW w:w="3932" w:type="dxa"/>
          </w:tcPr>
          <w:p w14:paraId="364F12AC" w14:textId="32854D24" w:rsidR="008E3C5A" w:rsidRDefault="008E3C5A" w:rsidP="009118E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Conectar el dispositivo usando el nombre de la red y la contraseña.</w:t>
            </w:r>
          </w:p>
        </w:tc>
      </w:tr>
      <w:tr w:rsidR="008E3C5A" w14:paraId="6393122F" w14:textId="77777777" w:rsidTr="00911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1DE455" w14:textId="11567A44" w:rsidR="008E3C5A" w:rsidRDefault="008E3C5A" w:rsidP="009118EE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HOGAR</w:t>
            </w:r>
          </w:p>
        </w:tc>
        <w:tc>
          <w:tcPr>
            <w:tcW w:w="3591" w:type="dxa"/>
          </w:tcPr>
          <w:p w14:paraId="01CD8014" w14:textId="283984CF" w:rsidR="008E3C5A" w:rsidRDefault="008E3C5A" w:rsidP="009118E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DHCP server en “HogarRT” estaba desactivado.</w:t>
            </w:r>
          </w:p>
        </w:tc>
        <w:tc>
          <w:tcPr>
            <w:tcW w:w="3932" w:type="dxa"/>
          </w:tcPr>
          <w:p w14:paraId="43B721A8" w14:textId="38A22F2B" w:rsidR="008E3C5A" w:rsidRDefault="008E3C5A" w:rsidP="009118E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Activan esta opción seleccionando enable, y clocar desde donde iniciara la primera dirección y el máximo de host que se podrán conectar final mente clik en la opción “Save configuration”.</w:t>
            </w:r>
          </w:p>
        </w:tc>
      </w:tr>
    </w:tbl>
    <w:p w14:paraId="528E57A6" w14:textId="77777777" w:rsidR="00EC67AE" w:rsidRDefault="00EC67AE" w:rsidP="00EC67AE">
      <w:p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0C1F18A" w14:textId="77777777" w:rsidR="008E3C5A" w:rsidRPr="00EC67AE" w:rsidRDefault="008E3C5A" w:rsidP="00EC67AE">
      <w:p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294258F" w14:textId="77539AC3" w:rsidR="004D1984" w:rsidRPr="0041470D" w:rsidRDefault="004D1984" w:rsidP="004D1984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1470D">
        <w:rPr>
          <w:rFonts w:asciiTheme="majorHAnsi" w:hAnsiTheme="majorHAnsi" w:cstheme="majorHAnsi"/>
          <w:b/>
          <w:sz w:val="24"/>
          <w:szCs w:val="24"/>
        </w:rPr>
        <w:t>EVIDENCIA(S) A ENTREGAR:</w:t>
      </w:r>
    </w:p>
    <w:p w14:paraId="2871A7EE" w14:textId="5DDBE9CB" w:rsidR="004D1984" w:rsidRDefault="004D1984" w:rsidP="004D1984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05CF637" w14:textId="497C4778" w:rsidR="000D7207" w:rsidRPr="000D7207" w:rsidRDefault="000D7207" w:rsidP="000D720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D7207">
        <w:rPr>
          <w:rFonts w:asciiTheme="majorHAnsi" w:hAnsiTheme="majorHAnsi" w:cstheme="majorHAnsi"/>
          <w:b/>
          <w:bCs/>
        </w:rPr>
        <w:t xml:space="preserve">Evidencia de Conocimiento: </w:t>
      </w:r>
      <w:r w:rsidRPr="000D7207">
        <w:rPr>
          <w:rFonts w:asciiTheme="majorHAnsi" w:hAnsiTheme="majorHAnsi" w:cstheme="majorHAnsi"/>
        </w:rPr>
        <w:t>Presentación y aprobación de evaluación de conocimientos.</w:t>
      </w:r>
    </w:p>
    <w:p w14:paraId="7EB77DAB" w14:textId="77777777" w:rsidR="000D7207" w:rsidRPr="000D7207" w:rsidRDefault="000D7207" w:rsidP="000D7207">
      <w:pPr>
        <w:pStyle w:val="Prrafodelista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18B57AB" w14:textId="77777777" w:rsidR="000D7207" w:rsidRPr="000D7207" w:rsidRDefault="004D1984" w:rsidP="000D720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Gill Sans MT" w:hAnsi="Gill Sans MT" w:cstheme="majorHAnsi"/>
          <w:i/>
          <w:iCs/>
          <w:sz w:val="24"/>
          <w:szCs w:val="24"/>
        </w:rPr>
      </w:pPr>
      <w:r w:rsidRPr="000D7207">
        <w:rPr>
          <w:rFonts w:asciiTheme="majorHAnsi" w:hAnsiTheme="majorHAnsi" w:cstheme="majorHAnsi"/>
          <w:b/>
          <w:bCs/>
        </w:rPr>
        <w:t xml:space="preserve">Evidencia de desempeño: </w:t>
      </w:r>
      <w:r w:rsidR="000D7207" w:rsidRPr="000D7207">
        <w:rPr>
          <w:rFonts w:asciiTheme="majorHAnsi" w:hAnsiTheme="majorHAnsi" w:cstheme="majorHAnsi"/>
        </w:rPr>
        <w:t>Resolución del reto de resolución de problemas en una topología de red, logrando la convergencia y funcionamiento de la red.</w:t>
      </w:r>
      <w:r w:rsidRPr="000D7207">
        <w:rPr>
          <w:rFonts w:asciiTheme="majorHAnsi" w:hAnsiTheme="majorHAnsi" w:cstheme="majorHAnsi"/>
        </w:rPr>
        <w:t xml:space="preserve"> </w:t>
      </w:r>
    </w:p>
    <w:p w14:paraId="49AF0A3F" w14:textId="77777777" w:rsidR="000D7207" w:rsidRPr="000D7207" w:rsidRDefault="000D7207" w:rsidP="000D7207">
      <w:pPr>
        <w:pStyle w:val="Prrafodelista"/>
        <w:rPr>
          <w:rFonts w:asciiTheme="majorHAnsi" w:hAnsiTheme="majorHAnsi" w:cstheme="majorHAnsi"/>
          <w:b/>
          <w:bCs/>
        </w:rPr>
      </w:pPr>
    </w:p>
    <w:p w14:paraId="39F889DD" w14:textId="61707026" w:rsidR="000D7207" w:rsidRPr="000D7207" w:rsidRDefault="004D1984" w:rsidP="000D720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Gill Sans MT" w:hAnsi="Gill Sans MT" w:cstheme="majorHAnsi"/>
          <w:i/>
          <w:iCs/>
          <w:sz w:val="24"/>
          <w:szCs w:val="24"/>
        </w:rPr>
      </w:pPr>
      <w:r w:rsidRPr="000D7207">
        <w:rPr>
          <w:rFonts w:asciiTheme="majorHAnsi" w:hAnsiTheme="majorHAnsi" w:cstheme="majorHAnsi"/>
          <w:b/>
          <w:bCs/>
        </w:rPr>
        <w:t xml:space="preserve">Evidencia de producto: </w:t>
      </w:r>
      <w:r w:rsidR="000D7207" w:rsidRPr="000D7207">
        <w:rPr>
          <w:rFonts w:asciiTheme="majorHAnsi" w:hAnsiTheme="majorHAnsi" w:cstheme="majorHAnsi"/>
        </w:rPr>
        <w:t xml:space="preserve">Documento en Word con el desarrollo completo de la actividad de consulta. La presentación del documento y relación de la bibliografía debe aplicar la norma de presentación de trabajos escritos APA. </w:t>
      </w:r>
    </w:p>
    <w:p w14:paraId="74A2D75B" w14:textId="4A2A9E2E" w:rsidR="000D7207" w:rsidRPr="000D7207" w:rsidRDefault="000D7207" w:rsidP="000D7207">
      <w:pPr>
        <w:pStyle w:val="Prrafodelista"/>
        <w:spacing w:after="0" w:line="240" w:lineRule="auto"/>
        <w:jc w:val="both"/>
        <w:rPr>
          <w:rFonts w:asciiTheme="majorHAnsi" w:hAnsiTheme="majorHAnsi" w:cstheme="majorHAnsi"/>
          <w:i/>
          <w:iCs/>
        </w:rPr>
      </w:pPr>
    </w:p>
    <w:p w14:paraId="5266FA8A" w14:textId="77777777" w:rsidR="000D7207" w:rsidRDefault="000D7207" w:rsidP="004D1984">
      <w:pPr>
        <w:spacing w:after="0" w:line="240" w:lineRule="auto"/>
        <w:jc w:val="center"/>
        <w:rPr>
          <w:rFonts w:ascii="Gill Sans MT" w:hAnsi="Gill Sans MT" w:cstheme="majorHAnsi"/>
          <w:i/>
          <w:iCs/>
          <w:color w:val="E36C0A" w:themeColor="accent6" w:themeShade="BF"/>
          <w:sz w:val="24"/>
          <w:szCs w:val="24"/>
        </w:rPr>
      </w:pPr>
    </w:p>
    <w:p w14:paraId="3F0DBB1D" w14:textId="2F6F0D89" w:rsidR="004D1984" w:rsidRDefault="004D1984" w:rsidP="004D1984">
      <w:pPr>
        <w:spacing w:after="0" w:line="240" w:lineRule="auto"/>
        <w:jc w:val="center"/>
        <w:rPr>
          <w:rFonts w:ascii="Gill Sans MT" w:hAnsi="Gill Sans MT" w:cstheme="majorHAnsi"/>
          <w:i/>
          <w:iCs/>
          <w:color w:val="E36C0A" w:themeColor="accent6" w:themeShade="BF"/>
          <w:sz w:val="24"/>
          <w:szCs w:val="24"/>
        </w:rPr>
      </w:pPr>
      <w:r w:rsidRPr="00915F09">
        <w:rPr>
          <w:rFonts w:ascii="Gill Sans MT" w:hAnsi="Gill Sans MT" w:cstheme="majorHAnsi"/>
          <w:i/>
          <w:iCs/>
          <w:color w:val="E36C0A" w:themeColor="accent6" w:themeShade="BF"/>
          <w:sz w:val="24"/>
          <w:szCs w:val="24"/>
        </w:rPr>
        <w:t>“El Éxito es la suma de pequeños esfuerzos, repetidos día tras día”</w:t>
      </w:r>
      <w:r>
        <w:rPr>
          <w:rFonts w:ascii="Gill Sans MT" w:hAnsi="Gill Sans MT" w:cstheme="majorHAnsi"/>
          <w:i/>
          <w:iCs/>
          <w:color w:val="E36C0A" w:themeColor="accent6" w:themeShade="BF"/>
          <w:sz w:val="24"/>
          <w:szCs w:val="24"/>
        </w:rPr>
        <w:t xml:space="preserve"> </w:t>
      </w:r>
    </w:p>
    <w:p w14:paraId="0CD00BFC" w14:textId="77777777" w:rsidR="004D1984" w:rsidRPr="00E823D6" w:rsidRDefault="004D1984" w:rsidP="004D1984">
      <w:pPr>
        <w:spacing w:after="0" w:line="240" w:lineRule="auto"/>
        <w:jc w:val="center"/>
        <w:rPr>
          <w:rFonts w:ascii="Gill Sans MT" w:hAnsi="Gill Sans MT" w:cstheme="majorHAnsi"/>
          <w:i/>
          <w:iCs/>
          <w:color w:val="E36C0A" w:themeColor="accent6" w:themeShade="BF"/>
          <w:sz w:val="16"/>
          <w:szCs w:val="16"/>
        </w:rPr>
      </w:pPr>
      <w:r w:rsidRPr="00E823D6">
        <w:rPr>
          <w:rFonts w:ascii="Gill Sans MT" w:hAnsi="Gill Sans MT" w:cstheme="majorHAnsi"/>
          <w:i/>
          <w:iCs/>
          <w:color w:val="E36C0A" w:themeColor="accent6" w:themeShade="BF"/>
          <w:sz w:val="16"/>
          <w:szCs w:val="16"/>
        </w:rPr>
        <w:t>(Anónimo)</w:t>
      </w:r>
    </w:p>
    <w:p w14:paraId="2468866F" w14:textId="77777777" w:rsidR="004D1984" w:rsidRDefault="004D1984" w:rsidP="004D198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8FA1987" w14:textId="77777777" w:rsidR="004D1984" w:rsidRPr="0041470D" w:rsidRDefault="004D1984" w:rsidP="004D1984">
      <w:pPr>
        <w:rPr>
          <w:rFonts w:asciiTheme="majorHAnsi" w:hAnsiTheme="majorHAnsi" w:cstheme="majorHAnsi"/>
          <w:b/>
          <w:sz w:val="24"/>
          <w:szCs w:val="24"/>
        </w:rPr>
      </w:pPr>
      <w:r w:rsidRPr="0041470D">
        <w:rPr>
          <w:rFonts w:asciiTheme="majorHAnsi" w:hAnsiTheme="majorHAnsi" w:cstheme="majorHAnsi"/>
          <w:b/>
          <w:sz w:val="24"/>
          <w:szCs w:val="24"/>
        </w:rPr>
        <w:t>CONTROL DEL DOCUMENTO</w:t>
      </w:r>
    </w:p>
    <w:tbl>
      <w:tblPr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8"/>
        <w:gridCol w:w="3568"/>
        <w:gridCol w:w="1179"/>
        <w:gridCol w:w="2103"/>
        <w:gridCol w:w="1649"/>
      </w:tblGrid>
      <w:tr w:rsidR="004D1984" w:rsidRPr="0041470D" w14:paraId="4256A40F" w14:textId="77777777" w:rsidTr="000D7207">
        <w:trPr>
          <w:trHeight w:val="454"/>
          <w:jc w:val="center"/>
        </w:trPr>
        <w:tc>
          <w:tcPr>
            <w:tcW w:w="1248" w:type="dxa"/>
            <w:tcBorders>
              <w:top w:val="nil"/>
              <w:left w:val="nil"/>
            </w:tcBorders>
          </w:tcPr>
          <w:p w14:paraId="0DB23BA5" w14:textId="77777777" w:rsidR="004D1984" w:rsidRPr="0041470D" w:rsidRDefault="004D1984" w:rsidP="0080766A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568" w:type="dxa"/>
            <w:vAlign w:val="center"/>
          </w:tcPr>
          <w:p w14:paraId="09A6D620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1179" w:type="dxa"/>
            <w:vAlign w:val="center"/>
          </w:tcPr>
          <w:p w14:paraId="60715168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Cargo</w:t>
            </w:r>
          </w:p>
        </w:tc>
        <w:tc>
          <w:tcPr>
            <w:tcW w:w="2103" w:type="dxa"/>
            <w:vAlign w:val="center"/>
          </w:tcPr>
          <w:p w14:paraId="764CDD11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Dependencia</w:t>
            </w:r>
          </w:p>
        </w:tc>
        <w:tc>
          <w:tcPr>
            <w:tcW w:w="1649" w:type="dxa"/>
            <w:vAlign w:val="center"/>
          </w:tcPr>
          <w:p w14:paraId="7DC9D0A7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Fecha</w:t>
            </w:r>
          </w:p>
        </w:tc>
      </w:tr>
      <w:tr w:rsidR="004D1984" w:rsidRPr="0041470D" w14:paraId="7D62521C" w14:textId="77777777" w:rsidTr="000D7207">
        <w:trPr>
          <w:trHeight w:val="454"/>
          <w:jc w:val="center"/>
        </w:trPr>
        <w:tc>
          <w:tcPr>
            <w:tcW w:w="1248" w:type="dxa"/>
            <w:vAlign w:val="center"/>
          </w:tcPr>
          <w:p w14:paraId="10E0A400" w14:textId="77777777" w:rsidR="004D1984" w:rsidRPr="0041470D" w:rsidRDefault="004D1984" w:rsidP="0080766A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Autor (es)</w:t>
            </w:r>
          </w:p>
        </w:tc>
        <w:tc>
          <w:tcPr>
            <w:tcW w:w="3568" w:type="dxa"/>
            <w:vAlign w:val="center"/>
          </w:tcPr>
          <w:p w14:paraId="15005198" w14:textId="4EED6CDA" w:rsidR="004D1984" w:rsidRPr="0041470D" w:rsidRDefault="000D7207" w:rsidP="0080766A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Carmen Elizabeth Fajardo Diaz</w:t>
            </w:r>
          </w:p>
        </w:tc>
        <w:tc>
          <w:tcPr>
            <w:tcW w:w="1179" w:type="dxa"/>
            <w:vAlign w:val="center"/>
          </w:tcPr>
          <w:p w14:paraId="4846F388" w14:textId="77777777" w:rsidR="004D1984" w:rsidRPr="0041470D" w:rsidRDefault="004D1984" w:rsidP="0080766A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Cs/>
                <w:sz w:val="24"/>
                <w:szCs w:val="24"/>
              </w:rPr>
              <w:t>Instructor</w:t>
            </w:r>
          </w:p>
        </w:tc>
        <w:tc>
          <w:tcPr>
            <w:tcW w:w="2103" w:type="dxa"/>
            <w:vAlign w:val="center"/>
          </w:tcPr>
          <w:p w14:paraId="64F994E7" w14:textId="77777777" w:rsidR="004D1984" w:rsidRPr="0041470D" w:rsidRDefault="004D1984" w:rsidP="0080766A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Teleinformática</w:t>
            </w:r>
          </w:p>
        </w:tc>
        <w:tc>
          <w:tcPr>
            <w:tcW w:w="1649" w:type="dxa"/>
            <w:vAlign w:val="center"/>
          </w:tcPr>
          <w:p w14:paraId="55D23C5B" w14:textId="05913900" w:rsidR="004D1984" w:rsidRPr="0041470D" w:rsidRDefault="000D7207" w:rsidP="0080766A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08</w:t>
            </w:r>
            <w:r w:rsidR="004D1984">
              <w:rPr>
                <w:rFonts w:asciiTheme="majorHAnsi" w:hAnsiTheme="majorHAnsi" w:cstheme="majorHAnsi"/>
                <w:bCs/>
                <w:sz w:val="24"/>
                <w:szCs w:val="24"/>
              </w:rPr>
              <w:t>/0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</w:t>
            </w:r>
            <w:r w:rsidR="004D1984">
              <w:rPr>
                <w:rFonts w:asciiTheme="majorHAnsi" w:hAnsiTheme="majorHAnsi" w:cstheme="majorHAnsi"/>
                <w:bCs/>
                <w:sz w:val="24"/>
                <w:szCs w:val="24"/>
              </w:rPr>
              <w:t>/202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</w:t>
            </w:r>
          </w:p>
        </w:tc>
      </w:tr>
    </w:tbl>
    <w:p w14:paraId="6D9CCB2C" w14:textId="77777777" w:rsidR="000D7207" w:rsidRDefault="000D7207" w:rsidP="004D1984">
      <w:pPr>
        <w:rPr>
          <w:rFonts w:asciiTheme="majorHAnsi" w:hAnsiTheme="majorHAnsi" w:cstheme="majorHAnsi"/>
          <w:b/>
          <w:sz w:val="24"/>
          <w:szCs w:val="24"/>
        </w:rPr>
      </w:pPr>
    </w:p>
    <w:p w14:paraId="1809D65D" w14:textId="2F446328" w:rsidR="004D1984" w:rsidRPr="0041470D" w:rsidRDefault="004D1984" w:rsidP="004D1984">
      <w:pPr>
        <w:rPr>
          <w:rFonts w:asciiTheme="majorHAnsi" w:hAnsiTheme="majorHAnsi" w:cstheme="majorHAnsi"/>
          <w:b/>
          <w:sz w:val="24"/>
          <w:szCs w:val="24"/>
        </w:rPr>
      </w:pPr>
      <w:r w:rsidRPr="0041470D">
        <w:rPr>
          <w:rFonts w:asciiTheme="majorHAnsi" w:hAnsiTheme="majorHAnsi" w:cstheme="majorHAnsi"/>
          <w:b/>
          <w:sz w:val="24"/>
          <w:szCs w:val="24"/>
        </w:rPr>
        <w:t>CONTROL DE CAMBIOS</w:t>
      </w:r>
      <w:r w:rsidRPr="0041470D">
        <w:rPr>
          <w:rFonts w:asciiTheme="majorHAnsi" w:hAnsiTheme="majorHAnsi" w:cstheme="majorHAnsi"/>
          <w:sz w:val="24"/>
          <w:szCs w:val="24"/>
        </w:rPr>
        <w:t xml:space="preserve"> (diligenciar únicamente si realizan ajustes al taller)</w:t>
      </w:r>
    </w:p>
    <w:tbl>
      <w:tblPr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2661"/>
        <w:gridCol w:w="977"/>
        <w:gridCol w:w="1984"/>
        <w:gridCol w:w="851"/>
        <w:gridCol w:w="2092"/>
      </w:tblGrid>
      <w:tr w:rsidR="004D1984" w:rsidRPr="0041470D" w14:paraId="5A740634" w14:textId="77777777" w:rsidTr="004D1984">
        <w:trPr>
          <w:trHeight w:val="454"/>
          <w:jc w:val="center"/>
        </w:trPr>
        <w:tc>
          <w:tcPr>
            <w:tcW w:w="1182" w:type="dxa"/>
            <w:tcBorders>
              <w:top w:val="nil"/>
              <w:left w:val="nil"/>
            </w:tcBorders>
            <w:vAlign w:val="center"/>
          </w:tcPr>
          <w:p w14:paraId="4C716861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661" w:type="dxa"/>
            <w:vAlign w:val="center"/>
          </w:tcPr>
          <w:p w14:paraId="35BE2CBA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977" w:type="dxa"/>
            <w:vAlign w:val="center"/>
          </w:tcPr>
          <w:p w14:paraId="5BC6AD17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Cargo</w:t>
            </w:r>
          </w:p>
        </w:tc>
        <w:tc>
          <w:tcPr>
            <w:tcW w:w="1984" w:type="dxa"/>
            <w:vAlign w:val="center"/>
          </w:tcPr>
          <w:p w14:paraId="6FEB3D2B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Dependencia</w:t>
            </w:r>
          </w:p>
        </w:tc>
        <w:tc>
          <w:tcPr>
            <w:tcW w:w="851" w:type="dxa"/>
            <w:vAlign w:val="center"/>
          </w:tcPr>
          <w:p w14:paraId="2E969774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Fecha</w:t>
            </w:r>
          </w:p>
        </w:tc>
        <w:tc>
          <w:tcPr>
            <w:tcW w:w="2092" w:type="dxa"/>
            <w:vAlign w:val="center"/>
          </w:tcPr>
          <w:p w14:paraId="623D084B" w14:textId="77777777" w:rsidR="004D1984" w:rsidRPr="0041470D" w:rsidRDefault="004D1984" w:rsidP="0080766A">
            <w:pPr>
              <w:spacing w:after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Razón del Cambio</w:t>
            </w:r>
          </w:p>
        </w:tc>
      </w:tr>
      <w:tr w:rsidR="004D1984" w:rsidRPr="0041470D" w14:paraId="7CFD0FE7" w14:textId="77777777" w:rsidTr="004D1984">
        <w:trPr>
          <w:trHeight w:val="454"/>
          <w:jc w:val="center"/>
        </w:trPr>
        <w:tc>
          <w:tcPr>
            <w:tcW w:w="1182" w:type="dxa"/>
            <w:vAlign w:val="center"/>
          </w:tcPr>
          <w:p w14:paraId="301ED461" w14:textId="77777777" w:rsidR="004D1984" w:rsidRPr="0041470D" w:rsidRDefault="004D1984" w:rsidP="0080766A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470D">
              <w:rPr>
                <w:rFonts w:asciiTheme="majorHAnsi" w:hAnsiTheme="majorHAnsi" w:cstheme="majorHAnsi"/>
                <w:b/>
                <w:sz w:val="24"/>
                <w:szCs w:val="24"/>
              </w:rPr>
              <w:t>Autor (es)</w:t>
            </w:r>
          </w:p>
        </w:tc>
        <w:tc>
          <w:tcPr>
            <w:tcW w:w="2661" w:type="dxa"/>
            <w:vAlign w:val="center"/>
          </w:tcPr>
          <w:p w14:paraId="29C65EC3" w14:textId="77777777" w:rsidR="004D1984" w:rsidRPr="0041470D" w:rsidRDefault="004D1984" w:rsidP="0080766A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977" w:type="dxa"/>
            <w:vAlign w:val="center"/>
          </w:tcPr>
          <w:p w14:paraId="3A2E2A4B" w14:textId="77777777" w:rsidR="004D1984" w:rsidRPr="0041470D" w:rsidRDefault="004D1984" w:rsidP="0080766A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81955B7" w14:textId="77777777" w:rsidR="004D1984" w:rsidRPr="0041470D" w:rsidRDefault="004D1984" w:rsidP="0080766A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EFA187C" w14:textId="77777777" w:rsidR="004D1984" w:rsidRPr="0041470D" w:rsidRDefault="004D1984" w:rsidP="0080766A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14:paraId="7B8A2010" w14:textId="77777777" w:rsidR="004D1984" w:rsidRPr="0041470D" w:rsidRDefault="004D1984" w:rsidP="0080766A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13580822" w14:textId="77777777" w:rsidR="004D1984" w:rsidRPr="0041470D" w:rsidRDefault="004D1984" w:rsidP="004D1984">
      <w:pPr>
        <w:rPr>
          <w:rFonts w:asciiTheme="majorHAnsi" w:hAnsiTheme="majorHAnsi" w:cstheme="majorHAnsi"/>
          <w:sz w:val="24"/>
          <w:szCs w:val="24"/>
        </w:rPr>
      </w:pPr>
    </w:p>
    <w:p w14:paraId="2F216E40" w14:textId="77777777" w:rsidR="00A803BC" w:rsidRDefault="00A803BC" w:rsidP="00C41211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sectPr w:rsidR="00A803BC" w:rsidSect="001964A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8C46E" w14:textId="77777777" w:rsidR="00E43600" w:rsidRDefault="00E43600" w:rsidP="001A74F0">
      <w:pPr>
        <w:spacing w:after="0" w:line="240" w:lineRule="auto"/>
      </w:pPr>
      <w:r>
        <w:separator/>
      </w:r>
    </w:p>
  </w:endnote>
  <w:endnote w:type="continuationSeparator" w:id="0">
    <w:p w14:paraId="6EE88A1D" w14:textId="77777777" w:rsidR="00E43600" w:rsidRDefault="00E43600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C567D" w14:textId="77777777" w:rsidR="00ED6D30" w:rsidRDefault="00000000">
    <w:pPr>
      <w:pStyle w:val="Piedepgina"/>
    </w:pPr>
    <w:sdt>
      <w:sdtPr>
        <w:id w:val="969400743"/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FA62" w14:textId="77777777" w:rsidR="00ED6D30" w:rsidRDefault="00983C98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8" name="Imagen 8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EE4DB" w14:textId="77777777" w:rsidR="00E43600" w:rsidRDefault="00E43600" w:rsidP="001A74F0">
      <w:pPr>
        <w:spacing w:after="0" w:line="240" w:lineRule="auto"/>
      </w:pPr>
      <w:r>
        <w:separator/>
      </w:r>
    </w:p>
  </w:footnote>
  <w:footnote w:type="continuationSeparator" w:id="0">
    <w:p w14:paraId="0843D61A" w14:textId="77777777" w:rsidR="00E43600" w:rsidRDefault="00E43600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180EB" w14:textId="77777777" w:rsidR="00ED6D30" w:rsidRDefault="00000000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7"/>
      <w:gridCol w:w="8793"/>
    </w:tblGrid>
    <w:tr w:rsidR="000672EF" w14:paraId="44FFDB4E" w14:textId="77777777" w:rsidTr="00A803BC">
      <w:trPr>
        <w:trHeight w:val="1119"/>
      </w:trPr>
      <w:tc>
        <w:tcPr>
          <w:tcW w:w="634" w:type="pct"/>
        </w:tcPr>
        <w:p w14:paraId="5975A504" w14:textId="37DCCCCA" w:rsidR="000672EF" w:rsidRDefault="000672EF" w:rsidP="000672EF">
          <w:pPr>
            <w:pStyle w:val="Encabezado"/>
            <w:rPr>
              <w:lang w:val="es-MX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7456" behindDoc="0" locked="0" layoutInCell="1" allowOverlap="1" wp14:anchorId="2CA92292" wp14:editId="689B7FFB">
                <wp:simplePos x="0" y="0"/>
                <wp:positionH relativeFrom="margin">
                  <wp:posOffset>37465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5080" b="0"/>
                <wp:wrapNone/>
                <wp:docPr id="7" name="Imagen 7" descr="Macintosh HD:Users:leonardocantor:Desktop:Assets-plantill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leonardocantor:Desktop:Assets-plantillas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752" t="-3394" b="-1"/>
                        <a:stretch/>
                      </pic:blipFill>
                      <pic:spPr bwMode="auto"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66" w:type="pct"/>
        </w:tcPr>
        <w:p w14:paraId="22675578" w14:textId="77777777" w:rsidR="000672EF" w:rsidRPr="00A32427" w:rsidRDefault="000672EF" w:rsidP="000672EF">
          <w:pPr>
            <w:pStyle w:val="Encabezado"/>
            <w:spacing w:after="0" w:line="240" w:lineRule="auto"/>
            <w:jc w:val="center"/>
            <w:rPr>
              <w:b/>
              <w:bCs/>
              <w:lang w:val="es-MX"/>
            </w:rPr>
          </w:pPr>
          <w:r w:rsidRPr="00A32427">
            <w:rPr>
              <w:b/>
              <w:bCs/>
              <w:lang w:val="es-MX"/>
            </w:rPr>
            <w:t>Servicio Nacional de Aprendizaje</w:t>
          </w:r>
        </w:p>
        <w:p w14:paraId="7146AF63" w14:textId="1C841842" w:rsidR="000672EF" w:rsidRPr="00A32427" w:rsidRDefault="000672EF" w:rsidP="000672EF">
          <w:pPr>
            <w:pStyle w:val="Encabezado"/>
            <w:spacing w:after="0" w:line="240" w:lineRule="auto"/>
            <w:jc w:val="center"/>
            <w:rPr>
              <w:b/>
              <w:bCs/>
              <w:lang w:val="es-MX"/>
            </w:rPr>
          </w:pPr>
          <w:r>
            <w:rPr>
              <w:b/>
              <w:bCs/>
              <w:lang w:val="es-MX"/>
            </w:rPr>
            <w:t>Formato Taller</w:t>
          </w:r>
        </w:p>
        <w:p w14:paraId="3FC35E27" w14:textId="77777777" w:rsidR="000672EF" w:rsidRPr="00A32427" w:rsidRDefault="000672EF" w:rsidP="000672EF">
          <w:pPr>
            <w:pStyle w:val="Default"/>
            <w:jc w:val="center"/>
            <w:rPr>
              <w:lang w:val="es-MX"/>
            </w:rPr>
          </w:pPr>
          <w:r w:rsidRPr="00A32427">
            <w:rPr>
              <w:b/>
              <w:bCs/>
              <w:lang w:val="es-MX"/>
            </w:rPr>
            <w:t>Centro de Gestión de Mercados, Logística y Tecnologías de la Información.</w:t>
          </w:r>
        </w:p>
      </w:tc>
    </w:tr>
  </w:tbl>
  <w:p w14:paraId="63F37D8B" w14:textId="30473C30" w:rsidR="00ED6D30" w:rsidRDefault="00ED6D30" w:rsidP="00A803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5FA"/>
    <w:multiLevelType w:val="hybridMultilevel"/>
    <w:tmpl w:val="F5381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6085"/>
    <w:multiLevelType w:val="hybridMultilevel"/>
    <w:tmpl w:val="E6029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1369"/>
    <w:multiLevelType w:val="hybridMultilevel"/>
    <w:tmpl w:val="5FEC5180"/>
    <w:lvl w:ilvl="0" w:tplc="D158C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80C24"/>
    <w:multiLevelType w:val="hybridMultilevel"/>
    <w:tmpl w:val="5DA88C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E6D67"/>
    <w:multiLevelType w:val="hybridMultilevel"/>
    <w:tmpl w:val="CF72E7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2012"/>
    <w:multiLevelType w:val="hybridMultilevel"/>
    <w:tmpl w:val="3A067E1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20662"/>
    <w:multiLevelType w:val="hybridMultilevel"/>
    <w:tmpl w:val="FC9463C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E77CAE"/>
    <w:multiLevelType w:val="hybridMultilevel"/>
    <w:tmpl w:val="4FE0C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41F4F"/>
    <w:multiLevelType w:val="hybridMultilevel"/>
    <w:tmpl w:val="E7E4D9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F81027"/>
    <w:multiLevelType w:val="hybridMultilevel"/>
    <w:tmpl w:val="C4C691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E4C69"/>
    <w:multiLevelType w:val="hybridMultilevel"/>
    <w:tmpl w:val="24F8B6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80D21"/>
    <w:multiLevelType w:val="hybridMultilevel"/>
    <w:tmpl w:val="AB36BE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44CDF"/>
    <w:multiLevelType w:val="hybridMultilevel"/>
    <w:tmpl w:val="9C0E38E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B40173"/>
    <w:multiLevelType w:val="hybridMultilevel"/>
    <w:tmpl w:val="9A7AC2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2B6226"/>
    <w:multiLevelType w:val="hybridMultilevel"/>
    <w:tmpl w:val="17BA934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025376B"/>
    <w:multiLevelType w:val="hybridMultilevel"/>
    <w:tmpl w:val="6D0CE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583711"/>
    <w:multiLevelType w:val="hybridMultilevel"/>
    <w:tmpl w:val="971A44B4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42607588">
    <w:abstractNumId w:val="3"/>
  </w:num>
  <w:num w:numId="2" w16cid:durableId="1380202009">
    <w:abstractNumId w:val="2"/>
  </w:num>
  <w:num w:numId="3" w16cid:durableId="1460759851">
    <w:abstractNumId w:val="8"/>
  </w:num>
  <w:num w:numId="4" w16cid:durableId="838540419">
    <w:abstractNumId w:val="4"/>
  </w:num>
  <w:num w:numId="5" w16cid:durableId="1808814140">
    <w:abstractNumId w:val="13"/>
  </w:num>
  <w:num w:numId="6" w16cid:durableId="1260486000">
    <w:abstractNumId w:val="12"/>
  </w:num>
  <w:num w:numId="7" w16cid:durableId="1114441908">
    <w:abstractNumId w:val="5"/>
  </w:num>
  <w:num w:numId="8" w16cid:durableId="2075617082">
    <w:abstractNumId w:val="10"/>
  </w:num>
  <w:num w:numId="9" w16cid:durableId="230314710">
    <w:abstractNumId w:val="14"/>
  </w:num>
  <w:num w:numId="10" w16cid:durableId="1989675495">
    <w:abstractNumId w:val="0"/>
  </w:num>
  <w:num w:numId="11" w16cid:durableId="394819920">
    <w:abstractNumId w:val="11"/>
  </w:num>
  <w:num w:numId="12" w16cid:durableId="1872913956">
    <w:abstractNumId w:val="9"/>
  </w:num>
  <w:num w:numId="13" w16cid:durableId="618755498">
    <w:abstractNumId w:val="6"/>
  </w:num>
  <w:num w:numId="14" w16cid:durableId="1402942590">
    <w:abstractNumId w:val="16"/>
  </w:num>
  <w:num w:numId="15" w16cid:durableId="373166138">
    <w:abstractNumId w:val="1"/>
  </w:num>
  <w:num w:numId="16" w16cid:durableId="538859427">
    <w:abstractNumId w:val="17"/>
  </w:num>
  <w:num w:numId="17" w16cid:durableId="606618604">
    <w:abstractNumId w:val="7"/>
  </w:num>
  <w:num w:numId="18" w16cid:durableId="19081083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17473"/>
    <w:rsid w:val="000672EF"/>
    <w:rsid w:val="00084D73"/>
    <w:rsid w:val="000A3192"/>
    <w:rsid w:val="000C1FF1"/>
    <w:rsid w:val="000C3A6A"/>
    <w:rsid w:val="000D2A73"/>
    <w:rsid w:val="000D7207"/>
    <w:rsid w:val="00124BF1"/>
    <w:rsid w:val="001701B3"/>
    <w:rsid w:val="00184D13"/>
    <w:rsid w:val="001964AF"/>
    <w:rsid w:val="001A2C6B"/>
    <w:rsid w:val="001A6548"/>
    <w:rsid w:val="001A74F0"/>
    <w:rsid w:val="001E7BFA"/>
    <w:rsid w:val="001F45FF"/>
    <w:rsid w:val="00232AAA"/>
    <w:rsid w:val="00237117"/>
    <w:rsid w:val="0024743E"/>
    <w:rsid w:val="00265F05"/>
    <w:rsid w:val="00284E5D"/>
    <w:rsid w:val="00296B17"/>
    <w:rsid w:val="002D51E3"/>
    <w:rsid w:val="002F56E8"/>
    <w:rsid w:val="0031005F"/>
    <w:rsid w:val="003205BD"/>
    <w:rsid w:val="0032233C"/>
    <w:rsid w:val="0037195A"/>
    <w:rsid w:val="003D41EE"/>
    <w:rsid w:val="0041470D"/>
    <w:rsid w:val="00416B5F"/>
    <w:rsid w:val="004458D9"/>
    <w:rsid w:val="004A02D1"/>
    <w:rsid w:val="004A7AA1"/>
    <w:rsid w:val="004D033C"/>
    <w:rsid w:val="004D1984"/>
    <w:rsid w:val="004F4EAE"/>
    <w:rsid w:val="005063A6"/>
    <w:rsid w:val="0051536E"/>
    <w:rsid w:val="00522626"/>
    <w:rsid w:val="00522F53"/>
    <w:rsid w:val="005308E0"/>
    <w:rsid w:val="00533BD0"/>
    <w:rsid w:val="00537FE7"/>
    <w:rsid w:val="0055027E"/>
    <w:rsid w:val="00583DA2"/>
    <w:rsid w:val="0058429B"/>
    <w:rsid w:val="0059046C"/>
    <w:rsid w:val="005B0855"/>
    <w:rsid w:val="00647B72"/>
    <w:rsid w:val="006633C6"/>
    <w:rsid w:val="00671436"/>
    <w:rsid w:val="00683719"/>
    <w:rsid w:val="006A2D4C"/>
    <w:rsid w:val="006A79CB"/>
    <w:rsid w:val="006C6828"/>
    <w:rsid w:val="006D5B68"/>
    <w:rsid w:val="006F107E"/>
    <w:rsid w:val="00700145"/>
    <w:rsid w:val="00701A2E"/>
    <w:rsid w:val="00745F65"/>
    <w:rsid w:val="007746E4"/>
    <w:rsid w:val="007C108F"/>
    <w:rsid w:val="007E2C91"/>
    <w:rsid w:val="007F3520"/>
    <w:rsid w:val="0087461F"/>
    <w:rsid w:val="008A2E5A"/>
    <w:rsid w:val="008A5F0F"/>
    <w:rsid w:val="008D5BA8"/>
    <w:rsid w:val="008E3C5A"/>
    <w:rsid w:val="00901EF7"/>
    <w:rsid w:val="009037EC"/>
    <w:rsid w:val="009115E5"/>
    <w:rsid w:val="009118EE"/>
    <w:rsid w:val="00983C98"/>
    <w:rsid w:val="009B0E5B"/>
    <w:rsid w:val="009B1120"/>
    <w:rsid w:val="009E6366"/>
    <w:rsid w:val="00A62924"/>
    <w:rsid w:val="00A71A54"/>
    <w:rsid w:val="00A803BC"/>
    <w:rsid w:val="00A9799C"/>
    <w:rsid w:val="00AB67D8"/>
    <w:rsid w:val="00AF5766"/>
    <w:rsid w:val="00B01CAF"/>
    <w:rsid w:val="00BA2898"/>
    <w:rsid w:val="00C41211"/>
    <w:rsid w:val="00C813A3"/>
    <w:rsid w:val="00C85265"/>
    <w:rsid w:val="00D3374B"/>
    <w:rsid w:val="00D505EA"/>
    <w:rsid w:val="00D53A48"/>
    <w:rsid w:val="00D71412"/>
    <w:rsid w:val="00DC2A60"/>
    <w:rsid w:val="00E21621"/>
    <w:rsid w:val="00E2606A"/>
    <w:rsid w:val="00E43600"/>
    <w:rsid w:val="00E71530"/>
    <w:rsid w:val="00E753BB"/>
    <w:rsid w:val="00E81C37"/>
    <w:rsid w:val="00EA1675"/>
    <w:rsid w:val="00EA70E1"/>
    <w:rsid w:val="00EB392E"/>
    <w:rsid w:val="00EC67AE"/>
    <w:rsid w:val="00ED6D30"/>
    <w:rsid w:val="00ED7136"/>
    <w:rsid w:val="00EF5B84"/>
    <w:rsid w:val="00F170BC"/>
    <w:rsid w:val="00F21B36"/>
    <w:rsid w:val="00F54C26"/>
    <w:rsid w:val="00F70B3F"/>
    <w:rsid w:val="00F811F3"/>
    <w:rsid w:val="00F86B28"/>
    <w:rsid w:val="00FA0A3A"/>
    <w:rsid w:val="00FD762A"/>
    <w:rsid w:val="00FE4CFF"/>
    <w:rsid w:val="00FE7D05"/>
    <w:rsid w:val="5E91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paragraph" w:customStyle="1" w:styleId="Default">
    <w:name w:val="Default"/>
    <w:rsid w:val="000672EF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eastAsia="en-US"/>
    </w:rPr>
  </w:style>
  <w:style w:type="character" w:styleId="Hipervnculo">
    <w:name w:val="Hyperlink"/>
    <w:basedOn w:val="Fuentedeprrafopredeter"/>
    <w:uiPriority w:val="99"/>
    <w:unhideWhenUsed/>
    <w:rsid w:val="00F70B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B3F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B39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39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392E"/>
    <w:rPr>
      <w:rFonts w:ascii="Calibri" w:eastAsia="Calibri" w:hAnsi="Calibri" w:cs="Times New Roman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39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392E"/>
    <w:rPr>
      <w:rFonts w:ascii="Calibri" w:eastAsia="Calibri" w:hAnsi="Calibri" w:cs="Times New Roman"/>
      <w:b/>
      <w:bCs/>
      <w:sz w:val="20"/>
      <w:szCs w:val="20"/>
      <w:lang w:eastAsia="en-US"/>
    </w:rPr>
  </w:style>
  <w:style w:type="table" w:styleId="Tabladelista3-nfasis4">
    <w:name w:val="List Table 3 Accent 4"/>
    <w:basedOn w:val="Tablanormal"/>
    <w:uiPriority w:val="48"/>
    <w:rsid w:val="00EA70E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concuadrcula">
    <w:name w:val="Table Grid"/>
    <w:basedOn w:val="Tablanormal"/>
    <w:uiPriority w:val="59"/>
    <w:rsid w:val="000D2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5">
    <w:name w:val="List Table 2 Accent 5"/>
    <w:basedOn w:val="Tablanormal"/>
    <w:uiPriority w:val="47"/>
    <w:rsid w:val="000A319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4">
    <w:name w:val="List Table 2 Accent 4"/>
    <w:basedOn w:val="Tablanormal"/>
    <w:uiPriority w:val="47"/>
    <w:rsid w:val="000A319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4">
    <w:name w:val="Grid Table 4 Accent 4"/>
    <w:basedOn w:val="Tablanormal"/>
    <w:uiPriority w:val="49"/>
    <w:rsid w:val="00EC67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22EDC"/>
    <w:rsid w:val="000938D9"/>
    <w:rsid w:val="00134049"/>
    <w:rsid w:val="001F45FF"/>
    <w:rsid w:val="0032768B"/>
    <w:rsid w:val="003526EF"/>
    <w:rsid w:val="00367691"/>
    <w:rsid w:val="003F0303"/>
    <w:rsid w:val="005F1AA6"/>
    <w:rsid w:val="00717EE9"/>
    <w:rsid w:val="00745F65"/>
    <w:rsid w:val="00776822"/>
    <w:rsid w:val="007C50F2"/>
    <w:rsid w:val="007D4DCB"/>
    <w:rsid w:val="007E2C91"/>
    <w:rsid w:val="008A2E5A"/>
    <w:rsid w:val="008D5BA8"/>
    <w:rsid w:val="008E4562"/>
    <w:rsid w:val="009228A7"/>
    <w:rsid w:val="00995960"/>
    <w:rsid w:val="00A62924"/>
    <w:rsid w:val="00AB51E4"/>
    <w:rsid w:val="00B6755D"/>
    <w:rsid w:val="00BF2157"/>
    <w:rsid w:val="00C22567"/>
    <w:rsid w:val="00C654C8"/>
    <w:rsid w:val="00D044AF"/>
    <w:rsid w:val="00D21156"/>
    <w:rsid w:val="00E01FD7"/>
    <w:rsid w:val="00E5072E"/>
    <w:rsid w:val="00EC1155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411c74-4f8b-4fdc-97b9-b8168551501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E9B1B63F01445942D7666580FF67C" ma:contentTypeVersion="1" ma:contentTypeDescription="Create a new document." ma:contentTypeScope="" ma:versionID="513c132766771d6953c60667c03277e9">
  <xsd:schema xmlns:xsd="http://www.w3.org/2001/XMLSchema" xmlns:xs="http://www.w3.org/2001/XMLSchema" xmlns:p="http://schemas.microsoft.com/office/2006/metadata/properties" xmlns:ns2="ef411c74-4f8b-4fdc-97b9-b8168551501f" targetNamespace="http://schemas.microsoft.com/office/2006/metadata/properties" ma:root="true" ma:fieldsID="a2529b0738c9e3edb6f6e958bac248a5" ns2:_="">
    <xsd:import namespace="ef411c74-4f8b-4fdc-97b9-b8168551501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11c74-4f8b-4fdc-97b9-b816855150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021541-A765-4CBC-A614-360945FAFB34}">
  <ds:schemaRefs>
    <ds:schemaRef ds:uri="http://schemas.microsoft.com/office/2006/metadata/properties"/>
    <ds:schemaRef ds:uri="http://schemas.microsoft.com/office/infopath/2007/PartnerControls"/>
    <ds:schemaRef ds:uri="ef411c74-4f8b-4fdc-97b9-b8168551501f"/>
  </ds:schemaRefs>
</ds:datastoreItem>
</file>

<file path=customXml/itemProps2.xml><?xml version="1.0" encoding="utf-8"?>
<ds:datastoreItem xmlns:ds="http://schemas.openxmlformats.org/officeDocument/2006/customXml" ds:itemID="{CBCADFA6-4CE6-45A5-BFB1-970028778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FABC06-CE62-4CC1-BE42-906E5B06C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411c74-4f8b-4fdc-97b9-b81685515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AE5A4-2B27-4BC1-894F-B71817548B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Jeeffry Stevenson Castro Florez</cp:lastModifiedBy>
  <cp:revision>4</cp:revision>
  <dcterms:created xsi:type="dcterms:W3CDTF">2025-08-19T21:50:00Z</dcterms:created>
  <dcterms:modified xsi:type="dcterms:W3CDTF">2025-08-26T04:04:00Z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0x010100986E9B1B63F01445942D7666580FF67C</vt:lpwstr>
  </property>
  <property fmtid="{D5CDD505-2E9C-101B-9397-08002B2CF9AE}" pid="3" name="MSIP_Label_13dc41c4-3f95-4020-bedd-cbbd89182633_Enabled">
    <vt:lpwstr>true</vt:lpwstr>
  </property>
  <property fmtid="{D5CDD505-2E9C-101B-9397-08002B2CF9AE}" pid="4" name="MSIP_Label_13dc41c4-3f95-4020-bedd-cbbd89182633_SetDate">
    <vt:lpwstr>2025-08-12T17:46:32Z</vt:lpwstr>
  </property>
  <property fmtid="{D5CDD505-2E9C-101B-9397-08002B2CF9AE}" pid="5" name="MSIP_Label_13dc41c4-3f95-4020-bedd-cbbd89182633_Method">
    <vt:lpwstr>Privileged</vt:lpwstr>
  </property>
  <property fmtid="{D5CDD505-2E9C-101B-9397-08002B2CF9AE}" pid="6" name="MSIP_Label_13dc41c4-3f95-4020-bedd-cbbd89182633_Name">
    <vt:lpwstr>General</vt:lpwstr>
  </property>
  <property fmtid="{D5CDD505-2E9C-101B-9397-08002B2CF9AE}" pid="7" name="MSIP_Label_13dc41c4-3f95-4020-bedd-cbbd89182633_SiteId">
    <vt:lpwstr>cbc2c381-2f2e-4d93-91d1-506c9316ace7</vt:lpwstr>
  </property>
  <property fmtid="{D5CDD505-2E9C-101B-9397-08002B2CF9AE}" pid="8" name="MSIP_Label_13dc41c4-3f95-4020-bedd-cbbd89182633_ActionId">
    <vt:lpwstr>00727483-bd3c-4bfb-9a68-fef0bfec4baf</vt:lpwstr>
  </property>
  <property fmtid="{D5CDD505-2E9C-101B-9397-08002B2CF9AE}" pid="9" name="MSIP_Label_13dc41c4-3f95-4020-bedd-cbbd89182633_ContentBits">
    <vt:lpwstr>0</vt:lpwstr>
  </property>
  <property fmtid="{D5CDD505-2E9C-101B-9397-08002B2CF9AE}" pid="10" name="MSIP_Label_13dc41c4-3f95-4020-bedd-cbbd89182633_Tag">
    <vt:lpwstr>10, 0, 1, 2</vt:lpwstr>
  </property>
</Properties>
</file>