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0957" w14:textId="77777777" w:rsidR="00BD71D0" w:rsidRDefault="00BD71D0" w:rsidP="00C0126F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highlight w:val="cyan"/>
          <w:u w:val="single"/>
        </w:rPr>
        <w:t>Bike Station Sharing – Insights Report</w:t>
      </w:r>
    </w:p>
    <w:p w14:paraId="607E45D0" w14:textId="77777777" w:rsidR="00C0126F" w:rsidRDefault="00C0126F" w:rsidP="00C0126F">
      <w:pPr>
        <w:spacing w:after="0"/>
        <w:jc w:val="both"/>
        <w:rPr>
          <w:b/>
          <w:bCs/>
          <w:sz w:val="28"/>
          <w:szCs w:val="28"/>
          <w:u w:val="single"/>
        </w:rPr>
      </w:pPr>
    </w:p>
    <w:p w14:paraId="7437E217" w14:textId="7F31626F" w:rsidR="00BD71D0" w:rsidRPr="00BD71D0" w:rsidRDefault="00C0126F" w:rsidP="00C0126F">
      <w:pPr>
        <w:numPr>
          <w:ilvl w:val="0"/>
          <w:numId w:val="2"/>
        </w:numPr>
        <w:jc w:val="both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 xml:space="preserve">Q </w:t>
      </w:r>
      <w:r w:rsidRPr="009A4B51">
        <w:rPr>
          <w:rFonts w:ascii="Times New Roman" w:hAnsi="Times New Roman" w:cs="Times New Roman"/>
          <w:highlight w:val="yellow"/>
        </w:rPr>
        <w:t>Summarize insights in a one-page report. </w:t>
      </w:r>
    </w:p>
    <w:p w14:paraId="5AA519FB" w14:textId="77777777" w:rsidR="00BD71D0" w:rsidRPr="00BD71D0" w:rsidRDefault="00BD71D0" w:rsidP="00C0126F">
      <w:pPr>
        <w:spacing w:after="0"/>
        <w:jc w:val="both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u w:val="single"/>
        </w:rPr>
        <w:t>1. City-wise Bike Usage</w:t>
      </w:r>
    </w:p>
    <w:p w14:paraId="0AE2A80D" w14:textId="77777777" w:rsidR="00BD71D0" w:rsidRPr="00BD71D0" w:rsidRDefault="00BD71D0" w:rsidP="00C0126F">
      <w:pPr>
        <w:spacing w:after="0"/>
        <w:jc w:val="both"/>
      </w:pPr>
      <w:r w:rsidRPr="00BD71D0">
        <w:t xml:space="preserve">The analysis compares bike usage across cities/contract areas using the </w:t>
      </w:r>
      <w:r w:rsidRPr="00BD71D0">
        <w:rPr>
          <w:b/>
          <w:bCs/>
        </w:rPr>
        <w:t>Used Bikes</w:t>
      </w:r>
      <w:r w:rsidRPr="00BD71D0">
        <w:t xml:space="preserve"> measure. Cities with higher used-bike capacity indicate greater station utilization, while cities with lower usage may have comparatively lower demand or excess available capacity.</w:t>
      </w:r>
    </w:p>
    <w:p w14:paraId="3455A37C" w14:textId="77777777" w:rsidR="00BD71D0" w:rsidRDefault="00BD71D0" w:rsidP="00C0126F">
      <w:pPr>
        <w:spacing w:after="0"/>
        <w:jc w:val="both"/>
      </w:pPr>
      <w:r w:rsidRPr="00BD71D0">
        <w:t xml:space="preserve">The </w:t>
      </w:r>
      <w:r w:rsidRPr="00BD71D0">
        <w:rPr>
          <w:b/>
          <w:bCs/>
        </w:rPr>
        <w:t>Contract Name</w:t>
      </w:r>
      <w:r w:rsidRPr="00BD71D0">
        <w:t xml:space="preserve"> field is used to compare the different operating areas in the dataset.</w:t>
      </w:r>
    </w:p>
    <w:p w14:paraId="1EDDB212" w14:textId="77777777" w:rsidR="00BD71D0" w:rsidRPr="00BD71D0" w:rsidRDefault="00BD71D0" w:rsidP="00C0126F">
      <w:pPr>
        <w:spacing w:after="0"/>
        <w:jc w:val="both"/>
      </w:pPr>
    </w:p>
    <w:p w14:paraId="546D9EB1" w14:textId="77777777" w:rsidR="00BD71D0" w:rsidRPr="00BD71D0" w:rsidRDefault="00BD71D0" w:rsidP="00C0126F">
      <w:pPr>
        <w:spacing w:after="0"/>
        <w:jc w:val="both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u w:val="single"/>
        </w:rPr>
        <w:t>2. Station Performance</w:t>
      </w:r>
    </w:p>
    <w:p w14:paraId="0C6DD38E" w14:textId="77777777" w:rsidR="00BD71D0" w:rsidRPr="00BD71D0" w:rsidRDefault="00BD71D0" w:rsidP="00C0126F">
      <w:pPr>
        <w:spacing w:after="0"/>
        <w:jc w:val="both"/>
      </w:pPr>
      <w:r w:rsidRPr="00BD71D0">
        <w:t>Station-level analysis helps identify stations with high and low utilization. Stations with a higher number of used bikes demonstrate stronger utilization of their available capacity.</w:t>
      </w:r>
    </w:p>
    <w:p w14:paraId="6C59AD99" w14:textId="77777777" w:rsidR="00BD71D0" w:rsidRDefault="00BD71D0" w:rsidP="00C0126F">
      <w:pPr>
        <w:spacing w:after="0"/>
        <w:jc w:val="both"/>
      </w:pPr>
      <w:r w:rsidRPr="00BD71D0">
        <w:t>The Top 10 station analysis can be used to identify the most frequently occupied stations and support operational planning, such as improving bike availability at high-demand locations.</w:t>
      </w:r>
    </w:p>
    <w:p w14:paraId="195B176E" w14:textId="77777777" w:rsidR="00BD71D0" w:rsidRPr="00BD71D0" w:rsidRDefault="00BD71D0" w:rsidP="00C0126F">
      <w:pPr>
        <w:spacing w:after="0"/>
        <w:jc w:val="both"/>
      </w:pPr>
    </w:p>
    <w:p w14:paraId="4765BD91" w14:textId="77777777" w:rsidR="00BD71D0" w:rsidRPr="00BD71D0" w:rsidRDefault="00BD71D0" w:rsidP="00C0126F">
      <w:pPr>
        <w:spacing w:after="0"/>
        <w:jc w:val="both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u w:val="single"/>
        </w:rPr>
        <w:t>3. Available vs Used Bikes</w:t>
      </w:r>
    </w:p>
    <w:p w14:paraId="25264E9A" w14:textId="77777777" w:rsidR="00BD71D0" w:rsidRDefault="00BD71D0" w:rsidP="00C0126F">
      <w:pPr>
        <w:spacing w:after="0"/>
        <w:jc w:val="both"/>
      </w:pPr>
      <w:r w:rsidRPr="00BD71D0">
        <w:t xml:space="preserve">The comparison between </w:t>
      </w:r>
      <w:r w:rsidRPr="00BD71D0">
        <w:rPr>
          <w:b/>
          <w:bCs/>
        </w:rPr>
        <w:t>Available Bikes</w:t>
      </w:r>
      <w:r w:rsidRPr="00BD71D0">
        <w:t xml:space="preserve"> and </w:t>
      </w:r>
      <w:r w:rsidRPr="00BD71D0">
        <w:rPr>
          <w:b/>
          <w:bCs/>
        </w:rPr>
        <w:t>Used Bikes</w:t>
      </w:r>
      <w:r w:rsidRPr="00BD71D0">
        <w:t xml:space="preserve"> provides an overview of station capacity utilization.</w:t>
      </w:r>
    </w:p>
    <w:p w14:paraId="650096CA" w14:textId="77777777" w:rsidR="00BD71D0" w:rsidRPr="00BD71D0" w:rsidRDefault="00BD71D0" w:rsidP="00C0126F">
      <w:pPr>
        <w:spacing w:after="0"/>
        <w:jc w:val="both"/>
      </w:pPr>
    </w:p>
    <w:p w14:paraId="49A22523" w14:textId="77777777" w:rsidR="00BD71D0" w:rsidRDefault="00BD71D0" w:rsidP="00C0126F">
      <w:pPr>
        <w:spacing w:after="0"/>
        <w:jc w:val="both"/>
      </w:pPr>
      <w:r w:rsidRPr="00BD71D0">
        <w:t>A high proportion of used bikes indicates stronger demand, whereas a high proportion of available bikes may indicate lower utilization. This information can help identify locations where bike distribution may need to be adjusted.</w:t>
      </w:r>
    </w:p>
    <w:p w14:paraId="0B13D144" w14:textId="77777777" w:rsidR="00BD71D0" w:rsidRPr="00BD71D0" w:rsidRDefault="00BD71D0" w:rsidP="00C0126F">
      <w:pPr>
        <w:spacing w:after="0"/>
        <w:jc w:val="both"/>
      </w:pPr>
    </w:p>
    <w:p w14:paraId="6C779C95" w14:textId="77777777" w:rsidR="00BD71D0" w:rsidRPr="00BD71D0" w:rsidRDefault="00BD71D0" w:rsidP="00C0126F">
      <w:pPr>
        <w:spacing w:after="0"/>
        <w:jc w:val="both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u w:val="single"/>
        </w:rPr>
        <w:t>4. Usage Trend Over Time</w:t>
      </w:r>
    </w:p>
    <w:p w14:paraId="43BEFD69" w14:textId="77777777" w:rsidR="00BD71D0" w:rsidRPr="00BD71D0" w:rsidRDefault="00BD71D0" w:rsidP="00C0126F">
      <w:pPr>
        <w:spacing w:after="0"/>
        <w:jc w:val="both"/>
      </w:pPr>
      <w:r w:rsidRPr="00BD71D0">
        <w:t>The time-based analysis shows how bike availability and utilization change across the recorded dates.</w:t>
      </w:r>
    </w:p>
    <w:p w14:paraId="110C7399" w14:textId="77777777" w:rsidR="00BD71D0" w:rsidRDefault="00BD71D0" w:rsidP="00C0126F">
      <w:pPr>
        <w:spacing w:after="0"/>
        <w:jc w:val="both"/>
      </w:pPr>
      <w:r w:rsidRPr="00BD71D0">
        <w:t xml:space="preserve">Changes in the </w:t>
      </w:r>
      <w:r w:rsidRPr="00BD71D0">
        <w:rPr>
          <w:b/>
          <w:bCs/>
        </w:rPr>
        <w:t>Bike Usage Rate</w:t>
      </w:r>
      <w:r w:rsidRPr="00BD71D0">
        <w:t xml:space="preserve"> can help identify periods of higher or lower station demand. These patterns can support operational decisions related to bike redistribution and station capacity management.</w:t>
      </w:r>
    </w:p>
    <w:p w14:paraId="55B6BF51" w14:textId="77777777" w:rsidR="00BD71D0" w:rsidRPr="00BD71D0" w:rsidRDefault="00BD71D0" w:rsidP="00C0126F">
      <w:pPr>
        <w:spacing w:after="0"/>
        <w:jc w:val="both"/>
      </w:pPr>
    </w:p>
    <w:p w14:paraId="25BB6EE1" w14:textId="77777777" w:rsidR="00BD71D0" w:rsidRPr="00BD71D0" w:rsidRDefault="00BD71D0" w:rsidP="00C0126F">
      <w:pPr>
        <w:spacing w:after="0"/>
        <w:jc w:val="both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u w:val="single"/>
        </w:rPr>
        <w:t>5. Station Status</w:t>
      </w:r>
    </w:p>
    <w:p w14:paraId="22996D5B" w14:textId="77777777" w:rsidR="00BD71D0" w:rsidRPr="00BD71D0" w:rsidRDefault="00BD71D0" w:rsidP="00C0126F">
      <w:pPr>
        <w:spacing w:after="0"/>
        <w:jc w:val="both"/>
      </w:pPr>
      <w:r w:rsidRPr="00BD71D0">
        <w:t>The station-status analysis shows the distribution of stations according to their operational status.</w:t>
      </w:r>
    </w:p>
    <w:p w14:paraId="7304F7B3" w14:textId="77777777" w:rsidR="00BD71D0" w:rsidRDefault="00BD71D0" w:rsidP="00C0126F">
      <w:pPr>
        <w:spacing w:after="0"/>
        <w:jc w:val="both"/>
      </w:pPr>
      <w:r w:rsidRPr="00BD71D0">
        <w:t>Stations marked as active can be compared with stations having other statuses to identify potential operational issues. Monitoring inactive or unavailable stations can help improve system reliability and user accessibility.</w:t>
      </w:r>
    </w:p>
    <w:p w14:paraId="4E37E2A5" w14:textId="77777777" w:rsidR="00BD71D0" w:rsidRPr="00BD71D0" w:rsidRDefault="00BD71D0" w:rsidP="00C0126F">
      <w:pPr>
        <w:spacing w:after="0"/>
        <w:jc w:val="both"/>
      </w:pPr>
    </w:p>
    <w:p w14:paraId="60D45D09" w14:textId="77777777" w:rsidR="00C0126F" w:rsidRDefault="00C0126F" w:rsidP="00C0126F">
      <w:pPr>
        <w:spacing w:after="0"/>
        <w:jc w:val="both"/>
        <w:rPr>
          <w:b/>
          <w:bCs/>
          <w:sz w:val="28"/>
          <w:szCs w:val="28"/>
          <w:u w:val="single"/>
        </w:rPr>
      </w:pPr>
    </w:p>
    <w:p w14:paraId="40E6252B" w14:textId="77777777" w:rsidR="00C0126F" w:rsidRDefault="00C0126F" w:rsidP="00C0126F">
      <w:pPr>
        <w:spacing w:after="0"/>
        <w:jc w:val="both"/>
        <w:rPr>
          <w:b/>
          <w:bCs/>
          <w:sz w:val="28"/>
          <w:szCs w:val="28"/>
          <w:u w:val="single"/>
        </w:rPr>
      </w:pPr>
    </w:p>
    <w:p w14:paraId="209F7E59" w14:textId="4E0214D6" w:rsidR="00BD71D0" w:rsidRPr="00BD71D0" w:rsidRDefault="00BD71D0" w:rsidP="00C0126F">
      <w:pPr>
        <w:spacing w:after="0"/>
        <w:jc w:val="both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u w:val="single"/>
        </w:rPr>
        <w:lastRenderedPageBreak/>
        <w:t>6. Overall Findings</w:t>
      </w:r>
    </w:p>
    <w:p w14:paraId="21BEDA9A" w14:textId="77777777" w:rsidR="00BD71D0" w:rsidRDefault="00BD71D0" w:rsidP="00C0126F">
      <w:pPr>
        <w:spacing w:after="0"/>
        <w:jc w:val="both"/>
      </w:pPr>
      <w:r w:rsidRPr="00BD71D0">
        <w:t>The dashboard provides a consolidated view of station capacity, bike availability, utilization, location, and operational status. High-utilization stations and cities can be monitored closely to ensure sufficient bike availability, while low-utilization areas can be reviewed for possible redistribution or capacity optimization.</w:t>
      </w:r>
    </w:p>
    <w:p w14:paraId="329962A5" w14:textId="77777777" w:rsidR="00BD71D0" w:rsidRPr="00BD71D0" w:rsidRDefault="00BD71D0" w:rsidP="00C0126F">
      <w:pPr>
        <w:spacing w:after="0"/>
        <w:jc w:val="both"/>
      </w:pPr>
    </w:p>
    <w:p w14:paraId="31D4F740" w14:textId="77777777" w:rsidR="00BD71D0" w:rsidRDefault="00BD71D0" w:rsidP="00C0126F">
      <w:pPr>
        <w:spacing w:after="0"/>
        <w:jc w:val="both"/>
      </w:pPr>
      <w:r w:rsidRPr="00BD71D0">
        <w:t xml:space="preserve">Overall, the analysis demonstrates how Power BI can be used to monitor </w:t>
      </w:r>
      <w:r w:rsidRPr="00BD71D0">
        <w:rPr>
          <w:b/>
          <w:bCs/>
        </w:rPr>
        <w:t>bike station performance, utilization efficiency, availability, and operational patterns</w:t>
      </w:r>
      <w:r w:rsidRPr="00BD71D0">
        <w:t xml:space="preserve"> through interactive KPIs, charts, and slicers.</w:t>
      </w:r>
    </w:p>
    <w:p w14:paraId="1E9F6388" w14:textId="77777777" w:rsidR="00BD71D0" w:rsidRPr="00BD71D0" w:rsidRDefault="00BD71D0" w:rsidP="00C0126F">
      <w:pPr>
        <w:spacing w:after="0"/>
        <w:jc w:val="both"/>
      </w:pPr>
    </w:p>
    <w:p w14:paraId="521E19A8" w14:textId="77777777" w:rsidR="00BD71D0" w:rsidRPr="00BD71D0" w:rsidRDefault="00BD71D0" w:rsidP="00C0126F">
      <w:pPr>
        <w:spacing w:after="0"/>
        <w:jc w:val="both"/>
        <w:rPr>
          <w:b/>
          <w:bCs/>
          <w:sz w:val="28"/>
          <w:szCs w:val="28"/>
          <w:u w:val="single"/>
        </w:rPr>
      </w:pPr>
      <w:r w:rsidRPr="00BD71D0">
        <w:rPr>
          <w:b/>
          <w:bCs/>
          <w:sz w:val="28"/>
          <w:szCs w:val="28"/>
          <w:u w:val="single"/>
        </w:rPr>
        <w:t>Key Business Questions Answered</w:t>
      </w:r>
    </w:p>
    <w:p w14:paraId="67CB1FD7" w14:textId="77777777" w:rsidR="00BD71D0" w:rsidRPr="00BD71D0" w:rsidRDefault="00BD71D0" w:rsidP="00C0126F">
      <w:pPr>
        <w:numPr>
          <w:ilvl w:val="0"/>
          <w:numId w:val="1"/>
        </w:numPr>
        <w:spacing w:after="0"/>
        <w:jc w:val="both"/>
      </w:pPr>
      <w:r w:rsidRPr="00BD71D0">
        <w:t>Which cities/contract areas have the highest and lowest bike utilization?</w:t>
      </w:r>
    </w:p>
    <w:p w14:paraId="769164D4" w14:textId="77777777" w:rsidR="00BD71D0" w:rsidRPr="00BD71D0" w:rsidRDefault="00BD71D0" w:rsidP="00C0126F">
      <w:pPr>
        <w:numPr>
          <w:ilvl w:val="0"/>
          <w:numId w:val="1"/>
        </w:numPr>
        <w:spacing w:after="0"/>
        <w:jc w:val="both"/>
      </w:pPr>
      <w:r w:rsidRPr="00BD71D0">
        <w:t>Which stations have the highest utilization?</w:t>
      </w:r>
    </w:p>
    <w:p w14:paraId="42D5FE2B" w14:textId="77777777" w:rsidR="00BD71D0" w:rsidRPr="00BD71D0" w:rsidRDefault="00BD71D0" w:rsidP="00C0126F">
      <w:pPr>
        <w:numPr>
          <w:ilvl w:val="0"/>
          <w:numId w:val="1"/>
        </w:numPr>
        <w:spacing w:after="0"/>
        <w:jc w:val="both"/>
      </w:pPr>
      <w:r w:rsidRPr="00BD71D0">
        <w:t>How does available bike capacity compare with used capacity?</w:t>
      </w:r>
    </w:p>
    <w:p w14:paraId="268499DB" w14:textId="77777777" w:rsidR="00BD71D0" w:rsidRPr="00BD71D0" w:rsidRDefault="00BD71D0" w:rsidP="00C0126F">
      <w:pPr>
        <w:numPr>
          <w:ilvl w:val="0"/>
          <w:numId w:val="1"/>
        </w:numPr>
        <w:spacing w:after="0"/>
        <w:jc w:val="both"/>
      </w:pPr>
      <w:r w:rsidRPr="00BD71D0">
        <w:t>How does bike usage change over time?</w:t>
      </w:r>
    </w:p>
    <w:p w14:paraId="480F1F0E" w14:textId="77777777" w:rsidR="00BD71D0" w:rsidRPr="00BD71D0" w:rsidRDefault="00BD71D0" w:rsidP="00C0126F">
      <w:pPr>
        <w:numPr>
          <w:ilvl w:val="0"/>
          <w:numId w:val="1"/>
        </w:numPr>
        <w:spacing w:after="0"/>
        <w:jc w:val="both"/>
      </w:pPr>
      <w:r w:rsidRPr="00BD71D0">
        <w:t>Which stations are active or inactive?</w:t>
      </w:r>
    </w:p>
    <w:p w14:paraId="07273448" w14:textId="77777777" w:rsidR="00BD71D0" w:rsidRPr="00BD71D0" w:rsidRDefault="00BD71D0" w:rsidP="00C0126F">
      <w:pPr>
        <w:numPr>
          <w:ilvl w:val="0"/>
          <w:numId w:val="1"/>
        </w:numPr>
        <w:spacing w:after="0"/>
        <w:jc w:val="both"/>
      </w:pPr>
      <w:r w:rsidRPr="00BD71D0">
        <w:t>Which areas may require better bike redistribution or capacity management?</w:t>
      </w:r>
    </w:p>
    <w:p w14:paraId="4D621950" w14:textId="77777777" w:rsidR="00BD71D0" w:rsidRDefault="00BD71D0" w:rsidP="00C0126F">
      <w:pPr>
        <w:spacing w:after="0"/>
        <w:jc w:val="both"/>
      </w:pPr>
    </w:p>
    <w:sectPr w:rsidR="00BD7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B5B88" w14:textId="77777777" w:rsidR="00C0126F" w:rsidRDefault="00C0126F" w:rsidP="00C0126F">
      <w:pPr>
        <w:spacing w:after="0" w:line="240" w:lineRule="auto"/>
      </w:pPr>
      <w:r>
        <w:separator/>
      </w:r>
    </w:p>
  </w:endnote>
  <w:endnote w:type="continuationSeparator" w:id="0">
    <w:p w14:paraId="3952209E" w14:textId="77777777" w:rsidR="00C0126F" w:rsidRDefault="00C0126F" w:rsidP="00C01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99126" w14:textId="77777777" w:rsidR="00C0126F" w:rsidRDefault="00C0126F" w:rsidP="00C0126F">
      <w:pPr>
        <w:spacing w:after="0" w:line="240" w:lineRule="auto"/>
      </w:pPr>
      <w:r>
        <w:separator/>
      </w:r>
    </w:p>
  </w:footnote>
  <w:footnote w:type="continuationSeparator" w:id="0">
    <w:p w14:paraId="6F3AA9CF" w14:textId="77777777" w:rsidR="00C0126F" w:rsidRDefault="00C0126F" w:rsidP="00C01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26CF"/>
    <w:multiLevelType w:val="multilevel"/>
    <w:tmpl w:val="6DB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46304"/>
    <w:multiLevelType w:val="multilevel"/>
    <w:tmpl w:val="DD0C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204069">
    <w:abstractNumId w:val="1"/>
  </w:num>
  <w:num w:numId="2" w16cid:durableId="4526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1D0"/>
    <w:rsid w:val="00BA516F"/>
    <w:rsid w:val="00BD71D0"/>
    <w:rsid w:val="00C0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7A2D"/>
  <w15:chartTrackingRefBased/>
  <w15:docId w15:val="{AA4A57CC-A4D3-408C-8B65-68EB2885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1D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1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26F"/>
  </w:style>
  <w:style w:type="paragraph" w:styleId="Footer">
    <w:name w:val="footer"/>
    <w:basedOn w:val="Normal"/>
    <w:link w:val="FooterChar"/>
    <w:uiPriority w:val="99"/>
    <w:unhideWhenUsed/>
    <w:rsid w:val="00C01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1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Pison Jaya Elbinah Balan</dc:creator>
  <cp:keywords/>
  <dc:description/>
  <cp:lastModifiedBy>Pison Jaya Elbinah Balan</cp:lastModifiedBy>
  <cp:revision>2</cp:revision>
  <dcterms:created xsi:type="dcterms:W3CDTF">2026-09-28T17:32:00Z</dcterms:created>
  <dcterms:modified xsi:type="dcterms:W3CDTF">2026-09-28T17:47:00Z</dcterms:modified>
</cp:coreProperties>
</file>