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IE"/>
          <w14:ligatures w14:val="standardContextual"/>
        </w:rPr>
        <w:id w:val="2026590508"/>
        <w:docPartObj>
          <w:docPartGallery w:val="Cover Pages"/>
          <w:docPartUnique/>
        </w:docPartObj>
      </w:sdtPr>
      <w:sdtEndPr>
        <w:rPr>
          <w:rFonts w:asciiTheme="majorHAnsi" w:eastAsiaTheme="majorEastAsia" w:hAnsiTheme="majorHAnsi" w:cstheme="majorBidi"/>
          <w:b/>
          <w:color w:val="007A7A"/>
          <w:sz w:val="96"/>
          <w:szCs w:val="96"/>
        </w:rPr>
      </w:sdtEndPr>
      <w:sdtContent>
        <w:p w14:paraId="5E0632E3" w14:textId="26ACE33E" w:rsidR="00B171C6" w:rsidRDefault="00B171C6">
          <w:pPr>
            <w:pStyle w:val="NoSpacing"/>
          </w:pPr>
          <w:r>
            <w:rPr>
              <w:noProof/>
            </w:rPr>
            <mc:AlternateContent>
              <mc:Choice Requires="wpg">
                <w:drawing>
                  <wp:anchor distT="0" distB="0" distL="114300" distR="114300" simplePos="0" relativeHeight="251658240" behindDoc="1" locked="0" layoutInCell="1" allowOverlap="1" wp14:anchorId="2EDB0B74" wp14:editId="7B2FCF2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15240"/>
                    <wp:wrapNone/>
                    <wp:docPr id="936116219"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888681898" name="Rectangle 188868189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804577" name="Pentagon 4"/>
                            <wps:cNvSpPr/>
                            <wps:spPr>
                              <a:xfrm>
                                <a:off x="0" y="1466850"/>
                                <a:ext cx="2194560" cy="552055"/>
                              </a:xfrm>
                              <a:prstGeom prst="homePlate">
                                <a:avLst/>
                              </a:prstGeom>
                              <a:solidFill>
                                <a:srgbClr val="60A6A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F10ABA" w14:textId="35472CDC" w:rsidR="00B171C6" w:rsidRDefault="00B171C6">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905433804" name="Group 905433804"/>
                            <wpg:cNvGrpSpPr/>
                            <wpg:grpSpPr>
                              <a:xfrm>
                                <a:off x="76200" y="4210050"/>
                                <a:ext cx="2057400" cy="4910328"/>
                                <a:chOff x="80645" y="4211812"/>
                                <a:chExt cx="1306273" cy="3121026"/>
                              </a:xfrm>
                            </wpg:grpSpPr>
                            <wpg:grpSp>
                              <wpg:cNvPr id="1998467142" name="Group 1998467142"/>
                              <wpg:cNvGrpSpPr>
                                <a:grpSpLocks noChangeAspect="1"/>
                              </wpg:cNvGrpSpPr>
                              <wpg:grpSpPr>
                                <a:xfrm>
                                  <a:off x="141062" y="4211812"/>
                                  <a:ext cx="1047750" cy="3121026"/>
                                  <a:chOff x="141062" y="4211812"/>
                                  <a:chExt cx="1047750" cy="3121026"/>
                                </a:xfrm>
                              </wpg:grpSpPr>
                              <wps:wsp>
                                <wps:cNvPr id="64022571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1295572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654638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5110689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732730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771587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106408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4259741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655508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1056633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24104619"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56195197"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875597233" name="Group 1875597233"/>
                              <wpg:cNvGrpSpPr>
                                <a:grpSpLocks noChangeAspect="1"/>
                              </wpg:cNvGrpSpPr>
                              <wpg:grpSpPr>
                                <a:xfrm>
                                  <a:off x="80645" y="4826972"/>
                                  <a:ext cx="1306273" cy="2505863"/>
                                  <a:chOff x="80645" y="4649964"/>
                                  <a:chExt cx="874712" cy="1677988"/>
                                </a:xfrm>
                              </wpg:grpSpPr>
                              <wps:wsp>
                                <wps:cNvPr id="1901396533"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4533213"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4102697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9270362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282373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4259592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5633083"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804832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90396085"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3714317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6511315"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EDB0B74" id="Group 1"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yFzNSUAAJAFAQAOAAAAZHJzL2Uyb0RvYy54bWzsXV2PWzeSfV9g/4PQjwtsrPspqTHOwHA+&#10;sEAmE0x6Mc+yWm01Vi1pJdnt7K/fU1XkVVEs8iqWnIlt5SFXbZXOJYsfdapYJP/y1w9Py8H7+Xb3&#10;uF69vCm+Gd4M5qvZ+v5x9fblzX/f/fCf45vBbj9d3U+X69X85c1v893NX7/993/7y/Pmdl6uF+vl&#10;/Xw7AMhqd/u8eXmz2O83ty9e7GaL+dN09816M1/hy4f19mm6x5/bty/ut9NnoD8tX5TDYfvieb29&#10;32zXs/luh3/9Tr68+ZbxHx7ms/3fHx528/1g+fIGZdvz/7f8/zf0/xff/mV6+3Y73SweZ64Y048o&#10;xdP0cYWXdlDfTffTwbvtYwT19Djbrnfrh/03s/XTi/XDw+NsznVAbYrhUW1+3K7fbbgub2+f3246&#10;NUG1R3r6aNjZz+9/3G5+3fyyhSaeN2+hC/6L6vLhYftET5Ry8IFV9lunsvmH/WCGfyyLSd200OwM&#10;302KshkVpSh1toDmo9/NFt/3/PKFf/GLoDjPG3SQ3UEHu/N08Otiupmzane30MEv28HjPfrveDxu&#10;x8V4gl67mj6hv/4DPWi6erucD9R3rCr+Xae43e0OOjxVa6S0qomU1lV9ervZ7vY/ztdPA/rw8maL&#10;YnD/mr7/abfH+yHqReilu/Xy8f6Hx+WS/6DBM3+93A7eT9Ht9x+4RfCLQGq5ItnVmn4lgPQvULqv&#10;Cn/a/7ack9xy9Y/5A3RETc4F4RF6eMl0Npuv9oV8tZjez+XdzRD/UX+gt/ti8V8MSMgPeH+H7QC8&#10;pIB4bIFx8vTTOQ/w7sfDXMHkx90v+M3r1b778dPjar21AJaolXuzyHsliWpIS2/W97+hB23XMr3s&#10;NrMfHtFsP013+1+mW8wnGB+YI/HtYr39v5vBM+ablze7/3033c5vBsv/WqEzT4q6pgmK/6ibUYk/&#10;tvqbN/qb1bun12u0bYHZdTPjjyS/X/qPD9v10z8xNb6it+Kr6WqGd7+8me23/o/Xe5kHMbnO5q9e&#10;sRgmpc10/9Pq182MwElL1M3uPvxzut24vrjH2P957QfQ9PaoS4os/XK1fvVuv3545P560JPTHwYz&#10;zTh/wKgeleMhNDryY/oX9NTp2/VqUFPDUhEwA5w6kou6bceNMxzmLNg05bBpXJ/xc6gfrE6Hi/XT&#10;/JfldE9TUKRBGvf0z8Fw3W3fvumGdDt81b4a+3Glx/51VD9calTvP7z54PrHxQd4N7iLcTke4y8Z&#10;3fjw5YxsxyWEVhxs7GTY1FWFEemHI7OcweGfWedvaUyeykxGLajgzQAMpC6L4TAancNmVJMAcZR6&#10;UgyrksfO9LbjKONhW8MeC0IxPnAYz1aKatiWo0owqgKvKdtgiB+zlUTti8lkXLejoi7D6qt/j+pP&#10;cwHTsp/Ws//ZDVbr1wtQkvmr3QasgKZp/IJff1BZH5cr6gL1iSvsJ7RiWI9G0COrTFVXqSwFcWB4&#10;KZCO5hzr7A+wBW09LImk0khjgvfDdj4n92IAg+tGu7MGPAVvWOei4M5OiNEgwjd48/y39T144hSW&#10;judyP+E70ly1k9Ypui2LdlyyYQB1cSy4mFTtyDHBdgLD4tmSx5m9EyKo7QS6wz1oIPeLe1ePO9To&#10;4WkJsvEfLwbDwfOgKB0Rf9uJgC0okcWAGAeqRnAeBX2iE6kmNgxGQSdTNOXABMLw7oTGtQ2Eency&#10;1bC2gVolhDrZSLDtHVJdjGwkkPpOKIk0UULQj41E3aeDGrV2mQqtbkwfCahTNF4EKh+nSqV1niqU&#10;1nlTJcqkdZ7qS1rlqkAY3F3nnC7EWcGs8WHlOiw+gYzCgxW2vlnvyEek3ovJ985TbUhRv0wIy8R1&#10;V7kJOC8MpRCyJ2R5YVSchEcnIaM/kfDkJGHqMlzD06oICyTip1WycLUsTqtm4epZBBVF00E7rp3I&#10;4zwOmmzBU17evJE5A34CNS81E30cPMMSYcoZLGBjMa/Qvz+t38/v1iyxP4oE4F2Hb5crLVVhCEJT&#10;mFmcYv3X/rlhsLFUGfNGVozLBDjMCqfJyZyI8vnX+ae8diSqw3jOwvlKgNuR8UihCVjjG9m/yj/l&#10;ldJzjoFmy/VuLtikf35J1ybUlMpwhJ5E6F0nwwPUos6l1h5G58Znowvk73w33S1EiN9PipjeIqS1&#10;uudPi/n0/nv3eT99XMpnVpVzESWkcvAcP50T7d3j/bFzfEGHmEMr4km4+v1xLjAic5MGQQWMmWPa&#10;w/ORcoKpkXbn0h68auxpD5j9WGiNoj3juvD0si5Hw8o7s+fTHsxt3L0OnEbbYbJUZctTdor2jMmc&#10;xyiBCZ7YMFBvRwuqkY2jDfCEDLBRHEwLHU6bwNH2t4CQCRRQnoI5QVwzTXlQGBspoDzFMKGkgPOk&#10;sWAmDvVjghGXKuQ8yWIFKk9BBTofJyqolV7YbQcbcih42SSAtNJTJdI6V30Ss9+VPRn08DNgT0m2&#10;WjieWAREkSz0eWQLQ4bIFk0fH0+2pGxd0Tzx8E8hIBW6PSjUJE9TWpHCXJSlPDS1Epqb9tjeC/0L&#10;X4o55iQ5WnwiuiiTehKuEjGs7Ahn8i/zT6kpTAUVzbNo/6V/XvnYVmIfLiD6yRY1vnQ+hkHQNnVb&#10;jcEqjgkZuz2XJmSpaJ2PQ5X4zxMyrERPqgsGouIo0zEjK8pRFKzSHIGtaAyjKRkZUQtG8wO26jGM&#10;Zgcjoj8WjmYHFbGDGEeTg6JJAWl2UHA4K0bS7KDicJZVpICSlYlCBYysRqzKrh7FGzpKJoG/uFgB&#10;JWsrCtiZ5dI6b5gpGlih1imKaGJpvY9TddSan9RE8EysQPVD5tVGwbTyYYRSGkO8+KCxomrsPlHq&#10;ro5YBBF+q2wUOen0j76VQNM9nmBSaLoFiirRBDBz6p1lm0TTbVAMUzXVjVBgeSFVNt0Ko0QjlLoR&#10;JnVqLJFR77SGaKY5LCvdBKNJqpaVboFUc1a6AdIjoNL6LxONSQkgXeHTI7PS2ueIfNxniaB1UOkJ&#10;A172QSwx9VDgqoNKz2Iow0EsUcE6VHyiP9BKWPfCFJJWu57pr/6SHU7/8vylpHtF8zA4+x1mWmH2&#10;+Qg/TbQs7p2ZHnGMZBb3LkGPOAYri3sfqEccA5LFA9cwWVXnw9xhRjulqjSjETomrZPEXVUxL50k&#10;7qqKueckcVdVzC+niNP8QmXHHHKSuKtqHVT1fB+bigEfmy32xzvZUpfjAH7oVGKuRH1HXjv+S/90&#10;jjgLYVZ2SvHf+qdzYkUZsANZsRKTKl4Jy5MVcysZMHZZsUbaF/Y1K0YOD14KkpYVK4awaJAj/pUX&#10;JCtKgqBWeUHXozz5SgYKQJccIgLY0ve8ev3TqXnoXg2ukxWkzDOuc77ZsApEYn0adBXuaw83Lfa1&#10;Lqw93tnbVUQjPf1OunlPF7bHwnUx64IZoV968ATpleRfjCfovMfBE54ELh08qZAtNZZBXI9bvNul&#10;zfjgCdK5aNKg9DI4glj78hb0rNWsmhwtZKVhDtJLVZpUExUeNzwxaxHM/x2jTqAcE2oDRfsw7A/F&#10;ZdEeTEsOnwGj3ZeSVqBiGO29FBW5yAYOFNxVqqCEohhHuy4lL4kZOEHUxC5PGDMZFnaBwpCJWaAg&#10;YNJwwMQqkdZ0okShpskftoC0rhM6CpawxsOEsmnN4qBtih/E2saiwUEGpbHLFIZJbKQgSDJuEvoO&#10;QiTkCMdFIkrTFXsMDZhqolXwg5QNpPWd1BJSQA9AFFw0SqT7dsurmEbDIR/1AEQ+sAGktZ3sSkFA&#10;hOIhMVAQDqlTnTuIhnCY0kDS2k6OtzAWYs9pQSikqChEY2gpiIRgMJm1C/WdANLqTk2QWt9qnr1G&#10;HK4RB+Gw14hDlMX5GUQczo4JYB6kkADNT1ZEgL4GD/TOfirJ8UjMe5b+6dx9wWrz7iVZIWaefQ4w&#10;i2GezjqrAga7kJUSVxVmKCslWLB6WSmXuwormxfDpI1qOruQdt+9WL4CmN0JDO/OufgOq69kjNVX&#10;TZk0+lQmiu1Tv8sO7mtLWuDhnpEPZJCFhlhPN0v02KvnfvXcja3rfnuoc8X9/urhqMIuqsPer8Pu&#10;Gx6IF3fc2wqbl6R3l1VR4DN7095xL+u69rtvsDGruWAaauyVHzvuLRY5j3x77bgXvBYWw2jSXZOH&#10;Y+BoB6fkrIcYB3ND5wQVcMxNIO3gMOMuYiDNuEusqptAmnHLQm0MpBl3yamxRtUC933Ea9ExUuDA&#10;Y6+hXabAgUdQBw6FUb3Ah8fm3wSWVnkhS75GubTSG7SMqStKkDs0TZ1ov8CRbzixw1KXVjxt1rLr&#10;qFXfFpRAYWCFrjwcfhMrcOaBksAKurrkO8T6Cvz5ZkIJt1a5At0XiT4RZDs07GNaWFr36IN2FXWX&#10;r9uUurTqJYvbqKHWPNLB7BoGbn3NORMxVODYI90/AaUVX3JmiAGlJ5nkmA48e0llMqB0l8eO0ESp&#10;tNoTAzFIclBD+uqRXz3yq0eORANrX+W/wiM/28UmK0w+Ns3Plo8driGmXGyXA1PnXTwyV+Qjddv5&#10;vQvun84VR4kghrkw6zC6NVywl6wYcU6ggZlkxWihieTAOvJybrEXjCIvRxlZwANbyMth6yXJgQn0&#10;yIlWnB1N++Ru7R0WPI+H7atcPvTanFsO7Ypa8sVzGxIoyTqHVsOao7KwmFkxitGTWE8PcO4GLF0W&#10;LezCvq9dnemrM326Mz0aj0ZFM6ZTSY6XwbkrX9qbxikrtVsGHyHdxm0ROGzqbMpqjEHCy+DDyQWd&#10;aUlg0yvckS+ddaWxpPw8iEE0yeWVuXhfqPYsSnJ4YhTNbxMomtwyT45RtEeBxXb4OVGNtDtBFDkG&#10;0b4EE2QfeP2a9xSezUagZyYj53ARwiCD6hvET/j+KSSDFqb7pZyF6dI0PYZ/CtbVwPhj+a6b1HoP&#10;GrWjtWMkWdVDa4sa08dLmxdkTlUjNwKKpqoki+pgXmBdKBbH5gVpjZeM1RJVy5kXofNaQkdReFNG&#10;lKelrQvOAlgMYhBtXWwQbVz4MKIYJDAuEvs6ro42LhxXjVG0cbFBtHHhDTkxSBCblSjOcVGCyCzZ&#10;KEG5xnBs9935sHdQm7gwvJ/gbJNGfhb8a+j+491r9AfYqi7731sf/xQrJEJw/3IOmPP6up7gIfxT&#10;oMQ1rPMW9Gr1rlbv5OO1batXjOuymYzovKjIreLgz6XtXoNFSoptYzQ1SGrGuYsyafpFyrZsukVK&#10;HDzZDi+TXlxN2J+ZcJxCm7Zj32ok0Sctoq1fEkcbQJrpDRxtAKuGUl+BdmwytA3EVlYTSBvBqiBb&#10;agBpM4iNpyaQtoMln1toAGlTWPD2bKNugTEsYTHNMgX2EG1rlypYqaT1GBtLa7zkVTyrXFrpOJEy&#10;gaW1XvLqooWl9V5UtFJpqCtYqaywudzUfJByPEkVS6seR3naUMFCJXxys1TBOiWOZE1A6a7OqaJG&#10;BcNlSnbfDWUFacecCW9Bab23vFxmQQV6T4zjUvf3dkRLixaU7vGJjhXsxh7VtARuIAWLlImxHKxR&#10;AiOBpJXOoY54ViCPulskHzEhtcoUdHa7IwTJxyNOqbCQtMoTegpWKJMap60iXck5O8PoB8E27JbT&#10;9I1CUVy9g+JFdAMq2IYNv8rWebANuyUXwILSSpdcCKtUWukpK0PpZKroiYmv1lrH1r1EsXRPr6pE&#10;r8KWw8MbizYxakAwD1IlEkzMvk5HpXSlR1jULlejTWmJxAQbS/f2EqdXmKqnlaXujYj6JrC06ssx&#10;pXsYzYjT6RUWjoWzy6V1X8Gc2Fha9yk7QZtDu8JXnDliFUurnl1mo3PRcU8HqFTvarXmVd+6+pm/&#10;x89MbkR3Icg7xGOUW5oWR68Eu70763TaNDo6F6N717Bnz734iNfs/c8xez/ZCdwK83nnBaTRXQeG&#10;0Tqlv5PVoh6JleWTxF0H7mIb+Q5MtofQYV1OQXdr+XfdIcM96K6q3Q0mPeKuqs1pVXWnBNx1O8nz&#10;6O5svztM56qqZ4e/yPZQ/IvMixUA4++hYh+2SmWYHMv5gJV/SuAKji03WBew9l/7pxOj/ZR4KU4L&#10;kLr6r/1TxOCUshj8zrwcERnAwafMy7mTFuAvZuXgKTIefMG8HFF8vBd+XlaOrtiCGHy4rBhWzFis&#10;Z9eK25xAl2pllSctAb8qK+Z2pIDBZ8XAfKi9MNpz75RXOiaDruub0z+lWWVMw4/JYolq4aNkpaRc&#10;faV3iU/wLbJgPnVHVpuT5W9BKak5ezKVaOBxq+c7JZg+y4HLZwsHFs9y4OlZOTB0kesYiNe+f7rB&#10;RT4Cygd+nccbg7OTnBxbnNQKWDPL9YwZMGIW6wmmp6aba9bQNWvod2QNVW3TNOayLnf6TxjebidY&#10;1z1e1sVlPP7g0Wo4mnQj+ayzMzhoxHOHDlsfO4W4hpGGuRbRvjjHsCKQwA8n19lAwXDufFSOWUQo&#10;gQfOxxvGZYHl6FAKjq1GMNr55m0uRmEwBXUwvDFFJlVda+14y/Z7AycIaEtKVVSeMJw9poiHhaS1&#10;jHANAgsxUqBn+Pk2kta0xNJipEDXLW26scoUaJvjXzGSVneBaLCNpBWeANIKHydKFESx7eYPY9gp&#10;HK1te2AEAWwKlzgFwbB9zaljSX/QXpZPiwtb+HrDJehHcPTOuFmIjv6Aw0bd0nLYhD17Tply14SJ&#10;91A2IZ49B+LTNAf615O+77LyMaFmyaTLDSzGeQ5LKiDKKXYiSTkdrS86l9kzXP8UputyLjCJZcsm&#10;rH7s3W+P4Z8OiwvWndTov/RP7eD4JvLfXanrlbqeTF1JsGmRLYGRcJzwzn7zpalrOxwhx557NxLe&#10;Jy14KtNFn5lRT8ouI3EIX887jedTVx5wmqEdU1f42xnmKivxEYimVFjiQ5J5hBLwKU6bj1A0nUqg&#10;oIE6ysmMIwLRTIoIh5Tky+Mb51s+tDxthWvOMHwuJNfp2M++/umCH+geMDA9UqGp9QjXefw6j58+&#10;jxclDtSsWwp4H83jyCHBtHbpeVxl2LXj0bi73tnP4zgYxM/jbUvX8aIMGLhnT+Mcoc/N4ki6yMzi&#10;5BhHEHoOl4tuIww9h1P0IcLQM3hNOVRxOfQMbpZDT+Cc0hVjaD+YrEBUDu0F880YMUYQdDBBgpAD&#10;mRIB+fJMSdK9lBjznV86yC+p2a7r2WYK3QFWCqo/2z3jXoLyeNPin2KkhI11Tey/9E8REk+pZwFK&#10;DBkiHzLYPYJ/Xr2W7fWqr2+eHmfbc/PJ6waWrikm6LrH1o5p8cWt3RjnUWNqBZfDh6ZBsg4bGW/t&#10;9GnV2Dx8mWxympollpCzd4UsMmsRHZwkQxODBBaPA+4xijZ5HAaOYQKjxxH3GEZbPY5wxzDa7iE/&#10;HKHSGEYbvsTxstr0AcHGCYwfElMt7QTmL42k1VzYBwMTBeq8Nr4a3qgaLY13QrwoEauIYkudDPML&#10;C0jrOtF7tK45Ki2qvpr2zzaJ72yegd7GgWD0hLOZBq/vJJmGC6T2ZGS44C2ScnI0gkpNsduu/3qW&#10;4Z/CNpDXcYoYDVSgdQldHsQ/BczFqHuo0tWd/5I3zOHK+be3b7ebXzfE5YKPs5/f+0M5x6MGG95w&#10;oIcnKD9u1+82g+Lw7+jb9HP85kcC+wXUEDacPv60nv3PbrBav17g1ub5q91mPtujo/NoOP5JVwL5&#10;vXev1w8Pgw+0mNK6YVKPcTewvxDUs5aiGrY4OlT2f+Oq0mbcMnWHV7T4e4TQ1pMJcoOY98wW33/Y&#10;D2b0ilE9otRl3kLejkaTo4jtQV1UQuJlz7vN4MPTcoVPm93Lm8V+v7l98WI3W8yfpruLsMPJsKgQ&#10;WT4ovzsS9ZNkY2AKGjk1NwU2G8oByIdN9sVk3N1lQkTxcsGQwid+vL13PPjuOKhd+wD7QUTzFjkJ&#10;M4bRvKVoKK5tAGnegjs9ca5jDKR5SzUkjmgAad4CDBtJMxdsJ7WRNE1MImmiiNLYSAFRxBW2Zu0C&#10;pojDcBNQp2g8oIoFn1ppaCrgihSIMlQecEW+Q8QC0jonrmgBaZUrNV3J4tdLFqmbcFgK88rHs0V3&#10;aB5mlizHw0V1xMowb2TFuEyQw6xwmpzMiUmaiuvW+LUY3VkGKhkLGKtZMQwiYpZ5NvvpOSM11nS5&#10;WUwH76dLOnMP/7lys+2dv17CQEMnu/Xy8f6Hx+WSfrFcDZ4paZ8+B190vxG4/QcJU/7+N2y2u/13&#10;091CcPgdVKzpLQjT6p4/LebT++/d5/30cSmfuflQYuIUO+ZP9OnN+v43kLDrAUUfeUBRM67pnCCy&#10;RkeRtU+SDlBhQyUOieQRMp7gnkh+i+JOEk1jelkjy1YIKpreM93Zu93+x/n6ibv3e6RDcY/pMuwO&#10;rAcjrAugsL2LY0zH3MmlwKdCa7R704jCaOqE3NDFwIDRzAm7Mk0czZwmFKMzcLQR5035Rnm0ES9G&#10;iQIFvIn3pRpImjehMHaRAt5UgPGZlQuIUxpLEydkmdpQWuHFiOKHhqYC4lSlOoDWOZ1eb0NpraeQ&#10;tNb5JgCrTFrrKSCtdFUgDIGuk08Xvt8fMgLxyTq7WOwMvAQxbPl1LWgfluvOm7e8sMRZ7rwFzguL&#10;Xb/z61J5YWiJiuE5QF7YXotLrvN9Brtu0dKo8hmJnjSSibJRD6Rp8pDLaS3IHb4NY1/SCsi/lJ7j&#10;v/RPgXJn7kzyYUC3AQ2TURaMy42WdyOH7f3dmmoQvhSTDPeQPjnawA44TBHZ19KZGyTW0SP/Nv/U&#10;Wus54vpK6660bn/34Z/TLaKFzFSFn7o/EAr7o2JiNdKDKASIYXzE6zBjYkgTd0Ys0gcidxKFpLEe&#10;fOPJ9uDN89/W9/OXN9N3+zXPKp6QRaHHBimmuKGIXnLgdbgdG06YRA0n5fAoaIgZ72NpnUxQmrId&#10;szqc9yVlOXBDTTNwdMfzIEbRJGNUghgYMJrV8a6gGCYgGHxZjYGj+QVzsRhH0wtcwWSXB20dUN4Y&#10;RpMLJLiatQoIHbGUGCZgc0RSXKWuJMVmYTZJOdvQo2F4IQ8d/OPtPN2UBPMnawVJm0uvIiMpYykp&#10;RsyDxCRfIikmYEippfnmYN4tg3tMGS6ZJUtK+/0BjGuIhDrD6t3T6zXiSphtp6vZYr19ebP3H1/v&#10;8RdkZuunzXT/0+rXzYwESd0U/RH7OKCP+BEWp35e+2Mk0R7Op0e3OMj+i23pcFKOhlVLh88d21LO&#10;CwosJuJm59pSDJ/KB0nKIRJ93SqcX8fD0t2YwrJySwDOMrxglER27efsaVu7RcOEPWW3PYbRBpWP&#10;vzNwAoMq96zxCp4uTmhRaYHJANIWlTfHutMINJA2qSUv5RhA2qRiWQwBibhmgVHly8ANoMCq4owv&#10;Eymwq4iN2ZUjH7az8+BaCaxA4XK3XdxyQZgE3S6BpZUux99ZVdRaLzjXytBWcJJlM+aL34xyacXT&#10;gqStL636Vu6ji7FoujroC8e+mViwbAcp1M7WfRnoHolZNpbWfTtM1DE4zBLObwIr0L3cVmnUUese&#10;99bZxdJdvh6liqVVL0HGuM8Hx1lWE6KSRo8IjrN0d+5FAzo4z7Li80gtKK143IhoVpAyALqWLpkm&#10;W1B6muFEPqObBidaFnIlZ6x22kbXvZAjerGqghMtiSy7IsHCXSN6yHjxy02b9Y5yWO5ssvw5R/SS&#10;ZXes+nqOXtQJPtM79zB1IvBKA/wMh0zClj1HYpEhYofMh8m98+SfLkCLCQpi4DdZX4tOM4VY1XNl&#10;Pc5gYjFZtUt6buAkLIcbRrJvBd9gOcrcynmC4BIi14WNfCX9UypL6QVUPjCBPB4maZaTCT1dDyR+&#10;stzQ70r27/NP917n9jY9h4o5Tg/Lmy2eC5fDqmbF3J17sJhZMbLU3APyYi4hFpYuiyae+9Upv+Yt&#10;/KsD3JMJUgmqkXGQAboyZpNLO+VI40TgWuYDnEMND53ecohw418wPYlPjrP3pBCYWnyc/KMj3DI5&#10;as9VeypEKEfZAPcJN/eNiL/HKJonl3w+d+T5a+ckgaIpshzBFaFov0SOHo9qpJ0SItqxVrQveNDK&#10;V86yUf3zFpPJpQKlQef4eEZDGDBB0sGS1tbd3NcjRSESYip5ZnE1U9d12D/HOmxFNyHBcmAuPY4d&#10;c1T30mYK9w0Ou80JZY39HqGZ0jcAIox8OTMlx8LmzJRcDq0ldExHwl9S2ENkGTNHF1+RGwA54UiD&#10;aCtlg2gjhQ0QuDAvAgmMlITPjouijRQibBaKNlJkL2OdaCMlNwBGRQkixRJTOi5KECcmWycV+spt&#10;XTLMYkeUzjaNtO8CphG6/3jTKI5oz6HFItRzOByVBoax6wneRfVPcVXFke7ZkHm1nlfr+aewniOc&#10;VYc70o3rc2VmvbTxRJZS4Y4lr/X2R7/wigtzkcfknDxal+02oJzl5dElbDiXQAI52rRFjh4Kx07n&#10;wUBqE5rE0VaUXb0YR1vRquXTDeLyaEMqd9DFQNqS4mAMu2LalmKvHZzPGEgb03JChtDQkLanSE6x&#10;kQKLWvJiogEVGFW628osVbD4SsvGZrEomtbxlrIsE1ha6eh6CSytdbpP0S6X1nshB2/EDRgsvlZy&#10;C12seQpndqWntHi7jlr3NS+gG60YLL6mqhisvcrCpAUV9PVEzwqOYW5SNQyWXkvakGF0CEqx6NTQ&#10;yh2VsbKQEXyQkmNBYr2H9wjywr5VQa33VKG01kd8EreBFCy8JpCCdVdg2P2KFmI6JSR6Avn3ncyI&#10;z7O0yhT0dlvlwaprunZa5ana6Smm5TQDq0xa43LoTdx44T2CctVb3A/iewSNLkX7IDtNNXz6uVEq&#10;WnbopHDBo9k7sXZxEMLltnbz0cpJB8V5AVapdEevedO2VSqtdRwlkCiW1nvFaRQWltZ7gYtD7Srq&#10;vl7yGe8GFuUVd1UseQOSUcfwHkHep2Vhac2XOMDHLFd4jyCMpTkj04Ukh3KNE3WkJatOqkiWS+u+&#10;4lisVUete07vsKqoVY+ktkQVterlxuC4ywf3CKI8NlR8j6AgXb3V35MsnHZu0WXh9329B+MnNeMC&#10;yncdSc/vJCNDToqUiJlEB8ixx6+snXUlxhGL+wX4PLrbZXTXJT33iLtWlWWO3sJUmGuoMN3dXT3o&#10;rqpd3KFH3FW1Ow0yL369RzDVZ673CO5p6yqNKiSGL+ioATJjvMAEo2CF0fh7dG2fcpDarujl8jkT&#10;8Gx5oHQ92UfH/FOiZHSgI40nHAyRy0uBV8pifbsi4HKKnBynhNHsX+ef8lrK0qHXwmHMvheuosj1&#10;HJkGN5Dl4Ojl8bD1kd4LJy4r517bl7/ilx963ko+EV4Kxyr7UnKlSawn50jA4DJkwZxUR0C8/v1T&#10;2kG0AUcmiyVtcNob4YBkscgBZl3kG8pfJAgN5/olLhDk5uwOnvLV80+pJkLFLNZ32oozXSDz2beC&#10;xjMeiHpWDhRd5BAayNUC9Jvlim53gy++f7pR466XAHnO4oE2M15P9hUoMYv1XDXq55vjd173J3GA&#10;8nqEyx+317eux8N6XFFG6PESM08nnzBK3kyG9fD4DJcGZ7iAMdLuJByRRjcTyjA/K0ZO4Qahq7kA&#10;eSEnEWgRaKXzrymUEoNgmukkCoqjGCjalydPPkYJ/Hg+jDgui/bisTvBgsEc2hXG3UbIjairpD14&#10;DlrFpdHue1HxGctxcYK4uKSJuWyBw/pCGBXnOJqhniAqzgfcxEUKYuLAsBUdbEhC4NzSES11dkoq&#10;EMIwm4w2th6kKFxslEmru+BosVU7rfAEkFa4u40warcgFk7R/rhAYSSclvaN8gSbkOyBEYTBFcw1&#10;6GJ783aKQNL5p/6O6e3rDbpIROKMQ2rQ9cnto95tuX1Cwb3lSDl9wnNlLTjpVQkrxZpWjmy6Bu27&#10;jVBoOibULJhzuw6XmXnC6p9CXEkF6ERugCfL73d6gJdma+B8zB6vS6R6KLpUE95G7oVhE/mqXfkv&#10;dDa9vfLfP47/FmChOP95iMs/IwLMfObiBBgbjMiWk8delkgaOcqxDO40rEedG34+AWbPWlNBjNSO&#10;45CZh+vP/e9A4DT/PeVOQ+JlMYrmvyVvBYiKokkZFi0tFM3ImLdEIJqPHerz5bGW8+0nWp62Gp5j&#10;PikDgPow95m0/ZGwSY/U1Rpccwb/FDmD5bCiQ/c5T+84HMIc8OLW4JA0iAsVagoM8hTskwb1zYi4&#10;lcEHUc82BrGrfmQLJF6rrYW2BRTFiCCCUMgIc3iMoS2BiaHtAOd/xBjaDlBMJiqHNgM12YEYQ/vk&#10;ZEsiDO2Ry/UB0b6zIABiggThj0NBvjyDlHR1oWfydP1KWH7p13ajzzZ26A6wdegDH+8qOl+Le0nS&#10;1ImQ9LWkkDidJzlHXeaB9478UxzAq8282sw/hc1sy7bB9b0UVz02mTzuL24ykWToVh/boiKrGZrM&#10;EQ41QFn4fLOLnhYqwRFtEo8dKLeWr0WOrWYMEphNDmwjjnvkh2m7yXHtGEZbTr6mxiiMNp2S5R15&#10;fNp44pqe7nROXSdtPRH2RppjBKPtp6TWG8UJLKjc0xgBBTY0jaTVXPBFjTGSVjTfUmQVSWtaEvRj&#10;IK1qPlPLAtK6JnYQ6yjIpyd64GCu/OCzDbOfTVbQSziyjSngbLrCHTfJRFxkuFtg9ezCP12YGYMG&#10;DA5362BGSmJRqSF16L8exD8FzOX29InRKh7QkPeUeydNDJDqOTXnypKuLKmPJR1uHeSjYrtbGvnf&#10;n9/SWTWwftvpZvE4+266n+q/+Re383K9WC/v59tv/x8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J5jIXM1JQAAkAUBAA4A&#10;AAAAAAAAAAAAAAAALgIAAGRycy9lMm9Eb2MueG1sUEsBAi0AFAAGAAgAAAAhAE/3lTLdAAAABgEA&#10;AA8AAAAAAAAAAAAAAAAAjycAAGRycy9kb3ducmV2LnhtbFBLBQYAAAAABAAEAPMAAACZKAAAAAA=&#10;">
                    <v:rect id="Rectangle 188868189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qIyQAAAOMAAAAPAAAAZHJzL2Rvd25yZXYueG1sRI9Bb8Iw&#10;DIXvk/YfIk/abaQgDYVCQBNSxbbbCj8gNKYta5yqMaX79/Nh0o72e37v82Y3hU6NOKQ2koX5LAOF&#10;VEXfUm3hdCxeDKjEjrzrIqGFH0yw2z4+bFzu452+cCy5VhJCKXcWGuY+1zpVDQaXZrFHEu0Sh+BY&#10;xqHWfnB3CQ+dXmTZUgfXkjQ0rsd9g9V3eQsWytNr8bkvjmema6i724cZ+WCsfX6a3tagGCf+N/9d&#10;v3vBN8YszdysBFp+kgXo7S8AAAD//wMAUEsBAi0AFAAGAAgAAAAhANvh9svuAAAAhQEAABMAAAAA&#10;AAAAAAAAAAAAAAAAAFtDb250ZW50X1R5cGVzXS54bWxQSwECLQAUAAYACAAAACEAWvQsW78AAAAV&#10;AQAACwAAAAAAAAAAAAAAAAAfAQAAX3JlbHMvLnJlbHNQSwECLQAUAAYACAAAACEACs1qiMkAAADj&#10;AAAADwAAAAAAAAAAAAAAAAAHAgAAZHJzL2Rvd25yZXYueG1sUEsFBgAAAAADAAMAtwAAAP0CAAAA&#10;AA==&#10;" fillcolor="#44546a [3215]" stroked="f" strokeweight="1.3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unVxwAAAOEAAAAPAAAAZHJzL2Rvd25yZXYueG1sRI9BSwMx&#10;FITvQv9DeAVvNtuiblmblmIrehNX6fl187oJbl6WzbNd/70RBI/DzHzDrDZj6NSZhuQjG5jPClDE&#10;TbSeWwMf7083S1BJkC12kcnANyXYrCdXK6xsvPAbnWtpVYZwqtCAE+krrVPjKGCaxZ44e6c4BJQs&#10;h1bbAS8ZHjq9KIp7HdBzXnDY06Oj5rP+Cgbak7hnz8duj+j27rXeHbzsjLmejtsHUEKj/If/2i/W&#10;QLlYFrd3ZQm/j/Ib0OsfAAAA//8DAFBLAQItABQABgAIAAAAIQDb4fbL7gAAAIUBAAATAAAAAAAA&#10;AAAAAAAAAAAAAABbQ29udGVudF9UeXBlc10ueG1sUEsBAi0AFAAGAAgAAAAhAFr0LFu/AAAAFQEA&#10;AAsAAAAAAAAAAAAAAAAAHwEAAF9yZWxzLy5yZWxzUEsBAi0AFAAGAAgAAAAhAAUe6dXHAAAA4QAA&#10;AA8AAAAAAAAAAAAAAAAABwIAAGRycy9kb3ducmV2LnhtbFBLBQYAAAAAAwADALcAAAD7AgAAAAA=&#10;" adj="18883" fillcolor="#60a6a8" stroked="f" strokeweight="1.35pt">
                      <v:textbox inset=",0,14.4pt,0">
                        <w:txbxContent>
                          <w:p w14:paraId="39F10ABA" w14:textId="35472CDC" w:rsidR="00B171C6" w:rsidRDefault="00B171C6">
                            <w:pPr>
                              <w:pStyle w:val="NoSpacing"/>
                              <w:jc w:val="right"/>
                              <w:rPr>
                                <w:color w:val="FFFFFF" w:themeColor="background1"/>
                                <w:sz w:val="28"/>
                                <w:szCs w:val="28"/>
                              </w:rPr>
                            </w:pPr>
                          </w:p>
                        </w:txbxContent>
                      </v:textbox>
                    </v:shape>
                    <v:group id="Group 90543380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8vywAAAOIAAAAPAAAAZHJzL2Rvd25yZXYueG1sRI9Ba8JA&#10;FITvhf6H5RV6q7tpVDR1FZFaehBBLRRvj+wzCWbfhuyaxH/fLRR6HGbmG2axGmwtOmp95VhDMlIg&#10;iHNnKi40fJ22LzMQPiAbrB2Thjt5WC0fHxaYGdfzgbpjKESEsM9QQxlCk0np85Is+pFriKN3ca3F&#10;EGVbSNNiH+G2lq9KTaXFiuNCiQ1tSsqvx5vV8NFjv06T9253vWzu59Nk/71LSOvnp2H9BiLQEP7D&#10;f+1Po2GuJuM0nakx/F6Kd0AufwAAAP//AwBQSwECLQAUAAYACAAAACEA2+H2y+4AAACFAQAAEwAA&#10;AAAAAAAAAAAAAAAAAAAAW0NvbnRlbnRfVHlwZXNdLnhtbFBLAQItABQABgAIAAAAIQBa9CxbvwAA&#10;ABUBAAALAAAAAAAAAAAAAAAAAB8BAABfcmVscy8ucmVsc1BLAQItABQABgAIAAAAIQARyy8vywAA&#10;AOIAAAAPAAAAAAAAAAAAAAAAAAcCAABkcnMvZG93bnJldi54bWxQSwUGAAAAAAMAAwC3AAAA/wIA&#10;AAAA&#10;">
                      <v:group id="Group 199846714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622yAAAAOMAAAAPAAAAZHJzL2Rvd25yZXYueG1sRE9La8JA&#10;EL4L/Q/LFHrTTazP1FVEqniQgg+Q3obsmASzsyG7TeK/7xaEHud7z2LVmVI0VLvCsoJ4EIEgTq0u&#10;OFNwOW/7MxDOI2ssLZOCBzlYLV96C0y0bflIzclnIoSwS1BB7n2VSOnSnAy6ga2IA3eztUEfzjqT&#10;usY2hJtSDqNoIg0WHBpyrGiTU3o//RgFuxbb9Xv82Rzut83j+zz+uh5iUurttVt/gPDU+X/x073X&#10;Yf58PhtNpvFoCH8/BQDk8hcAAP//AwBQSwECLQAUAAYACAAAACEA2+H2y+4AAACFAQAAEwAAAAAA&#10;AAAAAAAAAAAAAAAAW0NvbnRlbnRfVHlwZXNdLnhtbFBLAQItABQABgAIAAAAIQBa9CxbvwAAABUB&#10;AAALAAAAAAAAAAAAAAAAAB8BAABfcmVscy8ucmVsc1BLAQItABQABgAIAAAAIQBMB622yAAAAOMA&#10;AAAPAAAAAAAAAAAAAAAAAAcCAABkcnMvZG93bnJldi54bWxQSwUGAAAAAAMAAwC3AAAA/A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HaxwAAAOIAAAAPAAAAZHJzL2Rvd25yZXYueG1sRI/LisIw&#10;FIb3A75DOMJsBk0tjko1ishInaW3/aE5ttXmpDSxVp9+shhw+fPf+BarzlSipcaVlhWMhhEI4szq&#10;knMFp+N2MAPhPLLGyjIpeJKD1bL3scBE2wfvqT34XIQRdgkqKLyvEyldVpBBN7Q1cfAutjHog2xy&#10;qRt8hHFTyTiKJtJgyeGhwJo2BWW3w90o0K9jaluT5puv8+/PZZ3OdunVKfXZ79ZzEJ46/w7/t3da&#10;wWQcxfH3dBQgAlLAAbn8AwAA//8DAFBLAQItABQABgAIAAAAIQDb4fbL7gAAAIUBAAATAAAAAAAA&#10;AAAAAAAAAAAAAABbQ29udGVudF9UeXBlc10ueG1sUEsBAi0AFAAGAAgAAAAhAFr0LFu/AAAAFQEA&#10;AAsAAAAAAAAAAAAAAAAAHwEAAF9yZWxzLy5yZWxzUEsBAi0AFAAGAAgAAAAhAOuEcdrHAAAA4gAA&#10;AA8AAAAAAAAAAAAAAAAABwIAAGRycy9kb3ducmV2LnhtbFBLBQYAAAAAAwADALcAAAD7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GKhygAAAOIAAAAPAAAAZHJzL2Rvd25yZXYueG1sRI/BbsIw&#10;EETvSP0Hayv1VhyiBkqKQSlSKy49AP2AbbzEKfE6sg1J/76uVInjaGbeaFab0XbiSj60jhXMphkI&#10;4trplhsFn8e3x2cQISJr7ByTgh8KsFnfTVZYajfwnq6H2IgE4VCiAhNjX0oZakMWw9T1xMk7OW8x&#10;JukbqT0OCW47mWfZXFpsOS0Y7GlrqD4fLlbBRc+370Uxnr+/Blf508drtXNGqYf7sXoBEWmMt/B/&#10;e6cVLGf5sigW+RP8XUp3QK5/AQAA//8DAFBLAQItABQABgAIAAAAIQDb4fbL7gAAAIUBAAATAAAA&#10;AAAAAAAAAAAAAAAAAABbQ29udGVudF9UeXBlc10ueG1sUEsBAi0AFAAGAAgAAAAhAFr0LFu/AAAA&#10;FQEAAAsAAAAAAAAAAAAAAAAAHwEAAF9yZWxzLy5yZWxzUEsBAi0AFAAGAAgAAAAhAKokYqHKAAAA&#10;4gAAAA8AAAAAAAAAAAAAAAAABwIAAGRycy9kb3ducmV2LnhtbFBLBQYAAAAAAwADALcAAAD+AgAA&#10;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N2xwAAAOMAAAAPAAAAZHJzL2Rvd25yZXYueG1sRE9fa8Iw&#10;EH8f7DuEG+xtplotUo0yBgMdgqhD8O1ozrbaXEoStX77RRD2eL//N513phFXcr62rKDfS0AQF1bX&#10;XCr43X1/jEH4gKyxsUwK7uRhPnt9mWKu7Y03dN2GUsQQ9jkqqEJocyl9UZFB37MtceSO1hkM8XSl&#10;1A5vMdw0cpAkmTRYc2yosKWviorz9mIUrIf3Ey4vZjNId8nS4apd/OwPSr2/dZ8TEIG68C9+uhc6&#10;zu9n2WiYpeMUHj9FAOTsDwAA//8DAFBLAQItABQABgAIAAAAIQDb4fbL7gAAAIUBAAATAAAAAAAA&#10;AAAAAAAAAAAAAABbQ29udGVudF9UeXBlc10ueG1sUEsBAi0AFAAGAAgAAAAhAFr0LFu/AAAAFQEA&#10;AAsAAAAAAAAAAAAAAAAAHwEAAF9yZWxzLy5yZWxzUEsBAi0AFAAGAAgAAAAhAHJl43bHAAAA4w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TBwxgAAAOMAAAAPAAAAZHJzL2Rvd25yZXYueG1sRE/Pa8Iw&#10;FL4P/B/CE3abSQoTrUaRwZiHXXSOXR/Nsy02L12TaetfbwRhx4/v93Ldu0acqQu1ZwN6okAQF97W&#10;XBo4fL2/zECEiGyx8UwGBgqwXo2elphbf+EdnfexFCmEQ44GqhjbXMpQVOQwTHxLnLij7xzGBLtS&#10;2g4vKdw1MlNqKh3WnBoqbOmtouK0/3MGfsqrarPfqPXH95CGXWu7/RyMeR73mwWISH38Fz/cW2sg&#10;U69aq+lsPof7p/QH5OoGAAD//wMAUEsBAi0AFAAGAAgAAAAhANvh9svuAAAAhQEAABMAAAAAAAAA&#10;AAAAAAAAAAAAAFtDb250ZW50X1R5cGVzXS54bWxQSwECLQAUAAYACAAAACEAWvQsW78AAAAVAQAA&#10;CwAAAAAAAAAAAAAAAAAfAQAAX3JlbHMvLnJlbHNQSwECLQAUAAYACAAAACEA9kUwcMYAAADj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Q8xgAAAOIAAAAPAAAAZHJzL2Rvd25yZXYueG1sRE/LagIx&#10;FN0X+g/hFrqrScfq2KlRRFCkrmqL0N3t5M6DTm6GJNXp35uC0OXhvOfLwXbiRD60jjU8jhQI4tKZ&#10;lmsNH++bhxmIEJENdo5Jwy8FWC5ub+ZYGHfmNzodYi1SCIcCNTQx9oWUoWzIYhi5njhxlfMWY4K+&#10;lsbjOYXbTmZKTaXFllNDgz2tGyq/Dz9Wg5PkKzrm7XP2aqf7+LmtJl9W6/u7YfUCItIQ/8VX986k&#10;+SofZ/lYPcHfpYRBLi4AAAD//wMAUEsBAi0AFAAGAAgAAAAhANvh9svuAAAAhQEAABMAAAAAAAAA&#10;AAAAAAAAAAAAAFtDb250ZW50X1R5cGVzXS54bWxQSwECLQAUAAYACAAAACEAWvQsW78AAAAVAQAA&#10;CwAAAAAAAAAAAAAAAAAfAQAAX3JlbHMvLnJlbHNQSwECLQAUAAYACAAAACEAcTfEPMYAAADiAAAA&#10;DwAAAAAAAAAAAAAAAAAHAgAAZHJzL2Rvd25yZXYueG1sUEsFBgAAAAADAAMAtwAAAPo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yMLxgAAAOMAAAAPAAAAZHJzL2Rvd25yZXYueG1sRE9fT8Iw&#10;EH834Ts0Z8KbdIi4ZVIIkJDoo4g+H+u5NluvS1thfntrYuLj/f7fajO6XlwoROtZwXxWgCBuvLbc&#10;Kji9He4qEDEha+w9k4JvirBZT25WWGt/5Ve6HFMrcgjHGhWYlIZaytgYchhnfiDO3KcPDlM+Qyt1&#10;wGsOd728L4pH6dBybjA40N5Q0x2/nIJg0q47LcPuodt/vBzO1p7fvVVqejtun0AkGtO/+M/9rPP8&#10;sirL+bIqF/D7UwZArn8AAAD//wMAUEsBAi0AFAAGAAgAAAAhANvh9svuAAAAhQEAABMAAAAAAAAA&#10;AAAAAAAAAAAAAFtDb250ZW50X1R5cGVzXS54bWxQSwECLQAUAAYACAAAACEAWvQsW78AAAAVAQAA&#10;CwAAAAAAAAAAAAAAAAAfAQAAX3JlbHMvLnJlbHNQSwECLQAUAAYACAAAACEAtGcjC8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wfXxwAAAOEAAAAPAAAAZHJzL2Rvd25yZXYueG1sRI/BasMw&#10;EETvhf6D2EAvpZHSlmDcKKENJM6t1OkHLNbGNpFWRlId5++jQqHHYWbeMKvN5KwYKcTes4bFXIEg&#10;brzpudXwfdw9FSBiQjZoPZOGK0XYrO/vVlgaf+EvGuvUigzhWKKGLqWhlDI2HTmMcz8QZ+/kg8OU&#10;ZWilCXjJcGfls1JL6bDnvNDhQNuOmnP94zTY+tHvjwO1n+Oh8vb6UZ0oVFo/zKb3NxCJpvQf/msf&#10;jIZioZavqniB30f5Dcj1DQAA//8DAFBLAQItABQABgAIAAAAIQDb4fbL7gAAAIUBAAATAAAAAAAA&#10;AAAAAAAAAAAAAABbQ29udGVudF9UeXBlc10ueG1sUEsBAi0AFAAGAAgAAAAhAFr0LFu/AAAAFQEA&#10;AAsAAAAAAAAAAAAAAAAAHwEAAF9yZWxzLy5yZWxzUEsBAi0AFAAGAAgAAAAhAKmvB9fHAAAA4QAA&#10;AA8AAAAAAAAAAAAAAAAABwIAAGRycy9kb3ducmV2LnhtbFBLBQYAAAAAAwADALcAAAD7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RnxwAAAOMAAAAPAAAAZHJzL2Rvd25yZXYueG1sRE9LSwMx&#10;EL4L/Q9hBG8229KX26bFB4Ini1WQ3sJmmqzdTEISN9t/bwTB43zv2ewG27EeQ2wdCZiMK2BIjVMt&#10;aQEf78+3K2AxSVKyc4QCLhhhtx1dbWStXKY37A9JsxJCsZYCTEq+5jw2Bq2MY+eRCndywcpUzqC5&#10;CjKXcNvxaVUtuJUtlQYjPT4abM6Hbyvgc6Gzn2dz/PL54aL3T6fXYHohbq6H+zWwhEP6F/+5X1SZ&#10;v5pN53fL2WQJvz8VAPj2BwAA//8DAFBLAQItABQABgAIAAAAIQDb4fbL7gAAAIUBAAATAAAAAAAA&#10;AAAAAAAAAAAAAABbQ29udGVudF9UeXBlc10ueG1sUEsBAi0AFAAGAAgAAAAhAFr0LFu/AAAAFQEA&#10;AAsAAAAAAAAAAAAAAAAAHwEAAF9yZWxzLy5yZWxzUEsBAi0AFAAGAAgAAAAhAL8jVGfHAAAA4wAA&#10;AA8AAAAAAAAAAAAAAAAABwIAAGRycy9kb3ducmV2LnhtbFBLBQYAAAAAAwADALcAAAD7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4AgywAAAOMAAAAPAAAAZHJzL2Rvd25yZXYueG1sRE9fS8Mw&#10;EH8X9h3CDXyRLbWjc9RlQxSnOAbdlMHezubWljWX0sSt9dMbQfDxfv9vvuxMLc7UusqygttxBII4&#10;t7riQsHH+/NoBsJ5ZI21ZVLQk4PlYnA1x1TbC2/pvPOFCCHsUlRQet+kUrq8JINubBviwB1ta9CH&#10;sy2kbvESwk0t4yiaSoMVh4YSG3osKT/tvoyCzZs/8E2WfcbfL6unVb+P11kfK3U97B7uQXjq/L/4&#10;z/2qw/y7yTRJkmg2gd+fAgBy8QMAAP//AwBQSwECLQAUAAYACAAAACEA2+H2y+4AAACFAQAAEwAA&#10;AAAAAAAAAAAAAAAAAAAAW0NvbnRlbnRfVHlwZXNdLnhtbFBLAQItABQABgAIAAAAIQBa9CxbvwAA&#10;ABUBAAALAAAAAAAAAAAAAAAAAB8BAABfcmVscy8ucmVsc1BLAQItABQABgAIAAAAIQCqa4Ag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X12zAAAAOMAAAAPAAAAZHJzL2Rvd25yZXYueG1sRI9BS8NA&#10;FITvgv9heYI3u9tUQ0m7LVWw2pM0ekhvj+xrNph9m2bXNv57VxA8DjPzDbNcj64TZxpC61nDdKJA&#10;ENfetNxo+Hh/vpuDCBHZYOeZNHxTgPXq+mqJhfEX3tO5jI1IEA4FarAx9oWUobbkMEx8T5y8ox8c&#10;xiSHRpoBLwnuOpkplUuHLacFiz09Wao/yy+n4bTZ7szL4f7wVs731aM9VdtsV2l9ezNuFiAijfE/&#10;/Nd+NRoyNVUPeT6b5fD7Kf0BufoBAAD//wMAUEsBAi0AFAAGAAgAAAAhANvh9svuAAAAhQEAABMA&#10;AAAAAAAAAAAAAAAAAAAAAFtDb250ZW50X1R5cGVzXS54bWxQSwECLQAUAAYACAAAACEAWvQsW78A&#10;AAAVAQAACwAAAAAAAAAAAAAAAAAfAQAAX3JlbHMvLnJlbHNQSwECLQAUAAYACAAAACEAvPF9dswA&#10;AADj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PywAAAOMAAAAPAAAAZHJzL2Rvd25yZXYueG1sRI9Ba8JA&#10;FITvhf6H5RV6q5sEsRpdpQqCp0KNCt4e2WcSm30bd7ea9td3C0KPw8x8w8wWvWnFlZxvLCtIBwkI&#10;4tLqhisFu2L9MgbhA7LG1jIp+CYPi/njwwxzbW/8QddtqESEsM9RQR1Cl0vpy5oM+oHtiKN3ss5g&#10;iNJVUju8RbhpZZYkI2mw4bhQY0ermsrP7ZdRcN788PH9dbm+dBNultW52B9codTzU/82BRGoD//h&#10;e3ujFWRpNkyT4SidwN+n+Afk/BcAAP//AwBQSwECLQAUAAYACAAAACEA2+H2y+4AAACFAQAAEwAA&#10;AAAAAAAAAAAAAAAAAAAAW0NvbnRlbnRfVHlwZXNdLnhtbFBLAQItABQABgAIAAAAIQBa9CxbvwAA&#10;ABUBAAALAAAAAAAAAAAAAAAAAB8BAABfcmVscy8ucmVsc1BLAQItABQABgAIAAAAIQALN+qPywAA&#10;AOM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rc6ygAAAOMAAAAPAAAAZHJzL2Rvd25yZXYueG1sRE9La8JA&#10;EL4X/A/LCL3VTaRaTV3FCqWlINTHxduQHZO02dm4u5rUX98tFDzO957ZojO1uJDzlWUF6SABQZxb&#10;XXGhYL97fZiA8AFZY22ZFPyQh8W8dzfDTNuWN3TZhkLEEPYZKihDaDIpfV6SQT+wDXHkjtYZDPF0&#10;hdQO2xhuajlMkrE0WHFsKLGhVUn59/ZsFNg2P7+4Q42n5Zd5ux7X7fDj+qnUfb9bPoMI1IWb+N/9&#10;ruP8x9E4nY7S6RP8/RQBkPNfAAAA//8DAFBLAQItABQABgAIAAAAIQDb4fbL7gAAAIUBAAATAAAA&#10;AAAAAAAAAAAAAAAAAABbQ29udGVudF9UeXBlc10ueG1sUEsBAi0AFAAGAAgAAAAhAFr0LFu/AAAA&#10;FQEAAAsAAAAAAAAAAAAAAAAAHwEAAF9yZWxzLy5yZWxzUEsBAi0AFAAGAAgAAAAhAMOmtzrKAAAA&#10;4wAAAA8AAAAAAAAAAAAAAAAABwIAAGRycy9kb3ducmV2LnhtbFBLBQYAAAAAAwADALcAAAD+AgAA&#10;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875597233"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cnyQAAAOMAAAAPAAAAZHJzL2Rvd25yZXYueG1sRE/NasJA&#10;EL4X+g7LFHqrmxiiNnUVkSoepFAtlN6G7JgEs7Mhuybx7V1B6HG+/5kvB1OLjlpXWVYQjyIQxLnV&#10;FRcKfo6btxkI55E11pZJwZUcLBfPT3PMtO35m7qDL0QIYZehgtL7JpPS5SUZdCPbEAfuZFuDPpxt&#10;IXWLfQg3tRxH0UQarDg0lNjQuqT8fLgYBdse+1USf3b782l9/TumX7/7mJR6fRlWHyA8Df5f/HDv&#10;dJg/m6bp+3ScJHD/KQAgFzcAAAD//wMAUEsBAi0AFAAGAAgAAAAhANvh9svuAAAAhQEAABMAAAAA&#10;AAAAAAAAAAAAAAAAAFtDb250ZW50X1R5cGVzXS54bWxQSwECLQAUAAYACAAAACEAWvQsW78AAAAV&#10;AQAACwAAAAAAAAAAAAAAAAAfAQAAX3JlbHMvLnJlbHNQSwECLQAUAAYACAAAACEA4ibnJ8kAAADj&#10;AAAADwAAAAAAAAAAAAAAAAAHAgAAZHJzL2Rvd25yZXYueG1sUEsFBgAAAAADAAMAtwAAAP0CAAAA&#10;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uYywAAAOMAAAAPAAAAZHJzL2Rvd25yZXYueG1sRE9LT8JA&#10;EL6b+B82Y+JNttBIoLAQYwJ6kIeoCcdJd2yr3dna3cLKr2dNTDjO957pPJhaHKh1lWUF/V4Cgji3&#10;uuJCwfvb4m4EwnlkjbVlUvBLDuaz66spZtoe+ZUOO1+IGMIuQwWl900mpctLMuh6tiGO3KdtDfp4&#10;toXULR5juKnlIEmG0mDFsaHEhh5Lyr93nVGwXp32m6dtt/h6Cean+1iH5WoTlLq9CQ8TEJ6Cv4j/&#10;3c86zh8n/XQ8vE9T+PspAiBnZwAAAP//AwBQSwECLQAUAAYACAAAACEA2+H2y+4AAACFAQAAEwAA&#10;AAAAAAAAAAAAAAAAAAAAW0NvbnRlbnRfVHlwZXNdLnhtbFBLAQItABQABgAIAAAAIQBa9CxbvwAA&#10;ABUBAAALAAAAAAAAAAAAAAAAAB8BAABfcmVscy8ucmVsc1BLAQItABQABgAIAAAAIQCy5huY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2rWyQAAAOIAAAAPAAAAZHJzL2Rvd25yZXYueG1sRI/RasJA&#10;FETfC/7DcoW+lLqJMSLRVUQr9anS1A+4ZK9JMHs3ZFeNf98VBB+HmTnDLFa9acSVOldbVhCPIhDE&#10;hdU1lwqOf7vPGQjnkTU2lknBnRysloO3BWba3viXrrkvRYCwy1BB5X2bSemKigy6kW2Jg3eynUEf&#10;ZFdK3eEtwE0jx1E0lQZrDgsVtrSpqDjnF6Mg/+FL+5Xy8bA9fPTmexqb0yZW6n3Yr+cgPPX+FX62&#10;91pBOpukSTKOE3hcCndALv8BAAD//wMAUEsBAi0AFAAGAAgAAAAhANvh9svuAAAAhQEAABMAAAAA&#10;AAAAAAAAAAAAAAAAAFtDb250ZW50X1R5cGVzXS54bWxQSwECLQAUAAYACAAAACEAWvQsW78AAAAV&#10;AQAACwAAAAAAAAAAAAAAAAAfAQAAX3JlbHMvLnJlbHNQSwECLQAUAAYACAAAACEA1Edq1s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wXzAAAAOMAAAAPAAAAZHJzL2Rvd25yZXYueG1sRI9LT8Mw&#10;EITvSPwHa5G4UacPlRLqVhUSlFNUCgeOS7x5qPHait0m8OvZAxLH3Zmd+Xa9HV2nLtTH1rOB6SQD&#10;RVx623Jt4OP9+W4FKiZki51nMvBNEbab66s15tYP/EaXY6qVhHDM0UCTUsi1jmVDDuPEB2LRKt87&#10;TDL2tbY9DhLuOj3LsqV22LI0NBjoqaHydDw7A9XL4eT2n9XP6us87Oe7ogjzUBhzezPuHkElGtO/&#10;+e/61Qr+YjHNZsuHe4GWn2QBevMLAAD//wMAUEsBAi0AFAAGAAgAAAAhANvh9svuAAAAhQEAABMA&#10;AAAAAAAAAAAAAAAAAAAAAFtDb250ZW50X1R5cGVzXS54bWxQSwECLQAUAAYACAAAACEAWvQsW78A&#10;AAAVAQAACwAAAAAAAAAAAAAAAAAfAQAAX3JlbHMvLnJlbHNQSwECLQAUAAYACAAAACEAmUGcF8wA&#10;AADj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9bYxgAAAOMAAAAPAAAAZHJzL2Rvd25yZXYueG1sRE9fa8Iw&#10;EH8f7DuEG+xtJnbSumqUIThksAd1vh/N2ZQ1l9JEW7/9Igz2eL//t1yPrhVX6kPjWcN0okAQV940&#10;XGv4Pm5f5iBCRDbYeiYNNwqwXj0+LLE0fuA9XQ+xFimEQ4kabIxdKWWoLDkME98RJ+7se4cxnX0t&#10;TY9DCnetzJTKpcOGU4PFjjaWqp/DxWngzyxYHoIy+dd8dis+Tmq6PWn9/DS+L0BEGuO/+M+9M2m+&#10;essK9ZpnM7j/lACQq18AAAD//wMAUEsBAi0AFAAGAAgAAAAhANvh9svuAAAAhQEAABMAAAAAAAAA&#10;AAAAAAAAAAAAAFtDb250ZW50X1R5cGVzXS54bWxQSwECLQAUAAYACAAAACEAWvQsW78AAAAVAQAA&#10;CwAAAAAAAAAAAAAAAAAfAQAAX3JlbHMvLnJlbHNQSwECLQAUAAYACAAAACEARLfW2MYAAADjAAAA&#10;DwAAAAAAAAAAAAAAAAAHAgAAZHJzL2Rvd25yZXYueG1sUEsFBgAAAAADAAMAtwAAAPo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9+yQAAAOMAAAAPAAAAZHJzL2Rvd25yZXYueG1sRE/NasJA&#10;EL4X+g7LFHqrm0aIMbpKaymIF6tWqLchOyah2dmQ3Sbx7V1B6HG+/5kvB1OLjlpXWVbwOopAEOdW&#10;V1wo+D58vqQgnEfWWFsmBRdysFw8Pswx07bnHXV7X4gQwi5DBaX3TSaly0sy6Ea2IQ7c2bYGfTjb&#10;QuoW+xBuahlHUSINVhwaSmxoVVL+u/8zCpqv949+dXKb6hing78c19tT8aPU89PwNgPhafD/4rt7&#10;rcP86TRO4/FknMDtpwCAXFwBAAD//wMAUEsBAi0AFAAGAAgAAAAhANvh9svuAAAAhQEAABMAAAAA&#10;AAAAAAAAAAAAAAAAAFtDb250ZW50X1R5cGVzXS54bWxQSwECLQAUAAYACAAAACEAWvQsW78AAAAV&#10;AQAACwAAAAAAAAAAAAAAAAAfAQAAX3JlbHMvLnJlbHNQSwECLQAUAAYACAAAACEAmEn/fskAAADj&#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MNlyAAAAOMAAAAPAAAAZHJzL2Rvd25yZXYueG1sRE9Li8Iw&#10;EL4L+x/CLHjT1PpAu0YRQRA8iLrC7m1sZttiMylJ1O6/3wjCHud7z3zZmlrcyfnKsoJBPwFBnFtd&#10;caHg87TpTUH4gKyxtkwKfsnDcvHWmWOm7YMPdD+GQsQQ9hkqKENoMil9XpJB37cNceR+rDMY4ukK&#10;qR0+YripZZokE2mw4thQYkPrkvLr8WYUnHd71+j0e3OZDFenL2l3mg4Xpbrv7eoDRKA2/Itf7q2O&#10;84ejdDwbz9IRPH+KAMjFHwAAAP//AwBQSwECLQAUAAYACAAAACEA2+H2y+4AAACFAQAAEwAAAAAA&#10;AAAAAAAAAAAAAAAAW0NvbnRlbnRfVHlwZXNdLnhtbFBLAQItABQABgAIAAAAIQBa9CxbvwAAABUB&#10;AAALAAAAAAAAAAAAAAAAAB8BAABfcmVscy8ucmVsc1BLAQItABQABgAIAAAAIQAk0MNlyAAAAOM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9vnzAAAAOIAAAAPAAAAZHJzL2Rvd25yZXYueG1sRI9PawIx&#10;FMTvhX6H8Aq91UTXqmyNUuwfioLQtZfeHpvXzermZdlE3fbTNwWhx2FmfsPMl71rxIm6UHvWMBwo&#10;EMSlNzVXGj52L3czECEiG2w8k4ZvCrBcXF/NMTf+zO90KmIlEoRDjhpsjG0uZSgtOQwD3xIn78t3&#10;DmOSXSVNh+cEd40cKTWRDmtOCxZbWlkqD8XRaRiv1sef5+3IPBVjNvvXjR1uP63Wtzf94wOISH38&#10;D1/ab0bDVN1PskzNMvi7lO6AXPwCAAD//wMAUEsBAi0AFAAGAAgAAAAhANvh9svuAAAAhQEAABMA&#10;AAAAAAAAAAAAAAAAAAAAAFtDb250ZW50X1R5cGVzXS54bWxQSwECLQAUAAYACAAAACEAWvQsW78A&#10;AAAVAQAACwAAAAAAAAAAAAAAAAAfAQAAX3JlbHMvLnJlbHNQSwECLQAUAAYACAAAACEAybPb58wA&#10;AADiAAAADwAAAAAAAAAAAAAAAAAHAgAAZHJzL2Rvd25yZXYueG1sUEsFBgAAAAADAAMAtwAAAAAD&#10;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DJygAAAOIAAAAPAAAAZHJzL2Rvd25yZXYueG1sRI/NbsIw&#10;EITvSLyDtUi9FYc0tCGNg1B/JC4cCn2AJV6SqPE6xCakb18jVeI4mp1vdvL1aFoxUO8aywoW8wgE&#10;cWl1w5WC78PnYwrCeWSNrWVS8EsO1sV0kmOm7ZW/aNj7SgQIuwwV1N53mZSurMmgm9uOOHgn2xv0&#10;QfaV1D1eA9y0Mo6iZ2mw4dBQY0dvNZU/+4sJb+CHT5OX6kybYfl+ORxX212zUuphNm5eQXga/f34&#10;P73VCpIkjZL0KY7hNilwQBZ/AAAA//8DAFBLAQItABQABgAIAAAAIQDb4fbL7gAAAIUBAAATAAAA&#10;AAAAAAAAAAAAAAAAAABbQ29udGVudF9UeXBlc10ueG1sUEsBAi0AFAAGAAgAAAAhAFr0LFu/AAAA&#10;FQEAAAsAAAAAAAAAAAAAAAAAHwEAAF9yZWxzLy5yZWxzUEsBAi0AFAAGAAgAAAAhABcWsMn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2vyAAAAOMAAAAPAAAAZHJzL2Rvd25yZXYueG1sRE9fS8Mw&#10;EH8X9h3CCb6IS1Q217psiCj6MsQZRN+O5GzLmktpsq5++2Ug+Hi//7dcj74VA/WxCazheqpAENvg&#10;Gq40mI/nqwWImJAdtoFJwy9FWK8mZ0ssXTjwOw3bVIkcwrFEDXVKXSlltDV5jNPQEWfuJ/QeUz77&#10;SroeDznct/JGqbn02HBuqLGjx5rsbrv3GuhrKDZv3429Y/NkzCftzYu91PrifHy4B5FoTP/iP/er&#10;y/Nnhbot5moxg9NPGQC5OgIAAP//AwBQSwECLQAUAAYACAAAACEA2+H2y+4AAACFAQAAEwAAAAAA&#10;AAAAAAAAAAAAAAAAW0NvbnRlbnRfVHlwZXNdLnhtbFBLAQItABQABgAIAAAAIQBa9CxbvwAAABUB&#10;AAALAAAAAAAAAAAAAAAAAB8BAABfcmVscy8ucmVsc1BLAQItABQABgAIAAAAIQA4KJ2v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6QygAAAOMAAAAPAAAAZHJzL2Rvd25yZXYueG1sRI9PawIx&#10;FMTvgt8hPKE3za62VVajiLTQi1D/gcdH8rpZu3lZNqlu++lNodDjMDO/YRarztXiSm2oPCvIRxkI&#10;Yu1NxaWC4+F1OAMRIrLB2jMp+KYAq2W/t8DC+Bvv6LqPpUgQDgUqsDE2hZRBW3IYRr4hTt6Hbx3G&#10;JNtSmhZvCe5qOc6yZ+mw4rRgsaGNJf25/3IKKnvB7elHBzzJl6PXl/ezpFKph0G3noOI1MX/8F/7&#10;zSgYZ5Np/jjJp0/w+yn9Abm8AwAA//8DAFBLAQItABQABgAIAAAAIQDb4fbL7gAAAIUBAAATAAAA&#10;AAAAAAAAAAAAAAAAAABbQ29udGVudF9UeXBlc10ueG1sUEsBAi0AFAAGAAgAAAAhAFr0LFu/AAAA&#10;FQEAAAsAAAAAAAAAAAAAAAAAHwEAAF9yZWxzLy5yZWxzUEsBAi0AFAAGAAgAAAAhAMTMzpDKAAAA&#10;4wAAAA8AAAAAAAAAAAAAAAAABwIAAGRycy9kb3ducmV2LnhtbFBLBQYAAAAAAwADALcAAAD+AgAA&#10;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WCjyQAAAOIAAAAPAAAAZHJzL2Rvd25yZXYueG1sRI9BawIx&#10;FITvhf6H8Aq91WwsLu3WKFoQpHvSCl5fN6+bpZuXsIm6/ntTKPQ4zMw3zHw5ul6caYidZw1qUoAg&#10;brzpuNVw+Nw8vYCICdlg75k0XCnCcnF/N8fK+Avv6LxPrcgQjhVqsCmFSsrYWHIYJz4QZ+/bDw5T&#10;lkMrzYCXDHe9nBZFKR12nBcsBnq31PzsT05DvbavXbv7UPValuEr1Mft6nDU+vFhXL2BSDSm//Bf&#10;e2s0lNNyptSzmsHvpXwH5OIGAAD//wMAUEsBAi0AFAAGAAgAAAAhANvh9svuAAAAhQEAABMAAAAA&#10;AAAAAAAAAAAAAAAAAFtDb250ZW50X1R5cGVzXS54bWxQSwECLQAUAAYACAAAACEAWvQsW78AAAAV&#10;AQAACwAAAAAAAAAAAAAAAAAfAQAAX3JlbHMvLnJlbHNQSwECLQAUAAYACAAAACEAw+Vgo8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24AF0787" wp14:editId="69C07DA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6283ED" w14:textId="2B5B0126" w:rsidR="00B171C6" w:rsidRDefault="00B171C6">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4AF0787" id="_x0000_t202" coordsize="21600,21600" o:spt="202" path="m,l,21600r21600,l21600,xe">
                    <v:stroke joinstyle="miter"/>
                    <v:path gradientshapeok="t" o:connecttype="rect"/>
                  </v:shapetype>
                  <v:shape id="Text Box 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C6283ED" w14:textId="2B5B0126" w:rsidR="00B171C6" w:rsidRDefault="00B171C6">
                          <w:pPr>
                            <w:pStyle w:val="NoSpacing"/>
                            <w:rPr>
                              <w:color w:val="595959" w:themeColor="text1" w:themeTint="A6"/>
                              <w:sz w:val="20"/>
                              <w:szCs w:val="20"/>
                            </w:rPr>
                          </w:pPr>
                        </w:p>
                      </w:txbxContent>
                    </v:textbox>
                    <w10:wrap anchorx="page" anchory="page"/>
                  </v:shape>
                </w:pict>
              </mc:Fallback>
            </mc:AlternateContent>
          </w:r>
        </w:p>
        <w:p w14:paraId="4E7CA132" w14:textId="77777777" w:rsidR="00B171C6" w:rsidRDefault="00B171C6">
          <w:pPr>
            <w:rPr>
              <w:rFonts w:asciiTheme="majorHAnsi" w:eastAsiaTheme="majorEastAsia" w:hAnsiTheme="majorHAnsi" w:cstheme="majorBidi"/>
              <w:b/>
              <w:color w:val="007A7A"/>
              <w:kern w:val="0"/>
              <w:sz w:val="96"/>
              <w:szCs w:val="96"/>
              <w14:ligatures w14:val="none"/>
            </w:rPr>
          </w:pPr>
          <w:r>
            <w:rPr>
              <w:noProof/>
            </w:rPr>
            <mc:AlternateContent>
              <mc:Choice Requires="wps">
                <w:drawing>
                  <wp:anchor distT="0" distB="0" distL="114300" distR="114300" simplePos="0" relativeHeight="251658241" behindDoc="0" locked="0" layoutInCell="1" allowOverlap="1" wp14:anchorId="18A0CDE1" wp14:editId="118E1E69">
                    <wp:simplePos x="0" y="0"/>
                    <wp:positionH relativeFrom="page">
                      <wp:posOffset>2457450</wp:posOffset>
                    </wp:positionH>
                    <wp:positionV relativeFrom="page">
                      <wp:posOffset>1143000</wp:posOffset>
                    </wp:positionV>
                    <wp:extent cx="3737113" cy="3676650"/>
                    <wp:effectExtent l="0" t="0" r="0" b="0"/>
                    <wp:wrapNone/>
                    <wp:docPr id="965093628" name="Text Box 3"/>
                    <wp:cNvGraphicFramePr/>
                    <a:graphic xmlns:a="http://schemas.openxmlformats.org/drawingml/2006/main">
                      <a:graphicData uri="http://schemas.microsoft.com/office/word/2010/wordprocessingShape">
                        <wps:wsp>
                          <wps:cNvSpPr txBox="1"/>
                          <wps:spPr>
                            <a:xfrm>
                              <a:off x="0" y="0"/>
                              <a:ext cx="3737113" cy="3676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C1768" w14:textId="6EAC09ED" w:rsidR="00B171C6" w:rsidRDefault="00E46DFA" w:rsidP="003F516F">
                                <w:pPr>
                                  <w:pStyle w:val="NoSpacing"/>
                                  <w:jc w:val="center"/>
                                  <w:rPr>
                                    <w:rFonts w:asciiTheme="majorHAnsi" w:eastAsiaTheme="majorEastAsia" w:hAnsiTheme="majorHAnsi" w:cstheme="majorBidi"/>
                                    <w:color w:val="262626" w:themeColor="text1" w:themeTint="D9"/>
                                    <w:sz w:val="72"/>
                                  </w:rPr>
                                </w:pPr>
                                <w:sdt>
                                  <w:sdtPr>
                                    <w:rPr>
                                      <w:rFonts w:ascii="Calibri Light" w:eastAsia="Times New Roman" w:hAnsi="Calibri Light" w:cs="Times New Roman"/>
                                      <w:b/>
                                      <w:color w:val="007A7A"/>
                                      <w:sz w:val="96"/>
                                      <w:szCs w:val="96"/>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Pr>
                                        <w:rFonts w:ascii="Calibri Light" w:eastAsia="Times New Roman" w:hAnsi="Calibri Light" w:cs="Times New Roman"/>
                                        <w:b/>
                                        <w:color w:val="007A7A"/>
                                        <w:sz w:val="96"/>
                                        <w:szCs w:val="96"/>
                                      </w:rPr>
                                      <w:t xml:space="preserve">     </w:t>
                                    </w:r>
                                  </w:sdtContent>
                                </w:sdt>
                              </w:p>
                              <w:p w14:paraId="5B514D80" w14:textId="77777777" w:rsidR="00B171C6" w:rsidRPr="00B171C6" w:rsidRDefault="00B171C6" w:rsidP="003F516F">
                                <w:pPr>
                                  <w:jc w:val="center"/>
                                  <w:rPr>
                                    <w:rFonts w:asciiTheme="majorHAnsi" w:eastAsiaTheme="majorEastAsia" w:hAnsiTheme="majorHAnsi" w:cstheme="majorBidi"/>
                                    <w:b/>
                                    <w:color w:val="007A7A"/>
                                    <w:kern w:val="0"/>
                                    <w:sz w:val="32"/>
                                    <w:szCs w:val="32"/>
                                    <w14:ligatures w14:val="none"/>
                                  </w:rPr>
                                </w:pPr>
                              </w:p>
                              <w:p w14:paraId="78F2DE54" w14:textId="76CA27AC" w:rsidR="000E1A20" w:rsidRPr="000E1A20" w:rsidRDefault="000E1A20" w:rsidP="003F516F">
                                <w:pPr>
                                  <w:jc w:val="center"/>
                                  <w:rPr>
                                    <w:rFonts w:asciiTheme="majorHAnsi" w:eastAsiaTheme="majorEastAsia" w:hAnsiTheme="majorHAnsi" w:cstheme="majorBidi"/>
                                    <w:b/>
                                    <w:color w:val="007A7A"/>
                                    <w:kern w:val="0"/>
                                    <w:sz w:val="36"/>
                                    <w:szCs w:val="36"/>
                                    <w14:ligatures w14:val="none"/>
                                  </w:rPr>
                                </w:pPr>
                                <w:r w:rsidRPr="000E1A20">
                                  <w:rPr>
                                    <w:rFonts w:asciiTheme="majorHAnsi" w:eastAsiaTheme="majorEastAsia" w:hAnsiTheme="majorHAnsi" w:cstheme="majorBidi"/>
                                    <w:b/>
                                    <w:color w:val="007A7A"/>
                                    <w:kern w:val="0"/>
                                    <w:sz w:val="36"/>
                                    <w:szCs w:val="36"/>
                                    <w14:ligatures w14:val="none"/>
                                  </w:rPr>
                                  <w:t xml:space="preserve">Updated: </w:t>
                                </w:r>
                                <w:r w:rsidR="00A16130">
                                  <w:rPr>
                                    <w:rFonts w:asciiTheme="majorHAnsi" w:eastAsiaTheme="majorEastAsia" w:hAnsiTheme="majorHAnsi" w:cstheme="majorBidi"/>
                                    <w:b/>
                                    <w:color w:val="007A7A"/>
                                    <w:kern w:val="0"/>
                                    <w:sz w:val="36"/>
                                    <w:szCs w:val="36"/>
                                    <w14:ligatures w14:val="none"/>
                                  </w:rPr>
                                  <w:t>Aug</w:t>
                                </w:r>
                                <w:r w:rsidR="00A97C77">
                                  <w:rPr>
                                    <w:rFonts w:asciiTheme="majorHAnsi" w:eastAsiaTheme="majorEastAsia" w:hAnsiTheme="majorHAnsi" w:cstheme="majorBidi"/>
                                    <w:b/>
                                    <w:color w:val="007A7A"/>
                                    <w:kern w:val="0"/>
                                    <w:sz w:val="36"/>
                                    <w:szCs w:val="36"/>
                                    <w14:ligatures w14:val="none"/>
                                  </w:rPr>
                                  <w:t>ust</w:t>
                                </w:r>
                                <w:r w:rsidR="00444DE9">
                                  <w:rPr>
                                    <w:rFonts w:asciiTheme="majorHAnsi" w:eastAsiaTheme="majorEastAsia" w:hAnsiTheme="majorHAnsi" w:cstheme="majorBidi"/>
                                    <w:b/>
                                    <w:color w:val="007A7A"/>
                                    <w:kern w:val="0"/>
                                    <w:sz w:val="36"/>
                                    <w:szCs w:val="36"/>
                                    <w14:ligatures w14:val="none"/>
                                  </w:rPr>
                                  <w:t xml:space="preserve"> 26</w:t>
                                </w:r>
                              </w:p>
                              <w:p w14:paraId="227FBC5C"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514CC550"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1FB3E5F9"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7AA72944"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2F96CA2B"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3530D4E2" w14:textId="2D63C096" w:rsidR="000E1A20" w:rsidRPr="00B171C6" w:rsidRDefault="000E1A20" w:rsidP="003F516F">
                                <w:pPr>
                                  <w:jc w:val="center"/>
                                  <w:rPr>
                                    <w:b/>
                                    <w:bCs/>
                                    <w:sz w:val="56"/>
                                    <w:szCs w:val="56"/>
                                    <w:lang w:val="en-GB"/>
                                  </w:rPr>
                                </w:pPr>
                                <w:r>
                                  <w:rPr>
                                    <w:rFonts w:asciiTheme="majorHAnsi" w:eastAsiaTheme="majorEastAsia" w:hAnsiTheme="majorHAnsi" w:cstheme="majorBidi"/>
                                    <w:b/>
                                    <w:color w:val="007A7A"/>
                                    <w:kern w:val="0"/>
                                    <w:sz w:val="56"/>
                                    <w:szCs w:val="56"/>
                                    <w14:ligatures w14:val="none"/>
                                  </w:rPr>
                                  <w:t>d</w:t>
                                </w:r>
                              </w:p>
                              <w:p w14:paraId="3FCAB172" w14:textId="743BCF0D" w:rsidR="00B171C6" w:rsidRDefault="00B171C6" w:rsidP="003F516F">
                                <w:pPr>
                                  <w:spacing w:before="120"/>
                                  <w:jc w:val="center"/>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8A0CDE1" id="Text Box 3" o:spid="_x0000_s1056" type="#_x0000_t202" style="position:absolute;margin-left:193.5pt;margin-top:90pt;width:294.25pt;height:289.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sUwYgIAADUFAAAOAAAAZHJzL2Uyb0RvYy54bWysVN9v0zAQfkfif7D8ztKuokPV0qlsGkKa&#10;NsSG9uw69hrh+Mz52qT89ZydpB2DlyFenIvv93ff+fyia5zYGYw1+FJOTyZSGK+hqv1TKb89XL/7&#10;IEUk5SvlwJtS7k2UF8u3b87bsDCnsAFXGRQcxMdFG0q5IQqLooh6YxoVTyAYz0oL2CjiX3wqKlQt&#10;R29ccTqZzIsWsAoI2sTIt1e9Ui5zfGuNpjtroyHhSsm1UT4xn+t0FstztXhCFTa1HspQ/1BFo2rP&#10;SQ+hrhQpscX6j1BNrREiWDrR0BRgba1N7oG7mU5edHO/UcHkXhicGA4wxf8XVt/u7sMXFNR9hI4H&#10;mABpQ1xEvkz9dBab9OVKBesZwv0BNtOR0Hw5O5udTaczKTTrZvOz+fx9BrY4ugeM9MlAI5JQSuS5&#10;ZLjU7iYSp2TT0SRl83BdO5dn47xoSzmfccjfNOzhfLoxecpDmGPpWaK9M8nG+a/GirrKHaSLzC9z&#10;6VDsFDNDaW085eZzXLZOVpaLeI3jYH+s6jXOfR9jZvB0cG5qD5i7f1F29X0s2fb2DOSzvpNI3brj&#10;xkt5Ok52DdWeB47Q70IM+rrmodyoSF8UMvl5xrzQdMeHdcDgwyBJsQH8+bf7ZM+cZK0ULS9TKeOP&#10;rUIjhfvsma1p80YBR2E9Cn7bXAJPYcpPRdBZZAckN4oWoXnkPV+lLKxSXnOuUtIoXlK/0vxOaLNa&#10;ZSPer6Doxt8HnUKnoSSKPXSPCsPAQ2IK38K4Zmrxgo69bfL0sNoS2DpzNeHaozjgzbuZKTy8I2n5&#10;n/9nq+Nrt/wFAAD//wMAUEsDBBQABgAIAAAAIQB6Uvad4AAAAAsBAAAPAAAAZHJzL2Rvd25yZXYu&#10;eG1sTI87T8QwEIR7JP6DtUh0nH2gkFyIc0I8Op4HSNA5sUki7HVkO7nw71kq6HY0o9lvqu3iLJtN&#10;iINHCeuVAGaw9XrATsLry+1JASwmhVpZj0bCt4mwrQ8PKlVqv8dnM+9Sx6gEY6kk9CmNJeex7Y1T&#10;ceVHg+R9+uBUIhk6roPaU7mz/FSIc+7UgPShV6O56k37tZucBPsew10j0sd83d2np0c+vd2sH6Q8&#10;PlouL4Als6S/MPziEzrUxNT4CXVkVsJZkdOWREYh6KDEJs8yYI2EPNsI4HXF/2+ofwAAAP//AwBQ&#10;SwECLQAUAAYACAAAACEAtoM4kv4AAADhAQAAEwAAAAAAAAAAAAAAAAAAAAAAW0NvbnRlbnRfVHlw&#10;ZXNdLnhtbFBLAQItABQABgAIAAAAIQA4/SH/1gAAAJQBAAALAAAAAAAAAAAAAAAAAC8BAABfcmVs&#10;cy8ucmVsc1BLAQItABQABgAIAAAAIQAKZsUwYgIAADUFAAAOAAAAAAAAAAAAAAAAAC4CAABkcnMv&#10;ZTJvRG9jLnhtbFBLAQItABQABgAIAAAAIQB6Uvad4AAAAAsBAAAPAAAAAAAAAAAAAAAAALwEAABk&#10;cnMvZG93bnJldi54bWxQSwUGAAAAAAQABADzAAAAyQUAAAAA&#10;" filled="f" stroked="f" strokeweight=".5pt">
                    <v:textbox inset="0,0,0,0">
                      <w:txbxContent>
                        <w:p w14:paraId="1A6C1768" w14:textId="6EAC09ED" w:rsidR="00B171C6" w:rsidRDefault="00E46DFA" w:rsidP="003F516F">
                          <w:pPr>
                            <w:pStyle w:val="NoSpacing"/>
                            <w:jc w:val="center"/>
                            <w:rPr>
                              <w:rFonts w:asciiTheme="majorHAnsi" w:eastAsiaTheme="majorEastAsia" w:hAnsiTheme="majorHAnsi" w:cstheme="majorBidi"/>
                              <w:color w:val="262626" w:themeColor="text1" w:themeTint="D9"/>
                              <w:sz w:val="72"/>
                            </w:rPr>
                          </w:pPr>
                          <w:sdt>
                            <w:sdtPr>
                              <w:rPr>
                                <w:rFonts w:ascii="Calibri Light" w:eastAsia="Times New Roman" w:hAnsi="Calibri Light" w:cs="Times New Roman"/>
                                <w:b/>
                                <w:color w:val="007A7A"/>
                                <w:sz w:val="96"/>
                                <w:szCs w:val="96"/>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Pr>
                                  <w:rFonts w:ascii="Calibri Light" w:eastAsia="Times New Roman" w:hAnsi="Calibri Light" w:cs="Times New Roman"/>
                                  <w:b/>
                                  <w:color w:val="007A7A"/>
                                  <w:sz w:val="96"/>
                                  <w:szCs w:val="96"/>
                                </w:rPr>
                                <w:t xml:space="preserve">     </w:t>
                              </w:r>
                            </w:sdtContent>
                          </w:sdt>
                        </w:p>
                        <w:p w14:paraId="5B514D80" w14:textId="77777777" w:rsidR="00B171C6" w:rsidRPr="00B171C6" w:rsidRDefault="00B171C6" w:rsidP="003F516F">
                          <w:pPr>
                            <w:jc w:val="center"/>
                            <w:rPr>
                              <w:rFonts w:asciiTheme="majorHAnsi" w:eastAsiaTheme="majorEastAsia" w:hAnsiTheme="majorHAnsi" w:cstheme="majorBidi"/>
                              <w:b/>
                              <w:color w:val="007A7A"/>
                              <w:kern w:val="0"/>
                              <w:sz w:val="32"/>
                              <w:szCs w:val="32"/>
                              <w14:ligatures w14:val="none"/>
                            </w:rPr>
                          </w:pPr>
                        </w:p>
                        <w:p w14:paraId="78F2DE54" w14:textId="76CA27AC" w:rsidR="000E1A20" w:rsidRPr="000E1A20" w:rsidRDefault="000E1A20" w:rsidP="003F516F">
                          <w:pPr>
                            <w:jc w:val="center"/>
                            <w:rPr>
                              <w:rFonts w:asciiTheme="majorHAnsi" w:eastAsiaTheme="majorEastAsia" w:hAnsiTheme="majorHAnsi" w:cstheme="majorBidi"/>
                              <w:b/>
                              <w:color w:val="007A7A"/>
                              <w:kern w:val="0"/>
                              <w:sz w:val="36"/>
                              <w:szCs w:val="36"/>
                              <w14:ligatures w14:val="none"/>
                            </w:rPr>
                          </w:pPr>
                          <w:r w:rsidRPr="000E1A20">
                            <w:rPr>
                              <w:rFonts w:asciiTheme="majorHAnsi" w:eastAsiaTheme="majorEastAsia" w:hAnsiTheme="majorHAnsi" w:cstheme="majorBidi"/>
                              <w:b/>
                              <w:color w:val="007A7A"/>
                              <w:kern w:val="0"/>
                              <w:sz w:val="36"/>
                              <w:szCs w:val="36"/>
                              <w14:ligatures w14:val="none"/>
                            </w:rPr>
                            <w:t xml:space="preserve">Updated: </w:t>
                          </w:r>
                          <w:r w:rsidR="00A16130">
                            <w:rPr>
                              <w:rFonts w:asciiTheme="majorHAnsi" w:eastAsiaTheme="majorEastAsia" w:hAnsiTheme="majorHAnsi" w:cstheme="majorBidi"/>
                              <w:b/>
                              <w:color w:val="007A7A"/>
                              <w:kern w:val="0"/>
                              <w:sz w:val="36"/>
                              <w:szCs w:val="36"/>
                              <w14:ligatures w14:val="none"/>
                            </w:rPr>
                            <w:t>Aug</w:t>
                          </w:r>
                          <w:r w:rsidR="00A97C77">
                            <w:rPr>
                              <w:rFonts w:asciiTheme="majorHAnsi" w:eastAsiaTheme="majorEastAsia" w:hAnsiTheme="majorHAnsi" w:cstheme="majorBidi"/>
                              <w:b/>
                              <w:color w:val="007A7A"/>
                              <w:kern w:val="0"/>
                              <w:sz w:val="36"/>
                              <w:szCs w:val="36"/>
                              <w14:ligatures w14:val="none"/>
                            </w:rPr>
                            <w:t>ust</w:t>
                          </w:r>
                          <w:r w:rsidR="00444DE9">
                            <w:rPr>
                              <w:rFonts w:asciiTheme="majorHAnsi" w:eastAsiaTheme="majorEastAsia" w:hAnsiTheme="majorHAnsi" w:cstheme="majorBidi"/>
                              <w:b/>
                              <w:color w:val="007A7A"/>
                              <w:kern w:val="0"/>
                              <w:sz w:val="36"/>
                              <w:szCs w:val="36"/>
                              <w14:ligatures w14:val="none"/>
                            </w:rPr>
                            <w:t xml:space="preserve"> 26</w:t>
                          </w:r>
                        </w:p>
                        <w:p w14:paraId="227FBC5C"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514CC550"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1FB3E5F9"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7AA72944"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2F96CA2B" w14:textId="77777777" w:rsidR="000E1A20" w:rsidRDefault="000E1A20" w:rsidP="003F516F">
                          <w:pPr>
                            <w:jc w:val="center"/>
                            <w:rPr>
                              <w:rFonts w:asciiTheme="majorHAnsi" w:eastAsiaTheme="majorEastAsia" w:hAnsiTheme="majorHAnsi" w:cstheme="majorBidi"/>
                              <w:b/>
                              <w:color w:val="007A7A"/>
                              <w:kern w:val="0"/>
                              <w:sz w:val="56"/>
                              <w:szCs w:val="56"/>
                              <w14:ligatures w14:val="none"/>
                            </w:rPr>
                          </w:pPr>
                        </w:p>
                        <w:p w14:paraId="3530D4E2" w14:textId="2D63C096" w:rsidR="000E1A20" w:rsidRPr="00B171C6" w:rsidRDefault="000E1A20" w:rsidP="003F516F">
                          <w:pPr>
                            <w:jc w:val="center"/>
                            <w:rPr>
                              <w:b/>
                              <w:bCs/>
                              <w:sz w:val="56"/>
                              <w:szCs w:val="56"/>
                              <w:lang w:val="en-GB"/>
                            </w:rPr>
                          </w:pPr>
                          <w:r>
                            <w:rPr>
                              <w:rFonts w:asciiTheme="majorHAnsi" w:eastAsiaTheme="majorEastAsia" w:hAnsiTheme="majorHAnsi" w:cstheme="majorBidi"/>
                              <w:b/>
                              <w:color w:val="007A7A"/>
                              <w:kern w:val="0"/>
                              <w:sz w:val="56"/>
                              <w:szCs w:val="56"/>
                              <w14:ligatures w14:val="none"/>
                            </w:rPr>
                            <w:t>d</w:t>
                          </w:r>
                        </w:p>
                        <w:p w14:paraId="3FCAB172" w14:textId="743BCF0D" w:rsidR="00B171C6" w:rsidRDefault="00B171C6" w:rsidP="003F516F">
                          <w:pPr>
                            <w:spacing w:before="120"/>
                            <w:jc w:val="center"/>
                            <w:rPr>
                              <w:color w:val="404040" w:themeColor="text1" w:themeTint="BF"/>
                              <w:sz w:val="36"/>
                              <w:szCs w:val="36"/>
                            </w:rPr>
                          </w:pPr>
                        </w:p>
                      </w:txbxContent>
                    </v:textbox>
                    <w10:wrap anchorx="page" anchory="page"/>
                  </v:shape>
                </w:pict>
              </mc:Fallback>
            </mc:AlternateContent>
          </w:r>
        </w:p>
        <w:p w14:paraId="37B41EFC" w14:textId="77777777" w:rsidR="00B171C6" w:rsidRDefault="00B171C6">
          <w:pPr>
            <w:rPr>
              <w:rFonts w:asciiTheme="majorHAnsi" w:eastAsiaTheme="majorEastAsia" w:hAnsiTheme="majorHAnsi" w:cstheme="majorBidi"/>
              <w:b/>
              <w:color w:val="007A7A"/>
              <w:kern w:val="0"/>
              <w:sz w:val="96"/>
              <w:szCs w:val="96"/>
              <w14:ligatures w14:val="none"/>
            </w:rPr>
          </w:pPr>
        </w:p>
        <w:p w14:paraId="17F6C34C" w14:textId="77777777" w:rsidR="00B171C6" w:rsidRDefault="00B171C6">
          <w:pPr>
            <w:rPr>
              <w:rFonts w:asciiTheme="majorHAnsi" w:eastAsiaTheme="majorEastAsia" w:hAnsiTheme="majorHAnsi" w:cstheme="majorBidi"/>
              <w:b/>
              <w:color w:val="007A7A"/>
              <w:kern w:val="0"/>
              <w:sz w:val="96"/>
              <w:szCs w:val="96"/>
              <w14:ligatures w14:val="none"/>
            </w:rPr>
          </w:pPr>
        </w:p>
        <w:p w14:paraId="011BDD3D" w14:textId="77777777" w:rsidR="00B171C6" w:rsidRDefault="00B171C6">
          <w:pPr>
            <w:rPr>
              <w:rFonts w:asciiTheme="majorHAnsi" w:eastAsiaTheme="majorEastAsia" w:hAnsiTheme="majorHAnsi" w:cstheme="majorBidi"/>
              <w:b/>
              <w:color w:val="007A7A"/>
              <w:kern w:val="0"/>
              <w:sz w:val="96"/>
              <w:szCs w:val="96"/>
              <w14:ligatures w14:val="none"/>
            </w:rPr>
          </w:pPr>
        </w:p>
        <w:p w14:paraId="639C3EE8" w14:textId="77777777" w:rsidR="00B171C6" w:rsidRDefault="00B171C6"/>
        <w:p w14:paraId="61CE0232" w14:textId="0C3EB1E3" w:rsidR="00B171C6" w:rsidRDefault="003F516F" w:rsidP="003F516F">
          <w:pPr>
            <w:jc w:val="center"/>
          </w:pPr>
          <w:r>
            <w:t xml:space="preserve">                                </w:t>
          </w:r>
          <w:r>
            <w:rPr>
              <w:rFonts w:asciiTheme="majorHAnsi" w:eastAsiaTheme="majorEastAsia" w:hAnsiTheme="majorHAnsi" w:cstheme="majorBidi"/>
              <w:b/>
              <w:noProof/>
              <w:color w:val="007A7A"/>
              <w:kern w:val="0"/>
              <w:sz w:val="96"/>
              <w:szCs w:val="96"/>
              <w14:ligatures w14:val="none"/>
            </w:rPr>
            <w:drawing>
              <wp:inline distT="0" distB="0" distL="0" distR="0" wp14:anchorId="0CF7C69C" wp14:editId="49835E3B">
                <wp:extent cx="2733675" cy="3990975"/>
                <wp:effectExtent l="0" t="0" r="9525" b="9525"/>
                <wp:docPr id="1792530942" name="Picture 1" descr="A group of people walking on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30942" name="Picture 1" descr="A group of people walking on a pat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3675" cy="3990975"/>
                        </a:xfrm>
                        <a:prstGeom prst="rect">
                          <a:avLst/>
                        </a:prstGeom>
                        <a:noFill/>
                        <a:ln>
                          <a:noFill/>
                        </a:ln>
                      </pic:spPr>
                    </pic:pic>
                  </a:graphicData>
                </a:graphic>
              </wp:inline>
            </w:drawing>
          </w:r>
        </w:p>
        <w:p w14:paraId="4E88A011" w14:textId="77777777" w:rsidR="00E476C0" w:rsidRDefault="00E476C0" w:rsidP="00E476C0"/>
        <w:p w14:paraId="4C82ADD3" w14:textId="278C5AEB" w:rsidR="00E476C0" w:rsidRPr="00E476C0" w:rsidRDefault="00E46DFA" w:rsidP="00E476C0">
          <w:pPr>
            <w:rPr>
              <w:noProof/>
            </w:rPr>
          </w:pPr>
        </w:p>
      </w:sdtContent>
    </w:sdt>
    <w:p w14:paraId="69943C0F" w14:textId="1A911FEE" w:rsidR="004D7FB0" w:rsidRPr="00E476C0" w:rsidRDefault="7B9366C7" w:rsidP="00E476C0">
      <w:pPr>
        <w:rPr>
          <w:rFonts w:asciiTheme="majorHAnsi" w:eastAsiaTheme="majorEastAsia" w:hAnsiTheme="majorHAnsi" w:cstheme="majorBidi"/>
          <w:b/>
          <w:color w:val="007A7A"/>
          <w:kern w:val="0"/>
          <w:sz w:val="96"/>
          <w:szCs w:val="96"/>
          <w14:ligatures w14:val="none"/>
        </w:rPr>
      </w:pPr>
      <w:r w:rsidRPr="7B9366C7">
        <w:rPr>
          <w:b/>
          <w:bCs/>
          <w:lang w:val="en-GB"/>
        </w:rPr>
        <w:lastRenderedPageBreak/>
        <w:t xml:space="preserve">Introduction </w:t>
      </w:r>
    </w:p>
    <w:p w14:paraId="6C94D099" w14:textId="1B2456C4" w:rsidR="009961B4" w:rsidRDefault="7B9366C7" w:rsidP="7B9366C7">
      <w:pPr>
        <w:jc w:val="both"/>
        <w:rPr>
          <w:lang w:val="en-GB"/>
        </w:rPr>
      </w:pPr>
      <w:bookmarkStart w:id="0" w:name="_Hlk205467738"/>
      <w:r w:rsidRPr="7B9366C7">
        <w:rPr>
          <w:lang w:val="en-GB"/>
        </w:rPr>
        <w:t>The Pathway is the updated “intermediate” training programme for tax and compliance staff in Revenue.</w:t>
      </w:r>
    </w:p>
    <w:p w14:paraId="4CEF4CED" w14:textId="6B53BA1F" w:rsidR="00A37C0A" w:rsidRDefault="7B9366C7" w:rsidP="7B9366C7">
      <w:pPr>
        <w:jc w:val="both"/>
        <w:rPr>
          <w:lang w:val="en-GB"/>
        </w:rPr>
      </w:pPr>
      <w:r w:rsidRPr="7B9366C7">
        <w:rPr>
          <w:lang w:val="en-GB"/>
        </w:rPr>
        <w:t>The new modular programme was launched on a phased basis from September 25 and this programme will fall part of the formal training programme for TAC (Tax Audit &amp; Compliance) Executive Officer’s. The following modules are the programme modules.</w:t>
      </w:r>
    </w:p>
    <w:bookmarkEnd w:id="0"/>
    <w:p w14:paraId="6EB9233B" w14:textId="7BA3DB86" w:rsidR="0061480C" w:rsidRDefault="7B9366C7" w:rsidP="7B9366C7">
      <w:pPr>
        <w:pStyle w:val="ListParagraph"/>
        <w:numPr>
          <w:ilvl w:val="0"/>
          <w:numId w:val="1"/>
        </w:numPr>
        <w:rPr>
          <w:lang w:val="en-GB"/>
        </w:rPr>
      </w:pPr>
      <w:r w:rsidRPr="7B9366C7">
        <w:rPr>
          <w:lang w:val="en-GB"/>
        </w:rPr>
        <w:t xml:space="preserve">Practical Compliance Training (PCT) – Revenue Audit  </w:t>
      </w:r>
    </w:p>
    <w:p w14:paraId="3A86F64B" w14:textId="2AA27D30" w:rsidR="002749F1" w:rsidRDefault="7B9366C7" w:rsidP="7B9366C7">
      <w:pPr>
        <w:pStyle w:val="ListParagraph"/>
        <w:numPr>
          <w:ilvl w:val="0"/>
          <w:numId w:val="1"/>
        </w:numPr>
        <w:rPr>
          <w:lang w:val="en-GB"/>
        </w:rPr>
      </w:pPr>
      <w:r w:rsidRPr="7B9366C7">
        <w:rPr>
          <w:lang w:val="en-GB"/>
        </w:rPr>
        <w:t xml:space="preserve">Practical Compliance Training (PCT)– E-Audit </w:t>
      </w:r>
    </w:p>
    <w:p w14:paraId="63122DF9" w14:textId="77777777" w:rsidR="007A2415" w:rsidRDefault="7B9366C7" w:rsidP="7B9366C7">
      <w:pPr>
        <w:pStyle w:val="ListParagraph"/>
        <w:numPr>
          <w:ilvl w:val="0"/>
          <w:numId w:val="1"/>
        </w:numPr>
        <w:rPr>
          <w:lang w:val="en-GB"/>
        </w:rPr>
      </w:pPr>
      <w:r w:rsidRPr="7B9366C7">
        <w:rPr>
          <w:lang w:val="en-GB"/>
        </w:rPr>
        <w:t xml:space="preserve">Financial Accounting </w:t>
      </w:r>
      <w:r w:rsidR="007A2415">
        <w:rPr>
          <w:lang w:val="en-GB"/>
        </w:rPr>
        <w:t xml:space="preserve">1 </w:t>
      </w:r>
    </w:p>
    <w:p w14:paraId="3F4D6BC9" w14:textId="38C37FAD" w:rsidR="0061480C" w:rsidRDefault="007A2415" w:rsidP="7B9366C7">
      <w:pPr>
        <w:pStyle w:val="ListParagraph"/>
        <w:numPr>
          <w:ilvl w:val="0"/>
          <w:numId w:val="1"/>
        </w:numPr>
        <w:rPr>
          <w:lang w:val="en-GB"/>
        </w:rPr>
      </w:pPr>
      <w:r>
        <w:rPr>
          <w:lang w:val="en-GB"/>
        </w:rPr>
        <w:t xml:space="preserve">Financial Accounting 2 </w:t>
      </w:r>
    </w:p>
    <w:p w14:paraId="6F2167B4" w14:textId="36B15AA1" w:rsidR="003A5AA8" w:rsidRPr="002749F1" w:rsidRDefault="7B9366C7" w:rsidP="7B9366C7">
      <w:pPr>
        <w:pStyle w:val="ListParagraph"/>
        <w:numPr>
          <w:ilvl w:val="0"/>
          <w:numId w:val="1"/>
        </w:numPr>
        <w:rPr>
          <w:lang w:val="en-GB"/>
        </w:rPr>
      </w:pPr>
      <w:r w:rsidRPr="7B9366C7">
        <w:rPr>
          <w:lang w:val="en-GB"/>
        </w:rPr>
        <w:t>Legislative Guidance</w:t>
      </w:r>
    </w:p>
    <w:p w14:paraId="1EEE830B" w14:textId="7032A044" w:rsidR="003A5AA8" w:rsidRDefault="7B9366C7" w:rsidP="7B9366C7">
      <w:pPr>
        <w:pStyle w:val="ListParagraph"/>
        <w:numPr>
          <w:ilvl w:val="0"/>
          <w:numId w:val="1"/>
        </w:numPr>
        <w:rPr>
          <w:lang w:val="en-GB"/>
        </w:rPr>
      </w:pPr>
      <w:r w:rsidRPr="7B9366C7">
        <w:rPr>
          <w:lang w:val="en-GB"/>
        </w:rPr>
        <w:t>Personal Taxes</w:t>
      </w:r>
    </w:p>
    <w:p w14:paraId="3A6DD3AF" w14:textId="010AA140" w:rsidR="003A5AA8" w:rsidRDefault="7B9366C7" w:rsidP="7B9366C7">
      <w:pPr>
        <w:pStyle w:val="ListParagraph"/>
        <w:numPr>
          <w:ilvl w:val="0"/>
          <w:numId w:val="1"/>
        </w:numPr>
        <w:rPr>
          <w:lang w:val="en-GB"/>
        </w:rPr>
      </w:pPr>
      <w:r w:rsidRPr="7B9366C7">
        <w:rPr>
          <w:lang w:val="en-GB"/>
        </w:rPr>
        <w:t>Indirect Taxes</w:t>
      </w:r>
    </w:p>
    <w:p w14:paraId="0C98038C" w14:textId="6D2D7543" w:rsidR="003A5AA8" w:rsidRDefault="7B9366C7" w:rsidP="7B9366C7">
      <w:pPr>
        <w:pStyle w:val="ListParagraph"/>
        <w:numPr>
          <w:ilvl w:val="0"/>
          <w:numId w:val="1"/>
        </w:numPr>
        <w:rPr>
          <w:lang w:val="en-GB"/>
        </w:rPr>
      </w:pPr>
      <w:r w:rsidRPr="7B9366C7">
        <w:rPr>
          <w:lang w:val="en-GB"/>
        </w:rPr>
        <w:t>Capital Taxes</w:t>
      </w:r>
    </w:p>
    <w:p w14:paraId="6D98CD13" w14:textId="1EBEE345" w:rsidR="003A5AA8" w:rsidRDefault="7B9366C7" w:rsidP="7B9366C7">
      <w:pPr>
        <w:pStyle w:val="ListParagraph"/>
        <w:numPr>
          <w:ilvl w:val="0"/>
          <w:numId w:val="1"/>
        </w:numPr>
        <w:rPr>
          <w:lang w:val="en-GB"/>
        </w:rPr>
      </w:pPr>
      <w:r w:rsidRPr="7B9366C7">
        <w:rPr>
          <w:lang w:val="en-GB"/>
        </w:rPr>
        <w:t xml:space="preserve">Corporation Tax </w:t>
      </w:r>
      <w:r w:rsidR="007A2415">
        <w:rPr>
          <w:lang w:val="en-GB"/>
        </w:rPr>
        <w:t xml:space="preserve">1 </w:t>
      </w:r>
    </w:p>
    <w:p w14:paraId="2ED0F37A" w14:textId="77777777" w:rsidR="007A2415" w:rsidRDefault="007A2415" w:rsidP="007A2415">
      <w:pPr>
        <w:pStyle w:val="ListParagraph"/>
        <w:numPr>
          <w:ilvl w:val="0"/>
          <w:numId w:val="1"/>
        </w:numPr>
        <w:rPr>
          <w:lang w:val="en-GB"/>
        </w:rPr>
      </w:pPr>
      <w:r w:rsidRPr="7B9366C7">
        <w:rPr>
          <w:lang w:val="en-GB"/>
        </w:rPr>
        <w:t xml:space="preserve">Corporation Tax </w:t>
      </w:r>
      <w:r>
        <w:rPr>
          <w:lang w:val="en-GB"/>
        </w:rPr>
        <w:t>2 (Expected January 27)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0"/>
        <w:gridCol w:w="3666"/>
      </w:tblGrid>
      <w:tr w:rsidR="002749F1" w14:paraId="3A6E8A11" w14:textId="77777777" w:rsidTr="00F90885">
        <w:tc>
          <w:tcPr>
            <w:tcW w:w="5360" w:type="dxa"/>
          </w:tcPr>
          <w:p w14:paraId="27C6C5AF" w14:textId="5F5AFFFE" w:rsidR="002749F1" w:rsidRDefault="7B9366C7" w:rsidP="7B9366C7">
            <w:pPr>
              <w:rPr>
                <w:lang w:val="en-GB"/>
              </w:rPr>
            </w:pPr>
            <w:r w:rsidRPr="7B9366C7">
              <w:rPr>
                <w:lang w:val="en-GB"/>
              </w:rPr>
              <w:t xml:space="preserve">Revenue have partnered with Chartered Accountants Ireland (CAI) and the Irish Tax Institute (ITI) for the </w:t>
            </w:r>
            <w:r w:rsidR="00826066">
              <w:rPr>
                <w:lang w:val="en-GB"/>
              </w:rPr>
              <w:t>Pathway.</w:t>
            </w:r>
            <w:r w:rsidRPr="7B9366C7">
              <w:rPr>
                <w:lang w:val="en-GB"/>
              </w:rPr>
              <w:t xml:space="preserve"> </w:t>
            </w:r>
          </w:p>
          <w:p w14:paraId="3760ADAF" w14:textId="77777777" w:rsidR="002749F1" w:rsidRDefault="002749F1" w:rsidP="002749F1">
            <w:pPr>
              <w:rPr>
                <w:lang w:val="en-GB"/>
              </w:rPr>
            </w:pPr>
          </w:p>
          <w:p w14:paraId="553A74A8" w14:textId="66CEF210" w:rsidR="00252D43" w:rsidRDefault="7B9366C7" w:rsidP="7B9366C7">
            <w:pPr>
              <w:rPr>
                <w:lang w:val="en-GB"/>
              </w:rPr>
            </w:pPr>
            <w:r w:rsidRPr="7B9366C7">
              <w:rPr>
                <w:lang w:val="en-GB"/>
              </w:rPr>
              <w:t>The Financial Accounting Modules are certified by CAI, and the Legislative Guidance, and all Tax modules, are certified by the ITI with a comprehensive list of the learning outcomes for each module being provided in the Appendix.</w:t>
            </w:r>
          </w:p>
        </w:tc>
        <w:tc>
          <w:tcPr>
            <w:tcW w:w="3666" w:type="dxa"/>
          </w:tcPr>
          <w:p w14:paraId="608A10CA" w14:textId="77777777" w:rsidR="002749F1" w:rsidRDefault="002749F1" w:rsidP="002749F1">
            <w:pPr>
              <w:jc w:val="center"/>
              <w:rPr>
                <w:lang w:val="en-GB"/>
              </w:rPr>
            </w:pPr>
            <w:r>
              <w:rPr>
                <w:noProof/>
                <w:lang w:val="en-GB"/>
              </w:rPr>
              <w:drawing>
                <wp:inline distT="0" distB="0" distL="0" distR="0" wp14:anchorId="42B84082" wp14:editId="2C24213D">
                  <wp:extent cx="2187520" cy="672842"/>
                  <wp:effectExtent l="0" t="0" r="3810" b="0"/>
                  <wp:docPr id="370450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2100" cy="677327"/>
                          </a:xfrm>
                          <a:prstGeom prst="rect">
                            <a:avLst/>
                          </a:prstGeom>
                          <a:noFill/>
                        </pic:spPr>
                      </pic:pic>
                    </a:graphicData>
                  </a:graphic>
                </wp:inline>
              </w:drawing>
            </w:r>
          </w:p>
          <w:p w14:paraId="3E9A2447" w14:textId="494EEE33" w:rsidR="002749F1" w:rsidRDefault="002749F1" w:rsidP="002749F1">
            <w:pPr>
              <w:jc w:val="center"/>
              <w:rPr>
                <w:lang w:val="en-GB"/>
              </w:rPr>
            </w:pPr>
            <w:r>
              <w:rPr>
                <w:noProof/>
                <w:lang w:val="en-GB"/>
              </w:rPr>
              <w:drawing>
                <wp:inline distT="0" distB="0" distL="0" distR="0" wp14:anchorId="0AB2ADD5" wp14:editId="38239D1B">
                  <wp:extent cx="1256030" cy="1200785"/>
                  <wp:effectExtent l="0" t="0" r="1270" b="0"/>
                  <wp:docPr id="658882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6030" cy="1200785"/>
                          </a:xfrm>
                          <a:prstGeom prst="rect">
                            <a:avLst/>
                          </a:prstGeom>
                          <a:noFill/>
                        </pic:spPr>
                      </pic:pic>
                    </a:graphicData>
                  </a:graphic>
                </wp:inline>
              </w:drawing>
            </w:r>
          </w:p>
        </w:tc>
      </w:tr>
    </w:tbl>
    <w:p w14:paraId="76B9E826" w14:textId="77777777" w:rsidR="007226A3" w:rsidRPr="0068462C" w:rsidRDefault="7B9366C7" w:rsidP="7B9366C7">
      <w:pPr>
        <w:rPr>
          <w:b/>
          <w:bCs/>
          <w:lang w:val="en-GB"/>
        </w:rPr>
      </w:pPr>
      <w:r w:rsidRPr="7B9366C7">
        <w:rPr>
          <w:b/>
          <w:bCs/>
          <w:lang w:val="en-GB"/>
        </w:rPr>
        <w:t>Module Delivery</w:t>
      </w:r>
    </w:p>
    <w:p w14:paraId="550BE387" w14:textId="32C3EA20" w:rsidR="007226A3" w:rsidRDefault="7B9366C7" w:rsidP="7B9366C7">
      <w:pPr>
        <w:rPr>
          <w:lang w:val="en-GB"/>
        </w:rPr>
      </w:pPr>
      <w:r w:rsidRPr="7B9366C7">
        <w:rPr>
          <w:lang w:val="en-GB"/>
        </w:rPr>
        <w:t xml:space="preserve">Staff undertaking courses on the Pathway will undertake one module at a time and each module will be delivered using a combination of online and in-person classroom delivery. </w:t>
      </w:r>
    </w:p>
    <w:p w14:paraId="73F86660" w14:textId="6E6D2FBA" w:rsidR="007226A3" w:rsidRDefault="7B9366C7" w:rsidP="7B9366C7">
      <w:pPr>
        <w:rPr>
          <w:lang w:val="en-GB"/>
        </w:rPr>
      </w:pPr>
      <w:r w:rsidRPr="7B9366C7">
        <w:rPr>
          <w:lang w:val="en-GB"/>
        </w:rPr>
        <w:t xml:space="preserve">Staff are provided a recommended learning path, with a list of topics to be covered through e-learning in advance of live in-person workshops, which will be held at specific points in the training to facilitate the application of learning to the Revenue role. The workshops will focus specifically on the content covered up to that point and will provide case studies and examples to highlight the associated risks to Revenue. </w:t>
      </w:r>
    </w:p>
    <w:p w14:paraId="5944F729" w14:textId="0315D089" w:rsidR="00161EEE" w:rsidRDefault="7B9366C7" w:rsidP="7B9366C7">
      <w:pPr>
        <w:rPr>
          <w:lang w:val="en-GB"/>
        </w:rPr>
      </w:pPr>
      <w:r w:rsidRPr="7B9366C7">
        <w:rPr>
          <w:lang w:val="en-GB"/>
        </w:rPr>
        <w:t xml:space="preserve">Please note, student will engage with pre-recorded material during normal working hours and this should be agreed locally between student and manager but it is estimated to be circa. 2 days per month to the online material, which will be in-addition to the scheduled workshops. </w:t>
      </w:r>
    </w:p>
    <w:p w14:paraId="44249745" w14:textId="3E518AC2" w:rsidR="007226A3" w:rsidRDefault="7B9366C7" w:rsidP="7B9366C7">
      <w:pPr>
        <w:rPr>
          <w:lang w:val="en-GB"/>
        </w:rPr>
      </w:pPr>
      <w:r w:rsidRPr="7B9366C7">
        <w:rPr>
          <w:lang w:val="en-GB"/>
        </w:rPr>
        <w:t xml:space="preserve">The modular approach, with sufficient gaps between deliveries provides managers with the opportunity to assign work based on what has been covered in training. This approach is in line with L&amp;D best practice, as studies have shown that the immediate application of learning in the role significantly increases knowledge retention rates from training. For this reason, it is crucial that </w:t>
      </w:r>
      <w:r w:rsidRPr="7B9366C7">
        <w:rPr>
          <w:lang w:val="en-GB"/>
        </w:rPr>
        <w:lastRenderedPageBreak/>
        <w:t xml:space="preserve">managers are fully engaged in the development of their staff, and where possible, assign work based on what is covered in the training and workshops. </w:t>
      </w:r>
    </w:p>
    <w:p w14:paraId="4BBCC917" w14:textId="2374A9D9" w:rsidR="00613811" w:rsidRDefault="7B9366C7" w:rsidP="7B9366C7">
      <w:pPr>
        <w:rPr>
          <w:lang w:val="en-GB"/>
        </w:rPr>
      </w:pPr>
      <w:r w:rsidRPr="7B9366C7">
        <w:rPr>
          <w:lang w:val="en-GB"/>
        </w:rPr>
        <w:t xml:space="preserve">While each module will differ, it is estimated that staff will have approximately 4 hours of e-learning content to review in advance of each workshop which will focus on the application and revision of that content. </w:t>
      </w:r>
    </w:p>
    <w:p w14:paraId="316B9AB4" w14:textId="77777777" w:rsidR="007F1622" w:rsidRDefault="007F1622" w:rsidP="007226A3">
      <w:pPr>
        <w:rPr>
          <w:b/>
          <w:bCs/>
          <w:lang w:val="en-GB"/>
        </w:rPr>
      </w:pPr>
    </w:p>
    <w:p w14:paraId="10C225D7" w14:textId="67949FA1" w:rsidR="007226A3" w:rsidRPr="00872C10" w:rsidRDefault="7B9366C7" w:rsidP="7B9366C7">
      <w:pPr>
        <w:rPr>
          <w:b/>
          <w:bCs/>
          <w:lang w:val="en-GB"/>
        </w:rPr>
      </w:pPr>
      <w:r w:rsidRPr="7B9366C7">
        <w:rPr>
          <w:b/>
          <w:bCs/>
          <w:lang w:val="en-GB"/>
        </w:rPr>
        <w:t>Scheduling</w:t>
      </w:r>
    </w:p>
    <w:p w14:paraId="0332504C" w14:textId="33F0F584" w:rsidR="007226A3" w:rsidRDefault="7B9366C7" w:rsidP="7B9366C7">
      <w:pPr>
        <w:rPr>
          <w:lang w:val="en-GB"/>
        </w:rPr>
      </w:pPr>
      <w:r w:rsidRPr="7B9366C7">
        <w:rPr>
          <w:lang w:val="en-GB"/>
        </w:rPr>
        <w:t>The modules are separated into two separate categories, with alternating workshop and assessment periods in the schedule as noted below.</w:t>
      </w:r>
    </w:p>
    <w:p w14:paraId="3C3F2703" w14:textId="77777777" w:rsidR="007226A3" w:rsidRDefault="7B9366C7" w:rsidP="7B9366C7">
      <w:pPr>
        <w:pStyle w:val="ListParagraph"/>
        <w:numPr>
          <w:ilvl w:val="0"/>
          <w:numId w:val="4"/>
        </w:numPr>
        <w:rPr>
          <w:lang w:val="en-GB"/>
        </w:rPr>
      </w:pPr>
      <w:r w:rsidRPr="7B9366C7">
        <w:rPr>
          <w:lang w:val="en-GB"/>
        </w:rPr>
        <w:t>Tax Technical Modules</w:t>
      </w:r>
    </w:p>
    <w:p w14:paraId="5DC868CB" w14:textId="541439D1" w:rsidR="007226A3" w:rsidRDefault="7B9366C7" w:rsidP="7B9366C7">
      <w:pPr>
        <w:pStyle w:val="ListParagraph"/>
        <w:numPr>
          <w:ilvl w:val="0"/>
          <w:numId w:val="5"/>
        </w:numPr>
        <w:rPr>
          <w:lang w:val="en-GB"/>
        </w:rPr>
      </w:pPr>
      <w:r w:rsidRPr="7B9366C7">
        <w:rPr>
          <w:lang w:val="en-GB"/>
        </w:rPr>
        <w:t xml:space="preserve">Personal Taxes </w:t>
      </w:r>
    </w:p>
    <w:p w14:paraId="6C692842" w14:textId="2F9CFCA5" w:rsidR="007226A3" w:rsidRDefault="7B9366C7" w:rsidP="7B9366C7">
      <w:pPr>
        <w:pStyle w:val="ListParagraph"/>
        <w:numPr>
          <w:ilvl w:val="0"/>
          <w:numId w:val="5"/>
        </w:numPr>
        <w:rPr>
          <w:lang w:val="en-GB"/>
        </w:rPr>
      </w:pPr>
      <w:r w:rsidRPr="7B9366C7">
        <w:rPr>
          <w:lang w:val="en-GB"/>
        </w:rPr>
        <w:t xml:space="preserve">Indirect Taxes </w:t>
      </w:r>
    </w:p>
    <w:p w14:paraId="1FC32172" w14:textId="77777777" w:rsidR="00431FAA" w:rsidRDefault="7B9366C7" w:rsidP="7B9366C7">
      <w:pPr>
        <w:pStyle w:val="ListParagraph"/>
        <w:numPr>
          <w:ilvl w:val="0"/>
          <w:numId w:val="5"/>
        </w:numPr>
        <w:rPr>
          <w:lang w:val="en-GB"/>
        </w:rPr>
      </w:pPr>
      <w:r w:rsidRPr="7B9366C7">
        <w:rPr>
          <w:lang w:val="en-GB"/>
        </w:rPr>
        <w:t>Corporation Tax 1</w:t>
      </w:r>
    </w:p>
    <w:p w14:paraId="5B5FB604" w14:textId="1698CD9D" w:rsidR="00431FAA" w:rsidRPr="00161EEE" w:rsidRDefault="7B9366C7" w:rsidP="7B9366C7">
      <w:pPr>
        <w:pStyle w:val="ListParagraph"/>
        <w:numPr>
          <w:ilvl w:val="0"/>
          <w:numId w:val="5"/>
        </w:numPr>
        <w:rPr>
          <w:lang w:val="en-GB"/>
        </w:rPr>
      </w:pPr>
      <w:r w:rsidRPr="7B9366C7">
        <w:rPr>
          <w:lang w:val="en-GB"/>
        </w:rPr>
        <w:t xml:space="preserve"> Corporation Tax 2 (Available January 2027)</w:t>
      </w:r>
    </w:p>
    <w:p w14:paraId="1B93290A" w14:textId="27475959" w:rsidR="00161EEE" w:rsidRDefault="7B9366C7" w:rsidP="7B9366C7">
      <w:pPr>
        <w:pStyle w:val="ListParagraph"/>
        <w:numPr>
          <w:ilvl w:val="0"/>
          <w:numId w:val="5"/>
        </w:numPr>
        <w:rPr>
          <w:lang w:val="en-GB"/>
        </w:rPr>
      </w:pPr>
      <w:r w:rsidRPr="7B9366C7">
        <w:rPr>
          <w:lang w:val="en-GB"/>
        </w:rPr>
        <w:t xml:space="preserve">Capital Taxes </w:t>
      </w:r>
    </w:p>
    <w:p w14:paraId="579EF774" w14:textId="77777777" w:rsidR="007226A3" w:rsidRDefault="007226A3" w:rsidP="007226A3">
      <w:pPr>
        <w:pStyle w:val="ListParagraph"/>
        <w:ind w:left="2160"/>
        <w:rPr>
          <w:lang w:val="en-GB"/>
        </w:rPr>
      </w:pPr>
    </w:p>
    <w:p w14:paraId="08881375" w14:textId="77777777" w:rsidR="007226A3" w:rsidRDefault="7B9366C7" w:rsidP="7B9366C7">
      <w:pPr>
        <w:pStyle w:val="ListParagraph"/>
        <w:numPr>
          <w:ilvl w:val="0"/>
          <w:numId w:val="4"/>
        </w:numPr>
        <w:rPr>
          <w:lang w:val="en-GB"/>
        </w:rPr>
      </w:pPr>
      <w:r w:rsidRPr="7B9366C7">
        <w:rPr>
          <w:lang w:val="en-GB"/>
        </w:rPr>
        <w:t>Non-Tax Technical Modules</w:t>
      </w:r>
    </w:p>
    <w:p w14:paraId="3669C96B" w14:textId="1C70EC34" w:rsidR="00161EEE" w:rsidRDefault="7B9366C7" w:rsidP="7B9366C7">
      <w:pPr>
        <w:pStyle w:val="ListParagraph"/>
        <w:numPr>
          <w:ilvl w:val="0"/>
          <w:numId w:val="5"/>
        </w:numPr>
        <w:rPr>
          <w:lang w:val="en-GB"/>
        </w:rPr>
      </w:pPr>
      <w:r w:rsidRPr="7B9366C7">
        <w:rPr>
          <w:lang w:val="en-GB"/>
        </w:rPr>
        <w:t xml:space="preserve">Financial Accounting 1 </w:t>
      </w:r>
    </w:p>
    <w:p w14:paraId="6C0F2E54" w14:textId="3EA964DE" w:rsidR="00431FAA" w:rsidRDefault="7B9366C7" w:rsidP="7B9366C7">
      <w:pPr>
        <w:pStyle w:val="ListParagraph"/>
        <w:numPr>
          <w:ilvl w:val="0"/>
          <w:numId w:val="5"/>
        </w:numPr>
        <w:rPr>
          <w:lang w:val="en-GB"/>
        </w:rPr>
      </w:pPr>
      <w:r w:rsidRPr="7B9366C7">
        <w:rPr>
          <w:lang w:val="en-GB"/>
        </w:rPr>
        <w:t xml:space="preserve">Financial Accounting 2 </w:t>
      </w:r>
    </w:p>
    <w:p w14:paraId="56517CFC" w14:textId="7C573E71" w:rsidR="00431FAA" w:rsidRPr="00431FAA" w:rsidRDefault="7B9366C7" w:rsidP="7B9366C7">
      <w:pPr>
        <w:pStyle w:val="ListParagraph"/>
        <w:numPr>
          <w:ilvl w:val="0"/>
          <w:numId w:val="5"/>
        </w:numPr>
        <w:rPr>
          <w:lang w:val="en-GB"/>
        </w:rPr>
      </w:pPr>
      <w:r w:rsidRPr="7B9366C7">
        <w:rPr>
          <w:lang w:val="en-GB"/>
        </w:rPr>
        <w:t>Sage Accounts</w:t>
      </w:r>
    </w:p>
    <w:p w14:paraId="73F1338D" w14:textId="038F7BC8" w:rsidR="007226A3" w:rsidRPr="00161EEE" w:rsidRDefault="7B9366C7" w:rsidP="7B9366C7">
      <w:pPr>
        <w:pStyle w:val="ListParagraph"/>
        <w:numPr>
          <w:ilvl w:val="0"/>
          <w:numId w:val="5"/>
        </w:numPr>
        <w:rPr>
          <w:lang w:val="en-GB"/>
        </w:rPr>
      </w:pPr>
      <w:r w:rsidRPr="7B9366C7">
        <w:rPr>
          <w:lang w:val="en-GB"/>
        </w:rPr>
        <w:t xml:space="preserve">Legislative Guidance </w:t>
      </w:r>
    </w:p>
    <w:p w14:paraId="222D533C" w14:textId="0C5A8BD4" w:rsidR="00431FAA" w:rsidRDefault="7B9366C7" w:rsidP="7B9366C7">
      <w:pPr>
        <w:pStyle w:val="ListParagraph"/>
        <w:numPr>
          <w:ilvl w:val="0"/>
          <w:numId w:val="5"/>
        </w:numPr>
        <w:rPr>
          <w:lang w:val="en-GB"/>
        </w:rPr>
      </w:pPr>
      <w:r w:rsidRPr="7B9366C7">
        <w:rPr>
          <w:lang w:val="en-GB"/>
        </w:rPr>
        <w:t xml:space="preserve">Practical Compliance Training (PCT) – E-Audit </w:t>
      </w:r>
    </w:p>
    <w:p w14:paraId="73BE4887" w14:textId="287785F3" w:rsidR="00161EEE" w:rsidRDefault="7B9366C7" w:rsidP="7B9366C7">
      <w:pPr>
        <w:pStyle w:val="ListParagraph"/>
        <w:numPr>
          <w:ilvl w:val="0"/>
          <w:numId w:val="5"/>
        </w:numPr>
        <w:rPr>
          <w:lang w:val="en-GB"/>
        </w:rPr>
      </w:pPr>
      <w:r w:rsidRPr="7B9366C7">
        <w:rPr>
          <w:lang w:val="en-GB"/>
        </w:rPr>
        <w:t xml:space="preserve">Practical Compliance Training (PCT) - Revenue Audit  </w:t>
      </w:r>
    </w:p>
    <w:p w14:paraId="64F7DE00" w14:textId="1511868E" w:rsidR="007F1622" w:rsidRDefault="007F1622" w:rsidP="003A5AA8">
      <w:pPr>
        <w:rPr>
          <w:b/>
          <w:bCs/>
          <w:lang w:val="en-GB"/>
        </w:rPr>
      </w:pPr>
    </w:p>
    <w:p w14:paraId="7ADD8F60" w14:textId="028C8C88" w:rsidR="00DB15B8" w:rsidRPr="00E52D93" w:rsidRDefault="7B9366C7" w:rsidP="7B9366C7">
      <w:pPr>
        <w:rPr>
          <w:b/>
          <w:bCs/>
          <w:lang w:val="en-GB"/>
        </w:rPr>
      </w:pPr>
      <w:r w:rsidRPr="7B9366C7">
        <w:rPr>
          <w:b/>
          <w:bCs/>
          <w:lang w:val="en-GB"/>
        </w:rPr>
        <w:t xml:space="preserve">Eligibility </w:t>
      </w:r>
    </w:p>
    <w:p w14:paraId="430AE0BE" w14:textId="20F9ADFC" w:rsidR="00D93FAB" w:rsidRDefault="7B9366C7" w:rsidP="7B9366C7">
      <w:pPr>
        <w:rPr>
          <w:lang w:val="en-GB"/>
        </w:rPr>
      </w:pPr>
      <w:r w:rsidRPr="7B9366C7">
        <w:rPr>
          <w:lang w:val="en-GB"/>
        </w:rPr>
        <w:t xml:space="preserve">As highlighted above, the Pathway is an “intermediate” training programme, and officers must have completed relevant modules on the foundation training programme, before they are eligible to register for modules at the intermediate level. </w:t>
      </w:r>
    </w:p>
    <w:p w14:paraId="20DDC9EB" w14:textId="0E81F757" w:rsidR="00D93FAB" w:rsidRDefault="7B9366C7" w:rsidP="7B9366C7">
      <w:pPr>
        <w:rPr>
          <w:lang w:val="en-GB"/>
        </w:rPr>
      </w:pPr>
      <w:r w:rsidRPr="7B9366C7">
        <w:rPr>
          <w:lang w:val="en-GB"/>
        </w:rPr>
        <w:t xml:space="preserve">The intermediate modules assume all students have a good understanding of the relevant topic, and the intermediate module will build on that knowledge. The course will not cover </w:t>
      </w:r>
      <w:r w:rsidR="007A2415" w:rsidRPr="7B9366C7">
        <w:rPr>
          <w:lang w:val="en-GB"/>
        </w:rPr>
        <w:t>foundation</w:t>
      </w:r>
      <w:r w:rsidRPr="7B9366C7">
        <w:rPr>
          <w:lang w:val="en-GB"/>
        </w:rPr>
        <w:t xml:space="preserve"> content, so officers must ensure they have completed the relevant foundation training or have sufficient qualifications and/or experience to be exempted from the foundation programme.  </w:t>
      </w:r>
    </w:p>
    <w:p w14:paraId="1F513609" w14:textId="7AFD95C8" w:rsidR="00D93FAB" w:rsidRDefault="7B9366C7" w:rsidP="7B9366C7">
      <w:pPr>
        <w:rPr>
          <w:lang w:val="en-GB"/>
        </w:rPr>
      </w:pPr>
      <w:r w:rsidRPr="7B9366C7">
        <w:rPr>
          <w:lang w:val="en-GB"/>
        </w:rPr>
        <w:t xml:space="preserve">For example, an officer working in a VAT area may not have completed the foundation training, but may have vast operational experience working in VAT. Once there is agreement from the officers’ line manager and divisional office, this officer will be eligible to apply for the intermediate VAT module. </w:t>
      </w:r>
    </w:p>
    <w:p w14:paraId="0249E6F7" w14:textId="77777777" w:rsidR="007A2415" w:rsidRDefault="007A2415" w:rsidP="7B9366C7">
      <w:pPr>
        <w:rPr>
          <w:lang w:val="en-GB"/>
        </w:rPr>
      </w:pPr>
    </w:p>
    <w:p w14:paraId="5044A965" w14:textId="0674C0D5" w:rsidR="007A2415" w:rsidRDefault="007A2415" w:rsidP="7B9366C7">
      <w:pPr>
        <w:rPr>
          <w:lang w:val="en-GB"/>
        </w:rPr>
      </w:pPr>
      <w:r>
        <w:rPr>
          <w:lang w:val="en-GB"/>
        </w:rPr>
        <w:t xml:space="preserve">The </w:t>
      </w:r>
      <w:r w:rsidR="00826066">
        <w:rPr>
          <w:lang w:val="en-GB"/>
        </w:rPr>
        <w:t>Pathway</w:t>
      </w:r>
      <w:r>
        <w:rPr>
          <w:lang w:val="en-GB"/>
        </w:rPr>
        <w:t xml:space="preserve"> is open to all Revenue staff who already hold the relevant foundation knowledge / experience and who wishes to progress onto an intermediate level of training. </w:t>
      </w:r>
    </w:p>
    <w:p w14:paraId="6678C851" w14:textId="77777777" w:rsidR="007A2415" w:rsidRDefault="007A2415" w:rsidP="7B9366C7">
      <w:pPr>
        <w:rPr>
          <w:lang w:val="en-GB"/>
        </w:rPr>
      </w:pPr>
    </w:p>
    <w:p w14:paraId="0B37F9DA" w14:textId="7B12E44E" w:rsidR="00A77E10" w:rsidRDefault="7B9366C7" w:rsidP="7B9366C7">
      <w:pPr>
        <w:rPr>
          <w:b/>
          <w:bCs/>
          <w:lang w:val="en-GB"/>
        </w:rPr>
      </w:pPr>
      <w:r w:rsidRPr="7B9366C7">
        <w:rPr>
          <w:b/>
          <w:bCs/>
          <w:lang w:val="en-GB"/>
        </w:rPr>
        <w:lastRenderedPageBreak/>
        <w:t>Application Process</w:t>
      </w:r>
    </w:p>
    <w:p w14:paraId="647A7BE2" w14:textId="5879F23A" w:rsidR="00E113FF" w:rsidRDefault="7B9366C7" w:rsidP="7B9366C7">
      <w:pPr>
        <w:rPr>
          <w:lang w:val="en-GB"/>
        </w:rPr>
      </w:pPr>
      <w:r w:rsidRPr="7B9366C7">
        <w:rPr>
          <w:lang w:val="en-GB"/>
        </w:rPr>
        <w:t xml:space="preserve">Applications for the modular programme must be agreed with your manager following a training needs assessment which is conducted as part of the PMDS process, as outlined in the </w:t>
      </w:r>
      <w:r w:rsidRPr="7B9366C7">
        <w:rPr>
          <w:b/>
          <w:bCs/>
          <w:i/>
          <w:iCs/>
          <w:lang w:val="en-GB"/>
        </w:rPr>
        <w:t>New Entrant Handbook</w:t>
      </w:r>
      <w:r w:rsidRPr="7B9366C7">
        <w:rPr>
          <w:lang w:val="en-GB"/>
        </w:rPr>
        <w:t xml:space="preserve">. Staff will then apply for the relevant module(s) on </w:t>
      </w:r>
      <w:r w:rsidRPr="7B9366C7">
        <w:rPr>
          <w:b/>
          <w:bCs/>
          <w:i/>
          <w:iCs/>
          <w:lang w:val="en-GB"/>
        </w:rPr>
        <w:t>OneLearning</w:t>
      </w:r>
      <w:r w:rsidRPr="7B9366C7">
        <w:rPr>
          <w:lang w:val="en-GB"/>
        </w:rPr>
        <w:t xml:space="preserve">. </w:t>
      </w:r>
    </w:p>
    <w:p w14:paraId="1D82EA1E" w14:textId="77777777" w:rsidR="00334DB1" w:rsidRDefault="00334DB1" w:rsidP="00E113FF">
      <w:pPr>
        <w:rPr>
          <w:lang w:val="en-GB"/>
        </w:rPr>
      </w:pPr>
    </w:p>
    <w:p w14:paraId="086A9A70" w14:textId="237C6520" w:rsidR="007F1622" w:rsidRPr="007F1622" w:rsidRDefault="7B9366C7" w:rsidP="007F1622">
      <w:r w:rsidRPr="7B9366C7">
        <w:rPr>
          <w:b/>
          <w:bCs/>
        </w:rPr>
        <w:t>Link to OneLearning Registration</w:t>
      </w:r>
      <w:r>
        <w:t xml:space="preserve">: </w:t>
      </w:r>
      <w:hyperlink r:id="rId14">
        <w:r w:rsidR="00826066">
          <w:rPr>
            <w:rStyle w:val="Hyperlink"/>
          </w:rPr>
          <w:t>OneLearning - Pathway</w:t>
        </w:r>
      </w:hyperlink>
    </w:p>
    <w:p w14:paraId="2A64F4FE" w14:textId="77777777" w:rsidR="008E64E9" w:rsidRDefault="008E64E9" w:rsidP="00E113FF">
      <w:pPr>
        <w:rPr>
          <w:b/>
          <w:bCs/>
          <w:lang w:val="en-GB"/>
        </w:rPr>
      </w:pPr>
    </w:p>
    <w:p w14:paraId="42EF2A9D" w14:textId="519181E5" w:rsidR="00D14424" w:rsidRPr="00D14424" w:rsidRDefault="7B9366C7" w:rsidP="7B9366C7">
      <w:pPr>
        <w:rPr>
          <w:b/>
          <w:bCs/>
          <w:lang w:val="en-GB"/>
        </w:rPr>
      </w:pPr>
      <w:r w:rsidRPr="7B9366C7">
        <w:rPr>
          <w:b/>
          <w:bCs/>
          <w:lang w:val="en-GB"/>
        </w:rPr>
        <w:t>Assessment</w:t>
      </w:r>
    </w:p>
    <w:p w14:paraId="1140BB71" w14:textId="46CF805F" w:rsidR="00AE4798" w:rsidRDefault="7B9366C7" w:rsidP="7B9366C7">
      <w:pPr>
        <w:rPr>
          <w:lang w:val="en-GB"/>
        </w:rPr>
      </w:pPr>
      <w:r w:rsidRPr="7B9366C7">
        <w:rPr>
          <w:lang w:val="en-GB"/>
        </w:rPr>
        <w:t xml:space="preserve">There will be a mandatory assessment at the end of each module, including Revenue Audit. The Financial Accounting and E-Audit Modules will comprise an exam at the end of the module delivery, while all other modules will be assessed by way of an assignment, and a certificate of completion will be provided to staff who successfully complete a module. </w:t>
      </w:r>
    </w:p>
    <w:p w14:paraId="61261216" w14:textId="44A85D47" w:rsidR="000E4DFA" w:rsidRDefault="7B9366C7" w:rsidP="7B9366C7">
      <w:pPr>
        <w:rPr>
          <w:lang w:val="en-GB"/>
        </w:rPr>
      </w:pPr>
      <w:r w:rsidRPr="7B9366C7">
        <w:rPr>
          <w:lang w:val="en-GB"/>
        </w:rPr>
        <w:t>The pass mark for all assessments is 50%</w:t>
      </w:r>
      <w:r w:rsidR="007A2415">
        <w:rPr>
          <w:lang w:val="en-GB"/>
        </w:rPr>
        <w:t xml:space="preserve">, </w:t>
      </w:r>
      <w:r w:rsidR="00F90885">
        <w:rPr>
          <w:lang w:val="en-GB"/>
        </w:rPr>
        <w:t>except for</w:t>
      </w:r>
      <w:r w:rsidR="007A2415">
        <w:rPr>
          <w:lang w:val="en-GB"/>
        </w:rPr>
        <w:t xml:space="preserve"> E-Audit </w:t>
      </w:r>
      <w:r w:rsidR="00622930">
        <w:rPr>
          <w:lang w:val="en-GB"/>
        </w:rPr>
        <w:t>which</w:t>
      </w:r>
      <w:r w:rsidR="00F90885">
        <w:rPr>
          <w:lang w:val="en-GB"/>
        </w:rPr>
        <w:t xml:space="preserve"> is </w:t>
      </w:r>
      <w:r w:rsidR="00F90885" w:rsidRPr="00A16130">
        <w:rPr>
          <w:lang w:val="en-GB"/>
        </w:rPr>
        <w:t>60%</w:t>
      </w:r>
      <w:r w:rsidR="00A16130">
        <w:rPr>
          <w:lang w:val="en-GB"/>
        </w:rPr>
        <w:t>.</w:t>
      </w:r>
    </w:p>
    <w:p w14:paraId="7EB07354" w14:textId="35E1ADBC" w:rsidR="00334DB1" w:rsidRDefault="7B9366C7" w:rsidP="7B9366C7">
      <w:pPr>
        <w:rPr>
          <w:lang w:val="en-GB"/>
        </w:rPr>
      </w:pPr>
      <w:r w:rsidRPr="7B9366C7">
        <w:rPr>
          <w:lang w:val="en-GB"/>
        </w:rPr>
        <w:t>Assessments for th</w:t>
      </w:r>
      <w:r w:rsidR="007A2415">
        <w:rPr>
          <w:lang w:val="en-GB"/>
        </w:rPr>
        <w:t xml:space="preserve">e September – December </w:t>
      </w:r>
      <w:r w:rsidRPr="7B9366C7">
        <w:rPr>
          <w:lang w:val="en-GB"/>
        </w:rPr>
        <w:t>2026</w:t>
      </w:r>
      <w:r w:rsidR="007A2415">
        <w:rPr>
          <w:lang w:val="en-GB"/>
        </w:rPr>
        <w:t xml:space="preserve"> term</w:t>
      </w:r>
      <w:r w:rsidRPr="7B9366C7">
        <w:rPr>
          <w:lang w:val="en-GB"/>
        </w:rPr>
        <w:t xml:space="preserve"> will be released </w:t>
      </w:r>
      <w:r w:rsidR="007A2415">
        <w:rPr>
          <w:lang w:val="en-GB"/>
        </w:rPr>
        <w:t xml:space="preserve">early November and </w:t>
      </w:r>
      <w:r w:rsidRPr="7B9366C7">
        <w:rPr>
          <w:lang w:val="en-GB"/>
        </w:rPr>
        <w:t>will be due</w:t>
      </w:r>
      <w:r w:rsidR="00622930">
        <w:rPr>
          <w:lang w:val="en-GB"/>
        </w:rPr>
        <w:t xml:space="preserve"> for submission</w:t>
      </w:r>
      <w:r w:rsidRPr="7B9366C7">
        <w:rPr>
          <w:lang w:val="en-GB"/>
        </w:rPr>
        <w:t xml:space="preserve"> </w:t>
      </w:r>
      <w:r w:rsidR="00622930">
        <w:rPr>
          <w:lang w:val="en-GB"/>
        </w:rPr>
        <w:t>by 17:00 on 18</w:t>
      </w:r>
      <w:r w:rsidR="00622930" w:rsidRPr="00622930">
        <w:rPr>
          <w:vertAlign w:val="superscript"/>
          <w:lang w:val="en-GB"/>
        </w:rPr>
        <w:t>th</w:t>
      </w:r>
      <w:r w:rsidR="00622930">
        <w:rPr>
          <w:lang w:val="en-GB"/>
        </w:rPr>
        <w:t xml:space="preserve"> December 26</w:t>
      </w:r>
      <w:r w:rsidR="007A2415">
        <w:rPr>
          <w:lang w:val="en-GB"/>
        </w:rPr>
        <w:t xml:space="preserve"> with specific details to be provided upon course commencement.  </w:t>
      </w:r>
    </w:p>
    <w:p w14:paraId="5AA46EC9" w14:textId="377EC566" w:rsidR="00FE10AD" w:rsidRDefault="7B9366C7" w:rsidP="7B9366C7">
      <w:pPr>
        <w:rPr>
          <w:lang w:val="en-GB"/>
        </w:rPr>
      </w:pPr>
      <w:r w:rsidRPr="7B9366C7">
        <w:rPr>
          <w:lang w:val="en-GB"/>
        </w:rPr>
        <w:t xml:space="preserve">The end of term examination for Financial Accounting will take place online (either at home or in </w:t>
      </w:r>
      <w:r w:rsidR="00622930" w:rsidRPr="7B9366C7">
        <w:rPr>
          <w:lang w:val="en-GB"/>
        </w:rPr>
        <w:t>the Exam</w:t>
      </w:r>
      <w:r w:rsidRPr="7B9366C7">
        <w:rPr>
          <w:lang w:val="en-GB"/>
        </w:rPr>
        <w:t xml:space="preserve"> Centre, Dublin 1</w:t>
      </w:r>
      <w:r w:rsidR="00622930" w:rsidRPr="7B9366C7">
        <w:rPr>
          <w:lang w:val="en-GB"/>
        </w:rPr>
        <w:t xml:space="preserve">) </w:t>
      </w:r>
      <w:r w:rsidR="006E1F23">
        <w:rPr>
          <w:lang w:val="en-GB"/>
        </w:rPr>
        <w:t>on 28</w:t>
      </w:r>
      <w:r w:rsidR="006E1F23" w:rsidRPr="006E1F23">
        <w:rPr>
          <w:vertAlign w:val="superscript"/>
          <w:lang w:val="en-GB"/>
        </w:rPr>
        <w:t>th</w:t>
      </w:r>
      <w:r w:rsidR="006E1F23">
        <w:rPr>
          <w:lang w:val="en-GB"/>
        </w:rPr>
        <w:t xml:space="preserve"> January 2027.  </w:t>
      </w:r>
      <w:r w:rsidRPr="7B9366C7">
        <w:rPr>
          <w:lang w:val="en-GB"/>
        </w:rPr>
        <w:t>A sample paper will be released to students prior to this with an on-boarding exam preparation session</w:t>
      </w:r>
      <w:r w:rsidR="00622930">
        <w:rPr>
          <w:lang w:val="en-GB"/>
        </w:rPr>
        <w:t>.</w:t>
      </w:r>
    </w:p>
    <w:p w14:paraId="1DF50AA7" w14:textId="09450B37" w:rsidR="00DF054B" w:rsidRDefault="7B9366C7" w:rsidP="7B9366C7">
      <w:pPr>
        <w:rPr>
          <w:lang w:val="en-GB"/>
        </w:rPr>
      </w:pPr>
      <w:r w:rsidRPr="7B9366C7">
        <w:rPr>
          <w:lang w:val="en-GB"/>
        </w:rPr>
        <w:t xml:space="preserve">Students attempting assignments will be allowed 2 days to prepare and submit their assignment while students sitting </w:t>
      </w:r>
      <w:r w:rsidR="00351F50">
        <w:rPr>
          <w:lang w:val="en-GB"/>
        </w:rPr>
        <w:t>an exam (f</w:t>
      </w:r>
      <w:r w:rsidRPr="7B9366C7">
        <w:rPr>
          <w:lang w:val="en-GB"/>
        </w:rPr>
        <w:t>inancial accounting</w:t>
      </w:r>
      <w:r w:rsidR="00351F50">
        <w:rPr>
          <w:lang w:val="en-GB"/>
        </w:rPr>
        <w:t xml:space="preserve"> / PCT – audit / Sage) </w:t>
      </w:r>
      <w:r w:rsidRPr="7B9366C7">
        <w:rPr>
          <w:lang w:val="en-GB"/>
        </w:rPr>
        <w:t>will be allowed a total of 2 days study / exam leave.</w:t>
      </w:r>
      <w:r w:rsidR="00622930">
        <w:rPr>
          <w:lang w:val="en-GB"/>
        </w:rPr>
        <w:t xml:space="preserve"> This time will be taken during normally working time and will be agreed locally between the student and their manager. </w:t>
      </w:r>
    </w:p>
    <w:p w14:paraId="7559BA2B" w14:textId="4255C7A2" w:rsidR="00351F50" w:rsidRDefault="00351F50" w:rsidP="7B9366C7">
      <w:pPr>
        <w:rPr>
          <w:lang w:val="en-GB"/>
        </w:rPr>
      </w:pPr>
      <w:bookmarkStart w:id="1" w:name="_Hlk238978019"/>
      <w:r>
        <w:rPr>
          <w:lang w:val="en-GB"/>
        </w:rPr>
        <w:t xml:space="preserve">Students repeating an assignment will be </w:t>
      </w:r>
      <w:r w:rsidRPr="7B9366C7">
        <w:rPr>
          <w:lang w:val="en-GB"/>
        </w:rPr>
        <w:t xml:space="preserve">allowed 2 days to prepare and submit their assignment while students </w:t>
      </w:r>
      <w:r>
        <w:rPr>
          <w:lang w:val="en-GB"/>
        </w:rPr>
        <w:t xml:space="preserve">repeating an exam </w:t>
      </w:r>
      <w:r w:rsidRPr="7B9366C7">
        <w:rPr>
          <w:lang w:val="en-GB"/>
        </w:rPr>
        <w:t xml:space="preserve">will be allowed a total of </w:t>
      </w:r>
      <w:r>
        <w:rPr>
          <w:lang w:val="en-GB"/>
        </w:rPr>
        <w:t>1.5</w:t>
      </w:r>
      <w:r w:rsidRPr="7B9366C7">
        <w:rPr>
          <w:lang w:val="en-GB"/>
        </w:rPr>
        <w:t xml:space="preserve"> days study / exam leave.</w:t>
      </w:r>
    </w:p>
    <w:bookmarkEnd w:id="1"/>
    <w:p w14:paraId="78C24A42" w14:textId="121B8E6A" w:rsidR="00351F50" w:rsidRDefault="00351F50" w:rsidP="7B9366C7">
      <w:pPr>
        <w:rPr>
          <w:lang w:val="en-GB"/>
        </w:rPr>
      </w:pPr>
    </w:p>
    <w:p w14:paraId="23ABC70F" w14:textId="4D280C38" w:rsidR="0016170F" w:rsidRPr="0016170F" w:rsidRDefault="7B9366C7" w:rsidP="7B9366C7">
      <w:pPr>
        <w:rPr>
          <w:lang w:val="en-GB"/>
        </w:rPr>
      </w:pPr>
      <w:r w:rsidRPr="7B9366C7">
        <w:rPr>
          <w:b/>
          <w:bCs/>
          <w:lang w:val="en-GB"/>
        </w:rPr>
        <w:t>Rechecks</w:t>
      </w:r>
    </w:p>
    <w:p w14:paraId="129B1B5D" w14:textId="430CBB55" w:rsidR="0016170F" w:rsidRPr="00622930" w:rsidRDefault="00622930" w:rsidP="7B9366C7">
      <w:pPr>
        <w:spacing w:after="0" w:line="240" w:lineRule="auto"/>
        <w:rPr>
          <w:lang w:val="en-GB"/>
        </w:rPr>
      </w:pPr>
      <w:r>
        <w:rPr>
          <w:lang w:val="en-GB"/>
        </w:rPr>
        <w:t xml:space="preserve">Students receiving results may apply for a </w:t>
      </w:r>
      <w:r w:rsidR="0016170F" w:rsidRPr="00622930">
        <w:rPr>
          <w:lang w:val="en-GB"/>
        </w:rPr>
        <w:t>recheck</w:t>
      </w:r>
      <w:r>
        <w:rPr>
          <w:lang w:val="en-GB"/>
        </w:rPr>
        <w:t xml:space="preserve"> of their grade</w:t>
      </w:r>
      <w:r w:rsidR="0016170F" w:rsidRPr="00622930">
        <w:rPr>
          <w:lang w:val="en-GB"/>
        </w:rPr>
        <w:t xml:space="preserve"> by completing the </w:t>
      </w:r>
      <w:r>
        <w:rPr>
          <w:lang w:val="en-GB"/>
        </w:rPr>
        <w:t>relevant a</w:t>
      </w:r>
      <w:r w:rsidR="0016170F" w:rsidRPr="00622930">
        <w:rPr>
          <w:lang w:val="en-GB"/>
        </w:rPr>
        <w:t>pplication form</w:t>
      </w:r>
      <w:r>
        <w:rPr>
          <w:lang w:val="en-GB"/>
        </w:rPr>
        <w:t xml:space="preserve"> which will be available for the RTB.</w:t>
      </w:r>
      <w:r w:rsidR="0016170F" w:rsidRPr="00622930">
        <w:rPr>
          <w:lang w:val="en-GB"/>
        </w:rPr>
        <w:t xml:space="preserve"> </w:t>
      </w:r>
      <w:r>
        <w:rPr>
          <w:lang w:val="en-GB"/>
        </w:rPr>
        <w:t xml:space="preserve">The cost of a recheck on the tax / accounting / law modules is </w:t>
      </w:r>
      <w:r w:rsidR="0016170F" w:rsidRPr="00622930">
        <w:rPr>
          <w:lang w:val="en-GB"/>
        </w:rPr>
        <w:t>€60</w:t>
      </w:r>
      <w:r>
        <w:rPr>
          <w:lang w:val="en-GB"/>
        </w:rPr>
        <w:t xml:space="preserve"> and this cost may be covered will be covered by RTB with prior RTB agreement. </w:t>
      </w:r>
      <w:r w:rsidR="0016170F" w:rsidRPr="00622930">
        <w:rPr>
          <w:lang w:val="en-GB"/>
        </w:rPr>
        <w:t xml:space="preserve"> </w:t>
      </w:r>
    </w:p>
    <w:p w14:paraId="193AC98A" w14:textId="77777777" w:rsidR="0016170F" w:rsidRPr="0016170F" w:rsidRDefault="0016170F" w:rsidP="7B9366C7">
      <w:pPr>
        <w:spacing w:after="0" w:line="240" w:lineRule="auto"/>
        <w:rPr>
          <w:rFonts w:ascii="Aptos" w:eastAsia="Aptos" w:hAnsi="Aptos" w:cs="Aptos"/>
        </w:rPr>
      </w:pPr>
      <w:r w:rsidRPr="0016170F">
        <w:rPr>
          <w:rFonts w:ascii="Aptos" w:eastAsia="Aptos" w:hAnsi="Aptos" w:cs="Aptos"/>
          <w:kern w:val="0"/>
        </w:rPr>
        <w:t> </w:t>
      </w:r>
    </w:p>
    <w:p w14:paraId="19DDA1D3" w14:textId="2858931A" w:rsidR="0016170F" w:rsidRPr="00622930" w:rsidRDefault="0016170F" w:rsidP="7B9366C7">
      <w:pPr>
        <w:spacing w:after="0" w:line="240" w:lineRule="auto"/>
        <w:rPr>
          <w:lang w:val="en-GB"/>
        </w:rPr>
      </w:pPr>
      <w:r w:rsidRPr="00622930">
        <w:rPr>
          <w:lang w:val="en-GB"/>
        </w:rPr>
        <w:t xml:space="preserve">The ITI do not publish the marking scheme of assessments however you may find the published examiner report useful which is available to view on blackboard. In addition, you can request to view your script by emailing Data Privacy </w:t>
      </w:r>
      <w:hyperlink r:id="rId15" w:history="1">
        <w:r w:rsidRPr="0016170F">
          <w:rPr>
            <w:rFonts w:ascii="Aptos" w:eastAsia="Aptos" w:hAnsi="Aptos" w:cs="Aptos"/>
            <w:color w:val="467886"/>
            <w:kern w:val="0"/>
            <w:u w:val="single"/>
          </w:rPr>
          <w:t>dataprivacy@taxinstitute.ie</w:t>
        </w:r>
      </w:hyperlink>
      <w:r w:rsidRPr="0016170F">
        <w:rPr>
          <w:rFonts w:ascii="Aptos" w:eastAsia="Aptos" w:hAnsi="Aptos" w:cs="Aptos"/>
          <w:kern w:val="0"/>
        </w:rPr>
        <w:t xml:space="preserve">. </w:t>
      </w:r>
    </w:p>
    <w:p w14:paraId="7A00B15F" w14:textId="77777777" w:rsidR="00DF054B" w:rsidRDefault="00DF054B" w:rsidP="00B8713C">
      <w:pPr>
        <w:rPr>
          <w:lang w:val="en-GB"/>
        </w:rPr>
      </w:pPr>
    </w:p>
    <w:p w14:paraId="0539B5DF" w14:textId="56B5727A" w:rsidR="002D772C" w:rsidRDefault="002D772C">
      <w:pPr>
        <w:rPr>
          <w:b/>
          <w:bCs/>
          <w:lang w:val="en-GB"/>
        </w:rPr>
      </w:pPr>
      <w:r>
        <w:rPr>
          <w:b/>
          <w:bCs/>
          <w:lang w:val="en-GB"/>
        </w:rPr>
        <w:br w:type="page"/>
      </w:r>
    </w:p>
    <w:p w14:paraId="5D2B2A1B" w14:textId="60325026" w:rsidR="002D772C" w:rsidRDefault="7B9366C7" w:rsidP="7B9366C7">
      <w:pPr>
        <w:rPr>
          <w:b/>
          <w:bCs/>
          <w:lang w:val="en-GB"/>
        </w:rPr>
      </w:pPr>
      <w:r w:rsidRPr="7B9366C7">
        <w:rPr>
          <w:b/>
          <w:bCs/>
          <w:lang w:val="en-GB"/>
        </w:rPr>
        <w:lastRenderedPageBreak/>
        <w:t>TAC EO Training Programme</w:t>
      </w:r>
    </w:p>
    <w:p w14:paraId="5BFB307D" w14:textId="76403245" w:rsidR="002D772C" w:rsidRDefault="7B9366C7" w:rsidP="7B9366C7">
      <w:pPr>
        <w:rPr>
          <w:lang w:val="en-GB"/>
        </w:rPr>
      </w:pPr>
      <w:r w:rsidRPr="7B9366C7">
        <w:rPr>
          <w:lang w:val="en-GB"/>
        </w:rPr>
        <w:t xml:space="preserve">The TAC EO training programme contains </w:t>
      </w:r>
      <w:r w:rsidR="00F90885" w:rsidRPr="7B9366C7">
        <w:rPr>
          <w:lang w:val="en-GB"/>
        </w:rPr>
        <w:t>several</w:t>
      </w:r>
      <w:r w:rsidRPr="7B9366C7">
        <w:rPr>
          <w:lang w:val="en-GB"/>
        </w:rPr>
        <w:t xml:space="preserve"> mandatory core modules, along with modules that that will be based on the individual needs of students. On completion of the Foundation programme, each student will have their own designated learning pathway agreed and mapped out with their manager which will be based on their specific role. The illustration below provides a high-level overview of the Pathway for a TAC EO.  </w:t>
      </w:r>
    </w:p>
    <w:p w14:paraId="22BDB56F" w14:textId="4CF69E7F" w:rsidR="00F90885" w:rsidRDefault="00F90885" w:rsidP="00F90885">
      <w:pPr>
        <w:rPr>
          <w:lang w:val="en-GB"/>
        </w:rPr>
      </w:pPr>
      <w:r>
        <w:t>The Practical Compliance Training (PCT) – Revenue Audit, Financial Accounting 1, and Legislative Guidance Modules will be compulsory, and the other modules will be completed based on the individual’s specific needs and operational requirements.</w:t>
      </w:r>
    </w:p>
    <w:p w14:paraId="74DECF25" w14:textId="77777777" w:rsidR="00F90885" w:rsidRDefault="00F90885" w:rsidP="7B9366C7">
      <w:pPr>
        <w:rPr>
          <w:lang w:val="en-GB"/>
        </w:rPr>
      </w:pPr>
    </w:p>
    <w:p w14:paraId="545F59AE" w14:textId="3EE2EB09" w:rsidR="002D772C" w:rsidRDefault="00840E93" w:rsidP="002D772C">
      <w:pPr>
        <w:jc w:val="center"/>
        <w:rPr>
          <w:lang w:val="en-GB"/>
        </w:rPr>
      </w:pPr>
      <w:r>
        <w:rPr>
          <w:noProof/>
        </w:rPr>
        <w:drawing>
          <wp:inline distT="0" distB="0" distL="0" distR="0" wp14:anchorId="225F909D" wp14:editId="473B906E">
            <wp:extent cx="5362575" cy="1838325"/>
            <wp:effectExtent l="0" t="0" r="9525" b="9525"/>
            <wp:docPr id="138664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5951" name=""/>
                    <pic:cNvPicPr/>
                  </pic:nvPicPr>
                  <pic:blipFill>
                    <a:blip r:embed="rId16"/>
                    <a:stretch>
                      <a:fillRect/>
                    </a:stretch>
                  </pic:blipFill>
                  <pic:spPr>
                    <a:xfrm>
                      <a:off x="0" y="0"/>
                      <a:ext cx="5362575" cy="1838325"/>
                    </a:xfrm>
                    <a:prstGeom prst="rect">
                      <a:avLst/>
                    </a:prstGeom>
                  </pic:spPr>
                </pic:pic>
              </a:graphicData>
            </a:graphic>
          </wp:inline>
        </w:drawing>
      </w:r>
    </w:p>
    <w:p w14:paraId="384228FC" w14:textId="77777777" w:rsidR="002D772C" w:rsidRDefault="002D772C" w:rsidP="00B8713C">
      <w:pPr>
        <w:rPr>
          <w:lang w:val="en-GB"/>
        </w:rPr>
      </w:pPr>
    </w:p>
    <w:p w14:paraId="6E528CFC" w14:textId="706A0F5A" w:rsidR="00A37C0A" w:rsidRPr="00FD4D37" w:rsidRDefault="7B9366C7" w:rsidP="7B9366C7">
      <w:pPr>
        <w:rPr>
          <w:b/>
          <w:bCs/>
          <w:lang w:val="en-GB"/>
        </w:rPr>
      </w:pPr>
      <w:r w:rsidRPr="7B9366C7">
        <w:rPr>
          <w:b/>
          <w:bCs/>
          <w:lang w:val="en-GB"/>
        </w:rPr>
        <w:t>General Provisions</w:t>
      </w:r>
    </w:p>
    <w:p w14:paraId="1487C369" w14:textId="77777777" w:rsidR="00533D39" w:rsidRDefault="7B9366C7" w:rsidP="00151C7D">
      <w:pPr>
        <w:pStyle w:val="ListParagraph"/>
        <w:numPr>
          <w:ilvl w:val="0"/>
          <w:numId w:val="3"/>
        </w:numPr>
      </w:pPr>
      <w:r>
        <w:t xml:space="preserve">For attendance at Revenue workshops and/or exams, normal travelling &amp; subsistence provisions will apply as per </w:t>
      </w:r>
      <w:hyperlink r:id="rId17">
        <w:r w:rsidRPr="7B9366C7">
          <w:rPr>
            <w:rStyle w:val="Hyperlink"/>
          </w:rPr>
          <w:t>circular 11/82</w:t>
        </w:r>
      </w:hyperlink>
      <w:r>
        <w:t xml:space="preserve">. </w:t>
      </w:r>
    </w:p>
    <w:p w14:paraId="1978433F" w14:textId="77777777" w:rsidR="00F90885" w:rsidRDefault="00F90885" w:rsidP="00F90885">
      <w:pPr>
        <w:pStyle w:val="ListParagraph"/>
      </w:pPr>
    </w:p>
    <w:p w14:paraId="4BEFCA4A" w14:textId="6F03BFAD" w:rsidR="00FD4D37" w:rsidRDefault="7B9366C7" w:rsidP="00151C7D">
      <w:pPr>
        <w:pStyle w:val="ListParagraph"/>
        <w:numPr>
          <w:ilvl w:val="0"/>
          <w:numId w:val="3"/>
        </w:numPr>
      </w:pPr>
      <w:r>
        <w:t>All study and exam leave must be recorded on My Clockwise. This will be audited regularly and reconciled to lecture/workshop and exam attendance/completion reports.</w:t>
      </w:r>
    </w:p>
    <w:p w14:paraId="01EB6A41" w14:textId="77777777" w:rsidR="00F90885" w:rsidRDefault="00F90885" w:rsidP="00F90885">
      <w:pPr>
        <w:pStyle w:val="ListParagraph"/>
      </w:pPr>
    </w:p>
    <w:p w14:paraId="1710EAF5" w14:textId="35B87EF6" w:rsidR="003469CD" w:rsidRDefault="7B9366C7" w:rsidP="00151C7D">
      <w:pPr>
        <w:pStyle w:val="ListParagraph"/>
        <w:numPr>
          <w:ilvl w:val="0"/>
          <w:numId w:val="3"/>
        </w:numPr>
      </w:pPr>
      <w:r>
        <w:t xml:space="preserve">Students are bound by the </w:t>
      </w:r>
      <w:hyperlink r:id="rId18">
        <w:r w:rsidRPr="7B9366C7">
          <w:rPr>
            <w:rStyle w:val="Hyperlink"/>
          </w:rPr>
          <w:t>Civil Service Disciplinary Code</w:t>
        </w:r>
      </w:hyperlink>
      <w:r>
        <w:t xml:space="preserve"> during the course of their training. </w:t>
      </w:r>
    </w:p>
    <w:p w14:paraId="45DBE957" w14:textId="77777777" w:rsidR="00F90885" w:rsidRDefault="00F90885" w:rsidP="00F90885">
      <w:pPr>
        <w:pStyle w:val="ListParagraph"/>
      </w:pPr>
    </w:p>
    <w:p w14:paraId="2B1E5627" w14:textId="751D8230" w:rsidR="00F90885" w:rsidRDefault="00F90885" w:rsidP="00151C7D">
      <w:pPr>
        <w:pStyle w:val="ListParagraph"/>
        <w:numPr>
          <w:ilvl w:val="0"/>
          <w:numId w:val="3"/>
        </w:numPr>
      </w:pPr>
      <w:r>
        <w:t xml:space="preserve">Students who are unsuccessful within an assignment / examination can choose to repeat the assignment / examination at the next available sitting. This will required manager, divisional office and RTB approval. Once approved, repeat costs will be covered by RTB. </w:t>
      </w:r>
    </w:p>
    <w:p w14:paraId="6F636965" w14:textId="77777777" w:rsidR="00E852CA" w:rsidRDefault="00E852CA" w:rsidP="00E852CA">
      <w:pPr>
        <w:pStyle w:val="ListParagraph"/>
      </w:pPr>
    </w:p>
    <w:p w14:paraId="48047E05" w14:textId="77777777" w:rsidR="00E852CA" w:rsidRDefault="00E852CA" w:rsidP="00E852CA"/>
    <w:p w14:paraId="41628930" w14:textId="77777777" w:rsidR="00E852CA" w:rsidRDefault="00E852CA" w:rsidP="00E852CA"/>
    <w:p w14:paraId="3625553E" w14:textId="77777777" w:rsidR="00E852CA" w:rsidRDefault="00E852CA" w:rsidP="00E852CA"/>
    <w:p w14:paraId="6C27A353" w14:textId="77777777" w:rsidR="00E852CA" w:rsidRDefault="00E852CA" w:rsidP="00E852CA"/>
    <w:p w14:paraId="03C792BF" w14:textId="77777777" w:rsidR="00E852CA" w:rsidRDefault="00E852CA" w:rsidP="00E852CA"/>
    <w:p w14:paraId="3A188C40" w14:textId="77777777" w:rsidR="00E852CA" w:rsidRDefault="00E852CA" w:rsidP="00E852CA"/>
    <w:p w14:paraId="76A80825" w14:textId="06571C0E" w:rsidR="00E852CA" w:rsidRDefault="00E852CA" w:rsidP="00E852CA">
      <w:r>
        <w:rPr>
          <w:b/>
          <w:bCs/>
          <w:lang w:val="en-GB"/>
        </w:rPr>
        <w:t xml:space="preserve">Schedule - September 2026 </w:t>
      </w:r>
    </w:p>
    <w:p w14:paraId="4411EF56" w14:textId="77777777" w:rsidR="00E852CA" w:rsidRDefault="00E852CA">
      <w:pPr>
        <w:rPr>
          <w:b/>
          <w:bCs/>
          <w:sz w:val="28"/>
          <w:szCs w:val="28"/>
          <w:u w:val="single"/>
          <w:lang w:val="en-GB"/>
        </w:rPr>
      </w:pPr>
      <w:r>
        <w:rPr>
          <w:noProof/>
        </w:rPr>
        <w:drawing>
          <wp:inline distT="0" distB="0" distL="0" distR="0" wp14:anchorId="0ADE1A1C" wp14:editId="780671E8">
            <wp:extent cx="5731510" cy="3585210"/>
            <wp:effectExtent l="0" t="0" r="2540" b="0"/>
            <wp:docPr id="147545621"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621" name="Picture 1" descr="A white rectangular object with black text&#10;&#10;AI-generated content may be incorrect."/>
                    <pic:cNvPicPr/>
                  </pic:nvPicPr>
                  <pic:blipFill>
                    <a:blip r:embed="rId19"/>
                    <a:stretch>
                      <a:fillRect/>
                    </a:stretch>
                  </pic:blipFill>
                  <pic:spPr>
                    <a:xfrm>
                      <a:off x="0" y="0"/>
                      <a:ext cx="5731510" cy="3585210"/>
                    </a:xfrm>
                    <a:prstGeom prst="rect">
                      <a:avLst/>
                    </a:prstGeom>
                  </pic:spPr>
                </pic:pic>
              </a:graphicData>
            </a:graphic>
          </wp:inline>
        </w:drawing>
      </w:r>
    </w:p>
    <w:p w14:paraId="02A34BAB" w14:textId="7F1788A9" w:rsidR="00BF0E86" w:rsidRDefault="00E852CA">
      <w:pPr>
        <w:rPr>
          <w:b/>
          <w:bCs/>
          <w:sz w:val="28"/>
          <w:szCs w:val="28"/>
          <w:u w:val="single"/>
          <w:lang w:val="en-GB"/>
        </w:rPr>
      </w:pPr>
      <w:r>
        <w:rPr>
          <w:noProof/>
        </w:rPr>
        <w:drawing>
          <wp:inline distT="0" distB="0" distL="0" distR="0" wp14:anchorId="7D883D26" wp14:editId="15A22FDE">
            <wp:extent cx="5731510" cy="2015490"/>
            <wp:effectExtent l="0" t="0" r="2540" b="3810"/>
            <wp:docPr id="131311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039" name="Picture 1" descr="A screenshot of a computer&#10;&#10;AI-generated content may be incorrect."/>
                    <pic:cNvPicPr/>
                  </pic:nvPicPr>
                  <pic:blipFill>
                    <a:blip r:embed="rId20"/>
                    <a:stretch>
                      <a:fillRect/>
                    </a:stretch>
                  </pic:blipFill>
                  <pic:spPr>
                    <a:xfrm>
                      <a:off x="0" y="0"/>
                      <a:ext cx="5731510" cy="2015490"/>
                    </a:xfrm>
                    <a:prstGeom prst="rect">
                      <a:avLst/>
                    </a:prstGeom>
                  </pic:spPr>
                </pic:pic>
              </a:graphicData>
            </a:graphic>
          </wp:inline>
        </w:drawing>
      </w:r>
    </w:p>
    <w:p w14:paraId="7D0E2615" w14:textId="77777777" w:rsidR="00E852CA" w:rsidRDefault="00E852CA" w:rsidP="7B9366C7">
      <w:pPr>
        <w:rPr>
          <w:b/>
          <w:bCs/>
          <w:sz w:val="28"/>
          <w:szCs w:val="28"/>
          <w:u w:val="single"/>
          <w:lang w:val="en-GB"/>
        </w:rPr>
      </w:pPr>
    </w:p>
    <w:p w14:paraId="4F33E0D6" w14:textId="77777777" w:rsidR="00E852CA" w:rsidRDefault="00E852CA" w:rsidP="7B9366C7">
      <w:pPr>
        <w:rPr>
          <w:b/>
          <w:bCs/>
          <w:sz w:val="28"/>
          <w:szCs w:val="28"/>
          <w:u w:val="single"/>
          <w:lang w:val="en-GB"/>
        </w:rPr>
      </w:pPr>
    </w:p>
    <w:p w14:paraId="418B43A3" w14:textId="77777777" w:rsidR="00E852CA" w:rsidRDefault="00E852CA" w:rsidP="7B9366C7">
      <w:pPr>
        <w:rPr>
          <w:b/>
          <w:bCs/>
          <w:sz w:val="28"/>
          <w:szCs w:val="28"/>
          <w:u w:val="single"/>
          <w:lang w:val="en-GB"/>
        </w:rPr>
      </w:pPr>
    </w:p>
    <w:p w14:paraId="1B0234EA" w14:textId="77777777" w:rsidR="00E852CA" w:rsidRDefault="00E852CA" w:rsidP="7B9366C7">
      <w:pPr>
        <w:rPr>
          <w:b/>
          <w:bCs/>
          <w:sz w:val="28"/>
          <w:szCs w:val="28"/>
          <w:u w:val="single"/>
          <w:lang w:val="en-GB"/>
        </w:rPr>
      </w:pPr>
    </w:p>
    <w:p w14:paraId="352BDDA6" w14:textId="77777777" w:rsidR="00E852CA" w:rsidRDefault="00E852CA" w:rsidP="7B9366C7">
      <w:pPr>
        <w:rPr>
          <w:b/>
          <w:bCs/>
          <w:sz w:val="28"/>
          <w:szCs w:val="28"/>
          <w:u w:val="single"/>
          <w:lang w:val="en-GB"/>
        </w:rPr>
      </w:pPr>
    </w:p>
    <w:p w14:paraId="14E2C0CA" w14:textId="77777777" w:rsidR="00E852CA" w:rsidRDefault="00E852CA" w:rsidP="7B9366C7">
      <w:pPr>
        <w:rPr>
          <w:b/>
          <w:bCs/>
          <w:sz w:val="28"/>
          <w:szCs w:val="28"/>
          <w:u w:val="single"/>
          <w:lang w:val="en-GB"/>
        </w:rPr>
      </w:pPr>
    </w:p>
    <w:p w14:paraId="6B597F73" w14:textId="77777777" w:rsidR="00E852CA" w:rsidRDefault="00E852CA" w:rsidP="7B9366C7">
      <w:pPr>
        <w:rPr>
          <w:b/>
          <w:bCs/>
          <w:sz w:val="28"/>
          <w:szCs w:val="28"/>
          <w:u w:val="single"/>
          <w:lang w:val="en-GB"/>
        </w:rPr>
      </w:pPr>
    </w:p>
    <w:p w14:paraId="26F087CC" w14:textId="14454C42" w:rsidR="00024544" w:rsidRPr="00024544" w:rsidRDefault="7B9366C7" w:rsidP="7B9366C7">
      <w:pPr>
        <w:rPr>
          <w:b/>
          <w:bCs/>
          <w:sz w:val="28"/>
          <w:szCs w:val="28"/>
          <w:u w:val="single"/>
          <w:lang w:val="en-GB"/>
        </w:rPr>
      </w:pPr>
      <w:r w:rsidRPr="7B9366C7">
        <w:rPr>
          <w:b/>
          <w:bCs/>
          <w:sz w:val="28"/>
          <w:szCs w:val="28"/>
          <w:u w:val="single"/>
          <w:lang w:val="en-GB"/>
        </w:rPr>
        <w:lastRenderedPageBreak/>
        <w:t>Appendix</w:t>
      </w:r>
      <w:r w:rsidR="00E852CA">
        <w:rPr>
          <w:b/>
          <w:bCs/>
          <w:sz w:val="28"/>
          <w:szCs w:val="28"/>
          <w:u w:val="single"/>
          <w:lang w:val="en-GB"/>
        </w:rPr>
        <w:t xml:space="preserve"> 1</w:t>
      </w:r>
    </w:p>
    <w:p w14:paraId="67475DF5" w14:textId="106849F8" w:rsidR="003A5AA8" w:rsidRPr="003A5AA8" w:rsidRDefault="7B9366C7" w:rsidP="7B9366C7">
      <w:pPr>
        <w:rPr>
          <w:b/>
          <w:bCs/>
        </w:rPr>
      </w:pPr>
      <w:bookmarkStart w:id="2" w:name="_Hlk205467681"/>
      <w:r w:rsidRPr="7B9366C7">
        <w:rPr>
          <w:b/>
          <w:bCs/>
        </w:rPr>
        <w:t>Financial Accounting – Module 1</w:t>
      </w:r>
    </w:p>
    <w:p w14:paraId="37EC60AA" w14:textId="5ECABDBC" w:rsidR="003A5AA8" w:rsidRPr="003A5AA8" w:rsidRDefault="7B9366C7" w:rsidP="7B9366C7">
      <w:pPr>
        <w:rPr>
          <w:b/>
          <w:bCs/>
          <w:lang w:val="en-GB"/>
        </w:rPr>
      </w:pPr>
      <w:r w:rsidRPr="7B9366C7">
        <w:rPr>
          <w:b/>
          <w:bCs/>
          <w:lang w:val="en-GB"/>
        </w:rPr>
        <w:t>(Estimated recorded content 30 hours, supplemented by approximately 36 hours of workshops)</w:t>
      </w:r>
    </w:p>
    <w:p w14:paraId="6D68F64F" w14:textId="77777777" w:rsidR="00D5238F" w:rsidRPr="0092075B" w:rsidRDefault="7B9366C7" w:rsidP="7B9366C7">
      <w:pPr>
        <w:rPr>
          <w:b/>
          <w:bCs/>
        </w:rPr>
      </w:pPr>
      <w:r w:rsidRPr="7B9366C7">
        <w:rPr>
          <w:b/>
          <w:bCs/>
        </w:rPr>
        <w:t>On completion of this module (Financial Accounting 1), students must be able to:</w:t>
      </w:r>
    </w:p>
    <w:p w14:paraId="6EBE17D4" w14:textId="77777777" w:rsidR="00D5238F" w:rsidRPr="003A5AA8" w:rsidRDefault="7B9366C7" w:rsidP="00D5238F">
      <w:r>
        <w:t>1. The framework of accounting, bookkeeping and the recording of source documents in the books of Prime Entry, Double Entry using “T” accounts, Balance Ledger Accounts</w:t>
      </w:r>
    </w:p>
    <w:p w14:paraId="0DA505D9" w14:textId="77777777" w:rsidR="00D5238F" w:rsidRPr="003A5AA8" w:rsidRDefault="7B9366C7" w:rsidP="00D5238F">
      <w:r>
        <w:t>2. Extract a Trial Balance, basic Profit &amp; Loss Account (Income Statement) and Balance Sheet for a Sole Trader and a Limited Company.</w:t>
      </w:r>
    </w:p>
    <w:p w14:paraId="0EDE039E" w14:textId="77777777" w:rsidR="00D5238F" w:rsidRPr="003A5AA8" w:rsidRDefault="7B9366C7" w:rsidP="00D5238F">
      <w:r>
        <w:t>3. Explain the key aspects of accounting treatments including the different methods of calculating depreciation to include straight line and reducing balance, with linkages into capital allowance.</w:t>
      </w:r>
    </w:p>
    <w:p w14:paraId="763D7732" w14:textId="77777777" w:rsidR="00D5238F" w:rsidRPr="003A5AA8" w:rsidRDefault="7B9366C7" w:rsidP="00D5238F">
      <w:r>
        <w:t>4. Understand and apply the accountancy treatments of the revaluation of fixed assets and relevant charges within the Financial Statements.</w:t>
      </w:r>
    </w:p>
    <w:p w14:paraId="2F12BF36" w14:textId="77777777" w:rsidR="00D5238F" w:rsidRPr="003A5AA8" w:rsidRDefault="7B9366C7" w:rsidP="00D5238F">
      <w:r>
        <w:t>5. Understand and calculate relevant accruals and prepayments, provisions, bad and doubtful debts, and various mark-up / margin exercises.</w:t>
      </w:r>
    </w:p>
    <w:p w14:paraId="7D3E52CE" w14:textId="77777777" w:rsidR="00D5238F" w:rsidRPr="003A5AA8" w:rsidRDefault="7B9366C7" w:rsidP="00D5238F">
      <w:r>
        <w:t>6. Calculate the profit or loss on the disposal of fixed assets and to understand both the accounting and tax implications of same.</w:t>
      </w:r>
    </w:p>
    <w:p w14:paraId="5AFBA105" w14:textId="77777777" w:rsidR="00D5238F" w:rsidRPr="003A5AA8" w:rsidRDefault="7B9366C7" w:rsidP="00D5238F">
      <w:r>
        <w:t>7. Calculate and apply different methodologies on inventory valuation.</w:t>
      </w:r>
    </w:p>
    <w:p w14:paraId="025D2426" w14:textId="77777777" w:rsidR="00D5238F" w:rsidRPr="003A5AA8" w:rsidRDefault="7B9366C7" w:rsidP="00D5238F">
      <w:r>
        <w:t>8. Prepare the Income Statement and Statement of Financial Position, including associated adjustments.</w:t>
      </w:r>
    </w:p>
    <w:p w14:paraId="4A40656D" w14:textId="77777777" w:rsidR="00D5238F" w:rsidRPr="003A5AA8" w:rsidRDefault="7B9366C7" w:rsidP="00D5238F">
      <w:r>
        <w:t>9. Understanding and preparation of suspense accounts.</w:t>
      </w:r>
    </w:p>
    <w:p w14:paraId="237FD31B" w14:textId="77777777" w:rsidR="00D5238F" w:rsidRPr="003A5AA8" w:rsidRDefault="7B9366C7" w:rsidP="00D5238F">
      <w:r>
        <w:t>10. Interpret and analyse the financial statements of a limited company using both financial and management accounting techniques.</w:t>
      </w:r>
    </w:p>
    <w:p w14:paraId="79D26861" w14:textId="77777777" w:rsidR="00D5238F" w:rsidRDefault="7B9366C7" w:rsidP="00D5238F">
      <w:r>
        <w:t>11. Understand the role of the external auditor and the auditor’s report, and an external auditor’s techniques for substantive testing.</w:t>
      </w:r>
    </w:p>
    <w:p w14:paraId="17FB4C93" w14:textId="77777777" w:rsidR="00D5238F" w:rsidRDefault="7B9366C7" w:rsidP="00D5238F">
      <w:r>
        <w:t>12. Understanding the Preparation of Sole Trader Accounts from Incomplete Records.</w:t>
      </w:r>
    </w:p>
    <w:p w14:paraId="1EB55648" w14:textId="77777777" w:rsidR="00D5238F" w:rsidRDefault="7B9366C7" w:rsidP="00D5238F">
      <w:r>
        <w:t xml:space="preserve">13. Understanding and preparation of Partnership Accounts </w:t>
      </w:r>
    </w:p>
    <w:p w14:paraId="2DBBC872" w14:textId="77777777" w:rsidR="00D5238F" w:rsidRDefault="00D5238F" w:rsidP="00D5238F"/>
    <w:p w14:paraId="12224F51" w14:textId="77777777" w:rsidR="00ED52D4" w:rsidRDefault="00ED52D4" w:rsidP="00D5238F"/>
    <w:p w14:paraId="28752F7A" w14:textId="77777777" w:rsidR="00ED52D4" w:rsidRDefault="00ED52D4" w:rsidP="00D5238F"/>
    <w:p w14:paraId="684C4F4E" w14:textId="77777777" w:rsidR="00ED52D4" w:rsidRDefault="00ED52D4" w:rsidP="00D5238F"/>
    <w:p w14:paraId="445D4602" w14:textId="77777777" w:rsidR="00ED52D4" w:rsidRDefault="00ED52D4" w:rsidP="00D5238F"/>
    <w:p w14:paraId="2799A34A" w14:textId="77777777" w:rsidR="00ED52D4" w:rsidRDefault="00ED52D4" w:rsidP="00D5238F"/>
    <w:p w14:paraId="36637746" w14:textId="77777777" w:rsidR="00ED52D4" w:rsidRDefault="00ED52D4" w:rsidP="00D5238F">
      <w:pPr>
        <w:rPr>
          <w:b/>
          <w:bCs/>
        </w:rPr>
      </w:pPr>
    </w:p>
    <w:p w14:paraId="28A83460" w14:textId="57B69977" w:rsidR="00D5238F" w:rsidRPr="00EE2756" w:rsidRDefault="7B9366C7" w:rsidP="7B9366C7">
      <w:pPr>
        <w:rPr>
          <w:b/>
          <w:bCs/>
        </w:rPr>
      </w:pPr>
      <w:r w:rsidRPr="7B9366C7">
        <w:rPr>
          <w:b/>
          <w:bCs/>
        </w:rPr>
        <w:lastRenderedPageBreak/>
        <w:t>FINANACIAL ACCOUNTING – MODULE 1 SYLLABUS</w:t>
      </w:r>
    </w:p>
    <w:p w14:paraId="57EE0870" w14:textId="77777777" w:rsidR="00D5238F" w:rsidRDefault="7B9366C7" w:rsidP="00D5238F">
      <w:r>
        <w:t>1. Introduction to Financial Accounting</w:t>
      </w:r>
    </w:p>
    <w:p w14:paraId="61C6880D" w14:textId="77777777" w:rsidR="00D5238F" w:rsidRDefault="7B9366C7" w:rsidP="00151C7D">
      <w:pPr>
        <w:pStyle w:val="ListParagraph"/>
        <w:numPr>
          <w:ilvl w:val="0"/>
          <w:numId w:val="18"/>
        </w:numPr>
      </w:pPr>
      <w:r>
        <w:t>Introduction</w:t>
      </w:r>
    </w:p>
    <w:p w14:paraId="185E52FC" w14:textId="77777777" w:rsidR="00D5238F" w:rsidRDefault="7B9366C7" w:rsidP="00151C7D">
      <w:pPr>
        <w:pStyle w:val="ListParagraph"/>
        <w:numPr>
          <w:ilvl w:val="0"/>
          <w:numId w:val="18"/>
        </w:numPr>
      </w:pPr>
      <w:r>
        <w:t>Purpose and scope of financial accounting</w:t>
      </w:r>
    </w:p>
    <w:p w14:paraId="75A2557A" w14:textId="77777777" w:rsidR="00D5238F" w:rsidRDefault="7B9366C7" w:rsidP="00151C7D">
      <w:pPr>
        <w:pStyle w:val="ListParagraph"/>
        <w:numPr>
          <w:ilvl w:val="0"/>
          <w:numId w:val="18"/>
        </w:numPr>
      </w:pPr>
      <w:r>
        <w:t>Forms of enterprise (sole traders, partnerships, companies, not-for-profit organisations and public bodies)</w:t>
      </w:r>
    </w:p>
    <w:p w14:paraId="6FB6118B" w14:textId="77777777" w:rsidR="00D5238F" w:rsidRDefault="7B9366C7" w:rsidP="00151C7D">
      <w:pPr>
        <w:pStyle w:val="ListParagraph"/>
        <w:numPr>
          <w:ilvl w:val="0"/>
          <w:numId w:val="18"/>
        </w:numPr>
      </w:pPr>
      <w:r>
        <w:t>Users of financial information</w:t>
      </w:r>
    </w:p>
    <w:p w14:paraId="36CBF4D0" w14:textId="77777777" w:rsidR="00D5238F" w:rsidRDefault="7B9366C7" w:rsidP="00151C7D">
      <w:pPr>
        <w:pStyle w:val="ListParagraph"/>
        <w:numPr>
          <w:ilvl w:val="0"/>
          <w:numId w:val="18"/>
        </w:numPr>
      </w:pPr>
      <w:r>
        <w:t>Introduction to financial statements</w:t>
      </w:r>
    </w:p>
    <w:p w14:paraId="497B9805" w14:textId="77777777" w:rsidR="00D5238F" w:rsidRDefault="7B9366C7" w:rsidP="00151C7D">
      <w:pPr>
        <w:pStyle w:val="ListParagraph"/>
        <w:numPr>
          <w:ilvl w:val="0"/>
          <w:numId w:val="18"/>
        </w:numPr>
      </w:pPr>
      <w:r>
        <w:t>Elements of financial statements (Assets, Liabilities, Equity, Income and Expenses)</w:t>
      </w:r>
    </w:p>
    <w:p w14:paraId="2583C418" w14:textId="77777777" w:rsidR="00D5238F" w:rsidRDefault="7B9366C7" w:rsidP="00151C7D">
      <w:pPr>
        <w:pStyle w:val="ListParagraph"/>
        <w:numPr>
          <w:ilvl w:val="0"/>
          <w:numId w:val="18"/>
        </w:numPr>
      </w:pPr>
      <w:r>
        <w:t>Basic accounting principles</w:t>
      </w:r>
    </w:p>
    <w:p w14:paraId="4B06A31C" w14:textId="77777777" w:rsidR="00D5238F" w:rsidRDefault="7B9366C7" w:rsidP="00151C7D">
      <w:pPr>
        <w:pStyle w:val="ListParagraph"/>
        <w:numPr>
          <w:ilvl w:val="0"/>
          <w:numId w:val="18"/>
        </w:numPr>
      </w:pPr>
      <w:r>
        <w:t>The business entity principle</w:t>
      </w:r>
    </w:p>
    <w:p w14:paraId="58AC5392" w14:textId="77777777" w:rsidR="00D5238F" w:rsidRDefault="7B9366C7" w:rsidP="00151C7D">
      <w:pPr>
        <w:pStyle w:val="ListParagraph"/>
        <w:numPr>
          <w:ilvl w:val="0"/>
          <w:numId w:val="18"/>
        </w:numPr>
      </w:pPr>
      <w:r>
        <w:t>The accounting equation</w:t>
      </w:r>
    </w:p>
    <w:p w14:paraId="660EDF2E" w14:textId="77777777" w:rsidR="00D5238F" w:rsidRPr="00EE2756" w:rsidRDefault="00D5238F" w:rsidP="00D5238F">
      <w:pPr>
        <w:pStyle w:val="ListParagraph"/>
      </w:pPr>
    </w:p>
    <w:p w14:paraId="6394CB10" w14:textId="77777777" w:rsidR="00D5238F" w:rsidRPr="00EE2756" w:rsidRDefault="7B9366C7" w:rsidP="00D5238F">
      <w:r>
        <w:t>2. Introduction to Double Entry Bookkeeping</w:t>
      </w:r>
    </w:p>
    <w:p w14:paraId="5E3F1F78" w14:textId="77777777" w:rsidR="00D5238F" w:rsidRDefault="7B9366C7" w:rsidP="00151C7D">
      <w:pPr>
        <w:pStyle w:val="ListParagraph"/>
        <w:numPr>
          <w:ilvl w:val="0"/>
          <w:numId w:val="19"/>
        </w:numPr>
      </w:pPr>
      <w:r>
        <w:t>Introduction</w:t>
      </w:r>
    </w:p>
    <w:p w14:paraId="36A725B2" w14:textId="77777777" w:rsidR="00D5238F" w:rsidRDefault="7B9366C7" w:rsidP="00151C7D">
      <w:pPr>
        <w:pStyle w:val="ListParagraph"/>
        <w:numPr>
          <w:ilvl w:val="0"/>
          <w:numId w:val="19"/>
        </w:numPr>
      </w:pPr>
      <w:r>
        <w:t>The accounting cycle</w:t>
      </w:r>
    </w:p>
    <w:p w14:paraId="455DF51B" w14:textId="77777777" w:rsidR="00D5238F" w:rsidRDefault="7B9366C7" w:rsidP="00151C7D">
      <w:pPr>
        <w:pStyle w:val="ListParagraph"/>
        <w:numPr>
          <w:ilvl w:val="0"/>
          <w:numId w:val="19"/>
        </w:numPr>
      </w:pPr>
      <w:r>
        <w:t>Introduction to the double entry bookkeeping system</w:t>
      </w:r>
    </w:p>
    <w:p w14:paraId="4090E5AD" w14:textId="77777777" w:rsidR="00D5238F" w:rsidRDefault="7B9366C7" w:rsidP="00151C7D">
      <w:pPr>
        <w:pStyle w:val="ListParagraph"/>
        <w:numPr>
          <w:ilvl w:val="0"/>
          <w:numId w:val="19"/>
        </w:numPr>
      </w:pPr>
      <w:r>
        <w:t>The General Ledger and T-Accounts</w:t>
      </w:r>
    </w:p>
    <w:p w14:paraId="11C7E1A9" w14:textId="77777777" w:rsidR="00D5238F" w:rsidRDefault="7B9366C7" w:rsidP="00151C7D">
      <w:pPr>
        <w:pStyle w:val="ListParagraph"/>
        <w:numPr>
          <w:ilvl w:val="0"/>
          <w:numId w:val="19"/>
        </w:numPr>
      </w:pPr>
      <w:r>
        <w:t>Double entry bookkeeping rules</w:t>
      </w:r>
    </w:p>
    <w:p w14:paraId="3C28D2A2" w14:textId="77777777" w:rsidR="00D5238F" w:rsidRDefault="7B9366C7" w:rsidP="00151C7D">
      <w:pPr>
        <w:pStyle w:val="ListParagraph"/>
        <w:numPr>
          <w:ilvl w:val="0"/>
          <w:numId w:val="19"/>
        </w:numPr>
      </w:pPr>
      <w:r>
        <w:t>Distinguishing between Capital and Revenue and Capital Expenditure</w:t>
      </w:r>
    </w:p>
    <w:p w14:paraId="05255A36" w14:textId="77777777" w:rsidR="00D5238F" w:rsidRDefault="7B9366C7" w:rsidP="00151C7D">
      <w:pPr>
        <w:pStyle w:val="ListParagraph"/>
        <w:numPr>
          <w:ilvl w:val="0"/>
          <w:numId w:val="19"/>
        </w:numPr>
      </w:pPr>
      <w:r>
        <w:t>Accounting for basic transactions (Sole Trader scenario):</w:t>
      </w:r>
    </w:p>
    <w:p w14:paraId="0502766E" w14:textId="77777777" w:rsidR="00D5238F" w:rsidRDefault="7B9366C7" w:rsidP="00151C7D">
      <w:pPr>
        <w:pStyle w:val="ListParagraph"/>
        <w:numPr>
          <w:ilvl w:val="0"/>
          <w:numId w:val="19"/>
        </w:numPr>
      </w:pPr>
      <w:r>
        <w:t>Capital transactions (including drawings)</w:t>
      </w:r>
    </w:p>
    <w:p w14:paraId="4A85FEE6" w14:textId="77777777" w:rsidR="00D5238F" w:rsidRDefault="7B9366C7" w:rsidP="00151C7D">
      <w:pPr>
        <w:pStyle w:val="ListParagraph"/>
        <w:numPr>
          <w:ilvl w:val="0"/>
          <w:numId w:val="19"/>
        </w:numPr>
      </w:pPr>
      <w:r>
        <w:t>Sales transactions</w:t>
      </w:r>
    </w:p>
    <w:p w14:paraId="1190AC74" w14:textId="77777777" w:rsidR="00D5238F" w:rsidRDefault="7B9366C7" w:rsidP="00151C7D">
      <w:pPr>
        <w:pStyle w:val="ListParagraph"/>
        <w:numPr>
          <w:ilvl w:val="0"/>
          <w:numId w:val="19"/>
        </w:numPr>
      </w:pPr>
      <w:r>
        <w:t>Purchases-transactions</w:t>
      </w:r>
    </w:p>
    <w:p w14:paraId="76348B05" w14:textId="77777777" w:rsidR="00D5238F" w:rsidRDefault="7B9366C7" w:rsidP="00151C7D">
      <w:pPr>
        <w:pStyle w:val="ListParagraph"/>
        <w:numPr>
          <w:ilvl w:val="0"/>
          <w:numId w:val="19"/>
        </w:numPr>
      </w:pPr>
      <w:r>
        <w:t>Income and Expense transactions</w:t>
      </w:r>
    </w:p>
    <w:p w14:paraId="58C63773" w14:textId="77777777" w:rsidR="00D5238F" w:rsidRDefault="7B9366C7" w:rsidP="00151C7D">
      <w:pPr>
        <w:pStyle w:val="ListParagraph"/>
        <w:numPr>
          <w:ilvl w:val="0"/>
          <w:numId w:val="19"/>
        </w:numPr>
      </w:pPr>
      <w:r>
        <w:t>Closing off General Ledger accounts</w:t>
      </w:r>
    </w:p>
    <w:p w14:paraId="474A21B3" w14:textId="77777777" w:rsidR="00D5238F" w:rsidRDefault="7B9366C7" w:rsidP="00151C7D">
      <w:pPr>
        <w:pStyle w:val="ListParagraph"/>
        <w:numPr>
          <w:ilvl w:val="0"/>
          <w:numId w:val="19"/>
        </w:numPr>
      </w:pPr>
      <w:r>
        <w:t>Introduction to the Trial Balance</w:t>
      </w:r>
    </w:p>
    <w:p w14:paraId="01FBB197" w14:textId="77777777" w:rsidR="00D5238F" w:rsidRDefault="7B9366C7" w:rsidP="00151C7D">
      <w:pPr>
        <w:pStyle w:val="ListParagraph"/>
        <w:numPr>
          <w:ilvl w:val="0"/>
          <w:numId w:val="19"/>
        </w:numPr>
      </w:pPr>
      <w:r>
        <w:t>Extracting a basic Trial Balance</w:t>
      </w:r>
    </w:p>
    <w:p w14:paraId="2FD88E00" w14:textId="77777777" w:rsidR="00D5238F" w:rsidRDefault="7B9366C7" w:rsidP="00151C7D">
      <w:pPr>
        <w:pStyle w:val="ListParagraph"/>
        <w:numPr>
          <w:ilvl w:val="0"/>
          <w:numId w:val="19"/>
        </w:numPr>
      </w:pPr>
      <w:r>
        <w:t>The purpose, presentation and use of journal entries</w:t>
      </w:r>
    </w:p>
    <w:p w14:paraId="21CC6CEC" w14:textId="77777777" w:rsidR="00D5238F" w:rsidRPr="00EE2756" w:rsidRDefault="00D5238F" w:rsidP="00D5238F">
      <w:pPr>
        <w:pStyle w:val="ListParagraph"/>
      </w:pPr>
    </w:p>
    <w:p w14:paraId="3A7B58D3" w14:textId="77777777" w:rsidR="00D5238F" w:rsidRPr="00EE2756" w:rsidRDefault="7B9366C7" w:rsidP="00D5238F">
      <w:r>
        <w:t>3. Further Accounting Transactions and Adjustments</w:t>
      </w:r>
    </w:p>
    <w:p w14:paraId="290B6E3F" w14:textId="77777777" w:rsidR="00D5238F" w:rsidRDefault="7B9366C7" w:rsidP="00151C7D">
      <w:pPr>
        <w:pStyle w:val="ListParagraph"/>
        <w:numPr>
          <w:ilvl w:val="0"/>
          <w:numId w:val="20"/>
        </w:numPr>
      </w:pPr>
      <w:r>
        <w:t>Introduction</w:t>
      </w:r>
    </w:p>
    <w:p w14:paraId="36912753" w14:textId="77777777" w:rsidR="00D5238F" w:rsidRDefault="7B9366C7" w:rsidP="00151C7D">
      <w:pPr>
        <w:pStyle w:val="ListParagraph"/>
        <w:numPr>
          <w:ilvl w:val="0"/>
          <w:numId w:val="20"/>
        </w:numPr>
      </w:pPr>
      <w:r>
        <w:t>The Trading Account: Sales, Cost of Sales and Gross Profit</w:t>
      </w:r>
    </w:p>
    <w:p w14:paraId="799E7D15" w14:textId="77777777" w:rsidR="00D5238F" w:rsidRDefault="7B9366C7" w:rsidP="00151C7D">
      <w:pPr>
        <w:pStyle w:val="ListParagraph"/>
        <w:numPr>
          <w:ilvl w:val="0"/>
          <w:numId w:val="20"/>
        </w:numPr>
      </w:pPr>
      <w:r>
        <w:t>Further Accounting Transactions</w:t>
      </w:r>
    </w:p>
    <w:p w14:paraId="503177FA" w14:textId="77777777" w:rsidR="00D5238F" w:rsidRDefault="7B9366C7" w:rsidP="00151C7D">
      <w:pPr>
        <w:pStyle w:val="ListParagraph"/>
        <w:numPr>
          <w:ilvl w:val="0"/>
          <w:numId w:val="20"/>
        </w:numPr>
      </w:pPr>
      <w:r>
        <w:t>Inventory</w:t>
      </w:r>
    </w:p>
    <w:p w14:paraId="14D49AA6" w14:textId="77777777" w:rsidR="00D5238F" w:rsidRDefault="7B9366C7" w:rsidP="00151C7D">
      <w:pPr>
        <w:pStyle w:val="ListParagraph"/>
        <w:numPr>
          <w:ilvl w:val="0"/>
          <w:numId w:val="20"/>
        </w:numPr>
      </w:pPr>
      <w:r>
        <w:t>Accruals and Prepayment</w:t>
      </w:r>
    </w:p>
    <w:p w14:paraId="3B3D8A34" w14:textId="77777777" w:rsidR="00D5238F" w:rsidRDefault="7B9366C7" w:rsidP="00151C7D">
      <w:pPr>
        <w:pStyle w:val="ListParagraph"/>
        <w:numPr>
          <w:ilvl w:val="0"/>
          <w:numId w:val="20"/>
        </w:numPr>
      </w:pPr>
      <w:r>
        <w:t>Bad Debts</w:t>
      </w:r>
    </w:p>
    <w:p w14:paraId="42EBB3B3" w14:textId="77777777" w:rsidR="00D5238F" w:rsidRDefault="7B9366C7" w:rsidP="00151C7D">
      <w:pPr>
        <w:pStyle w:val="ListParagraph"/>
        <w:numPr>
          <w:ilvl w:val="0"/>
          <w:numId w:val="20"/>
        </w:numPr>
      </w:pPr>
      <w:r>
        <w:t>Provision for Bad Debts</w:t>
      </w:r>
    </w:p>
    <w:p w14:paraId="6759A674" w14:textId="77777777" w:rsidR="00D5238F" w:rsidRDefault="7B9366C7" w:rsidP="00151C7D">
      <w:pPr>
        <w:pStyle w:val="ListParagraph"/>
        <w:numPr>
          <w:ilvl w:val="0"/>
          <w:numId w:val="20"/>
        </w:numPr>
      </w:pPr>
      <w:r>
        <w:t>Property, Plant &amp; Equipment (PPE)</w:t>
      </w:r>
    </w:p>
    <w:p w14:paraId="75539477" w14:textId="77777777" w:rsidR="00D5238F" w:rsidRDefault="7B9366C7" w:rsidP="00151C7D">
      <w:pPr>
        <w:pStyle w:val="ListParagraph"/>
        <w:numPr>
          <w:ilvl w:val="0"/>
          <w:numId w:val="20"/>
        </w:numPr>
      </w:pPr>
      <w:r>
        <w:t>VAT (VAT registered, unregistered, Zero rated and VAT exempt scenarios)</w:t>
      </w:r>
    </w:p>
    <w:p w14:paraId="2273A1C1" w14:textId="77777777" w:rsidR="00D5238F" w:rsidRDefault="7B9366C7" w:rsidP="00151C7D">
      <w:pPr>
        <w:pStyle w:val="ListParagraph"/>
        <w:numPr>
          <w:ilvl w:val="0"/>
          <w:numId w:val="20"/>
        </w:numPr>
      </w:pPr>
      <w:r>
        <w:t>Wages &amp; Salaries</w:t>
      </w:r>
    </w:p>
    <w:p w14:paraId="49111ACA" w14:textId="77777777" w:rsidR="00D5238F" w:rsidRPr="00EE2756" w:rsidRDefault="7B9366C7" w:rsidP="00151C7D">
      <w:pPr>
        <w:pStyle w:val="ListParagraph"/>
        <w:numPr>
          <w:ilvl w:val="0"/>
          <w:numId w:val="20"/>
        </w:numPr>
      </w:pPr>
      <w:r>
        <w:t>Loans &amp; Hire Purchase</w:t>
      </w:r>
    </w:p>
    <w:p w14:paraId="303DA1A2" w14:textId="77777777" w:rsidR="00D5238F" w:rsidRDefault="7B9366C7" w:rsidP="00D5238F">
      <w:r>
        <w:lastRenderedPageBreak/>
        <w:t>4. Control Accounts</w:t>
      </w:r>
    </w:p>
    <w:p w14:paraId="476E8D0E" w14:textId="77777777" w:rsidR="00D5238F" w:rsidRDefault="7B9366C7" w:rsidP="00151C7D">
      <w:pPr>
        <w:pStyle w:val="ListParagraph"/>
        <w:numPr>
          <w:ilvl w:val="0"/>
          <w:numId w:val="21"/>
        </w:numPr>
      </w:pPr>
      <w:r>
        <w:t>Introduction</w:t>
      </w:r>
    </w:p>
    <w:p w14:paraId="77263DAE" w14:textId="77777777" w:rsidR="00D5238F" w:rsidRDefault="7B9366C7" w:rsidP="00151C7D">
      <w:pPr>
        <w:pStyle w:val="ListParagraph"/>
        <w:numPr>
          <w:ilvl w:val="0"/>
          <w:numId w:val="21"/>
        </w:numPr>
      </w:pPr>
      <w:r>
        <w:t>Receivables and Payables Ledgers</w:t>
      </w:r>
    </w:p>
    <w:p w14:paraId="1119361F" w14:textId="77777777" w:rsidR="00D5238F" w:rsidRDefault="7B9366C7" w:rsidP="00151C7D">
      <w:pPr>
        <w:pStyle w:val="ListParagraph"/>
        <w:numPr>
          <w:ilvl w:val="0"/>
          <w:numId w:val="21"/>
        </w:numPr>
      </w:pPr>
      <w:r>
        <w:t>Control Accounts</w:t>
      </w:r>
    </w:p>
    <w:p w14:paraId="0F3E0B1F" w14:textId="77777777" w:rsidR="00D5238F" w:rsidRDefault="7B9366C7" w:rsidP="00151C7D">
      <w:pPr>
        <w:pStyle w:val="ListParagraph"/>
        <w:numPr>
          <w:ilvl w:val="0"/>
          <w:numId w:val="21"/>
        </w:numPr>
      </w:pPr>
      <w:r>
        <w:t>Reconciliation of Receivables and Payables Control Accounts</w:t>
      </w:r>
    </w:p>
    <w:p w14:paraId="5A3D5F27" w14:textId="77777777" w:rsidR="00D5238F" w:rsidRDefault="00D5238F" w:rsidP="00D5238F">
      <w:pPr>
        <w:pStyle w:val="ListParagraph"/>
      </w:pPr>
    </w:p>
    <w:p w14:paraId="7F785286" w14:textId="77777777" w:rsidR="00D5238F" w:rsidRDefault="7B9366C7" w:rsidP="00D5238F">
      <w:r>
        <w:t>5. Bank and Cash Accounts</w:t>
      </w:r>
    </w:p>
    <w:p w14:paraId="4602EC72" w14:textId="77777777" w:rsidR="00D5238F" w:rsidRDefault="7B9366C7" w:rsidP="00151C7D">
      <w:pPr>
        <w:pStyle w:val="ListParagraph"/>
        <w:numPr>
          <w:ilvl w:val="0"/>
          <w:numId w:val="21"/>
        </w:numPr>
      </w:pPr>
      <w:r>
        <w:t>Introduction</w:t>
      </w:r>
    </w:p>
    <w:p w14:paraId="79359E5D" w14:textId="77777777" w:rsidR="00D5238F" w:rsidRDefault="7B9366C7" w:rsidP="00151C7D">
      <w:pPr>
        <w:pStyle w:val="ListParagraph"/>
        <w:numPr>
          <w:ilvl w:val="0"/>
          <w:numId w:val="21"/>
        </w:numPr>
      </w:pPr>
      <w:r>
        <w:t>Bank Reconciliations</w:t>
      </w:r>
    </w:p>
    <w:p w14:paraId="19094488" w14:textId="77777777" w:rsidR="00D5238F" w:rsidRDefault="7B9366C7" w:rsidP="00151C7D">
      <w:pPr>
        <w:pStyle w:val="ListParagraph"/>
        <w:numPr>
          <w:ilvl w:val="0"/>
          <w:numId w:val="21"/>
        </w:numPr>
      </w:pPr>
      <w:r>
        <w:t>Cash ledgers and petty cash systems</w:t>
      </w:r>
    </w:p>
    <w:p w14:paraId="1396DADE" w14:textId="77777777" w:rsidR="00D5238F" w:rsidRPr="00EE2756" w:rsidRDefault="00D5238F" w:rsidP="00D5238F">
      <w:pPr>
        <w:pStyle w:val="ListParagraph"/>
      </w:pPr>
    </w:p>
    <w:p w14:paraId="1D5738BD" w14:textId="77777777" w:rsidR="00D5238F" w:rsidRDefault="7B9366C7" w:rsidP="00D5238F">
      <w:r>
        <w:t>6. Correction of Errors</w:t>
      </w:r>
    </w:p>
    <w:p w14:paraId="36286614" w14:textId="77777777" w:rsidR="00D5238F" w:rsidRDefault="7B9366C7" w:rsidP="00151C7D">
      <w:pPr>
        <w:pStyle w:val="ListParagraph"/>
        <w:numPr>
          <w:ilvl w:val="0"/>
          <w:numId w:val="22"/>
        </w:numPr>
      </w:pPr>
      <w:r>
        <w:t>Introduction</w:t>
      </w:r>
    </w:p>
    <w:p w14:paraId="46E0E8AE" w14:textId="77777777" w:rsidR="00D5238F" w:rsidRDefault="7B9366C7" w:rsidP="00151C7D">
      <w:pPr>
        <w:pStyle w:val="ListParagraph"/>
        <w:numPr>
          <w:ilvl w:val="0"/>
          <w:numId w:val="22"/>
        </w:numPr>
      </w:pPr>
      <w:r>
        <w:t>Errors impacting the balancing of the Trial Balance</w:t>
      </w:r>
    </w:p>
    <w:p w14:paraId="3D4B25C4" w14:textId="77777777" w:rsidR="00D5238F" w:rsidRDefault="7B9366C7" w:rsidP="00151C7D">
      <w:pPr>
        <w:pStyle w:val="ListParagraph"/>
        <w:numPr>
          <w:ilvl w:val="0"/>
          <w:numId w:val="22"/>
        </w:numPr>
      </w:pPr>
      <w:r>
        <w:t>The Suspense Account</w:t>
      </w:r>
    </w:p>
    <w:p w14:paraId="06F49FC8" w14:textId="77777777" w:rsidR="00D5238F" w:rsidRDefault="7B9366C7" w:rsidP="00151C7D">
      <w:pPr>
        <w:pStyle w:val="ListParagraph"/>
        <w:numPr>
          <w:ilvl w:val="0"/>
          <w:numId w:val="22"/>
        </w:numPr>
      </w:pPr>
      <w:r>
        <w:t>Correction of Trial Balance Errors and elimination of the Suspense Account balance</w:t>
      </w:r>
    </w:p>
    <w:p w14:paraId="71A26B62" w14:textId="77777777" w:rsidR="00D5238F" w:rsidRDefault="7B9366C7" w:rsidP="00151C7D">
      <w:pPr>
        <w:pStyle w:val="ListParagraph"/>
        <w:numPr>
          <w:ilvl w:val="0"/>
          <w:numId w:val="22"/>
        </w:numPr>
      </w:pPr>
      <w:r>
        <w:t>Errors NOT Impacting the balancing of the Trial Balance</w:t>
      </w:r>
    </w:p>
    <w:p w14:paraId="7EFE837C" w14:textId="77777777" w:rsidR="00D5238F" w:rsidRDefault="7B9366C7" w:rsidP="00151C7D">
      <w:pPr>
        <w:pStyle w:val="ListParagraph"/>
        <w:numPr>
          <w:ilvl w:val="0"/>
          <w:numId w:val="22"/>
        </w:numPr>
      </w:pPr>
      <w:r>
        <w:t>Correction of Errors NOT Impacting the balancing of the Trial Balance</w:t>
      </w:r>
    </w:p>
    <w:p w14:paraId="05073A0A" w14:textId="77777777" w:rsidR="00D5238F" w:rsidRPr="00EE2756" w:rsidRDefault="00D5238F" w:rsidP="00D5238F">
      <w:pPr>
        <w:pStyle w:val="ListParagraph"/>
      </w:pPr>
    </w:p>
    <w:p w14:paraId="014A4D34" w14:textId="77777777" w:rsidR="00D5238F" w:rsidRPr="00EE2756" w:rsidRDefault="7B9366C7" w:rsidP="00D5238F">
      <w:r>
        <w:t>7. Preparation of Sole Trader Financial Statements</w:t>
      </w:r>
    </w:p>
    <w:p w14:paraId="1A8086E1" w14:textId="77777777" w:rsidR="00D5238F" w:rsidRDefault="7B9366C7" w:rsidP="00151C7D">
      <w:pPr>
        <w:pStyle w:val="ListParagraph"/>
        <w:numPr>
          <w:ilvl w:val="0"/>
          <w:numId w:val="23"/>
        </w:numPr>
      </w:pPr>
      <w:r>
        <w:t>Introduction</w:t>
      </w:r>
    </w:p>
    <w:p w14:paraId="4FC3280D" w14:textId="77777777" w:rsidR="00D5238F" w:rsidRDefault="7B9366C7" w:rsidP="00151C7D">
      <w:pPr>
        <w:pStyle w:val="ListParagraph"/>
        <w:numPr>
          <w:ilvl w:val="0"/>
          <w:numId w:val="23"/>
        </w:numPr>
      </w:pPr>
      <w:r>
        <w:t>Preparation of financial statements from Trial Balance</w:t>
      </w:r>
    </w:p>
    <w:p w14:paraId="0CE4568D" w14:textId="77777777" w:rsidR="00D5238F" w:rsidRDefault="7B9366C7" w:rsidP="00151C7D">
      <w:pPr>
        <w:pStyle w:val="ListParagraph"/>
        <w:numPr>
          <w:ilvl w:val="0"/>
          <w:numId w:val="23"/>
        </w:numPr>
      </w:pPr>
      <w:r>
        <w:t>Dealing with a range of accounting adjustments</w:t>
      </w:r>
    </w:p>
    <w:p w14:paraId="2ED91685" w14:textId="77777777" w:rsidR="00D5238F" w:rsidRDefault="7B9366C7" w:rsidP="00151C7D">
      <w:pPr>
        <w:pStyle w:val="ListParagraph"/>
        <w:numPr>
          <w:ilvl w:val="0"/>
          <w:numId w:val="23"/>
        </w:numPr>
      </w:pPr>
      <w:r>
        <w:t>Finalising and presenting sole trader financial statements</w:t>
      </w:r>
    </w:p>
    <w:p w14:paraId="5941C81A" w14:textId="77777777" w:rsidR="00D5238F" w:rsidRPr="00EE2756" w:rsidRDefault="00D5238F" w:rsidP="00D5238F">
      <w:pPr>
        <w:pStyle w:val="ListParagraph"/>
      </w:pPr>
    </w:p>
    <w:p w14:paraId="4BA67AD7" w14:textId="77777777" w:rsidR="00D5238F" w:rsidRPr="00EE2756" w:rsidRDefault="7B9366C7" w:rsidP="00D5238F">
      <w:r>
        <w:t>8. Incomplete Records</w:t>
      </w:r>
    </w:p>
    <w:p w14:paraId="4CC36B70" w14:textId="77777777" w:rsidR="00D5238F" w:rsidRDefault="7B9366C7" w:rsidP="00151C7D">
      <w:pPr>
        <w:pStyle w:val="ListParagraph"/>
        <w:numPr>
          <w:ilvl w:val="0"/>
          <w:numId w:val="24"/>
        </w:numPr>
      </w:pPr>
      <w:r>
        <w:t>Introduction</w:t>
      </w:r>
    </w:p>
    <w:p w14:paraId="7FFD7FA6" w14:textId="77777777" w:rsidR="00D5238F" w:rsidRDefault="7B9366C7" w:rsidP="00151C7D">
      <w:pPr>
        <w:pStyle w:val="ListParagraph"/>
        <w:numPr>
          <w:ilvl w:val="0"/>
          <w:numId w:val="24"/>
        </w:numPr>
      </w:pPr>
      <w:r>
        <w:t>Understanding the Preparation of Sole Trader Accounts from Incomplete Records</w:t>
      </w:r>
    </w:p>
    <w:p w14:paraId="3B170CF3" w14:textId="77777777" w:rsidR="00D5238F" w:rsidRPr="00EE2756" w:rsidRDefault="00D5238F" w:rsidP="00D5238F">
      <w:pPr>
        <w:pStyle w:val="ListParagraph"/>
      </w:pPr>
    </w:p>
    <w:p w14:paraId="7E5893AD" w14:textId="77777777" w:rsidR="00D5238F" w:rsidRDefault="7B9366C7" w:rsidP="00D5238F">
      <w:r>
        <w:t>9. Partnerships</w:t>
      </w:r>
    </w:p>
    <w:p w14:paraId="2726460A" w14:textId="77777777" w:rsidR="00D5238F" w:rsidRDefault="7B9366C7" w:rsidP="00151C7D">
      <w:pPr>
        <w:pStyle w:val="ListParagraph"/>
        <w:numPr>
          <w:ilvl w:val="0"/>
          <w:numId w:val="25"/>
        </w:numPr>
      </w:pPr>
      <w:r>
        <w:t>Introduction to Partnerships</w:t>
      </w:r>
    </w:p>
    <w:p w14:paraId="0259C095" w14:textId="77777777" w:rsidR="00D5238F" w:rsidRDefault="7B9366C7" w:rsidP="00151C7D">
      <w:pPr>
        <w:pStyle w:val="ListParagraph"/>
        <w:numPr>
          <w:ilvl w:val="0"/>
          <w:numId w:val="25"/>
        </w:numPr>
      </w:pPr>
      <w:r>
        <w:t>Partnership Act 1890 – key elements</w:t>
      </w:r>
    </w:p>
    <w:p w14:paraId="483DCA87" w14:textId="77777777" w:rsidR="00D5238F" w:rsidRDefault="7B9366C7" w:rsidP="00151C7D">
      <w:pPr>
        <w:pStyle w:val="ListParagraph"/>
        <w:numPr>
          <w:ilvl w:val="0"/>
          <w:numId w:val="25"/>
        </w:numPr>
      </w:pPr>
      <w:r>
        <w:t>Unique aspects of Partnership accounts</w:t>
      </w:r>
    </w:p>
    <w:p w14:paraId="058F71F1" w14:textId="77777777" w:rsidR="00D5238F" w:rsidRDefault="7B9366C7" w:rsidP="00151C7D">
      <w:pPr>
        <w:pStyle w:val="ListParagraph"/>
        <w:numPr>
          <w:ilvl w:val="0"/>
          <w:numId w:val="25"/>
        </w:numPr>
      </w:pPr>
      <w:r>
        <w:t>Preparation of Partnership Financial Statements</w:t>
      </w:r>
    </w:p>
    <w:p w14:paraId="6B12ED4F" w14:textId="77777777" w:rsidR="00D5238F" w:rsidRPr="00EE2756" w:rsidRDefault="00D5238F" w:rsidP="00D5238F">
      <w:pPr>
        <w:pStyle w:val="ListParagraph"/>
      </w:pPr>
    </w:p>
    <w:p w14:paraId="5026E9D5" w14:textId="77777777" w:rsidR="00D5238F" w:rsidRDefault="7B9366C7" w:rsidP="00D5238F">
      <w:r>
        <w:t>10. Introduction to Company Financial Statements</w:t>
      </w:r>
    </w:p>
    <w:p w14:paraId="7FE56D36" w14:textId="77777777" w:rsidR="00D5238F" w:rsidRDefault="7B9366C7" w:rsidP="00151C7D">
      <w:pPr>
        <w:pStyle w:val="ListParagraph"/>
        <w:numPr>
          <w:ilvl w:val="0"/>
          <w:numId w:val="26"/>
        </w:numPr>
      </w:pPr>
      <w:r>
        <w:t>Introduction</w:t>
      </w:r>
    </w:p>
    <w:p w14:paraId="1F9BB2D8" w14:textId="77777777" w:rsidR="00D5238F" w:rsidRDefault="7B9366C7" w:rsidP="00151C7D">
      <w:pPr>
        <w:pStyle w:val="ListParagraph"/>
        <w:numPr>
          <w:ilvl w:val="0"/>
          <w:numId w:val="26"/>
        </w:numPr>
      </w:pPr>
      <w:r>
        <w:t>Principles of incorporation and company law</w:t>
      </w:r>
    </w:p>
    <w:p w14:paraId="3328D69F" w14:textId="77777777" w:rsidR="00D5238F" w:rsidRDefault="7B9366C7" w:rsidP="00151C7D">
      <w:pPr>
        <w:pStyle w:val="ListParagraph"/>
        <w:numPr>
          <w:ilvl w:val="0"/>
          <w:numId w:val="26"/>
        </w:numPr>
      </w:pPr>
      <w:r>
        <w:t>Independent legal personality</w:t>
      </w:r>
    </w:p>
    <w:p w14:paraId="40BE568C" w14:textId="77777777" w:rsidR="00D5238F" w:rsidRDefault="7B9366C7" w:rsidP="00151C7D">
      <w:pPr>
        <w:pStyle w:val="ListParagraph"/>
        <w:numPr>
          <w:ilvl w:val="0"/>
          <w:numId w:val="26"/>
        </w:numPr>
      </w:pPr>
      <w:r>
        <w:lastRenderedPageBreak/>
        <w:t>Share capital, dividends and the concept of capital maintenance</w:t>
      </w:r>
    </w:p>
    <w:p w14:paraId="610B08F5" w14:textId="77777777" w:rsidR="00D5238F" w:rsidRDefault="7B9366C7" w:rsidP="00151C7D">
      <w:pPr>
        <w:pStyle w:val="ListParagraph"/>
        <w:numPr>
          <w:ilvl w:val="0"/>
          <w:numId w:val="26"/>
        </w:numPr>
      </w:pPr>
      <w:r>
        <w:t>Role of Board of directors</w:t>
      </w:r>
    </w:p>
    <w:p w14:paraId="7F637F82" w14:textId="77777777" w:rsidR="00D5238F" w:rsidRDefault="7B9366C7" w:rsidP="00151C7D">
      <w:pPr>
        <w:pStyle w:val="ListParagraph"/>
        <w:numPr>
          <w:ilvl w:val="0"/>
          <w:numId w:val="26"/>
        </w:numPr>
      </w:pPr>
      <w:r>
        <w:t>Role of auditor</w:t>
      </w:r>
    </w:p>
    <w:p w14:paraId="271F9CA2" w14:textId="77777777" w:rsidR="00D5238F" w:rsidRDefault="7B9366C7" w:rsidP="00151C7D">
      <w:pPr>
        <w:pStyle w:val="ListParagraph"/>
        <w:numPr>
          <w:ilvl w:val="0"/>
          <w:numId w:val="26"/>
        </w:numPr>
      </w:pPr>
      <w:r>
        <w:t>The auditor’s report</w:t>
      </w:r>
    </w:p>
    <w:p w14:paraId="02C8B6D1" w14:textId="77777777" w:rsidR="00D5238F" w:rsidRDefault="7B9366C7" w:rsidP="00151C7D">
      <w:pPr>
        <w:pStyle w:val="ListParagraph"/>
        <w:numPr>
          <w:ilvl w:val="0"/>
          <w:numId w:val="26"/>
        </w:numPr>
      </w:pPr>
      <w:r>
        <w:t>Regulatory framework for companies</w:t>
      </w:r>
    </w:p>
    <w:p w14:paraId="691A19BC" w14:textId="77777777" w:rsidR="00D5238F" w:rsidRDefault="7B9366C7" w:rsidP="00151C7D">
      <w:pPr>
        <w:pStyle w:val="ListParagraph"/>
        <w:numPr>
          <w:ilvl w:val="0"/>
          <w:numId w:val="26"/>
        </w:numPr>
      </w:pPr>
      <w:r>
        <w:t>Accounting standards and their application</w:t>
      </w:r>
    </w:p>
    <w:p w14:paraId="295A28C7" w14:textId="77777777" w:rsidR="00D5238F" w:rsidRDefault="7B9366C7" w:rsidP="00151C7D">
      <w:pPr>
        <w:pStyle w:val="ListParagraph"/>
        <w:numPr>
          <w:ilvl w:val="0"/>
          <w:numId w:val="26"/>
        </w:numPr>
      </w:pPr>
      <w:r>
        <w:t>Statutory reporting: Legal requirements for financial reporting and exemptions</w:t>
      </w:r>
    </w:p>
    <w:p w14:paraId="02DB1EDB" w14:textId="77777777" w:rsidR="00D5238F" w:rsidRDefault="7B9366C7" w:rsidP="00151C7D">
      <w:pPr>
        <w:pStyle w:val="ListParagraph"/>
        <w:numPr>
          <w:ilvl w:val="0"/>
          <w:numId w:val="26"/>
        </w:numPr>
      </w:pPr>
      <w:r>
        <w:t>Accounting for share capital transactions</w:t>
      </w:r>
    </w:p>
    <w:p w14:paraId="2B3B72C1" w14:textId="77777777" w:rsidR="00D5238F" w:rsidRDefault="7B9366C7" w:rsidP="00151C7D">
      <w:pPr>
        <w:pStyle w:val="ListParagraph"/>
        <w:numPr>
          <w:ilvl w:val="0"/>
          <w:numId w:val="26"/>
        </w:numPr>
      </w:pPr>
      <w:r>
        <w:t>Accounting for dividends</w:t>
      </w:r>
    </w:p>
    <w:p w14:paraId="22AE1CA0" w14:textId="77777777" w:rsidR="00D5238F" w:rsidRPr="00EE2756" w:rsidRDefault="00D5238F" w:rsidP="00D5238F">
      <w:pPr>
        <w:pStyle w:val="ListParagraph"/>
      </w:pPr>
    </w:p>
    <w:p w14:paraId="0C8CEDAF" w14:textId="77777777" w:rsidR="00D5238F" w:rsidRPr="00EE2756" w:rsidRDefault="7B9366C7" w:rsidP="00D5238F">
      <w:r>
        <w:t>11. Preparation and Presentation of Company Financial Statements</w:t>
      </w:r>
    </w:p>
    <w:p w14:paraId="158717F6" w14:textId="77777777" w:rsidR="00D5238F" w:rsidRDefault="7B9366C7" w:rsidP="00151C7D">
      <w:pPr>
        <w:pStyle w:val="ListParagraph"/>
        <w:numPr>
          <w:ilvl w:val="0"/>
          <w:numId w:val="27"/>
        </w:numPr>
      </w:pPr>
      <w:r>
        <w:t>Introduction</w:t>
      </w:r>
    </w:p>
    <w:p w14:paraId="7AAEF37B" w14:textId="77777777" w:rsidR="00D5238F" w:rsidRDefault="7B9366C7" w:rsidP="00151C7D">
      <w:pPr>
        <w:pStyle w:val="ListParagraph"/>
        <w:numPr>
          <w:ilvl w:val="0"/>
          <w:numId w:val="27"/>
        </w:numPr>
      </w:pPr>
      <w:r>
        <w:t>Purpose and presentation of company financial statements</w:t>
      </w:r>
    </w:p>
    <w:p w14:paraId="24BFC1F4" w14:textId="77777777" w:rsidR="00D5238F" w:rsidRDefault="7B9366C7" w:rsidP="00151C7D">
      <w:pPr>
        <w:pStyle w:val="ListParagraph"/>
        <w:numPr>
          <w:ilvl w:val="0"/>
          <w:numId w:val="27"/>
        </w:numPr>
      </w:pPr>
      <w:r>
        <w:t>SPLOCI</w:t>
      </w:r>
    </w:p>
    <w:p w14:paraId="6B806250" w14:textId="77777777" w:rsidR="00D5238F" w:rsidRDefault="7B9366C7" w:rsidP="00151C7D">
      <w:pPr>
        <w:pStyle w:val="ListParagraph"/>
        <w:numPr>
          <w:ilvl w:val="0"/>
          <w:numId w:val="27"/>
        </w:numPr>
      </w:pPr>
      <w:r>
        <w:t>SOFP</w:t>
      </w:r>
    </w:p>
    <w:p w14:paraId="37488B80" w14:textId="77777777" w:rsidR="00D5238F" w:rsidRDefault="7B9366C7" w:rsidP="00151C7D">
      <w:pPr>
        <w:pStyle w:val="ListParagraph"/>
        <w:numPr>
          <w:ilvl w:val="0"/>
          <w:numId w:val="27"/>
        </w:numPr>
      </w:pPr>
      <w:r>
        <w:t>SOCE</w:t>
      </w:r>
    </w:p>
    <w:p w14:paraId="751C91D3" w14:textId="77777777" w:rsidR="00D5238F" w:rsidRDefault="7B9366C7" w:rsidP="00151C7D">
      <w:pPr>
        <w:pStyle w:val="ListParagraph"/>
        <w:numPr>
          <w:ilvl w:val="0"/>
          <w:numId w:val="27"/>
        </w:numPr>
      </w:pPr>
      <w:r>
        <w:t>SOCF</w:t>
      </w:r>
    </w:p>
    <w:p w14:paraId="6413542B" w14:textId="77777777" w:rsidR="00D5238F" w:rsidRDefault="7B9366C7" w:rsidP="00151C7D">
      <w:pPr>
        <w:pStyle w:val="ListParagraph"/>
        <w:numPr>
          <w:ilvl w:val="0"/>
          <w:numId w:val="27"/>
        </w:numPr>
      </w:pPr>
      <w:r>
        <w:t>Understanding group companies and consolidated financial statements</w:t>
      </w:r>
    </w:p>
    <w:p w14:paraId="5490F406" w14:textId="77777777" w:rsidR="00D5238F" w:rsidRPr="00EE2756" w:rsidRDefault="00D5238F" w:rsidP="00D5238F">
      <w:pPr>
        <w:pStyle w:val="ListParagraph"/>
      </w:pPr>
    </w:p>
    <w:p w14:paraId="57EE746D" w14:textId="77777777" w:rsidR="00D5238F" w:rsidRDefault="7B9366C7" w:rsidP="00D5238F">
      <w:r>
        <w:t>12. Analysis and Interpretation of Financial Statements</w:t>
      </w:r>
    </w:p>
    <w:p w14:paraId="71F5692A" w14:textId="77777777" w:rsidR="00D5238F" w:rsidRDefault="7B9366C7" w:rsidP="00151C7D">
      <w:pPr>
        <w:pStyle w:val="ListParagraph"/>
        <w:numPr>
          <w:ilvl w:val="0"/>
          <w:numId w:val="28"/>
        </w:numPr>
      </w:pPr>
      <w:r>
        <w:t>Introduction</w:t>
      </w:r>
    </w:p>
    <w:p w14:paraId="6ED05BDA" w14:textId="77777777" w:rsidR="00D5238F" w:rsidRDefault="7B9366C7" w:rsidP="00151C7D">
      <w:pPr>
        <w:pStyle w:val="ListParagraph"/>
        <w:numPr>
          <w:ilvl w:val="0"/>
          <w:numId w:val="28"/>
        </w:numPr>
      </w:pPr>
      <w:r>
        <w:t>Key financial ratios and indicators</w:t>
      </w:r>
    </w:p>
    <w:p w14:paraId="4A60B41A" w14:textId="77777777" w:rsidR="00D5238F" w:rsidRDefault="7B9366C7" w:rsidP="00151C7D">
      <w:pPr>
        <w:pStyle w:val="ListParagraph"/>
        <w:numPr>
          <w:ilvl w:val="0"/>
          <w:numId w:val="28"/>
        </w:numPr>
      </w:pPr>
      <w:r>
        <w:t>Identifying trends from analysis of financial ratios</w:t>
      </w:r>
    </w:p>
    <w:p w14:paraId="7AEA37A9" w14:textId="77777777" w:rsidR="00D5238F" w:rsidRDefault="7B9366C7" w:rsidP="00151C7D">
      <w:pPr>
        <w:pStyle w:val="ListParagraph"/>
        <w:numPr>
          <w:ilvl w:val="0"/>
          <w:numId w:val="28"/>
        </w:numPr>
      </w:pPr>
      <w:r>
        <w:t>Interpreting the trends observed</w:t>
      </w:r>
    </w:p>
    <w:p w14:paraId="06665605" w14:textId="77777777" w:rsidR="00D5238F" w:rsidRDefault="7B9366C7" w:rsidP="00151C7D">
      <w:pPr>
        <w:pStyle w:val="ListParagraph"/>
        <w:numPr>
          <w:ilvl w:val="0"/>
          <w:numId w:val="28"/>
        </w:numPr>
      </w:pPr>
      <w:r>
        <w:t>Key notes and disclosures in financial statements</w:t>
      </w:r>
    </w:p>
    <w:p w14:paraId="1EFEA89A" w14:textId="77777777" w:rsidR="00D5238F" w:rsidRDefault="7B9366C7" w:rsidP="00151C7D">
      <w:pPr>
        <w:pStyle w:val="ListParagraph"/>
        <w:numPr>
          <w:ilvl w:val="0"/>
          <w:numId w:val="28"/>
        </w:numPr>
      </w:pPr>
      <w:r>
        <w:t>Limitations of ratio analysis</w:t>
      </w:r>
    </w:p>
    <w:p w14:paraId="2A96EAEC" w14:textId="77777777" w:rsidR="00D5238F" w:rsidRPr="00EE2756" w:rsidRDefault="7B9366C7" w:rsidP="00151C7D">
      <w:pPr>
        <w:pStyle w:val="ListParagraph"/>
        <w:numPr>
          <w:ilvl w:val="0"/>
          <w:numId w:val="28"/>
        </w:numPr>
      </w:pPr>
      <w:r>
        <w:t>Best practice approach for ratio and financial analysis</w:t>
      </w:r>
    </w:p>
    <w:p w14:paraId="455F205A" w14:textId="77777777" w:rsidR="00D5238F" w:rsidRDefault="00D5238F" w:rsidP="003A5AA8"/>
    <w:p w14:paraId="2FEB3385" w14:textId="091D5554" w:rsidR="003A5AA8" w:rsidRPr="003A5AA8" w:rsidRDefault="7B9366C7" w:rsidP="003A5AA8">
      <w:r>
        <w:t>On completion of this module, students must be able to:</w:t>
      </w:r>
    </w:p>
    <w:p w14:paraId="6D243F45" w14:textId="77777777" w:rsidR="003A5AA8" w:rsidRPr="003A5AA8" w:rsidRDefault="7B9366C7" w:rsidP="003A5AA8">
      <w:r>
        <w:t>1. The framework of accounting, bookkeeping and the recording of source documents in the books of Prime Entry, Double Entry using “T” accounts, Balance Ledger Accounts</w:t>
      </w:r>
    </w:p>
    <w:p w14:paraId="229C35A0" w14:textId="77777777" w:rsidR="003A5AA8" w:rsidRPr="003A5AA8" w:rsidRDefault="7B9366C7" w:rsidP="003A5AA8">
      <w:r>
        <w:t>2. Extract a Trial Balance, basic Profit &amp; Loss Account (Income Statement) and Balance Sheet for a Sole Trader and a Limited Company.</w:t>
      </w:r>
    </w:p>
    <w:p w14:paraId="5DC202D4" w14:textId="77777777" w:rsidR="003A5AA8" w:rsidRPr="003A5AA8" w:rsidRDefault="7B9366C7" w:rsidP="003A5AA8">
      <w:r>
        <w:t>3. Explain the key aspects of accounting treatments including the different methods of calculating depreciation to include straight line and reducing balance, with linkages into capital allowance.</w:t>
      </w:r>
    </w:p>
    <w:p w14:paraId="76F378B2" w14:textId="77777777" w:rsidR="003A5AA8" w:rsidRPr="003A5AA8" w:rsidRDefault="7B9366C7" w:rsidP="003A5AA8">
      <w:r>
        <w:t>4. Understand and apply the accountancy treatments of the revaluation of fixed assets and relevant charges within the Financial Statements.</w:t>
      </w:r>
    </w:p>
    <w:p w14:paraId="756A4444" w14:textId="77777777" w:rsidR="003A5AA8" w:rsidRPr="003A5AA8" w:rsidRDefault="7B9366C7" w:rsidP="003A5AA8">
      <w:r>
        <w:t>5. Understand and calculate relevant accruals and prepayments, provisions, bad and doubtful debts, and various mark-up / margin exercises.</w:t>
      </w:r>
    </w:p>
    <w:p w14:paraId="08C9CB6F" w14:textId="77777777" w:rsidR="003A5AA8" w:rsidRPr="003A5AA8" w:rsidRDefault="7B9366C7" w:rsidP="003A5AA8">
      <w:r>
        <w:lastRenderedPageBreak/>
        <w:t>6. Calculate the profit or loss on the disposal of fixed assets and to understand both the accounting and tax implications of same.</w:t>
      </w:r>
    </w:p>
    <w:p w14:paraId="408E1600" w14:textId="77777777" w:rsidR="003A5AA8" w:rsidRPr="003A5AA8" w:rsidRDefault="7B9366C7" w:rsidP="003A5AA8">
      <w:r>
        <w:t>7. Calculate and apply different methodologies on inventory valuation.</w:t>
      </w:r>
    </w:p>
    <w:p w14:paraId="25EECC14" w14:textId="406F8239" w:rsidR="003A5AA8" w:rsidRPr="003A5AA8" w:rsidRDefault="7B9366C7" w:rsidP="003A5AA8">
      <w:r>
        <w:t>8. Prepare the Income Statement and Statement of Financial Position, including associated adjustments.</w:t>
      </w:r>
    </w:p>
    <w:p w14:paraId="5517D915" w14:textId="77777777" w:rsidR="003A5AA8" w:rsidRPr="003A5AA8" w:rsidRDefault="7B9366C7" w:rsidP="003A5AA8">
      <w:r>
        <w:t>9. Understanding and preparation of suspense accounts.</w:t>
      </w:r>
    </w:p>
    <w:p w14:paraId="0EEFCEDA" w14:textId="77777777" w:rsidR="003A5AA8" w:rsidRPr="003A5AA8" w:rsidRDefault="7B9366C7" w:rsidP="003A5AA8">
      <w:r>
        <w:t>10. Interpret and analyse the financial statements of a limited company using both financial and management accounting techniques.</w:t>
      </w:r>
    </w:p>
    <w:p w14:paraId="38989CEE" w14:textId="550F24AD" w:rsidR="00520680" w:rsidRDefault="7B9366C7" w:rsidP="00520680">
      <w:r>
        <w:t>11. Understand the role of the external auditor and the auditor’s report, and an external auditor’s techniques for substantive testing.</w:t>
      </w:r>
    </w:p>
    <w:p w14:paraId="37F18961" w14:textId="19C5D1D2" w:rsidR="00520680" w:rsidRDefault="7B9366C7" w:rsidP="00520680">
      <w:r>
        <w:t>12. Understanding the Preparation of Sole Trader Accounts from Incomplete Records.</w:t>
      </w:r>
    </w:p>
    <w:p w14:paraId="5E3635F9" w14:textId="45BA5E70" w:rsidR="00520680" w:rsidRDefault="7B9366C7" w:rsidP="00520680">
      <w:r>
        <w:t xml:space="preserve">13. Understanding and preparation of Partnership Accounts </w:t>
      </w:r>
    </w:p>
    <w:bookmarkEnd w:id="2"/>
    <w:p w14:paraId="0EED12A9" w14:textId="77777777" w:rsidR="00520680" w:rsidRPr="003A5AA8" w:rsidRDefault="00520680" w:rsidP="003A5AA8"/>
    <w:p w14:paraId="3C40F604" w14:textId="77777777" w:rsidR="00EE2756" w:rsidRDefault="00EE2756" w:rsidP="003A5AA8"/>
    <w:p w14:paraId="7D32A6C3" w14:textId="77777777" w:rsidR="00D5238F" w:rsidRDefault="00D5238F" w:rsidP="003A5AA8"/>
    <w:p w14:paraId="3D6ABF7F" w14:textId="77777777" w:rsidR="00D5238F" w:rsidRDefault="00D5238F" w:rsidP="003A5AA8"/>
    <w:p w14:paraId="4DD66329" w14:textId="4396152F" w:rsidR="003A5AA8" w:rsidRPr="003A5AA8" w:rsidRDefault="7B9366C7" w:rsidP="7B9366C7">
      <w:pPr>
        <w:rPr>
          <w:b/>
          <w:bCs/>
        </w:rPr>
      </w:pPr>
      <w:bookmarkStart w:id="3" w:name="_Hlk205468883"/>
      <w:r w:rsidRPr="7B9366C7">
        <w:rPr>
          <w:b/>
          <w:bCs/>
        </w:rPr>
        <w:t>Legislative Guidance</w:t>
      </w:r>
    </w:p>
    <w:p w14:paraId="34A6F822" w14:textId="05B9CB18" w:rsidR="003A5AA8" w:rsidRPr="003A5AA8" w:rsidRDefault="7B9366C7" w:rsidP="7B9366C7">
      <w:pPr>
        <w:rPr>
          <w:b/>
          <w:bCs/>
          <w:lang w:val="en-GB"/>
        </w:rPr>
      </w:pPr>
      <w:r w:rsidRPr="7B9366C7">
        <w:rPr>
          <w:b/>
          <w:bCs/>
          <w:lang w:val="en-GB"/>
        </w:rPr>
        <w:t>(Estimated recorded content 30 hours, supplemented by 18 approximately hours of workshops)</w:t>
      </w:r>
    </w:p>
    <w:p w14:paraId="2BA17041" w14:textId="77777777" w:rsidR="00D5238F" w:rsidRPr="003A5AA8" w:rsidRDefault="7B9366C7" w:rsidP="00D5238F">
      <w:bookmarkStart w:id="4" w:name="_Hlk205468849"/>
      <w:bookmarkEnd w:id="3"/>
      <w:r>
        <w:t>On completion of this module, students must be able to:</w:t>
      </w:r>
    </w:p>
    <w:p w14:paraId="6B5C36D1" w14:textId="77777777" w:rsidR="00D5238F" w:rsidRPr="003A5AA8" w:rsidRDefault="7B9366C7" w:rsidP="00D5238F">
      <w:r>
        <w:t>1. Understand the basics of the Irish Legislative Process.</w:t>
      </w:r>
    </w:p>
    <w:p w14:paraId="4BAFDB86" w14:textId="77777777" w:rsidR="00D5238F" w:rsidRPr="003A5AA8" w:rsidRDefault="7B9366C7" w:rsidP="00D5238F">
      <w:r>
        <w:t>2. Understand Irish Tax law, legal language, how it is drafted, layout of the sections and how they interact.</w:t>
      </w:r>
    </w:p>
    <w:p w14:paraId="3485773A" w14:textId="77777777" w:rsidR="00D5238F" w:rsidRPr="003A5AA8" w:rsidRDefault="7B9366C7" w:rsidP="00D5238F">
      <w:r>
        <w:t>3. Understand the constraints on legislation. How it is interpreted, including the maxims and the Courts reaction to cases, and how the Interpretation Act 2005 is to be applied.</w:t>
      </w:r>
    </w:p>
    <w:p w14:paraId="7F3BB3D9" w14:textId="77777777" w:rsidR="00D5238F" w:rsidRPr="003A5AA8" w:rsidRDefault="7B9366C7" w:rsidP="00D5238F">
      <w:r>
        <w:t>4. Understand how the Courts would/have interpreted issues, not just of the meaning of Law, but also its procedural aspects.</w:t>
      </w:r>
    </w:p>
    <w:p w14:paraId="306F8C7C" w14:textId="77777777" w:rsidR="00D5238F" w:rsidRPr="003A5AA8" w:rsidRDefault="7B9366C7" w:rsidP="00D5238F">
      <w:r>
        <w:t>5. Understand how to interpret legislation in general as well as interpreting legislation at the case level.</w:t>
      </w:r>
    </w:p>
    <w:p w14:paraId="426D463E" w14:textId="77777777" w:rsidR="00D5238F" w:rsidRPr="003A5AA8" w:rsidRDefault="7B9366C7" w:rsidP="00D5238F">
      <w:r>
        <w:t>6. Apply general anti-avoidance and mandatory disclosure legislation.</w:t>
      </w:r>
    </w:p>
    <w:p w14:paraId="752C8027" w14:textId="77777777" w:rsidR="00D5238F" w:rsidRPr="003A5AA8" w:rsidRDefault="7B9366C7" w:rsidP="00D5238F">
      <w:r>
        <w:t>7. Have a clear understanding of the Revenue Technical Service (RTS) process, when it should be used and how to submit a query.</w:t>
      </w:r>
    </w:p>
    <w:p w14:paraId="473D4AE2" w14:textId="77777777" w:rsidR="00D5238F" w:rsidRPr="003A5AA8" w:rsidRDefault="7B9366C7" w:rsidP="00D5238F">
      <w:r>
        <w:t>8. Understand how Irish Tax Law relates to general law including the Constitution and Treaties, with particular reference to EU treaties.</w:t>
      </w:r>
    </w:p>
    <w:p w14:paraId="156E9D8A" w14:textId="77777777" w:rsidR="00D5238F" w:rsidRPr="003A5AA8" w:rsidRDefault="7B9366C7" w:rsidP="00D5238F">
      <w:r>
        <w:t>9. Interpret the application of European Court of Justice case law to Ireland's domestic tax legislation.</w:t>
      </w:r>
    </w:p>
    <w:p w14:paraId="4F9E7E04" w14:textId="77777777" w:rsidR="00D5238F" w:rsidRPr="003A5AA8" w:rsidRDefault="7B9366C7" w:rsidP="00D5238F">
      <w:r>
        <w:lastRenderedPageBreak/>
        <w:t>10. Understand the operation of the Tax Appeals process.</w:t>
      </w:r>
    </w:p>
    <w:p w14:paraId="0E5532DA" w14:textId="77777777" w:rsidR="00D5238F" w:rsidRPr="003A5AA8" w:rsidRDefault="7B9366C7" w:rsidP="00D5238F">
      <w:r>
        <w:t>11. Understand the implications of incorporating a business, inkling corporate restructuring to include merges and acquisitions.</w:t>
      </w:r>
    </w:p>
    <w:p w14:paraId="758C8F09" w14:textId="77777777" w:rsidR="00D5238F" w:rsidRPr="003A5AA8" w:rsidRDefault="7B9366C7" w:rsidP="00D5238F">
      <w:r>
        <w:t>12. Understand the common law and statutory duties of company directors and the doctrine of ultra vires.</w:t>
      </w:r>
    </w:p>
    <w:p w14:paraId="2C58552A" w14:textId="77777777" w:rsidR="00D5238F" w:rsidRDefault="7B9366C7" w:rsidP="00D5238F">
      <w:r>
        <w:t>13. Understand the fundamentals of receivership, liquidation, bankruptcy and examinership.</w:t>
      </w:r>
    </w:p>
    <w:p w14:paraId="3ACFC811" w14:textId="77777777" w:rsidR="00D5238F" w:rsidRPr="003A5AA8" w:rsidRDefault="00D5238F" w:rsidP="00D5238F"/>
    <w:p w14:paraId="503B0360" w14:textId="77777777" w:rsidR="00D5238F" w:rsidRPr="003A5AA8" w:rsidRDefault="7B9366C7" w:rsidP="7B9366C7">
      <w:pPr>
        <w:rPr>
          <w:u w:val="single"/>
        </w:rPr>
      </w:pPr>
      <w:r w:rsidRPr="7B9366C7">
        <w:rPr>
          <w:u w:val="single"/>
        </w:rPr>
        <w:t>Company Law elements to be covered as part of Legislative Guidance module:</w:t>
      </w:r>
    </w:p>
    <w:p w14:paraId="02FD537E" w14:textId="77777777" w:rsidR="00D5238F" w:rsidRPr="003A5AA8" w:rsidRDefault="7B9366C7" w:rsidP="00D5238F">
      <w:r>
        <w:t>1. An introduction into Company law, the Irish legal system and relevant legislation.</w:t>
      </w:r>
    </w:p>
    <w:p w14:paraId="4B78C58A" w14:textId="77777777" w:rsidR="00D5238F" w:rsidRPr="003A5AA8" w:rsidRDefault="7B9366C7" w:rsidP="00D5238F">
      <w:r>
        <w:t>2. Understanding the formation of a company including the different types of companies and how they are formed.</w:t>
      </w:r>
    </w:p>
    <w:p w14:paraId="733F24E3" w14:textId="77777777" w:rsidR="00D5238F" w:rsidRPr="003A5AA8" w:rsidRDefault="7B9366C7" w:rsidP="00D5238F">
      <w:r>
        <w:t>3. Understand the Separate Legal Personality concept under company law.</w:t>
      </w:r>
    </w:p>
    <w:p w14:paraId="5876FC91" w14:textId="77777777" w:rsidR="00D5238F" w:rsidRPr="003A5AA8" w:rsidRDefault="7B9366C7" w:rsidP="00D5238F">
      <w:r>
        <w:t>4. Outlines a director’s responsibilities, situations where they may be restricted and situations where they may be made personally liable for the debts of a company.</w:t>
      </w:r>
    </w:p>
    <w:p w14:paraId="67C43A4A" w14:textId="77777777" w:rsidR="00D5238F" w:rsidRPr="003A5AA8" w:rsidRDefault="7B9366C7" w:rsidP="00D5238F">
      <w:r>
        <w:t>5. Understand the key provisions of contract law and the enforceability of contracts that a company has entered and situations where the contracts will still be enforced even if entered into by someone without authority to do so.</w:t>
      </w:r>
    </w:p>
    <w:p w14:paraId="6DFD0D22" w14:textId="77777777" w:rsidR="00D5238F" w:rsidRPr="003A5AA8" w:rsidRDefault="7B9366C7" w:rsidP="00D5238F">
      <w:r>
        <w:t>6 Understand the role and responsibilities of a company secretary and directors.</w:t>
      </w:r>
    </w:p>
    <w:p w14:paraId="1FEDD2E8" w14:textId="77777777" w:rsidR="00D5238F" w:rsidRPr="003A5AA8" w:rsidRDefault="7B9366C7" w:rsidP="00D5238F">
      <w:r>
        <w:t>7. Explains debentures and how a company uses security to borrow money. Also explains when a company may be wound up for failing to satisfy them debentures.</w:t>
      </w:r>
    </w:p>
    <w:p w14:paraId="01C0C402" w14:textId="77777777" w:rsidR="00D5238F" w:rsidRPr="003A5AA8" w:rsidRDefault="7B9366C7" w:rsidP="00D5238F">
      <w:r>
        <w:t>8. Explains the different types of charges that a company may have over their assets as part of a debenture and when a receiver is appointed to sell the asset for failing to satisfy that debenture.</w:t>
      </w:r>
    </w:p>
    <w:p w14:paraId="5B2C3D44" w14:textId="77777777" w:rsidR="00D5238F" w:rsidRPr="003A5AA8" w:rsidRDefault="7B9366C7" w:rsidP="00D5238F">
      <w:r>
        <w:t>9. Understanding the Liquidation and Examinership process including roles and obligations of all parties.</w:t>
      </w:r>
    </w:p>
    <w:p w14:paraId="4B3750EB" w14:textId="77777777" w:rsidR="00D5238F" w:rsidRPr="003A5AA8" w:rsidRDefault="00D5238F" w:rsidP="00D5238F"/>
    <w:p w14:paraId="2428117A" w14:textId="77777777" w:rsidR="00D5238F" w:rsidRPr="003A5AA8" w:rsidRDefault="7B9366C7" w:rsidP="7B9366C7">
      <w:pPr>
        <w:rPr>
          <w:u w:val="single"/>
        </w:rPr>
      </w:pPr>
      <w:r w:rsidRPr="7B9366C7">
        <w:rPr>
          <w:u w:val="single"/>
        </w:rPr>
        <w:t>Commercial Law elements to be covered as part of Legislative Guidance module:</w:t>
      </w:r>
    </w:p>
    <w:p w14:paraId="30334173" w14:textId="77777777" w:rsidR="00D5238F" w:rsidRPr="003A5AA8" w:rsidRDefault="7B9366C7" w:rsidP="00D5238F">
      <w:r>
        <w:t>1. Explains how an Agent may be appointed and the legal consequences of them acting on behalf of a Principal.</w:t>
      </w:r>
    </w:p>
    <w:p w14:paraId="3962A13C" w14:textId="77777777" w:rsidR="00D5238F" w:rsidRPr="003A5AA8" w:rsidRDefault="7B9366C7" w:rsidP="00D5238F">
      <w:r>
        <w:t>2. Explains how Partnerships are formed and the legal consequences of doing so.</w:t>
      </w:r>
    </w:p>
    <w:p w14:paraId="17D04714" w14:textId="77777777" w:rsidR="00D5238F" w:rsidRPr="003A5AA8" w:rsidRDefault="7B9366C7" w:rsidP="00D5238F">
      <w:r>
        <w:t>3. Understand key aspects of employment law such as determining if the correct status - (i.e. employee or independent contractor).</w:t>
      </w:r>
    </w:p>
    <w:p w14:paraId="2C437A4C" w14:textId="77777777" w:rsidR="00D5238F" w:rsidRPr="003A5AA8" w:rsidRDefault="7B9366C7" w:rsidP="00D5238F">
      <w:r>
        <w:t>4. Explains what a Trust is and the legal effects/ obligations of creating one.</w:t>
      </w:r>
    </w:p>
    <w:p w14:paraId="33B779A5" w14:textId="77777777" w:rsidR="00D5238F" w:rsidRPr="003A5AA8" w:rsidRDefault="7B9366C7" w:rsidP="00D5238F">
      <w:r>
        <w:t>5. Outlines the different interests that someone may have in property.</w:t>
      </w:r>
    </w:p>
    <w:p w14:paraId="20C28616" w14:textId="77777777" w:rsidR="00D5238F" w:rsidRDefault="00D5238F" w:rsidP="00D5238F">
      <w:pPr>
        <w:rPr>
          <w:lang w:val="en-GB"/>
        </w:rPr>
      </w:pPr>
      <w:r>
        <w:rPr>
          <w:lang w:val="en-GB"/>
        </w:rPr>
        <w:br w:type="page"/>
      </w:r>
    </w:p>
    <w:tbl>
      <w:tblPr>
        <w:tblStyle w:val="TableGrid"/>
        <w:tblW w:w="9371" w:type="dxa"/>
        <w:tblLook w:val="04A0" w:firstRow="1" w:lastRow="0" w:firstColumn="1" w:lastColumn="0" w:noHBand="0" w:noVBand="1"/>
      </w:tblPr>
      <w:tblGrid>
        <w:gridCol w:w="9371"/>
      </w:tblGrid>
      <w:tr w:rsidR="00D5238F" w14:paraId="20DEB5D8" w14:textId="77777777" w:rsidTr="7B9366C7">
        <w:tc>
          <w:tcPr>
            <w:tcW w:w="9371" w:type="dxa"/>
            <w:shd w:val="clear" w:color="auto" w:fill="8EAADB" w:themeFill="accent1" w:themeFillTint="99"/>
          </w:tcPr>
          <w:p w14:paraId="619EB6FB" w14:textId="77777777" w:rsidR="00D5238F" w:rsidRPr="00976733" w:rsidRDefault="7B9366C7" w:rsidP="7B9366C7">
            <w:pPr>
              <w:spacing w:line="276" w:lineRule="auto"/>
              <w:rPr>
                <w:rFonts w:ascii="Calibri" w:hAnsi="Calibri" w:cs="Calibri"/>
                <w:b/>
                <w:bCs/>
              </w:rPr>
            </w:pPr>
            <w:r w:rsidRPr="7B9366C7">
              <w:rPr>
                <w:rFonts w:ascii="Calibri" w:hAnsi="Calibri" w:cs="Calibri"/>
                <w:b/>
                <w:bCs/>
              </w:rPr>
              <w:lastRenderedPageBreak/>
              <w:t>Unit 1: General Legislative Guidance</w:t>
            </w:r>
          </w:p>
        </w:tc>
      </w:tr>
      <w:tr w:rsidR="00D5238F" w14:paraId="6FEC8C52" w14:textId="77777777" w:rsidTr="7B9366C7">
        <w:tc>
          <w:tcPr>
            <w:tcW w:w="9371" w:type="dxa"/>
          </w:tcPr>
          <w:p w14:paraId="1AF2E036" w14:textId="77777777" w:rsidR="00D5238F" w:rsidRPr="00976733" w:rsidRDefault="7B9366C7" w:rsidP="7B9366C7">
            <w:pPr>
              <w:pStyle w:val="ListParagraph"/>
              <w:numPr>
                <w:ilvl w:val="0"/>
                <w:numId w:val="6"/>
              </w:numPr>
              <w:spacing w:line="276" w:lineRule="auto"/>
              <w:rPr>
                <w:rFonts w:ascii="Calibri" w:hAnsi="Calibri" w:cs="Calibri"/>
              </w:rPr>
            </w:pPr>
            <w:r w:rsidRPr="7B9366C7">
              <w:rPr>
                <w:rFonts w:ascii="Calibri" w:hAnsi="Calibri" w:cs="Calibri"/>
              </w:rPr>
              <w:t>Basics of the Irish legislative process</w:t>
            </w:r>
          </w:p>
          <w:p w14:paraId="729028B1"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Hierarchy of sources of law</w:t>
            </w:r>
          </w:p>
          <w:p w14:paraId="1F760D88"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Common law and Irish domestic legislation as sources of law</w:t>
            </w:r>
          </w:p>
          <w:p w14:paraId="0EF1DE5F"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Various sources of European law</w:t>
            </w:r>
          </w:p>
        </w:tc>
      </w:tr>
      <w:tr w:rsidR="00D5238F" w14:paraId="5D684165" w14:textId="77777777" w:rsidTr="7B9366C7">
        <w:tc>
          <w:tcPr>
            <w:tcW w:w="9371" w:type="dxa"/>
          </w:tcPr>
          <w:p w14:paraId="60D00D43" w14:textId="77777777" w:rsidR="00D5238F" w:rsidRPr="00976733" w:rsidRDefault="7B9366C7" w:rsidP="7B9366C7">
            <w:pPr>
              <w:pStyle w:val="ListParagraph"/>
              <w:numPr>
                <w:ilvl w:val="0"/>
                <w:numId w:val="6"/>
              </w:numPr>
              <w:spacing w:line="276" w:lineRule="auto"/>
              <w:rPr>
                <w:rFonts w:ascii="Calibri" w:hAnsi="Calibri" w:cs="Calibri"/>
              </w:rPr>
            </w:pPr>
            <w:r w:rsidRPr="7B9366C7">
              <w:rPr>
                <w:rFonts w:ascii="Calibri" w:hAnsi="Calibri" w:cs="Calibri"/>
              </w:rPr>
              <w:t>Irish tax law, legal language, how it is drafted, layout of the sections and how they interact</w:t>
            </w:r>
          </w:p>
          <w:p w14:paraId="2899BDB3"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Sources of tax legislation in Ireland</w:t>
            </w:r>
          </w:p>
          <w:p w14:paraId="2D0F4742" w14:textId="77777777" w:rsidR="00D5238F" w:rsidRPr="00C73FA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 xml:space="preserve">Reading and understanding the Direct Taxes Act </w:t>
            </w:r>
          </w:p>
          <w:p w14:paraId="3E2D708A"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Interpretation of legal language</w:t>
            </w:r>
          </w:p>
          <w:p w14:paraId="7043357F"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Aids available to help understanding sources of legislation and how they are applied practically (Tax and Duty Manuals, eBriefs etc.)</w:t>
            </w:r>
          </w:p>
        </w:tc>
      </w:tr>
      <w:tr w:rsidR="00D5238F" w14:paraId="3541DE85" w14:textId="77777777" w:rsidTr="7B9366C7">
        <w:tc>
          <w:tcPr>
            <w:tcW w:w="9371" w:type="dxa"/>
          </w:tcPr>
          <w:p w14:paraId="03A1AE11" w14:textId="77777777" w:rsidR="00D5238F" w:rsidRPr="00976733" w:rsidRDefault="7B9366C7" w:rsidP="7B9366C7">
            <w:pPr>
              <w:pStyle w:val="ListParagraph"/>
              <w:numPr>
                <w:ilvl w:val="0"/>
                <w:numId w:val="6"/>
              </w:numPr>
              <w:spacing w:line="276" w:lineRule="auto"/>
              <w:rPr>
                <w:rFonts w:ascii="Calibri" w:hAnsi="Calibri" w:cs="Calibri"/>
              </w:rPr>
            </w:pPr>
            <w:r w:rsidRPr="7B9366C7">
              <w:rPr>
                <w:rFonts w:ascii="Calibri" w:hAnsi="Calibri" w:cs="Calibri"/>
              </w:rPr>
              <w:t>How the Courts have interpreted issues, considering both the law and the procedural aspects</w:t>
            </w:r>
          </w:p>
          <w:p w14:paraId="6C9F64A4" w14:textId="77777777" w:rsidR="00D5238F" w:rsidRPr="008D5230" w:rsidRDefault="7B9366C7" w:rsidP="7B9366C7">
            <w:pPr>
              <w:pStyle w:val="ListParagraph"/>
              <w:numPr>
                <w:ilvl w:val="0"/>
                <w:numId w:val="12"/>
              </w:numPr>
              <w:spacing w:line="276" w:lineRule="auto"/>
              <w:ind w:left="1440"/>
              <w:rPr>
                <w:rFonts w:ascii="Calibri" w:hAnsi="Calibri" w:cs="Calibri"/>
              </w:rPr>
            </w:pPr>
            <w:r w:rsidRPr="7B9366C7">
              <w:rPr>
                <w:rFonts w:ascii="Calibri" w:hAnsi="Calibri" w:cs="Calibri"/>
              </w:rPr>
              <w:t xml:space="preserve">Legal powers of the Irish courts </w:t>
            </w:r>
          </w:p>
          <w:p w14:paraId="39E4D6B3" w14:textId="77777777" w:rsidR="00D5238F" w:rsidRPr="008D5230" w:rsidRDefault="7B9366C7" w:rsidP="7B9366C7">
            <w:pPr>
              <w:pStyle w:val="ListParagraph"/>
              <w:numPr>
                <w:ilvl w:val="0"/>
                <w:numId w:val="12"/>
              </w:numPr>
              <w:spacing w:line="276" w:lineRule="auto"/>
              <w:ind w:left="1440"/>
              <w:rPr>
                <w:rFonts w:ascii="Calibri" w:hAnsi="Calibri" w:cs="Calibri"/>
              </w:rPr>
            </w:pPr>
            <w:r w:rsidRPr="7B9366C7">
              <w:rPr>
                <w:rFonts w:ascii="Calibri" w:hAnsi="Calibri" w:cs="Calibri"/>
              </w:rPr>
              <w:t>Levels and steps in the Irish courts system:</w:t>
            </w:r>
          </w:p>
          <w:p w14:paraId="1B0D52E4" w14:textId="77777777" w:rsidR="00D5238F" w:rsidRPr="00976733" w:rsidRDefault="7B9366C7" w:rsidP="7B9366C7">
            <w:pPr>
              <w:pStyle w:val="ListParagraph"/>
              <w:numPr>
                <w:ilvl w:val="2"/>
                <w:numId w:val="14"/>
              </w:numPr>
              <w:spacing w:line="276" w:lineRule="auto"/>
              <w:rPr>
                <w:rFonts w:ascii="Calibri" w:hAnsi="Calibri" w:cs="Calibri"/>
              </w:rPr>
            </w:pPr>
            <w:r w:rsidRPr="7B9366C7">
              <w:rPr>
                <w:rFonts w:ascii="Calibri" w:hAnsi="Calibri" w:cs="Calibri"/>
              </w:rPr>
              <w:t>Appeal Commissioners</w:t>
            </w:r>
          </w:p>
          <w:p w14:paraId="6931C1B4" w14:textId="77777777" w:rsidR="00D5238F" w:rsidRPr="00976733" w:rsidRDefault="7B9366C7" w:rsidP="7B9366C7">
            <w:pPr>
              <w:pStyle w:val="ListParagraph"/>
              <w:numPr>
                <w:ilvl w:val="2"/>
                <w:numId w:val="14"/>
              </w:numPr>
              <w:spacing w:line="276" w:lineRule="auto"/>
              <w:rPr>
                <w:rFonts w:ascii="Calibri" w:hAnsi="Calibri" w:cs="Calibri"/>
              </w:rPr>
            </w:pPr>
            <w:r w:rsidRPr="7B9366C7">
              <w:rPr>
                <w:rFonts w:ascii="Calibri" w:hAnsi="Calibri" w:cs="Calibri"/>
              </w:rPr>
              <w:t xml:space="preserve">District Court </w:t>
            </w:r>
          </w:p>
          <w:p w14:paraId="34E0FE2B" w14:textId="77777777" w:rsidR="00D5238F" w:rsidRPr="00976733" w:rsidRDefault="7B9366C7" w:rsidP="7B9366C7">
            <w:pPr>
              <w:pStyle w:val="ListParagraph"/>
              <w:numPr>
                <w:ilvl w:val="2"/>
                <w:numId w:val="14"/>
              </w:numPr>
              <w:spacing w:line="276" w:lineRule="auto"/>
              <w:rPr>
                <w:rFonts w:ascii="Calibri" w:hAnsi="Calibri" w:cs="Calibri"/>
              </w:rPr>
            </w:pPr>
            <w:r w:rsidRPr="7B9366C7">
              <w:rPr>
                <w:rFonts w:ascii="Calibri" w:hAnsi="Calibri" w:cs="Calibri"/>
              </w:rPr>
              <w:t xml:space="preserve">Circuit Court  </w:t>
            </w:r>
          </w:p>
          <w:p w14:paraId="3683810D" w14:textId="77777777" w:rsidR="00D5238F" w:rsidRPr="00976733" w:rsidRDefault="7B9366C7" w:rsidP="7B9366C7">
            <w:pPr>
              <w:pStyle w:val="ListParagraph"/>
              <w:numPr>
                <w:ilvl w:val="2"/>
                <w:numId w:val="14"/>
              </w:numPr>
              <w:spacing w:line="276" w:lineRule="auto"/>
              <w:rPr>
                <w:rFonts w:ascii="Calibri" w:hAnsi="Calibri" w:cs="Calibri"/>
              </w:rPr>
            </w:pPr>
            <w:r w:rsidRPr="7B9366C7">
              <w:rPr>
                <w:rFonts w:ascii="Calibri" w:hAnsi="Calibri" w:cs="Calibri"/>
              </w:rPr>
              <w:t xml:space="preserve">High Court </w:t>
            </w:r>
          </w:p>
          <w:p w14:paraId="6DFAA9DC" w14:textId="77777777" w:rsidR="00D5238F" w:rsidRPr="00976733" w:rsidRDefault="7B9366C7" w:rsidP="7B9366C7">
            <w:pPr>
              <w:pStyle w:val="ListParagraph"/>
              <w:numPr>
                <w:ilvl w:val="2"/>
                <w:numId w:val="14"/>
              </w:numPr>
              <w:spacing w:line="276" w:lineRule="auto"/>
              <w:rPr>
                <w:rFonts w:ascii="Calibri" w:hAnsi="Calibri" w:cs="Calibri"/>
              </w:rPr>
            </w:pPr>
            <w:r w:rsidRPr="7B9366C7">
              <w:rPr>
                <w:rFonts w:ascii="Calibri" w:hAnsi="Calibri" w:cs="Calibri"/>
              </w:rPr>
              <w:t xml:space="preserve">Court of Appeal </w:t>
            </w:r>
          </w:p>
          <w:p w14:paraId="44534A78" w14:textId="77777777" w:rsidR="00D5238F" w:rsidRPr="00976733" w:rsidRDefault="7B9366C7" w:rsidP="7B9366C7">
            <w:pPr>
              <w:pStyle w:val="ListParagraph"/>
              <w:numPr>
                <w:ilvl w:val="2"/>
                <w:numId w:val="14"/>
              </w:numPr>
              <w:spacing w:line="276" w:lineRule="auto"/>
              <w:rPr>
                <w:rFonts w:ascii="Calibri" w:hAnsi="Calibri" w:cs="Calibri"/>
              </w:rPr>
            </w:pPr>
            <w:r w:rsidRPr="7B9366C7">
              <w:rPr>
                <w:rFonts w:ascii="Calibri" w:hAnsi="Calibri" w:cs="Calibri"/>
              </w:rPr>
              <w:t xml:space="preserve">Supreme Court </w:t>
            </w:r>
          </w:p>
          <w:p w14:paraId="4A5CA6A6" w14:textId="77777777" w:rsidR="00D5238F" w:rsidRPr="008D5230" w:rsidRDefault="7B9366C7" w:rsidP="7B9366C7">
            <w:pPr>
              <w:pStyle w:val="ListParagraph"/>
              <w:numPr>
                <w:ilvl w:val="0"/>
                <w:numId w:val="12"/>
              </w:numPr>
              <w:spacing w:line="276" w:lineRule="auto"/>
              <w:ind w:left="1440"/>
              <w:rPr>
                <w:rFonts w:ascii="Calibri" w:hAnsi="Calibri" w:cs="Calibri"/>
              </w:rPr>
            </w:pPr>
            <w:r w:rsidRPr="7B9366C7">
              <w:rPr>
                <w:rFonts w:ascii="Calibri" w:hAnsi="Calibri" w:cs="Calibri"/>
              </w:rPr>
              <w:t xml:space="preserve">Roles of the Attorney General and the Director of Public Prosecutions </w:t>
            </w:r>
          </w:p>
          <w:p w14:paraId="5F720BF7" w14:textId="77777777" w:rsidR="00D5238F" w:rsidRPr="008D5230" w:rsidRDefault="7B9366C7" w:rsidP="7B9366C7">
            <w:pPr>
              <w:pStyle w:val="ListParagraph"/>
              <w:numPr>
                <w:ilvl w:val="0"/>
                <w:numId w:val="12"/>
              </w:numPr>
              <w:spacing w:line="276" w:lineRule="auto"/>
              <w:ind w:left="1440"/>
              <w:rPr>
                <w:rFonts w:ascii="Calibri" w:hAnsi="Calibri" w:cs="Calibri"/>
              </w:rPr>
            </w:pPr>
            <w:r w:rsidRPr="7B9366C7">
              <w:rPr>
                <w:rFonts w:ascii="Calibri" w:hAnsi="Calibri" w:cs="Calibri"/>
              </w:rPr>
              <w:t>Judicial review process</w:t>
            </w:r>
          </w:p>
        </w:tc>
      </w:tr>
      <w:tr w:rsidR="00D5238F" w14:paraId="54C302FD" w14:textId="77777777" w:rsidTr="7B9366C7">
        <w:tc>
          <w:tcPr>
            <w:tcW w:w="9371" w:type="dxa"/>
          </w:tcPr>
          <w:p w14:paraId="3B025B59" w14:textId="77777777" w:rsidR="00D5238F" w:rsidRPr="00976733" w:rsidRDefault="7B9366C7" w:rsidP="7B9366C7">
            <w:pPr>
              <w:pStyle w:val="ListParagraph"/>
              <w:numPr>
                <w:ilvl w:val="0"/>
                <w:numId w:val="6"/>
              </w:numPr>
              <w:spacing w:line="276" w:lineRule="auto"/>
              <w:rPr>
                <w:rFonts w:ascii="Calibri" w:hAnsi="Calibri" w:cs="Calibri"/>
              </w:rPr>
            </w:pPr>
            <w:r w:rsidRPr="7B9366C7">
              <w:rPr>
                <w:rFonts w:ascii="Calibri" w:hAnsi="Calibri" w:cs="Calibri"/>
              </w:rPr>
              <w:t>Interpreting legislation in general and at the case level</w:t>
            </w:r>
          </w:p>
          <w:p w14:paraId="647746A9"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Presumptions that apply in interpreting legislation</w:t>
            </w:r>
          </w:p>
          <w:p w14:paraId="4EDEBFB9"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Rules of statutory interpretation</w:t>
            </w:r>
          </w:p>
          <w:p w14:paraId="526DFF7C"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Other aids to the interpretation of legislation</w:t>
            </w:r>
          </w:p>
          <w:p w14:paraId="60EF2BBC"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Judicial precedent as a source of law</w:t>
            </w:r>
          </w:p>
          <w:p w14:paraId="526DB685" w14:textId="77777777" w:rsidR="00D5238F"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Different elements of a judgment</w:t>
            </w:r>
          </w:p>
          <w:p w14:paraId="55FFE362" w14:textId="77777777" w:rsidR="00D5238F" w:rsidRPr="00976733" w:rsidRDefault="7B9366C7" w:rsidP="7B9366C7">
            <w:pPr>
              <w:pStyle w:val="ListParagraph"/>
              <w:numPr>
                <w:ilvl w:val="1"/>
                <w:numId w:val="6"/>
              </w:numPr>
              <w:spacing w:line="276" w:lineRule="auto"/>
              <w:rPr>
                <w:rFonts w:ascii="Calibri" w:hAnsi="Calibri" w:cs="Calibri"/>
              </w:rPr>
            </w:pPr>
            <w:r w:rsidRPr="7B9366C7">
              <w:rPr>
                <w:rFonts w:ascii="Calibri" w:hAnsi="Calibri" w:cs="Calibri"/>
              </w:rPr>
              <w:t>Constraints on legislation</w:t>
            </w:r>
          </w:p>
        </w:tc>
      </w:tr>
      <w:tr w:rsidR="00D5238F" w14:paraId="32ED76F4" w14:textId="77777777" w:rsidTr="7B9366C7">
        <w:tc>
          <w:tcPr>
            <w:tcW w:w="9371" w:type="dxa"/>
          </w:tcPr>
          <w:p w14:paraId="58567C53" w14:textId="77777777" w:rsidR="00D5238F" w:rsidRPr="00634A17" w:rsidRDefault="7B9366C7" w:rsidP="7B9366C7">
            <w:pPr>
              <w:pStyle w:val="ListParagraph"/>
              <w:numPr>
                <w:ilvl w:val="0"/>
                <w:numId w:val="8"/>
              </w:numPr>
              <w:spacing w:line="276" w:lineRule="auto"/>
              <w:rPr>
                <w:rFonts w:ascii="Calibri" w:hAnsi="Calibri" w:cs="Calibri"/>
              </w:rPr>
            </w:pPr>
            <w:r w:rsidRPr="7B9366C7">
              <w:rPr>
                <w:rFonts w:ascii="Calibri" w:hAnsi="Calibri" w:cs="Calibri"/>
              </w:rPr>
              <w:t>How Irish tax law relates to general law including the Constitution and treaties, with particular reference to EU treaties</w:t>
            </w:r>
          </w:p>
          <w:p w14:paraId="08EC62E2" w14:textId="77777777" w:rsidR="00D5238F" w:rsidRPr="00540513" w:rsidRDefault="7B9366C7" w:rsidP="7B9366C7">
            <w:pPr>
              <w:pStyle w:val="ListParagraph"/>
              <w:numPr>
                <w:ilvl w:val="1"/>
                <w:numId w:val="10"/>
              </w:numPr>
              <w:spacing w:line="276" w:lineRule="auto"/>
              <w:rPr>
                <w:rFonts w:ascii="Calibri" w:hAnsi="Calibri" w:cs="Calibri"/>
              </w:rPr>
            </w:pPr>
            <w:r w:rsidRPr="7B9366C7">
              <w:rPr>
                <w:rFonts w:ascii="Calibri" w:hAnsi="Calibri" w:cs="Calibri"/>
              </w:rPr>
              <w:t>The role of the constitution as a source of law</w:t>
            </w:r>
          </w:p>
          <w:p w14:paraId="6F9A2CB3" w14:textId="77777777" w:rsidR="00D5238F" w:rsidRDefault="7B9366C7" w:rsidP="7B9366C7">
            <w:pPr>
              <w:pStyle w:val="ListParagraph"/>
              <w:numPr>
                <w:ilvl w:val="1"/>
                <w:numId w:val="10"/>
              </w:numPr>
              <w:spacing w:line="276" w:lineRule="auto"/>
              <w:rPr>
                <w:rFonts w:ascii="Calibri" w:hAnsi="Calibri" w:cs="Calibri"/>
              </w:rPr>
            </w:pPr>
            <w:r w:rsidRPr="7B9366C7">
              <w:rPr>
                <w:rFonts w:ascii="Calibri" w:hAnsi="Calibri" w:cs="Calibri"/>
              </w:rPr>
              <w:t>The role of the Direct Taxes Act, and other tax legislation, as a source of law</w:t>
            </w:r>
          </w:p>
          <w:p w14:paraId="08B1BC80" w14:textId="77777777" w:rsidR="00D5238F" w:rsidRDefault="7B9366C7" w:rsidP="7B9366C7">
            <w:pPr>
              <w:pStyle w:val="ListParagraph"/>
              <w:numPr>
                <w:ilvl w:val="1"/>
                <w:numId w:val="10"/>
              </w:numPr>
              <w:spacing w:line="276" w:lineRule="auto"/>
              <w:rPr>
                <w:rFonts w:ascii="Calibri" w:hAnsi="Calibri" w:cs="Calibri"/>
              </w:rPr>
            </w:pPr>
            <w:r w:rsidRPr="7B9366C7">
              <w:rPr>
                <w:rFonts w:ascii="Calibri" w:hAnsi="Calibri" w:cs="Calibri"/>
              </w:rPr>
              <w:t>Double taxation treaties as a source of law</w:t>
            </w:r>
          </w:p>
          <w:p w14:paraId="25993C84" w14:textId="77777777" w:rsidR="00D5238F" w:rsidRPr="00634A17" w:rsidRDefault="7B9366C7" w:rsidP="7B9366C7">
            <w:pPr>
              <w:pStyle w:val="ListParagraph"/>
              <w:numPr>
                <w:ilvl w:val="1"/>
                <w:numId w:val="10"/>
              </w:numPr>
              <w:spacing w:line="276" w:lineRule="auto"/>
              <w:rPr>
                <w:rFonts w:ascii="Calibri" w:hAnsi="Calibri" w:cs="Calibri"/>
              </w:rPr>
            </w:pPr>
            <w:r w:rsidRPr="7B9366C7">
              <w:rPr>
                <w:rFonts w:ascii="Calibri" w:hAnsi="Calibri" w:cs="Calibri"/>
              </w:rPr>
              <w:t>The role of EU Treaties as a source of law</w:t>
            </w:r>
          </w:p>
          <w:p w14:paraId="02B34868" w14:textId="77777777" w:rsidR="00D5238F" w:rsidRPr="00976733" w:rsidRDefault="7B9366C7" w:rsidP="7B9366C7">
            <w:pPr>
              <w:pStyle w:val="ListParagraph"/>
              <w:numPr>
                <w:ilvl w:val="1"/>
                <w:numId w:val="10"/>
              </w:numPr>
              <w:spacing w:line="276" w:lineRule="auto"/>
              <w:rPr>
                <w:rFonts w:ascii="Calibri" w:hAnsi="Calibri" w:cs="Calibri"/>
              </w:rPr>
            </w:pPr>
            <w:r w:rsidRPr="7B9366C7">
              <w:rPr>
                <w:rFonts w:ascii="Calibri" w:hAnsi="Calibri" w:cs="Calibri"/>
              </w:rPr>
              <w:t>The interaction between the legislation, the Constitution of Ireland, double taxation treaties and EU Treaties</w:t>
            </w:r>
          </w:p>
        </w:tc>
      </w:tr>
      <w:tr w:rsidR="00D5238F" w14:paraId="12165240" w14:textId="77777777" w:rsidTr="7B9366C7">
        <w:tc>
          <w:tcPr>
            <w:tcW w:w="9371" w:type="dxa"/>
          </w:tcPr>
          <w:p w14:paraId="5AF938D2" w14:textId="77777777" w:rsidR="00D5238F" w:rsidRPr="00976733" w:rsidRDefault="7B9366C7" w:rsidP="7B9366C7">
            <w:pPr>
              <w:pStyle w:val="ListParagraph"/>
              <w:numPr>
                <w:ilvl w:val="0"/>
                <w:numId w:val="8"/>
              </w:numPr>
              <w:spacing w:line="276" w:lineRule="auto"/>
              <w:rPr>
                <w:rFonts w:ascii="Calibri" w:hAnsi="Calibri" w:cs="Calibri"/>
              </w:rPr>
            </w:pPr>
            <w:r w:rsidRPr="7B9366C7">
              <w:rPr>
                <w:rFonts w:ascii="Calibri" w:hAnsi="Calibri" w:cs="Calibri"/>
              </w:rPr>
              <w:t>High level overview of how European Court of Justice case law applies to Ireland's domestic tax legislation</w:t>
            </w:r>
          </w:p>
          <w:p w14:paraId="2605BA64" w14:textId="77777777" w:rsidR="00D5238F" w:rsidRPr="00976733"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I</w:t>
            </w:r>
            <w:r w:rsidRPr="7B9366C7">
              <w:rPr>
                <w:rFonts w:ascii="Calibri" w:eastAsiaTheme="majorEastAsia" w:hAnsi="Calibri" w:cs="Calibri"/>
              </w:rPr>
              <w:t>ntroduction to European Court of Justice (ECJ)</w:t>
            </w:r>
          </w:p>
          <w:p w14:paraId="44CC4999" w14:textId="77777777" w:rsidR="00D5238F" w:rsidRPr="00976733"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Key principles of ECJ case law</w:t>
            </w:r>
          </w:p>
          <w:p w14:paraId="6C30400E" w14:textId="77777777" w:rsidR="00D5238F" w:rsidRPr="00976733"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Relevance of ECJ case law to Irish domestic legislation</w:t>
            </w:r>
          </w:p>
        </w:tc>
      </w:tr>
    </w:tbl>
    <w:p w14:paraId="7D5E09C8" w14:textId="77777777" w:rsidR="00D5238F" w:rsidRDefault="00D5238F" w:rsidP="00D5238F">
      <w:r>
        <w:br w:type="page"/>
      </w:r>
    </w:p>
    <w:tbl>
      <w:tblPr>
        <w:tblStyle w:val="TableGrid"/>
        <w:tblW w:w="9371" w:type="dxa"/>
        <w:tblLook w:val="04A0" w:firstRow="1" w:lastRow="0" w:firstColumn="1" w:lastColumn="0" w:noHBand="0" w:noVBand="1"/>
      </w:tblPr>
      <w:tblGrid>
        <w:gridCol w:w="9371"/>
      </w:tblGrid>
      <w:tr w:rsidR="00D5238F" w14:paraId="09BB080B" w14:textId="77777777" w:rsidTr="7B9366C7">
        <w:tc>
          <w:tcPr>
            <w:tcW w:w="9371" w:type="dxa"/>
          </w:tcPr>
          <w:p w14:paraId="1BAA4820" w14:textId="77777777" w:rsidR="00D5238F" w:rsidRPr="00976733" w:rsidRDefault="7B9366C7" w:rsidP="7B9366C7">
            <w:pPr>
              <w:pStyle w:val="ListParagraph"/>
              <w:numPr>
                <w:ilvl w:val="0"/>
                <w:numId w:val="8"/>
              </w:numPr>
              <w:spacing w:line="276" w:lineRule="auto"/>
              <w:rPr>
                <w:rFonts w:ascii="Calibri" w:hAnsi="Calibri" w:cs="Calibri"/>
              </w:rPr>
            </w:pPr>
            <w:r w:rsidRPr="7B9366C7">
              <w:rPr>
                <w:rFonts w:ascii="Calibri" w:hAnsi="Calibri" w:cs="Calibri"/>
              </w:rPr>
              <w:lastRenderedPageBreak/>
              <w:t>Introduction to general anti-avoidance and mandatory disclosure legislation</w:t>
            </w:r>
          </w:p>
          <w:p w14:paraId="6E9DC0E0" w14:textId="77777777" w:rsidR="00D5238F" w:rsidRPr="00976733" w:rsidRDefault="7B9366C7" w:rsidP="7B9366C7">
            <w:pPr>
              <w:pStyle w:val="ListParagraph"/>
              <w:numPr>
                <w:ilvl w:val="1"/>
                <w:numId w:val="11"/>
              </w:numPr>
              <w:spacing w:line="276" w:lineRule="auto"/>
              <w:rPr>
                <w:rFonts w:ascii="Calibri" w:hAnsi="Calibri" w:cs="Calibri"/>
              </w:rPr>
            </w:pPr>
            <w:r w:rsidRPr="7B9366C7">
              <w:rPr>
                <w:rFonts w:ascii="Calibri" w:hAnsi="Calibri" w:cs="Calibri"/>
              </w:rPr>
              <w:t>What is meant by tax avoidance</w:t>
            </w:r>
          </w:p>
          <w:p w14:paraId="34FD35A1" w14:textId="77777777" w:rsidR="00D5238F" w:rsidRPr="00976733" w:rsidRDefault="7B9366C7" w:rsidP="7B9366C7">
            <w:pPr>
              <w:pStyle w:val="ListParagraph"/>
              <w:numPr>
                <w:ilvl w:val="1"/>
                <w:numId w:val="11"/>
              </w:numPr>
              <w:spacing w:line="276" w:lineRule="auto"/>
              <w:rPr>
                <w:rFonts w:ascii="Calibri" w:hAnsi="Calibri" w:cs="Calibri"/>
              </w:rPr>
            </w:pPr>
            <w:r w:rsidRPr="7B9366C7">
              <w:rPr>
                <w:rFonts w:ascii="Calibri" w:hAnsi="Calibri" w:cs="Calibri"/>
              </w:rPr>
              <w:t>Summarise the approach of the courts in Ireland towards tax avoidance</w:t>
            </w:r>
          </w:p>
          <w:p w14:paraId="70FF3CD3" w14:textId="77777777" w:rsidR="00D5238F" w:rsidRPr="00976733" w:rsidRDefault="7B9366C7" w:rsidP="7B9366C7">
            <w:pPr>
              <w:pStyle w:val="ListParagraph"/>
              <w:numPr>
                <w:ilvl w:val="1"/>
                <w:numId w:val="11"/>
              </w:numPr>
              <w:spacing w:line="276" w:lineRule="auto"/>
              <w:rPr>
                <w:rFonts w:ascii="Calibri" w:hAnsi="Calibri" w:cs="Calibri"/>
              </w:rPr>
            </w:pPr>
            <w:r w:rsidRPr="7B9366C7">
              <w:rPr>
                <w:rFonts w:ascii="Calibri" w:hAnsi="Calibri" w:cs="Calibri"/>
              </w:rPr>
              <w:t>The Irish legislative response to decisions of the Irish courts in relation to tax avoidance</w:t>
            </w:r>
          </w:p>
          <w:p w14:paraId="0ACD549B" w14:textId="77777777" w:rsidR="00D5238F" w:rsidRDefault="7B9366C7" w:rsidP="7B9366C7">
            <w:pPr>
              <w:pStyle w:val="ListParagraph"/>
              <w:numPr>
                <w:ilvl w:val="1"/>
                <w:numId w:val="11"/>
              </w:numPr>
              <w:spacing w:line="276" w:lineRule="auto"/>
              <w:rPr>
                <w:rFonts w:ascii="Calibri" w:hAnsi="Calibri" w:cs="Calibri"/>
              </w:rPr>
            </w:pPr>
            <w:r w:rsidRPr="7B9366C7">
              <w:rPr>
                <w:rFonts w:ascii="Calibri" w:hAnsi="Calibri" w:cs="Calibri"/>
              </w:rPr>
              <w:t>Mandatory reporting obligations that arise in relation to tax planning, outlining the penalties and identify transactions which give rise to mandatory reporting obligations</w:t>
            </w:r>
          </w:p>
          <w:p w14:paraId="02336BCB" w14:textId="77777777" w:rsidR="00D5238F" w:rsidRPr="00976733" w:rsidRDefault="00D5238F" w:rsidP="00151C7D">
            <w:pPr>
              <w:pStyle w:val="ListParagraph"/>
              <w:numPr>
                <w:ilvl w:val="1"/>
                <w:numId w:val="11"/>
              </w:numPr>
              <w:spacing w:line="276" w:lineRule="auto"/>
              <w:rPr>
                <w:rFonts w:ascii="Calibri" w:hAnsi="Calibri" w:cs="Calibri"/>
              </w:rPr>
            </w:pPr>
          </w:p>
        </w:tc>
      </w:tr>
      <w:tr w:rsidR="00D5238F" w14:paraId="1EDC1AD2" w14:textId="77777777" w:rsidTr="7B9366C7">
        <w:tc>
          <w:tcPr>
            <w:tcW w:w="9371" w:type="dxa"/>
          </w:tcPr>
          <w:p w14:paraId="67303170" w14:textId="77777777" w:rsidR="00D5238F" w:rsidRPr="00976733" w:rsidRDefault="7B9366C7" w:rsidP="7B9366C7">
            <w:pPr>
              <w:pStyle w:val="ListParagraph"/>
              <w:numPr>
                <w:ilvl w:val="0"/>
                <w:numId w:val="8"/>
              </w:numPr>
              <w:spacing w:line="276" w:lineRule="auto"/>
              <w:rPr>
                <w:rFonts w:ascii="Calibri" w:hAnsi="Calibri" w:cs="Calibri"/>
              </w:rPr>
            </w:pPr>
            <w:r w:rsidRPr="7B9366C7">
              <w:rPr>
                <w:rFonts w:ascii="Calibri" w:hAnsi="Calibri" w:cs="Calibri"/>
              </w:rPr>
              <w:t>Introduction to the Tax Appeals process</w:t>
            </w:r>
          </w:p>
          <w:p w14:paraId="3EE5834C" w14:textId="77777777" w:rsidR="00D5238F" w:rsidRPr="00976733"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Overview of the appeal provisions set out in the legislation</w:t>
            </w:r>
          </w:p>
          <w:p w14:paraId="05EAE191" w14:textId="77777777" w:rsidR="00D5238F" w:rsidRPr="00597FA9"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Overview of the appeal provisions that apply as set out in the Tax and Duty Appeals manuals</w:t>
            </w:r>
          </w:p>
        </w:tc>
      </w:tr>
      <w:tr w:rsidR="00D5238F" w14:paraId="2193FC66" w14:textId="77777777" w:rsidTr="7B9366C7">
        <w:tc>
          <w:tcPr>
            <w:tcW w:w="9371" w:type="dxa"/>
          </w:tcPr>
          <w:p w14:paraId="7CFDA508" w14:textId="77777777" w:rsidR="00D5238F" w:rsidRPr="00976733" w:rsidRDefault="7B9366C7" w:rsidP="7B9366C7">
            <w:pPr>
              <w:pStyle w:val="ListParagraph"/>
              <w:numPr>
                <w:ilvl w:val="0"/>
                <w:numId w:val="8"/>
              </w:numPr>
              <w:spacing w:line="276" w:lineRule="auto"/>
              <w:rPr>
                <w:rFonts w:ascii="Calibri" w:hAnsi="Calibri" w:cs="Calibri"/>
              </w:rPr>
            </w:pPr>
            <w:r w:rsidRPr="7B9366C7">
              <w:rPr>
                <w:rFonts w:ascii="Calibri" w:hAnsi="Calibri" w:cs="Calibri"/>
              </w:rPr>
              <w:t>Introduction to Revenue Technical Service (RTS) processes</w:t>
            </w:r>
          </w:p>
          <w:p w14:paraId="29B10D55" w14:textId="77777777" w:rsidR="00D5238F" w:rsidRPr="00976733"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 xml:space="preserve">The purpose of the RTS </w:t>
            </w:r>
          </w:p>
          <w:p w14:paraId="08593F3D" w14:textId="77777777" w:rsidR="00D5238F" w:rsidRPr="00976733"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The role of Revenue Legislation Services (RLS)</w:t>
            </w:r>
          </w:p>
          <w:p w14:paraId="62DBB3F7" w14:textId="77777777" w:rsidR="00D5238F" w:rsidRPr="00912749"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 xml:space="preserve">The role of Query Management Team (QMT) </w:t>
            </w:r>
          </w:p>
        </w:tc>
      </w:tr>
      <w:tr w:rsidR="00D5238F" w14:paraId="411856BD" w14:textId="77777777" w:rsidTr="7B9366C7">
        <w:tc>
          <w:tcPr>
            <w:tcW w:w="9371" w:type="dxa"/>
            <w:shd w:val="clear" w:color="auto" w:fill="DBDBDB" w:themeFill="accent3" w:themeFillTint="66"/>
          </w:tcPr>
          <w:p w14:paraId="45469D96" w14:textId="77777777" w:rsidR="00D5238F" w:rsidRPr="00976733" w:rsidRDefault="7B9366C7" w:rsidP="7B9366C7">
            <w:pPr>
              <w:spacing w:line="276" w:lineRule="auto"/>
              <w:contextualSpacing/>
              <w:jc w:val="center"/>
              <w:rPr>
                <w:rFonts w:ascii="Calibri" w:hAnsi="Calibri" w:cs="Calibri"/>
                <w:b/>
                <w:bCs/>
              </w:rPr>
            </w:pPr>
            <w:r w:rsidRPr="7B9366C7">
              <w:rPr>
                <w:rFonts w:ascii="Calibri" w:hAnsi="Calibri" w:cs="Calibri"/>
                <w:b/>
                <w:bCs/>
              </w:rPr>
              <w:t>Workshop 1</w:t>
            </w:r>
          </w:p>
        </w:tc>
      </w:tr>
      <w:tr w:rsidR="00D5238F" w14:paraId="52142F3C" w14:textId="77777777" w:rsidTr="7B9366C7">
        <w:trPr>
          <w:trHeight w:val="300"/>
        </w:trPr>
        <w:tc>
          <w:tcPr>
            <w:tcW w:w="9371" w:type="dxa"/>
            <w:shd w:val="clear" w:color="auto" w:fill="8EAADB" w:themeFill="accent1" w:themeFillTint="99"/>
            <w:vAlign w:val="center"/>
          </w:tcPr>
          <w:p w14:paraId="5DC462EE" w14:textId="77777777" w:rsidR="00D5238F" w:rsidRPr="00976733" w:rsidRDefault="7B9366C7" w:rsidP="7B9366C7">
            <w:pPr>
              <w:spacing w:line="276" w:lineRule="auto"/>
              <w:rPr>
                <w:rFonts w:ascii="Calibri" w:hAnsi="Calibri" w:cs="Calibri"/>
                <w:b/>
                <w:bCs/>
              </w:rPr>
            </w:pPr>
            <w:r w:rsidRPr="7B9366C7">
              <w:rPr>
                <w:rFonts w:ascii="Calibri" w:hAnsi="Calibri" w:cs="Calibri"/>
                <w:b/>
                <w:bCs/>
              </w:rPr>
              <w:t>Unit 2: Company Law Elements of Legislative Guidance</w:t>
            </w:r>
          </w:p>
        </w:tc>
      </w:tr>
      <w:tr w:rsidR="00D5238F" w14:paraId="1E20090A" w14:textId="77777777" w:rsidTr="7B9366C7">
        <w:tc>
          <w:tcPr>
            <w:tcW w:w="9371" w:type="dxa"/>
          </w:tcPr>
          <w:p w14:paraId="6B64E46A"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An introduction to company law, the Irish legal system and relevant legislation</w:t>
            </w:r>
          </w:p>
          <w:p w14:paraId="189BABA0"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What is meant by a company under Irish company law</w:t>
            </w:r>
          </w:p>
          <w:p w14:paraId="2713C902"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Key principles of corporate governance </w:t>
            </w:r>
          </w:p>
          <w:p w14:paraId="3D1307D3" w14:textId="77777777" w:rsidR="00D5238F" w:rsidRPr="00D92B69"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A contrast the typical governance procedures of a private company and a public company</w:t>
            </w:r>
          </w:p>
        </w:tc>
      </w:tr>
      <w:tr w:rsidR="00D5238F" w14:paraId="0EC30FBC" w14:textId="77777777" w:rsidTr="7B9366C7">
        <w:tc>
          <w:tcPr>
            <w:tcW w:w="9371" w:type="dxa"/>
          </w:tcPr>
          <w:p w14:paraId="4E0780E0"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The separate legal personality concept under company law</w:t>
            </w:r>
          </w:p>
          <w:p w14:paraId="10E7ECB7"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concept of separate legal personality</w:t>
            </w:r>
          </w:p>
          <w:p w14:paraId="2C70EC11"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legal relationship between companies and their shareholders</w:t>
            </w:r>
          </w:p>
          <w:p w14:paraId="031D1BE0"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nature of a share in a company</w:t>
            </w:r>
          </w:p>
        </w:tc>
      </w:tr>
      <w:tr w:rsidR="00D5238F" w14:paraId="429D43B6" w14:textId="77777777" w:rsidTr="7B9366C7">
        <w:tc>
          <w:tcPr>
            <w:tcW w:w="9371" w:type="dxa"/>
          </w:tcPr>
          <w:p w14:paraId="6C3F4AFB"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Company formation and the different types of companies</w:t>
            </w:r>
          </w:p>
          <w:p w14:paraId="532C6C0E"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Contrast various company types that can be formed</w:t>
            </w:r>
          </w:p>
          <w:p w14:paraId="6A3A2C13"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Defining terms associated with forming companies</w:t>
            </w:r>
          </w:p>
          <w:p w14:paraId="54B9D0AF"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List the documents needed to form a company </w:t>
            </w:r>
          </w:p>
          <w:p w14:paraId="7787A61C"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How a company can convert to a different type of company</w:t>
            </w:r>
          </w:p>
          <w:p w14:paraId="29FC6687"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purpose of a company’s constitution</w:t>
            </w:r>
          </w:p>
          <w:p w14:paraId="52F60150" w14:textId="77777777" w:rsidR="00D5238F" w:rsidRPr="00942C4C"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standard content of the company constitution and the purpose of each clause</w:t>
            </w:r>
          </w:p>
        </w:tc>
      </w:tr>
      <w:tr w:rsidR="00D5238F" w14:paraId="28DC35E1" w14:textId="77777777" w:rsidTr="7B9366C7">
        <w:tc>
          <w:tcPr>
            <w:tcW w:w="9371" w:type="dxa"/>
          </w:tcPr>
          <w:p w14:paraId="263B7B4E"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Director’s responsibilities, situations where they may be restricted and situations where they may be made personally liable for the debts of a company</w:t>
            </w:r>
          </w:p>
          <w:p w14:paraId="52F61F2D"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Who is eligible to be a director of an Irish company </w:t>
            </w:r>
          </w:p>
          <w:p w14:paraId="4716D1E5"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How directors are appointed and how they retire or are removed </w:t>
            </w:r>
          </w:p>
          <w:p w14:paraId="517F2225" w14:textId="77777777" w:rsidR="00D5238F" w:rsidRPr="00CF5674"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Powers of directors </w:t>
            </w:r>
          </w:p>
          <w:p w14:paraId="154DCB1F" w14:textId="77777777" w:rsidR="00D5238F" w:rsidRPr="00CF5674"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Duties of directors </w:t>
            </w:r>
          </w:p>
          <w:p w14:paraId="64762A65"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To whom directors owe the duties </w:t>
            </w:r>
          </w:p>
          <w:p w14:paraId="24453F22"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Different types of directors </w:t>
            </w:r>
          </w:p>
          <w:p w14:paraId="0F93B80C" w14:textId="77777777" w:rsidR="00D5238F"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lastRenderedPageBreak/>
              <w:t>Responsibilities of directors, including when they can become liable for the debts of the company</w:t>
            </w:r>
          </w:p>
          <w:p w14:paraId="31085CC8"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doctrine of ultra vires in the context of common law</w:t>
            </w:r>
          </w:p>
        </w:tc>
      </w:tr>
      <w:tr w:rsidR="00D5238F" w14:paraId="7DC500E2" w14:textId="77777777" w:rsidTr="7B9366C7">
        <w:trPr>
          <w:trHeight w:val="300"/>
        </w:trPr>
        <w:tc>
          <w:tcPr>
            <w:tcW w:w="9371" w:type="dxa"/>
          </w:tcPr>
          <w:p w14:paraId="230BCEAF" w14:textId="77777777" w:rsidR="00D5238F" w:rsidRDefault="7B9366C7" w:rsidP="7B9366C7">
            <w:pPr>
              <w:pStyle w:val="ListParagraph"/>
              <w:numPr>
                <w:ilvl w:val="0"/>
                <w:numId w:val="7"/>
              </w:numPr>
              <w:spacing w:line="276" w:lineRule="auto"/>
              <w:rPr>
                <w:rFonts w:ascii="Calibri" w:hAnsi="Calibri" w:cs="Calibri"/>
                <w:sz w:val="24"/>
                <w:szCs w:val="24"/>
              </w:rPr>
            </w:pPr>
            <w:r w:rsidRPr="7B9366C7">
              <w:rPr>
                <w:rFonts w:ascii="Calibri" w:hAnsi="Calibri" w:cs="Calibri"/>
              </w:rPr>
              <w:lastRenderedPageBreak/>
              <w:t>Roles and responsibilities of a company secretary</w:t>
            </w:r>
          </w:p>
          <w:p w14:paraId="1704D02A" w14:textId="77777777" w:rsidR="00D5238F" w:rsidRDefault="7B9366C7" w:rsidP="7B9366C7">
            <w:pPr>
              <w:pStyle w:val="ListParagraph"/>
              <w:numPr>
                <w:ilvl w:val="1"/>
                <w:numId w:val="7"/>
              </w:numPr>
              <w:spacing w:line="276" w:lineRule="auto"/>
              <w:rPr>
                <w:rFonts w:ascii="Calibri" w:hAnsi="Calibri" w:cs="Calibri"/>
                <w:sz w:val="24"/>
                <w:szCs w:val="24"/>
              </w:rPr>
            </w:pPr>
            <w:r w:rsidRPr="7B9366C7">
              <w:rPr>
                <w:rFonts w:ascii="Calibri" w:hAnsi="Calibri" w:cs="Calibri"/>
              </w:rPr>
              <w:t xml:space="preserve">The purpose of a company secretary </w:t>
            </w:r>
          </w:p>
          <w:p w14:paraId="2EB2A4C4" w14:textId="77777777" w:rsidR="00D5238F" w:rsidRDefault="7B9366C7" w:rsidP="7B9366C7">
            <w:pPr>
              <w:pStyle w:val="ListParagraph"/>
              <w:numPr>
                <w:ilvl w:val="1"/>
                <w:numId w:val="7"/>
              </w:numPr>
              <w:spacing w:line="276" w:lineRule="auto"/>
              <w:rPr>
                <w:rFonts w:ascii="Calibri" w:hAnsi="Calibri" w:cs="Calibri"/>
                <w:sz w:val="24"/>
                <w:szCs w:val="24"/>
              </w:rPr>
            </w:pPr>
            <w:r w:rsidRPr="7B9366C7">
              <w:rPr>
                <w:rFonts w:ascii="Calibri" w:hAnsi="Calibri" w:cs="Calibri"/>
              </w:rPr>
              <w:t>Who can and cannot be a company secretary, and how are they appointed</w:t>
            </w:r>
          </w:p>
          <w:p w14:paraId="1667ADF3" w14:textId="77777777" w:rsidR="00D5238F" w:rsidRDefault="7B9366C7" w:rsidP="7B9366C7">
            <w:pPr>
              <w:pStyle w:val="ListParagraph"/>
              <w:numPr>
                <w:ilvl w:val="1"/>
                <w:numId w:val="7"/>
              </w:numPr>
              <w:spacing w:line="276" w:lineRule="auto"/>
              <w:rPr>
                <w:rFonts w:ascii="Calibri" w:hAnsi="Calibri" w:cs="Calibri"/>
                <w:sz w:val="24"/>
                <w:szCs w:val="24"/>
              </w:rPr>
            </w:pPr>
            <w:r w:rsidRPr="7B9366C7">
              <w:rPr>
                <w:rFonts w:ascii="Calibri" w:hAnsi="Calibri" w:cs="Calibri"/>
              </w:rPr>
              <w:t>The main duties of the company secretary</w:t>
            </w:r>
          </w:p>
          <w:p w14:paraId="22890657" w14:textId="77777777" w:rsidR="00D5238F" w:rsidRDefault="7B9366C7" w:rsidP="7B9366C7">
            <w:pPr>
              <w:pStyle w:val="ListParagraph"/>
              <w:numPr>
                <w:ilvl w:val="1"/>
                <w:numId w:val="7"/>
              </w:numPr>
              <w:spacing w:line="276" w:lineRule="auto"/>
              <w:rPr>
                <w:rFonts w:ascii="Calibri" w:hAnsi="Calibri" w:cs="Calibri"/>
                <w:sz w:val="24"/>
                <w:szCs w:val="24"/>
              </w:rPr>
            </w:pPr>
            <w:r w:rsidRPr="7B9366C7">
              <w:rPr>
                <w:rFonts w:ascii="Calibri" w:hAnsi="Calibri" w:cs="Calibri"/>
              </w:rPr>
              <w:t>The powers of a company secretary</w:t>
            </w:r>
          </w:p>
        </w:tc>
      </w:tr>
      <w:tr w:rsidR="00D5238F" w14:paraId="725AC4A8" w14:textId="77777777" w:rsidTr="7B9366C7">
        <w:tc>
          <w:tcPr>
            <w:tcW w:w="9371" w:type="dxa"/>
          </w:tcPr>
          <w:p w14:paraId="09BFD0AC" w14:textId="77777777" w:rsidR="00D5238F" w:rsidRPr="009363CA"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Incorporating a business and corporate restructuring</w:t>
            </w:r>
          </w:p>
          <w:p w14:paraId="1EB4FF9F" w14:textId="77777777" w:rsidR="00D5238F" w:rsidRPr="009363CA"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concept of creating a separate legal entity and the veil of incorporation</w:t>
            </w:r>
          </w:p>
          <w:p w14:paraId="20BF45E3" w14:textId="77777777" w:rsidR="00D5238F" w:rsidRPr="009363CA"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Comparing unlimited liability with limited liability </w:t>
            </w:r>
          </w:p>
          <w:p w14:paraId="64E8E81C" w14:textId="77777777" w:rsidR="00D5238F" w:rsidRPr="009363CA"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When the veil of incorporation can be looked through</w:t>
            </w:r>
          </w:p>
          <w:p w14:paraId="561D616C" w14:textId="77777777" w:rsidR="00D5238F" w:rsidRPr="009363CA"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Different types of corporate restructuring that are available to businesses</w:t>
            </w:r>
          </w:p>
          <w:p w14:paraId="402F519D" w14:textId="77777777" w:rsidR="00D5238F" w:rsidRPr="009363CA"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Key differences between a merger and an acquisition</w:t>
            </w:r>
          </w:p>
        </w:tc>
      </w:tr>
      <w:tr w:rsidR="00D5238F" w14:paraId="0E0F9343" w14:textId="77777777" w:rsidTr="7B9366C7">
        <w:tc>
          <w:tcPr>
            <w:tcW w:w="9371" w:type="dxa"/>
          </w:tcPr>
          <w:p w14:paraId="1F374BF5"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Key provisions of contract law and the enforceability of contracts that a company has entered</w:t>
            </w:r>
          </w:p>
          <w:p w14:paraId="2769B146"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Necessary elements in making a valid contract</w:t>
            </w:r>
          </w:p>
          <w:p w14:paraId="1CC297E8"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Main terms of a contract </w:t>
            </w:r>
          </w:p>
          <w:p w14:paraId="704A7213"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Determine a person’s capacity to enter binding contracts, and situations where a person who does not have authority enters a contract</w:t>
            </w:r>
          </w:p>
          <w:p w14:paraId="73073816"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Identify whether a contract is invalid</w:t>
            </w:r>
          </w:p>
          <w:p w14:paraId="76FFA77D"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 xml:space="preserve">Identify whether a contract is unenforceable </w:t>
            </w:r>
          </w:p>
          <w:p w14:paraId="48C95E38"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Remedies available for breach of contract</w:t>
            </w:r>
          </w:p>
          <w:p w14:paraId="70307544"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Various ways the law may regard a contract as discharged</w:t>
            </w:r>
          </w:p>
        </w:tc>
      </w:tr>
      <w:tr w:rsidR="00D5238F" w14:paraId="06156E8C" w14:textId="77777777" w:rsidTr="7B9366C7">
        <w:tc>
          <w:tcPr>
            <w:tcW w:w="9371" w:type="dxa"/>
          </w:tcPr>
          <w:p w14:paraId="06913800"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Debentures</w:t>
            </w:r>
          </w:p>
          <w:p w14:paraId="0C1E167E"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purpose of debentures in companies versus shareholdings</w:t>
            </w:r>
          </w:p>
          <w:p w14:paraId="7951A5FA"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methods for securing debentures</w:t>
            </w:r>
          </w:p>
          <w:p w14:paraId="4C596F97"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circumstances where companies may fail to repay their debentures</w:t>
            </w:r>
          </w:p>
          <w:p w14:paraId="1E1AD2CB"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The process when a company is issued with a winding up order</w:t>
            </w:r>
          </w:p>
        </w:tc>
      </w:tr>
      <w:tr w:rsidR="00D5238F" w14:paraId="60902F67" w14:textId="77777777" w:rsidTr="7B9366C7">
        <w:tc>
          <w:tcPr>
            <w:tcW w:w="9371" w:type="dxa"/>
          </w:tcPr>
          <w:p w14:paraId="7F3E9831" w14:textId="77777777" w:rsidR="00D5238F" w:rsidRPr="00976733" w:rsidRDefault="7B9366C7" w:rsidP="7B9366C7">
            <w:pPr>
              <w:pStyle w:val="ListParagraph"/>
              <w:numPr>
                <w:ilvl w:val="0"/>
                <w:numId w:val="7"/>
              </w:numPr>
              <w:spacing w:line="276" w:lineRule="auto"/>
              <w:rPr>
                <w:rFonts w:ascii="Calibri" w:hAnsi="Calibri" w:cs="Calibri"/>
              </w:rPr>
            </w:pPr>
            <w:r w:rsidRPr="7B9366C7">
              <w:rPr>
                <w:rFonts w:ascii="Calibri" w:hAnsi="Calibri" w:cs="Calibri"/>
              </w:rPr>
              <w:t xml:space="preserve">Different types of charges that a company may have over their assets as part of a debenture </w:t>
            </w:r>
          </w:p>
          <w:p w14:paraId="1F619DDE"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Differences between fixed charges and floating charges</w:t>
            </w:r>
          </w:p>
          <w:p w14:paraId="7EF2101B"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What happens to a company’s operations during receivership</w:t>
            </w:r>
          </w:p>
          <w:p w14:paraId="2760E06F" w14:textId="77777777" w:rsidR="00D5238F" w:rsidRPr="00976733" w:rsidRDefault="7B9366C7" w:rsidP="7B9366C7">
            <w:pPr>
              <w:pStyle w:val="ListParagraph"/>
              <w:numPr>
                <w:ilvl w:val="1"/>
                <w:numId w:val="7"/>
              </w:numPr>
              <w:spacing w:line="276" w:lineRule="auto"/>
              <w:rPr>
                <w:rFonts w:ascii="Calibri" w:hAnsi="Calibri" w:cs="Calibri"/>
              </w:rPr>
            </w:pPr>
            <w:r w:rsidRPr="7B9366C7">
              <w:rPr>
                <w:rFonts w:ascii="Calibri" w:hAnsi="Calibri" w:cs="Calibri"/>
              </w:rPr>
              <w:t>Different types of receivership</w:t>
            </w:r>
          </w:p>
          <w:p w14:paraId="4A8EC948" w14:textId="77777777" w:rsidR="00D5238F" w:rsidRPr="00976733" w:rsidRDefault="7B9366C7" w:rsidP="7B9366C7">
            <w:pPr>
              <w:pStyle w:val="ListParagraph"/>
              <w:numPr>
                <w:ilvl w:val="2"/>
                <w:numId w:val="15"/>
              </w:numPr>
              <w:spacing w:line="276" w:lineRule="auto"/>
              <w:rPr>
                <w:rFonts w:ascii="Calibri" w:hAnsi="Calibri" w:cs="Calibri"/>
              </w:rPr>
            </w:pPr>
            <w:r w:rsidRPr="7B9366C7">
              <w:rPr>
                <w:rFonts w:ascii="Calibri" w:hAnsi="Calibri" w:cs="Calibri"/>
              </w:rPr>
              <w:t>Administrative receivership</w:t>
            </w:r>
          </w:p>
          <w:p w14:paraId="62CCA985" w14:textId="77777777" w:rsidR="00D5238F" w:rsidRPr="00976733" w:rsidRDefault="7B9366C7" w:rsidP="7B9366C7">
            <w:pPr>
              <w:pStyle w:val="ListParagraph"/>
              <w:numPr>
                <w:ilvl w:val="2"/>
                <w:numId w:val="15"/>
              </w:numPr>
              <w:spacing w:line="276" w:lineRule="auto"/>
              <w:rPr>
                <w:rFonts w:ascii="Calibri" w:hAnsi="Calibri" w:cs="Calibri"/>
              </w:rPr>
            </w:pPr>
            <w:r w:rsidRPr="7B9366C7">
              <w:rPr>
                <w:rFonts w:ascii="Calibri" w:hAnsi="Calibri" w:cs="Calibri"/>
              </w:rPr>
              <w:t>Court appointed receivership</w:t>
            </w:r>
          </w:p>
        </w:tc>
      </w:tr>
      <w:tr w:rsidR="00D5238F" w14:paraId="5D5B4991" w14:textId="77777777" w:rsidTr="7B9366C7">
        <w:tc>
          <w:tcPr>
            <w:tcW w:w="9371" w:type="dxa"/>
          </w:tcPr>
          <w:p w14:paraId="16776554" w14:textId="77777777" w:rsidR="00D5238F" w:rsidRPr="0027777F" w:rsidRDefault="7B9366C7" w:rsidP="7B9366C7">
            <w:pPr>
              <w:pStyle w:val="ListParagraph"/>
              <w:numPr>
                <w:ilvl w:val="0"/>
                <w:numId w:val="16"/>
              </w:numPr>
              <w:spacing w:line="276" w:lineRule="auto"/>
              <w:rPr>
                <w:rFonts w:ascii="Calibri" w:hAnsi="Calibri" w:cs="Calibri"/>
              </w:rPr>
            </w:pPr>
            <w:r w:rsidRPr="7B9366C7">
              <w:rPr>
                <w:rFonts w:ascii="Calibri" w:hAnsi="Calibri" w:cs="Calibri"/>
              </w:rPr>
              <w:t>Fundamentals of receivership, liquidation, bankruptcy and examinership.</w:t>
            </w:r>
          </w:p>
          <w:p w14:paraId="7D76F1FF" w14:textId="77777777" w:rsidR="00D5238F" w:rsidRPr="003C55C8"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Why a receiver, examiner or liquidator may be appointed and the differences between them</w:t>
            </w:r>
          </w:p>
          <w:p w14:paraId="572EC377" w14:textId="77777777" w:rsidR="00D5238F" w:rsidRPr="003C55C8"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 xml:space="preserve">Compare when one may be appointed </w:t>
            </w:r>
          </w:p>
          <w:p w14:paraId="380D8193" w14:textId="77777777" w:rsidR="00D5238F" w:rsidRPr="003C55C8"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Che conditions under which business may become insolvent</w:t>
            </w:r>
          </w:p>
          <w:p w14:paraId="7930B9F8" w14:textId="77777777" w:rsidR="00D5238F" w:rsidRPr="003C55C8" w:rsidRDefault="7B9366C7" w:rsidP="7B9366C7">
            <w:pPr>
              <w:pStyle w:val="ListParagraph"/>
              <w:numPr>
                <w:ilvl w:val="1"/>
                <w:numId w:val="8"/>
              </w:numPr>
              <w:spacing w:line="276" w:lineRule="auto"/>
              <w:rPr>
                <w:rFonts w:ascii="Calibri" w:hAnsi="Calibri" w:cs="Calibri"/>
              </w:rPr>
            </w:pPr>
            <w:r w:rsidRPr="7B9366C7">
              <w:rPr>
                <w:rFonts w:ascii="Calibri" w:hAnsi="Calibri" w:cs="Calibri"/>
              </w:rPr>
              <w:t>Why a company may file for bankruptcy</w:t>
            </w:r>
          </w:p>
        </w:tc>
      </w:tr>
      <w:tr w:rsidR="00D5238F" w14:paraId="748DACC7" w14:textId="77777777" w:rsidTr="7B9366C7">
        <w:tc>
          <w:tcPr>
            <w:tcW w:w="9371" w:type="dxa"/>
          </w:tcPr>
          <w:p w14:paraId="12221DDD" w14:textId="77777777" w:rsidR="00D5238F" w:rsidRPr="003C55C8" w:rsidRDefault="7B9366C7" w:rsidP="7B9366C7">
            <w:pPr>
              <w:pStyle w:val="ListParagraph"/>
              <w:numPr>
                <w:ilvl w:val="0"/>
                <w:numId w:val="17"/>
              </w:numPr>
              <w:spacing w:line="276" w:lineRule="auto"/>
              <w:rPr>
                <w:rFonts w:ascii="Calibri" w:hAnsi="Calibri" w:cs="Calibri"/>
              </w:rPr>
            </w:pPr>
            <w:r w:rsidRPr="7B9366C7">
              <w:rPr>
                <w:rFonts w:ascii="Calibri" w:hAnsi="Calibri" w:cs="Calibri"/>
              </w:rPr>
              <w:t>Processes, roles and obligations of all parties during liquidation and examinership</w:t>
            </w:r>
          </w:p>
          <w:p w14:paraId="41E06720" w14:textId="77777777" w:rsidR="00D5238F" w:rsidRPr="003C55C8" w:rsidRDefault="7B9366C7" w:rsidP="7B9366C7">
            <w:pPr>
              <w:pStyle w:val="ListParagraph"/>
              <w:numPr>
                <w:ilvl w:val="1"/>
                <w:numId w:val="17"/>
              </w:numPr>
              <w:spacing w:line="276" w:lineRule="auto"/>
              <w:rPr>
                <w:rFonts w:ascii="Calibri" w:hAnsi="Calibri" w:cs="Calibri"/>
              </w:rPr>
            </w:pPr>
            <w:r w:rsidRPr="7B9366C7">
              <w:rPr>
                <w:rFonts w:ascii="Calibri" w:hAnsi="Calibri" w:cs="Calibri"/>
              </w:rPr>
              <w:t>Steps involved to liquidate a company</w:t>
            </w:r>
          </w:p>
          <w:p w14:paraId="58E1072C" w14:textId="77777777" w:rsidR="00D5238F" w:rsidRPr="003C55C8" w:rsidRDefault="7B9366C7" w:rsidP="7B9366C7">
            <w:pPr>
              <w:pStyle w:val="ListParagraph"/>
              <w:numPr>
                <w:ilvl w:val="1"/>
                <w:numId w:val="17"/>
              </w:numPr>
              <w:spacing w:line="276" w:lineRule="auto"/>
              <w:rPr>
                <w:rFonts w:ascii="Calibri" w:hAnsi="Calibri" w:cs="Calibri"/>
              </w:rPr>
            </w:pPr>
            <w:r w:rsidRPr="7B9366C7">
              <w:rPr>
                <w:rFonts w:ascii="Calibri" w:hAnsi="Calibri" w:cs="Calibri"/>
              </w:rPr>
              <w:lastRenderedPageBreak/>
              <w:t>Differences between a members’ voluntary liquidation and a creditors’ voluntary liquidation</w:t>
            </w:r>
          </w:p>
          <w:p w14:paraId="4BDD06F0" w14:textId="77777777" w:rsidR="00D5238F" w:rsidRPr="003C55C8" w:rsidRDefault="7B9366C7" w:rsidP="7B9366C7">
            <w:pPr>
              <w:pStyle w:val="ListParagraph"/>
              <w:numPr>
                <w:ilvl w:val="1"/>
                <w:numId w:val="17"/>
              </w:numPr>
              <w:spacing w:line="276" w:lineRule="auto"/>
              <w:rPr>
                <w:rFonts w:ascii="Calibri" w:hAnsi="Calibri" w:cs="Calibri"/>
              </w:rPr>
            </w:pPr>
            <w:r w:rsidRPr="7B9366C7">
              <w:rPr>
                <w:rFonts w:ascii="Calibri" w:hAnsi="Calibri" w:cs="Calibri"/>
              </w:rPr>
              <w:t>The formal process to place a company in examinership</w:t>
            </w:r>
          </w:p>
          <w:p w14:paraId="79600ADD" w14:textId="77777777" w:rsidR="00D5238F" w:rsidRPr="003C55C8" w:rsidRDefault="7B9366C7" w:rsidP="7B9366C7">
            <w:pPr>
              <w:pStyle w:val="ListParagraph"/>
              <w:numPr>
                <w:ilvl w:val="1"/>
                <w:numId w:val="17"/>
              </w:numPr>
              <w:spacing w:line="276" w:lineRule="auto"/>
              <w:rPr>
                <w:rFonts w:ascii="Calibri" w:hAnsi="Calibri" w:cs="Calibri"/>
              </w:rPr>
            </w:pPr>
            <w:r w:rsidRPr="7B9366C7">
              <w:rPr>
                <w:rFonts w:ascii="Calibri" w:hAnsi="Calibri" w:cs="Calibri"/>
              </w:rPr>
              <w:t>Roles of various parties when a company is placed into examinership, including directors, the examiner, creditors, shareholders and the courts</w:t>
            </w:r>
          </w:p>
        </w:tc>
      </w:tr>
      <w:tr w:rsidR="00D5238F" w14:paraId="44292ED9" w14:textId="77777777" w:rsidTr="7B9366C7">
        <w:tc>
          <w:tcPr>
            <w:tcW w:w="9371" w:type="dxa"/>
            <w:shd w:val="clear" w:color="auto" w:fill="DBDBDB" w:themeFill="accent3" w:themeFillTint="66"/>
          </w:tcPr>
          <w:p w14:paraId="7A2A4F17" w14:textId="77777777" w:rsidR="00D5238F" w:rsidRPr="00976733" w:rsidRDefault="7B9366C7" w:rsidP="7B9366C7">
            <w:pPr>
              <w:spacing w:line="276" w:lineRule="auto"/>
              <w:contextualSpacing/>
              <w:jc w:val="center"/>
              <w:rPr>
                <w:rFonts w:ascii="Calibri" w:hAnsi="Calibri" w:cs="Calibri"/>
                <w:b/>
                <w:bCs/>
              </w:rPr>
            </w:pPr>
            <w:r w:rsidRPr="7B9366C7">
              <w:rPr>
                <w:rFonts w:ascii="Calibri" w:hAnsi="Calibri" w:cs="Calibri"/>
                <w:b/>
                <w:bCs/>
              </w:rPr>
              <w:lastRenderedPageBreak/>
              <w:t>Workshop 2</w:t>
            </w:r>
          </w:p>
        </w:tc>
      </w:tr>
      <w:tr w:rsidR="00D5238F" w14:paraId="75ACC776" w14:textId="77777777" w:rsidTr="7B9366C7">
        <w:trPr>
          <w:trHeight w:val="300"/>
        </w:trPr>
        <w:tc>
          <w:tcPr>
            <w:tcW w:w="9371" w:type="dxa"/>
            <w:shd w:val="clear" w:color="auto" w:fill="8EAADB" w:themeFill="accent1" w:themeFillTint="99"/>
          </w:tcPr>
          <w:p w14:paraId="7AF720A8" w14:textId="77777777" w:rsidR="00D5238F" w:rsidRPr="00976733" w:rsidRDefault="7B9366C7" w:rsidP="7B9366C7">
            <w:pPr>
              <w:spacing w:line="276" w:lineRule="auto"/>
              <w:rPr>
                <w:rFonts w:ascii="Calibri" w:hAnsi="Calibri" w:cs="Calibri"/>
                <w:b/>
                <w:bCs/>
              </w:rPr>
            </w:pPr>
            <w:r w:rsidRPr="7B9366C7">
              <w:rPr>
                <w:rFonts w:ascii="Calibri" w:hAnsi="Calibri" w:cs="Calibri"/>
                <w:b/>
                <w:bCs/>
              </w:rPr>
              <w:t>Unit 3: Commercial Law Elements of Legislative Guidance</w:t>
            </w:r>
          </w:p>
        </w:tc>
      </w:tr>
      <w:tr w:rsidR="00D5238F" w14:paraId="3B5C90DB" w14:textId="77777777" w:rsidTr="7B9366C7">
        <w:tc>
          <w:tcPr>
            <w:tcW w:w="9371" w:type="dxa"/>
          </w:tcPr>
          <w:p w14:paraId="006CF295" w14:textId="77777777" w:rsidR="00D5238F" w:rsidRPr="00976733" w:rsidRDefault="7B9366C7" w:rsidP="7B9366C7">
            <w:pPr>
              <w:pStyle w:val="ListParagraph"/>
              <w:numPr>
                <w:ilvl w:val="0"/>
                <w:numId w:val="9"/>
              </w:numPr>
              <w:spacing w:line="276" w:lineRule="auto"/>
              <w:rPr>
                <w:rFonts w:ascii="Calibri" w:hAnsi="Calibri" w:cs="Calibri"/>
              </w:rPr>
            </w:pPr>
            <w:r w:rsidRPr="7B9366C7">
              <w:rPr>
                <w:rFonts w:ascii="Calibri" w:hAnsi="Calibri" w:cs="Calibri"/>
              </w:rPr>
              <w:t>How an agent may be appointed and the legal consequences of them acting on behalf of a principal</w:t>
            </w:r>
          </w:p>
          <w:p w14:paraId="6EA2E337" w14:textId="77777777" w:rsidR="00D5238F"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What is an agent</w:t>
            </w:r>
          </w:p>
          <w:p w14:paraId="79F3B1CF" w14:textId="77777777" w:rsidR="00D5238F" w:rsidRPr="009E63C6" w:rsidRDefault="7B9366C7" w:rsidP="7B9366C7">
            <w:pPr>
              <w:pStyle w:val="ListParagraph"/>
              <w:numPr>
                <w:ilvl w:val="0"/>
                <w:numId w:val="13"/>
              </w:numPr>
              <w:spacing w:line="276" w:lineRule="auto"/>
              <w:rPr>
                <w:rFonts w:ascii="Calibri" w:hAnsi="Calibri" w:cs="Calibri"/>
              </w:rPr>
            </w:pPr>
            <w:r w:rsidRPr="7B9366C7">
              <w:rPr>
                <w:rFonts w:ascii="Calibri" w:hAnsi="Calibri" w:cs="Calibri"/>
              </w:rPr>
              <w:t>Examples of case law where agents have been used</w:t>
            </w:r>
          </w:p>
          <w:p w14:paraId="14F94F1C" w14:textId="77777777" w:rsidR="00D5238F" w:rsidRPr="009E63C6"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Actual authority versus ostensible authority</w:t>
            </w:r>
          </w:p>
        </w:tc>
      </w:tr>
      <w:tr w:rsidR="00D5238F" w14:paraId="4F78006A" w14:textId="77777777" w:rsidTr="7B9366C7">
        <w:tc>
          <w:tcPr>
            <w:tcW w:w="9371" w:type="dxa"/>
          </w:tcPr>
          <w:p w14:paraId="692DF76D" w14:textId="77777777" w:rsidR="00D5238F" w:rsidRPr="00976733" w:rsidRDefault="7B9366C7" w:rsidP="7B9366C7">
            <w:pPr>
              <w:pStyle w:val="ListParagraph"/>
              <w:numPr>
                <w:ilvl w:val="0"/>
                <w:numId w:val="9"/>
              </w:numPr>
              <w:spacing w:line="276" w:lineRule="auto"/>
              <w:rPr>
                <w:rFonts w:ascii="Calibri" w:hAnsi="Calibri" w:cs="Calibri"/>
              </w:rPr>
            </w:pPr>
            <w:r w:rsidRPr="7B9366C7">
              <w:rPr>
                <w:rFonts w:ascii="Calibri" w:hAnsi="Calibri" w:cs="Calibri"/>
              </w:rPr>
              <w:t>How partnerships are formed and the legal consequences of doing so including:</w:t>
            </w:r>
          </w:p>
          <w:p w14:paraId="2379F095"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Drafting of the partnership agreement</w:t>
            </w:r>
          </w:p>
          <w:p w14:paraId="180F51C2"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 xml:space="preserve">Types of partnership </w:t>
            </w:r>
          </w:p>
          <w:p w14:paraId="1EC039D9"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Legal obligations associated with the formation of a partnership</w:t>
            </w:r>
          </w:p>
        </w:tc>
      </w:tr>
      <w:tr w:rsidR="00D5238F" w14:paraId="370FCC59" w14:textId="77777777" w:rsidTr="7B9366C7">
        <w:tc>
          <w:tcPr>
            <w:tcW w:w="9371" w:type="dxa"/>
          </w:tcPr>
          <w:p w14:paraId="49B4C065" w14:textId="77777777" w:rsidR="00D5238F" w:rsidRPr="00976733" w:rsidRDefault="7B9366C7" w:rsidP="7B9366C7">
            <w:pPr>
              <w:pStyle w:val="ListParagraph"/>
              <w:numPr>
                <w:ilvl w:val="0"/>
                <w:numId w:val="9"/>
              </w:numPr>
              <w:spacing w:line="276" w:lineRule="auto"/>
              <w:rPr>
                <w:rFonts w:ascii="Calibri" w:hAnsi="Calibri" w:cs="Calibri"/>
              </w:rPr>
            </w:pPr>
            <w:r w:rsidRPr="7B9366C7">
              <w:rPr>
                <w:rFonts w:ascii="Calibri" w:hAnsi="Calibri" w:cs="Calibri"/>
              </w:rPr>
              <w:t>Key aspects of employment law such as determining if the correct status (i.e. employee or independent contractor) has been applied</w:t>
            </w:r>
          </w:p>
          <w:p w14:paraId="3645AD05"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Express and implied terms in a contract of employment</w:t>
            </w:r>
          </w:p>
          <w:p w14:paraId="2A0B79DA"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Distinguishing between the term’s employee and self-employed</w:t>
            </w:r>
          </w:p>
          <w:p w14:paraId="154E5C4A"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Considerations in determining the status of a worker</w:t>
            </w:r>
          </w:p>
          <w:p w14:paraId="7A375048"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Relevant case law that outlines some determining factors when considering if someone is an employee or an independent contractor</w:t>
            </w:r>
          </w:p>
        </w:tc>
      </w:tr>
      <w:tr w:rsidR="00D5238F" w14:paraId="3BC98053" w14:textId="77777777" w:rsidTr="7B9366C7">
        <w:tc>
          <w:tcPr>
            <w:tcW w:w="9371" w:type="dxa"/>
          </w:tcPr>
          <w:p w14:paraId="741F4546" w14:textId="77777777" w:rsidR="00D5238F" w:rsidRPr="00976733" w:rsidRDefault="7B9366C7" w:rsidP="7B9366C7">
            <w:pPr>
              <w:pStyle w:val="ListParagraph"/>
              <w:numPr>
                <w:ilvl w:val="0"/>
                <w:numId w:val="9"/>
              </w:numPr>
              <w:spacing w:line="276" w:lineRule="auto"/>
              <w:rPr>
                <w:rFonts w:ascii="Calibri" w:hAnsi="Calibri" w:cs="Calibri"/>
              </w:rPr>
            </w:pPr>
            <w:r w:rsidRPr="7B9366C7">
              <w:rPr>
                <w:rFonts w:ascii="Calibri" w:hAnsi="Calibri" w:cs="Calibri"/>
              </w:rPr>
              <w:t>Trusts</w:t>
            </w:r>
          </w:p>
          <w:p w14:paraId="6EB1918D"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Defining what is a trust</w:t>
            </w:r>
          </w:p>
          <w:p w14:paraId="2D29C9A2"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 xml:space="preserve">Identify the types of trusts that exists </w:t>
            </w:r>
          </w:p>
          <w:p w14:paraId="3729059F"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Outline the office, duties and powers of the trustee and beneficiaries</w:t>
            </w:r>
          </w:p>
        </w:tc>
      </w:tr>
      <w:tr w:rsidR="00D5238F" w14:paraId="3BF9C76D" w14:textId="77777777" w:rsidTr="7B9366C7">
        <w:tc>
          <w:tcPr>
            <w:tcW w:w="9371" w:type="dxa"/>
          </w:tcPr>
          <w:p w14:paraId="3C4CC8A5" w14:textId="77777777" w:rsidR="00D5238F" w:rsidRPr="00976733" w:rsidRDefault="7B9366C7" w:rsidP="7B9366C7">
            <w:pPr>
              <w:pStyle w:val="ListParagraph"/>
              <w:numPr>
                <w:ilvl w:val="0"/>
                <w:numId w:val="9"/>
              </w:numPr>
              <w:spacing w:line="276" w:lineRule="auto"/>
              <w:rPr>
                <w:rFonts w:ascii="Calibri" w:hAnsi="Calibri" w:cs="Calibri"/>
              </w:rPr>
            </w:pPr>
            <w:r w:rsidRPr="7B9366C7">
              <w:rPr>
                <w:rFonts w:ascii="Calibri" w:hAnsi="Calibri" w:cs="Calibri"/>
              </w:rPr>
              <w:t>Different interests that someone may have in property</w:t>
            </w:r>
          </w:p>
          <w:p w14:paraId="68BA2945"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Freehold estates</w:t>
            </w:r>
          </w:p>
          <w:p w14:paraId="48CE3945"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Leasehold estates</w:t>
            </w:r>
          </w:p>
          <w:p w14:paraId="2A77F9EA"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Co-ownership</w:t>
            </w:r>
          </w:p>
          <w:p w14:paraId="57BB446C"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Life interests</w:t>
            </w:r>
          </w:p>
          <w:p w14:paraId="463CC8D6"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Easements</w:t>
            </w:r>
          </w:p>
          <w:p w14:paraId="24F19F46"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Licences</w:t>
            </w:r>
          </w:p>
          <w:p w14:paraId="6477F8A0"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Mortgages and charges</w:t>
            </w:r>
          </w:p>
          <w:p w14:paraId="6989F4CE"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Beneficial interests</w:t>
            </w:r>
          </w:p>
          <w:p w14:paraId="6C816524"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Security interests</w:t>
            </w:r>
          </w:p>
          <w:p w14:paraId="3B11FBE8" w14:textId="77777777" w:rsidR="00D5238F" w:rsidRPr="00976733" w:rsidRDefault="7B9366C7" w:rsidP="7B9366C7">
            <w:pPr>
              <w:pStyle w:val="ListParagraph"/>
              <w:numPr>
                <w:ilvl w:val="1"/>
                <w:numId w:val="9"/>
              </w:numPr>
              <w:spacing w:line="276" w:lineRule="auto"/>
              <w:rPr>
                <w:rFonts w:ascii="Calibri" w:hAnsi="Calibri" w:cs="Calibri"/>
              </w:rPr>
            </w:pPr>
            <w:r w:rsidRPr="7B9366C7">
              <w:rPr>
                <w:rFonts w:ascii="Calibri" w:hAnsi="Calibri" w:cs="Calibri"/>
              </w:rPr>
              <w:t xml:space="preserve">Third-party rights </w:t>
            </w:r>
          </w:p>
        </w:tc>
      </w:tr>
      <w:tr w:rsidR="00D5238F" w14:paraId="41A00D86" w14:textId="77777777" w:rsidTr="7B9366C7">
        <w:tc>
          <w:tcPr>
            <w:tcW w:w="9371" w:type="dxa"/>
            <w:shd w:val="clear" w:color="auto" w:fill="DBDBDB" w:themeFill="accent3" w:themeFillTint="66"/>
          </w:tcPr>
          <w:p w14:paraId="786479C2" w14:textId="77777777" w:rsidR="00D5238F" w:rsidRPr="007A5FF3" w:rsidRDefault="7B9366C7" w:rsidP="7B9366C7">
            <w:pPr>
              <w:spacing w:line="276" w:lineRule="auto"/>
              <w:contextualSpacing/>
              <w:jc w:val="center"/>
              <w:rPr>
                <w:rFonts w:ascii="Calibri" w:hAnsi="Calibri" w:cs="Calibri"/>
                <w:b/>
                <w:bCs/>
              </w:rPr>
            </w:pPr>
            <w:r w:rsidRPr="7B9366C7">
              <w:rPr>
                <w:rFonts w:ascii="Calibri" w:hAnsi="Calibri" w:cs="Calibri"/>
                <w:b/>
                <w:bCs/>
              </w:rPr>
              <w:t>Workshop 3</w:t>
            </w:r>
          </w:p>
        </w:tc>
      </w:tr>
    </w:tbl>
    <w:p w14:paraId="3433A5DF" w14:textId="77777777" w:rsidR="00D5238F" w:rsidRDefault="00D5238F" w:rsidP="00D5238F"/>
    <w:p w14:paraId="0489FAD6" w14:textId="77777777" w:rsidR="003A5AA8" w:rsidRPr="003A5AA8" w:rsidRDefault="003A5AA8" w:rsidP="003A5AA8">
      <w:pPr>
        <w:rPr>
          <w:b/>
          <w:bCs/>
        </w:rPr>
      </w:pPr>
    </w:p>
    <w:bookmarkEnd w:id="4"/>
    <w:p w14:paraId="2C6CEBAB" w14:textId="77777777" w:rsidR="00EE2756" w:rsidRDefault="00EE2756">
      <w:pPr>
        <w:rPr>
          <w:lang w:val="en-GB"/>
        </w:rPr>
      </w:pPr>
    </w:p>
    <w:p w14:paraId="60D7AF99" w14:textId="77777777" w:rsidR="00417FD6" w:rsidRPr="00417FD6" w:rsidRDefault="7B9366C7" w:rsidP="7B9366C7">
      <w:pPr>
        <w:rPr>
          <w:b/>
          <w:bCs/>
        </w:rPr>
      </w:pPr>
      <w:r w:rsidRPr="7B9366C7">
        <w:rPr>
          <w:b/>
          <w:bCs/>
        </w:rPr>
        <w:lastRenderedPageBreak/>
        <w:t>E-Audit</w:t>
      </w:r>
    </w:p>
    <w:p w14:paraId="1F8A9821" w14:textId="114D62E5" w:rsidR="00417FD6" w:rsidRDefault="7B9366C7" w:rsidP="00417FD6">
      <w:r>
        <w:t>The aim of these modules is to prepare students to be able to assist in carrying out Revenue audits using data interrogation techniques on electronic data.</w:t>
      </w:r>
    </w:p>
    <w:p w14:paraId="6486D81B" w14:textId="77777777" w:rsidR="00D5238F" w:rsidRPr="00ED52D4" w:rsidRDefault="7B9366C7" w:rsidP="7B9366C7">
      <w:pPr>
        <w:rPr>
          <w:b/>
          <w:bCs/>
          <w:u w:val="single"/>
        </w:rPr>
      </w:pPr>
      <w:r w:rsidRPr="7B9366C7">
        <w:rPr>
          <w:b/>
          <w:bCs/>
          <w:u w:val="single"/>
        </w:rPr>
        <w:t xml:space="preserve">eAudit Module 1 </w:t>
      </w:r>
    </w:p>
    <w:p w14:paraId="17C67089" w14:textId="77777777" w:rsidR="00D5238F" w:rsidRPr="00107F88" w:rsidRDefault="7B9366C7" w:rsidP="7B9366C7">
      <w:pPr>
        <w:rPr>
          <w:b/>
          <w:bCs/>
        </w:rPr>
      </w:pPr>
      <w:r w:rsidRPr="7B9366C7">
        <w:rPr>
          <w:b/>
          <w:bCs/>
        </w:rPr>
        <w:t>Target Audience</w:t>
      </w:r>
    </w:p>
    <w:p w14:paraId="32D7F463" w14:textId="77777777" w:rsidR="00D5238F" w:rsidRDefault="7B9366C7" w:rsidP="00D5238F">
      <w:r>
        <w:t>This course is for participants who have completed Foundation A &amp; B (Modules F1-F6) and passed Foundation A &amp; B Final Assessments and who have relevant Revenue experience including conducting basic eAudits. This course consists of three two-day units (M1, M2, M3), two of these units are in person and one unit is online in virtual classroom.</w:t>
      </w:r>
    </w:p>
    <w:p w14:paraId="76993AFF" w14:textId="77777777" w:rsidR="00D5238F" w:rsidRPr="00107F88" w:rsidRDefault="7B9366C7" w:rsidP="7B9366C7">
      <w:pPr>
        <w:rPr>
          <w:b/>
          <w:bCs/>
        </w:rPr>
      </w:pPr>
      <w:r w:rsidRPr="7B9366C7">
        <w:rPr>
          <w:b/>
          <w:bCs/>
        </w:rPr>
        <w:t>Course Goals</w:t>
      </w:r>
    </w:p>
    <w:p w14:paraId="6F794491" w14:textId="77777777" w:rsidR="00D5238F" w:rsidRDefault="7B9366C7" w:rsidP="00D5238F">
      <w:r>
        <w:t xml:space="preserve">The goal of this course is to build participants confidence and capabilities in eAudit case management.  Participants will learn to adapt previous and new learning to different tax regimes and scenarios by focusing on the steps required to complete a PREM and VAT eAudit intervention. </w:t>
      </w:r>
    </w:p>
    <w:p w14:paraId="1A48594D" w14:textId="77777777" w:rsidR="00D5238F" w:rsidRDefault="7B9366C7" w:rsidP="00D5238F">
      <w:r>
        <w:t>Assessment R</w:t>
      </w:r>
      <w:commentRangeStart w:id="5"/>
      <w:r>
        <w:t>equirements</w:t>
      </w:r>
      <w:commentRangeEnd w:id="5"/>
      <w:r w:rsidR="00D5238F">
        <w:rPr>
          <w:rStyle w:val="CommentReference"/>
        </w:rPr>
        <w:commentReference w:id="5"/>
      </w:r>
      <w:r>
        <w:t>: You are required to achieve at least 60% to pass this course.</w:t>
      </w:r>
    </w:p>
    <w:p w14:paraId="6496A4BB" w14:textId="77777777" w:rsidR="00D5238F" w:rsidRDefault="7B9366C7" w:rsidP="00D5238F">
      <w:r>
        <w:t>There are two Continuous Assessments (CAs), which take place during M2 and the second is during M3. These CAs are multiple choice questions based on what you’ve learned in the previous module. There are 10 questions in each CA, with each worth 7.5% of your final grade.</w:t>
      </w:r>
    </w:p>
    <w:p w14:paraId="023A77E6" w14:textId="77777777" w:rsidR="00D5238F" w:rsidRDefault="7B9366C7" w:rsidP="00D5238F">
      <w:r>
        <w:t>The Final Assessment (FA) is a practical assessment focussing on all learning across the entire Module 1 course, i.e., units M1, M2 and M3. It is an online assessment, which can be sat in your home or work. You are allowed 2 hrs 45 minutes to complete the FA, which is worth 85% of your final grade.</w:t>
      </w:r>
    </w:p>
    <w:p w14:paraId="18165D7E" w14:textId="77777777" w:rsidR="00D5238F" w:rsidRDefault="00D5238F" w:rsidP="00D5238F"/>
    <w:p w14:paraId="2D0D6153" w14:textId="77777777" w:rsidR="00D5238F" w:rsidRPr="00107F88" w:rsidRDefault="7B9366C7" w:rsidP="7B9366C7">
      <w:pPr>
        <w:rPr>
          <w:b/>
          <w:bCs/>
        </w:rPr>
      </w:pPr>
      <w:r w:rsidRPr="7B9366C7">
        <w:rPr>
          <w:b/>
          <w:bCs/>
        </w:rPr>
        <w:t>Learning Objectives and Outcomes</w:t>
      </w:r>
    </w:p>
    <w:p w14:paraId="755B809F" w14:textId="77777777" w:rsidR="00D5238F" w:rsidRDefault="7B9366C7" w:rsidP="00151C7D">
      <w:pPr>
        <w:pStyle w:val="ListParagraph"/>
        <w:numPr>
          <w:ilvl w:val="0"/>
          <w:numId w:val="55"/>
        </w:numPr>
      </w:pPr>
      <w:r>
        <w:t>On successful completion of the module, it is expected that you will be able to:</w:t>
      </w:r>
    </w:p>
    <w:p w14:paraId="52623AF0" w14:textId="77777777" w:rsidR="00D5238F" w:rsidRDefault="7B9366C7" w:rsidP="00151C7D">
      <w:pPr>
        <w:pStyle w:val="ListParagraph"/>
        <w:numPr>
          <w:ilvl w:val="0"/>
          <w:numId w:val="55"/>
        </w:numPr>
      </w:pPr>
      <w:r>
        <w:t>Check for misclassifications and use of incorrect tax rates</w:t>
      </w:r>
    </w:p>
    <w:p w14:paraId="1D7BE7AD" w14:textId="77777777" w:rsidR="00D5238F" w:rsidRDefault="7B9366C7" w:rsidP="00151C7D">
      <w:pPr>
        <w:pStyle w:val="ListParagraph"/>
        <w:numPr>
          <w:ilvl w:val="0"/>
          <w:numId w:val="55"/>
        </w:numPr>
      </w:pPr>
      <w:r>
        <w:t>Understand the basics of an EPOS system</w:t>
      </w:r>
    </w:p>
    <w:p w14:paraId="35738D33" w14:textId="77777777" w:rsidR="00D5238F" w:rsidRDefault="7B9366C7" w:rsidP="00151C7D">
      <w:pPr>
        <w:pStyle w:val="ListParagraph"/>
        <w:numPr>
          <w:ilvl w:val="0"/>
          <w:numId w:val="55"/>
        </w:numPr>
      </w:pPr>
      <w:r>
        <w:t>Apply common tests used to audit an EPOS system</w:t>
      </w:r>
    </w:p>
    <w:p w14:paraId="2CFC9D98" w14:textId="77777777" w:rsidR="00D5238F" w:rsidRDefault="7B9366C7" w:rsidP="00151C7D">
      <w:pPr>
        <w:pStyle w:val="ListParagraph"/>
        <w:numPr>
          <w:ilvl w:val="0"/>
          <w:numId w:val="55"/>
        </w:numPr>
      </w:pPr>
      <w:r>
        <w:t>Build more advanced equations using Equation Editor</w:t>
      </w:r>
    </w:p>
    <w:p w14:paraId="72368F4E" w14:textId="77777777" w:rsidR="00D5238F" w:rsidRDefault="7B9366C7" w:rsidP="00151C7D">
      <w:pPr>
        <w:pStyle w:val="ListParagraph"/>
        <w:numPr>
          <w:ilvl w:val="0"/>
          <w:numId w:val="55"/>
        </w:numPr>
      </w:pPr>
      <w:r>
        <w:t>Use macros</w:t>
      </w:r>
    </w:p>
    <w:p w14:paraId="3224A14B" w14:textId="77777777" w:rsidR="00D5238F" w:rsidRDefault="7B9366C7" w:rsidP="00151C7D">
      <w:pPr>
        <w:pStyle w:val="ListParagraph"/>
        <w:numPr>
          <w:ilvl w:val="0"/>
          <w:numId w:val="55"/>
        </w:numPr>
      </w:pPr>
      <w:r>
        <w:t>Create, adapt and re-use a record definition file (.rdf).</w:t>
      </w:r>
    </w:p>
    <w:p w14:paraId="424C7AC2" w14:textId="77777777" w:rsidR="00D5238F" w:rsidRDefault="7B9366C7" w:rsidP="00151C7D">
      <w:pPr>
        <w:pStyle w:val="ListParagraph"/>
        <w:numPr>
          <w:ilvl w:val="0"/>
          <w:numId w:val="55"/>
        </w:numPr>
      </w:pPr>
      <w:r>
        <w:t>Have a broad overview of the eAudit environment</w:t>
      </w:r>
    </w:p>
    <w:p w14:paraId="0B0E4D61" w14:textId="77777777" w:rsidR="00D5238F" w:rsidRDefault="7B9366C7" w:rsidP="00151C7D">
      <w:pPr>
        <w:pStyle w:val="ListParagraph"/>
        <w:numPr>
          <w:ilvl w:val="0"/>
          <w:numId w:val="55"/>
        </w:numPr>
      </w:pPr>
      <w:r>
        <w:t>Be aware of the supports available for eAudit work</w:t>
      </w:r>
    </w:p>
    <w:p w14:paraId="3EBB411B" w14:textId="77777777" w:rsidR="00D5238F" w:rsidRDefault="7B9366C7" w:rsidP="00151C7D">
      <w:pPr>
        <w:pStyle w:val="ListParagraph"/>
        <w:numPr>
          <w:ilvl w:val="0"/>
          <w:numId w:val="55"/>
        </w:numPr>
      </w:pPr>
      <w:r>
        <w:t>Identify data required for testing, create and carry out the testing on the risks</w:t>
      </w:r>
    </w:p>
    <w:p w14:paraId="30BD6B7F" w14:textId="77777777" w:rsidR="00D5238F" w:rsidRDefault="7B9366C7" w:rsidP="00151C7D">
      <w:pPr>
        <w:pStyle w:val="ListParagraph"/>
        <w:numPr>
          <w:ilvl w:val="0"/>
          <w:numId w:val="55"/>
        </w:numPr>
      </w:pPr>
      <w:r>
        <w:t>Understand reporting and the requirement for quality assurance.</w:t>
      </w:r>
    </w:p>
    <w:p w14:paraId="7C278009" w14:textId="77777777" w:rsidR="00A959A8" w:rsidRDefault="00A959A8" w:rsidP="00D5238F"/>
    <w:p w14:paraId="3281D875" w14:textId="77777777" w:rsidR="00ED52D4" w:rsidRDefault="00ED52D4" w:rsidP="00D5238F"/>
    <w:p w14:paraId="22E9815A" w14:textId="77777777" w:rsidR="00ED52D4" w:rsidRDefault="00ED52D4" w:rsidP="00D5238F"/>
    <w:p w14:paraId="690BA927" w14:textId="77777777" w:rsidR="00A959A8" w:rsidRDefault="00A959A8" w:rsidP="00D5238F"/>
    <w:p w14:paraId="20F0DEFF" w14:textId="77777777" w:rsidR="00D5238F" w:rsidRPr="00A3193A" w:rsidRDefault="7B9366C7" w:rsidP="7B9366C7">
      <w:pPr>
        <w:rPr>
          <w:b/>
          <w:bCs/>
        </w:rPr>
      </w:pPr>
      <w:r w:rsidRPr="7B9366C7">
        <w:rPr>
          <w:b/>
          <w:bCs/>
        </w:rPr>
        <w:lastRenderedPageBreak/>
        <w:t>Course Content</w:t>
      </w:r>
    </w:p>
    <w:p w14:paraId="53A7AA30" w14:textId="77777777" w:rsidR="00D5238F" w:rsidRDefault="7B9366C7" w:rsidP="00151C7D">
      <w:pPr>
        <w:pStyle w:val="ListParagraph"/>
        <w:numPr>
          <w:ilvl w:val="0"/>
          <w:numId w:val="55"/>
        </w:numPr>
      </w:pPr>
      <w:r>
        <w:t>Identifying data and relationships to complete tests</w:t>
      </w:r>
    </w:p>
    <w:p w14:paraId="6238CD33" w14:textId="77777777" w:rsidR="00D5238F" w:rsidRDefault="7B9366C7" w:rsidP="00151C7D">
      <w:pPr>
        <w:pStyle w:val="ListParagraph"/>
        <w:numPr>
          <w:ilvl w:val="0"/>
          <w:numId w:val="55"/>
        </w:numPr>
      </w:pPr>
      <w:r>
        <w:t>Using gap detection with masks to segregate between store and till</w:t>
      </w:r>
    </w:p>
    <w:p w14:paraId="38250E98" w14:textId="77777777" w:rsidR="00D5238F" w:rsidRDefault="7B9366C7" w:rsidP="00151C7D">
      <w:pPr>
        <w:pStyle w:val="ListParagraph"/>
        <w:numPr>
          <w:ilvl w:val="0"/>
          <w:numId w:val="55"/>
        </w:numPr>
      </w:pPr>
      <w:r>
        <w:t>Expanding the use of summarisation and key value extraction</w:t>
      </w:r>
    </w:p>
    <w:p w14:paraId="00ADBABC" w14:textId="77777777" w:rsidR="00D5238F" w:rsidRDefault="7B9366C7" w:rsidP="00151C7D">
      <w:pPr>
        <w:pStyle w:val="ListParagraph"/>
        <w:numPr>
          <w:ilvl w:val="0"/>
          <w:numId w:val="55"/>
        </w:numPr>
      </w:pPr>
      <w:r>
        <w:t>Recording findings</w:t>
      </w:r>
    </w:p>
    <w:p w14:paraId="23E165C9" w14:textId="77777777" w:rsidR="00D5238F" w:rsidRDefault="7B9366C7" w:rsidP="00151C7D">
      <w:pPr>
        <w:pStyle w:val="ListParagraph"/>
        <w:numPr>
          <w:ilvl w:val="0"/>
          <w:numId w:val="55"/>
        </w:numPr>
      </w:pPr>
      <w:r>
        <w:t>Evaluating results and identifying trends</w:t>
      </w:r>
    </w:p>
    <w:p w14:paraId="190A9F4C" w14:textId="77777777" w:rsidR="00D5238F" w:rsidRDefault="7B9366C7" w:rsidP="00151C7D">
      <w:pPr>
        <w:pStyle w:val="ListParagraph"/>
        <w:numPr>
          <w:ilvl w:val="0"/>
          <w:numId w:val="55"/>
        </w:numPr>
      </w:pPr>
      <w:r>
        <w:t>Increasing knowledge and use of @Functions</w:t>
      </w:r>
    </w:p>
    <w:p w14:paraId="478DEC54" w14:textId="77777777" w:rsidR="00D5238F" w:rsidRDefault="7B9366C7" w:rsidP="00151C7D">
      <w:pPr>
        <w:pStyle w:val="ListParagraph"/>
        <w:numPr>
          <w:ilvl w:val="0"/>
          <w:numId w:val="55"/>
        </w:numPr>
      </w:pPr>
      <w:r>
        <w:t>Checking data completeness</w:t>
      </w:r>
    </w:p>
    <w:p w14:paraId="2AB0402D" w14:textId="77777777" w:rsidR="00D5238F" w:rsidRDefault="7B9366C7" w:rsidP="00151C7D">
      <w:pPr>
        <w:pStyle w:val="ListParagraph"/>
        <w:numPr>
          <w:ilvl w:val="0"/>
          <w:numId w:val="55"/>
        </w:numPr>
      </w:pPr>
      <w:r>
        <w:t>Identifying and testing PREM risks</w:t>
      </w:r>
    </w:p>
    <w:p w14:paraId="469ABE7C" w14:textId="77777777" w:rsidR="00D5238F" w:rsidRDefault="7B9366C7" w:rsidP="00151C7D">
      <w:pPr>
        <w:pStyle w:val="ListParagraph"/>
        <w:numPr>
          <w:ilvl w:val="0"/>
          <w:numId w:val="55"/>
        </w:numPr>
      </w:pPr>
      <w:r>
        <w:t xml:space="preserve">Understanding the tax risk in PREM records  </w:t>
      </w:r>
    </w:p>
    <w:p w14:paraId="398A8778" w14:textId="77777777" w:rsidR="00D5238F" w:rsidRDefault="7B9366C7" w:rsidP="00151C7D">
      <w:pPr>
        <w:pStyle w:val="ListParagraph"/>
        <w:numPr>
          <w:ilvl w:val="0"/>
          <w:numId w:val="55"/>
        </w:numPr>
      </w:pPr>
      <w:r>
        <w:t>Calculating sales, net and VAT amounts</w:t>
      </w:r>
    </w:p>
    <w:p w14:paraId="127BDA11" w14:textId="77777777" w:rsidR="00D5238F" w:rsidRDefault="7B9366C7" w:rsidP="00151C7D">
      <w:pPr>
        <w:pStyle w:val="ListParagraph"/>
        <w:numPr>
          <w:ilvl w:val="0"/>
          <w:numId w:val="55"/>
        </w:numPr>
      </w:pPr>
      <w:r>
        <w:t>Comparing data to tax return and workings</w:t>
      </w:r>
    </w:p>
    <w:p w14:paraId="34697EFD" w14:textId="77777777" w:rsidR="00D5238F" w:rsidRDefault="7B9366C7" w:rsidP="00151C7D">
      <w:pPr>
        <w:pStyle w:val="ListParagraph"/>
        <w:numPr>
          <w:ilvl w:val="0"/>
          <w:numId w:val="55"/>
        </w:numPr>
      </w:pPr>
      <w:r>
        <w:t>Reconciling sales value to payment tendered and change</w:t>
      </w:r>
    </w:p>
    <w:p w14:paraId="4E398E52" w14:textId="77777777" w:rsidR="00D5238F" w:rsidRDefault="7B9366C7" w:rsidP="00151C7D">
      <w:pPr>
        <w:pStyle w:val="ListParagraph"/>
        <w:numPr>
          <w:ilvl w:val="0"/>
          <w:numId w:val="55"/>
        </w:numPr>
      </w:pPr>
      <w:r>
        <w:t>Checking for incorrect tax rates</w:t>
      </w:r>
    </w:p>
    <w:p w14:paraId="701DA972" w14:textId="77777777" w:rsidR="00A959A8" w:rsidRDefault="00A959A8" w:rsidP="003A5AA8">
      <w:pPr>
        <w:rPr>
          <w:b/>
          <w:bCs/>
          <w:u w:val="single"/>
        </w:rPr>
      </w:pPr>
    </w:p>
    <w:p w14:paraId="690A4187" w14:textId="77777777" w:rsidR="00A959A8" w:rsidRDefault="00A959A8" w:rsidP="003A5AA8">
      <w:pPr>
        <w:rPr>
          <w:b/>
          <w:bCs/>
          <w:u w:val="single"/>
        </w:rPr>
      </w:pPr>
    </w:p>
    <w:p w14:paraId="6C9355F9" w14:textId="77777777" w:rsidR="00A959A8" w:rsidRDefault="00A959A8" w:rsidP="003A5AA8">
      <w:pPr>
        <w:rPr>
          <w:b/>
          <w:bCs/>
          <w:u w:val="single"/>
        </w:rPr>
      </w:pPr>
    </w:p>
    <w:p w14:paraId="635D41EB" w14:textId="77777777" w:rsidR="00A959A8" w:rsidRDefault="00A959A8" w:rsidP="003A5AA8">
      <w:pPr>
        <w:rPr>
          <w:b/>
          <w:bCs/>
          <w:u w:val="single"/>
        </w:rPr>
      </w:pPr>
    </w:p>
    <w:p w14:paraId="7BDE4CEC" w14:textId="77777777" w:rsidR="00A959A8" w:rsidRDefault="00A959A8" w:rsidP="003A5AA8">
      <w:pPr>
        <w:rPr>
          <w:b/>
          <w:bCs/>
          <w:u w:val="single"/>
        </w:rPr>
      </w:pPr>
    </w:p>
    <w:p w14:paraId="3BAF4F86" w14:textId="77777777" w:rsidR="00A959A8" w:rsidRDefault="00A959A8" w:rsidP="003A5AA8">
      <w:pPr>
        <w:rPr>
          <w:b/>
          <w:bCs/>
          <w:u w:val="single"/>
        </w:rPr>
      </w:pPr>
    </w:p>
    <w:p w14:paraId="131E6B9B" w14:textId="77777777" w:rsidR="00A959A8" w:rsidRDefault="00A959A8" w:rsidP="003A5AA8">
      <w:pPr>
        <w:rPr>
          <w:b/>
          <w:bCs/>
          <w:u w:val="single"/>
        </w:rPr>
      </w:pPr>
    </w:p>
    <w:p w14:paraId="1A01E44A" w14:textId="77777777" w:rsidR="00A959A8" w:rsidRDefault="00A959A8" w:rsidP="003A5AA8">
      <w:pPr>
        <w:rPr>
          <w:b/>
          <w:bCs/>
          <w:u w:val="single"/>
        </w:rPr>
      </w:pPr>
    </w:p>
    <w:p w14:paraId="6793A0B4" w14:textId="77777777" w:rsidR="00A959A8" w:rsidRDefault="00A959A8" w:rsidP="003A5AA8">
      <w:pPr>
        <w:rPr>
          <w:b/>
          <w:bCs/>
          <w:u w:val="single"/>
        </w:rPr>
      </w:pPr>
    </w:p>
    <w:p w14:paraId="15BC2402" w14:textId="77777777" w:rsidR="00A959A8" w:rsidRDefault="00A959A8" w:rsidP="003A5AA8">
      <w:pPr>
        <w:rPr>
          <w:b/>
          <w:bCs/>
          <w:u w:val="single"/>
        </w:rPr>
      </w:pPr>
    </w:p>
    <w:p w14:paraId="3227E8E6" w14:textId="77777777" w:rsidR="00A959A8" w:rsidRDefault="00A959A8" w:rsidP="003A5AA8">
      <w:pPr>
        <w:rPr>
          <w:b/>
          <w:bCs/>
          <w:u w:val="single"/>
        </w:rPr>
      </w:pPr>
    </w:p>
    <w:p w14:paraId="6D187597" w14:textId="77777777" w:rsidR="00A959A8" w:rsidRDefault="00A959A8" w:rsidP="003A5AA8">
      <w:pPr>
        <w:rPr>
          <w:b/>
          <w:bCs/>
          <w:u w:val="single"/>
        </w:rPr>
      </w:pPr>
    </w:p>
    <w:p w14:paraId="40E8FD4D" w14:textId="77777777" w:rsidR="00A959A8" w:rsidRDefault="00A959A8" w:rsidP="003A5AA8">
      <w:pPr>
        <w:rPr>
          <w:b/>
          <w:bCs/>
          <w:u w:val="single"/>
        </w:rPr>
      </w:pPr>
    </w:p>
    <w:p w14:paraId="4FA52B65" w14:textId="77777777" w:rsidR="00A959A8" w:rsidRDefault="00A959A8" w:rsidP="003A5AA8">
      <w:pPr>
        <w:rPr>
          <w:b/>
          <w:bCs/>
          <w:u w:val="single"/>
        </w:rPr>
      </w:pPr>
    </w:p>
    <w:p w14:paraId="2CF8C15C" w14:textId="77777777" w:rsidR="00A959A8" w:rsidRDefault="00A959A8" w:rsidP="003A5AA8">
      <w:pPr>
        <w:rPr>
          <w:b/>
          <w:bCs/>
          <w:u w:val="single"/>
        </w:rPr>
      </w:pPr>
    </w:p>
    <w:p w14:paraId="5BABC88E" w14:textId="77777777" w:rsidR="00A959A8" w:rsidRDefault="00A959A8" w:rsidP="003A5AA8">
      <w:pPr>
        <w:rPr>
          <w:b/>
          <w:bCs/>
          <w:u w:val="single"/>
        </w:rPr>
      </w:pPr>
    </w:p>
    <w:p w14:paraId="0E49F13E" w14:textId="77777777" w:rsidR="00A959A8" w:rsidRDefault="00A959A8" w:rsidP="003A5AA8">
      <w:pPr>
        <w:rPr>
          <w:b/>
          <w:bCs/>
          <w:u w:val="single"/>
        </w:rPr>
      </w:pPr>
    </w:p>
    <w:p w14:paraId="56CFCD1B" w14:textId="77777777" w:rsidR="00A959A8" w:rsidRDefault="00A959A8" w:rsidP="003A5AA8">
      <w:pPr>
        <w:rPr>
          <w:b/>
          <w:bCs/>
          <w:u w:val="single"/>
        </w:rPr>
      </w:pPr>
    </w:p>
    <w:p w14:paraId="7B5A1A5C" w14:textId="77777777" w:rsidR="00A959A8" w:rsidRDefault="00A959A8" w:rsidP="003A5AA8">
      <w:pPr>
        <w:rPr>
          <w:b/>
          <w:bCs/>
          <w:u w:val="single"/>
        </w:rPr>
      </w:pPr>
    </w:p>
    <w:p w14:paraId="2F256339" w14:textId="77777777" w:rsidR="00A959A8" w:rsidRDefault="00A959A8" w:rsidP="003A5AA8">
      <w:pPr>
        <w:rPr>
          <w:b/>
          <w:bCs/>
          <w:u w:val="single"/>
        </w:rPr>
      </w:pPr>
    </w:p>
    <w:p w14:paraId="529DF218" w14:textId="77777777" w:rsidR="00A959A8" w:rsidRPr="00ED52D4" w:rsidRDefault="7B9366C7" w:rsidP="7B9366C7">
      <w:pPr>
        <w:rPr>
          <w:b/>
          <w:bCs/>
        </w:rPr>
      </w:pPr>
      <w:r w:rsidRPr="7B9366C7">
        <w:rPr>
          <w:b/>
          <w:bCs/>
        </w:rPr>
        <w:lastRenderedPageBreak/>
        <w:t>eAudit Module 2</w:t>
      </w:r>
    </w:p>
    <w:p w14:paraId="6B862B28" w14:textId="77777777" w:rsidR="00A959A8" w:rsidRPr="007B18B5" w:rsidRDefault="7B9366C7" w:rsidP="7B9366C7">
      <w:pPr>
        <w:rPr>
          <w:b/>
          <w:bCs/>
        </w:rPr>
      </w:pPr>
      <w:r w:rsidRPr="7B9366C7">
        <w:rPr>
          <w:b/>
          <w:bCs/>
        </w:rPr>
        <w:t>Target Audience</w:t>
      </w:r>
    </w:p>
    <w:p w14:paraId="15329EB6" w14:textId="77777777" w:rsidR="00A959A8" w:rsidRDefault="7B9366C7" w:rsidP="00A959A8">
      <w:r>
        <w:t>This course is for participants who have completed eAudit Module 1 (Modules M1-M3) and passed Module 1 Final Assessments and who have relevant Revenue experience including conducting basic eAudits. This course consists of two two-day units (M4, M5), all taking place in person.</w:t>
      </w:r>
    </w:p>
    <w:p w14:paraId="4DDD9210" w14:textId="77777777" w:rsidR="00A959A8" w:rsidRPr="007B18B5" w:rsidRDefault="7B9366C7" w:rsidP="7B9366C7">
      <w:pPr>
        <w:rPr>
          <w:b/>
          <w:bCs/>
        </w:rPr>
      </w:pPr>
      <w:r w:rsidRPr="7B9366C7">
        <w:rPr>
          <w:b/>
          <w:bCs/>
        </w:rPr>
        <w:t>Course Goals</w:t>
      </w:r>
    </w:p>
    <w:p w14:paraId="483942E8" w14:textId="77777777" w:rsidR="00A959A8" w:rsidRDefault="7B9366C7" w:rsidP="00A959A8">
      <w:r>
        <w:t>The goal of this course is to build the participants confidence and capabilities in eAudit case management.  Participants will learn to adapt previous and new learning to different tax regimes and scenarios by focusing on the steps required to complete an audit with a disclosure, using eAudit techniques to verify and further test the data. Participants will learn to adapt previous and new learning to different tax regimes and scenarios by focusing on the steps required to complete a PREM and VAT eAudit intervention.</w:t>
      </w:r>
    </w:p>
    <w:p w14:paraId="57C8A8FA" w14:textId="77777777" w:rsidR="00A959A8" w:rsidRDefault="7B9366C7" w:rsidP="00A959A8">
      <w:pPr>
        <w:tabs>
          <w:tab w:val="left" w:pos="1740"/>
        </w:tabs>
      </w:pPr>
      <w:r>
        <w:t>Assessment Requirements: You are required to achieve at least 50% to pass this course.</w:t>
      </w:r>
    </w:p>
    <w:p w14:paraId="480771D6" w14:textId="77777777" w:rsidR="00A959A8" w:rsidRDefault="7B9366C7" w:rsidP="00A959A8">
      <w:r>
        <w:t>The Final Assessment (FA) is a practical assessment based on what you’ve learned across the entire Module 2 course, i.e., units M4 and M5. It is an online assessment, which can be sat in your home or work. You are allowed 2 hrs 45 minutes to complete the FA, which is worth 100% of your final grade.</w:t>
      </w:r>
    </w:p>
    <w:p w14:paraId="7F8FE9D3" w14:textId="77777777" w:rsidR="00A959A8" w:rsidRPr="007B18B5" w:rsidRDefault="7B9366C7" w:rsidP="7B9366C7">
      <w:pPr>
        <w:rPr>
          <w:b/>
          <w:bCs/>
        </w:rPr>
      </w:pPr>
      <w:r w:rsidRPr="7B9366C7">
        <w:rPr>
          <w:b/>
          <w:bCs/>
        </w:rPr>
        <w:t>Learning Objectives and Outcomes</w:t>
      </w:r>
    </w:p>
    <w:p w14:paraId="4F0A4308" w14:textId="77777777" w:rsidR="00A959A8" w:rsidRDefault="7B9366C7" w:rsidP="00151C7D">
      <w:pPr>
        <w:pStyle w:val="ListParagraph"/>
        <w:numPr>
          <w:ilvl w:val="0"/>
          <w:numId w:val="56"/>
        </w:numPr>
      </w:pPr>
      <w:r>
        <w:t>On successful completion of the units, it is expected that you will be able to:</w:t>
      </w:r>
    </w:p>
    <w:p w14:paraId="57BA5BA7" w14:textId="77777777" w:rsidR="00A959A8" w:rsidRDefault="7B9366C7" w:rsidP="00151C7D">
      <w:pPr>
        <w:pStyle w:val="ListParagraph"/>
        <w:numPr>
          <w:ilvl w:val="0"/>
          <w:numId w:val="56"/>
        </w:numPr>
      </w:pPr>
      <w:r>
        <w:t>Research an eAudit case</w:t>
      </w:r>
    </w:p>
    <w:p w14:paraId="235AF607" w14:textId="77777777" w:rsidR="00A959A8" w:rsidRDefault="7B9366C7" w:rsidP="00151C7D">
      <w:pPr>
        <w:pStyle w:val="ListParagraph"/>
        <w:numPr>
          <w:ilvl w:val="0"/>
          <w:numId w:val="56"/>
        </w:numPr>
      </w:pPr>
      <w:r>
        <w:t xml:space="preserve">Understand and use a Data Request template </w:t>
      </w:r>
    </w:p>
    <w:p w14:paraId="739D34A5" w14:textId="77777777" w:rsidR="00A959A8" w:rsidRDefault="7B9366C7" w:rsidP="00151C7D">
      <w:pPr>
        <w:pStyle w:val="ListParagraph"/>
        <w:numPr>
          <w:ilvl w:val="0"/>
          <w:numId w:val="56"/>
        </w:numPr>
      </w:pPr>
      <w:r>
        <w:t xml:space="preserve">Have a basic understanding of databases </w:t>
      </w:r>
    </w:p>
    <w:p w14:paraId="70F9906E" w14:textId="77777777" w:rsidR="00A959A8" w:rsidRDefault="7B9366C7" w:rsidP="00151C7D">
      <w:pPr>
        <w:pStyle w:val="ListParagraph"/>
        <w:numPr>
          <w:ilvl w:val="0"/>
          <w:numId w:val="56"/>
        </w:numPr>
      </w:pPr>
      <w:r>
        <w:t xml:space="preserve">Know the datasets required for different Revenue interventions </w:t>
      </w:r>
    </w:p>
    <w:p w14:paraId="3126BAC8" w14:textId="77777777" w:rsidR="00A959A8" w:rsidRDefault="7B9366C7" w:rsidP="00151C7D">
      <w:pPr>
        <w:pStyle w:val="ListParagraph"/>
        <w:numPr>
          <w:ilvl w:val="0"/>
          <w:numId w:val="56"/>
        </w:numPr>
      </w:pPr>
      <w:r>
        <w:t>Review a disclosure and verify it</w:t>
      </w:r>
    </w:p>
    <w:p w14:paraId="35D85702" w14:textId="77777777" w:rsidR="00A959A8" w:rsidRDefault="7B9366C7" w:rsidP="00151C7D">
      <w:pPr>
        <w:pStyle w:val="ListParagraph"/>
        <w:numPr>
          <w:ilvl w:val="0"/>
          <w:numId w:val="56"/>
        </w:numPr>
      </w:pPr>
      <w:r>
        <w:t xml:space="preserve">Be able to recognise and work with bad data </w:t>
      </w:r>
    </w:p>
    <w:p w14:paraId="478EC516" w14:textId="77777777" w:rsidR="00A959A8" w:rsidRDefault="7B9366C7" w:rsidP="00151C7D">
      <w:pPr>
        <w:pStyle w:val="ListParagraph"/>
        <w:numPr>
          <w:ilvl w:val="0"/>
          <w:numId w:val="56"/>
        </w:numPr>
      </w:pPr>
      <w:r>
        <w:t>Identify Suspected unreported employees</w:t>
      </w:r>
    </w:p>
    <w:p w14:paraId="4B2BC345" w14:textId="77777777" w:rsidR="00A959A8" w:rsidRDefault="7B9366C7" w:rsidP="00151C7D">
      <w:pPr>
        <w:pStyle w:val="ListParagraph"/>
        <w:numPr>
          <w:ilvl w:val="0"/>
          <w:numId w:val="56"/>
        </w:numPr>
      </w:pPr>
      <w:r>
        <w:t xml:space="preserve">Test the veracity of PMOD returns </w:t>
      </w:r>
    </w:p>
    <w:p w14:paraId="68EF0595" w14:textId="77777777" w:rsidR="00A959A8" w:rsidRDefault="7B9366C7" w:rsidP="00151C7D">
      <w:pPr>
        <w:pStyle w:val="ListParagraph"/>
        <w:numPr>
          <w:ilvl w:val="0"/>
          <w:numId w:val="56"/>
        </w:numPr>
      </w:pPr>
      <w:r>
        <w:t>Conduct a pre-audit meeting</w:t>
      </w:r>
    </w:p>
    <w:p w14:paraId="34B604F7" w14:textId="77777777" w:rsidR="00A959A8" w:rsidRDefault="7B9366C7" w:rsidP="00151C7D">
      <w:pPr>
        <w:pStyle w:val="ListParagraph"/>
        <w:numPr>
          <w:ilvl w:val="0"/>
          <w:numId w:val="56"/>
        </w:numPr>
      </w:pPr>
      <w:r>
        <w:t>Understand the flow of data through a business</w:t>
      </w:r>
    </w:p>
    <w:p w14:paraId="45E9376B" w14:textId="77777777" w:rsidR="00A959A8" w:rsidRDefault="7B9366C7" w:rsidP="00151C7D">
      <w:pPr>
        <w:pStyle w:val="ListParagraph"/>
        <w:numPr>
          <w:ilvl w:val="0"/>
          <w:numId w:val="56"/>
        </w:numPr>
      </w:pPr>
      <w:r>
        <w:t xml:space="preserve">Knowledge of what questions to ask at the initial interview </w:t>
      </w:r>
    </w:p>
    <w:p w14:paraId="1EFFECD9" w14:textId="77777777" w:rsidR="00A959A8" w:rsidRDefault="7B9366C7" w:rsidP="00151C7D">
      <w:pPr>
        <w:pStyle w:val="ListParagraph"/>
        <w:numPr>
          <w:ilvl w:val="0"/>
          <w:numId w:val="56"/>
        </w:numPr>
      </w:pPr>
      <w:r>
        <w:t xml:space="preserve">How to interpret VAT workings </w:t>
      </w:r>
    </w:p>
    <w:p w14:paraId="07723C32" w14:textId="77777777" w:rsidR="00ED52D4" w:rsidRDefault="00ED52D4" w:rsidP="00A959A8">
      <w:pPr>
        <w:rPr>
          <w:b/>
          <w:bCs/>
        </w:rPr>
      </w:pPr>
    </w:p>
    <w:p w14:paraId="3E167AD2" w14:textId="0D54C0B9" w:rsidR="00A959A8" w:rsidRPr="0056347D" w:rsidRDefault="7B9366C7" w:rsidP="7B9366C7">
      <w:pPr>
        <w:rPr>
          <w:b/>
          <w:bCs/>
        </w:rPr>
      </w:pPr>
      <w:r w:rsidRPr="7B9366C7">
        <w:rPr>
          <w:b/>
          <w:bCs/>
        </w:rPr>
        <w:t xml:space="preserve">Course Content  </w:t>
      </w:r>
    </w:p>
    <w:p w14:paraId="7F72A998" w14:textId="77777777" w:rsidR="00A959A8" w:rsidRDefault="7B9366C7" w:rsidP="00151C7D">
      <w:pPr>
        <w:pStyle w:val="ListParagraph"/>
        <w:numPr>
          <w:ilvl w:val="0"/>
          <w:numId w:val="56"/>
        </w:numPr>
      </w:pPr>
      <w:r>
        <w:t>Researching a company</w:t>
      </w:r>
    </w:p>
    <w:p w14:paraId="6CE12E38" w14:textId="77777777" w:rsidR="00A959A8" w:rsidRDefault="7B9366C7" w:rsidP="00151C7D">
      <w:pPr>
        <w:pStyle w:val="ListParagraph"/>
        <w:numPr>
          <w:ilvl w:val="0"/>
          <w:numId w:val="56"/>
        </w:numPr>
      </w:pPr>
      <w:r>
        <w:t xml:space="preserve">Potential PREM risks </w:t>
      </w:r>
    </w:p>
    <w:p w14:paraId="15B6F9E1" w14:textId="77777777" w:rsidR="00A959A8" w:rsidRDefault="7B9366C7" w:rsidP="00151C7D">
      <w:pPr>
        <w:pStyle w:val="ListParagraph"/>
        <w:numPr>
          <w:ilvl w:val="0"/>
          <w:numId w:val="56"/>
        </w:numPr>
      </w:pPr>
      <w:r>
        <w:t>Potential VAT risks</w:t>
      </w:r>
    </w:p>
    <w:p w14:paraId="279CF6FE" w14:textId="77777777" w:rsidR="00A959A8" w:rsidRDefault="7B9366C7" w:rsidP="00151C7D">
      <w:pPr>
        <w:pStyle w:val="ListParagraph"/>
        <w:numPr>
          <w:ilvl w:val="0"/>
          <w:numId w:val="56"/>
        </w:numPr>
      </w:pPr>
      <w:r>
        <w:t xml:space="preserve">An introduction to Pre-Audit meetings and the template  </w:t>
      </w:r>
    </w:p>
    <w:p w14:paraId="4BBC4856" w14:textId="77777777" w:rsidR="00A959A8" w:rsidRDefault="7B9366C7" w:rsidP="00151C7D">
      <w:pPr>
        <w:pStyle w:val="ListParagraph"/>
        <w:numPr>
          <w:ilvl w:val="0"/>
          <w:numId w:val="56"/>
        </w:numPr>
      </w:pPr>
      <w:r>
        <w:t>Viewing a premises</w:t>
      </w:r>
    </w:p>
    <w:p w14:paraId="112FF1D2" w14:textId="77777777" w:rsidR="00A959A8" w:rsidRDefault="7B9366C7" w:rsidP="00151C7D">
      <w:pPr>
        <w:pStyle w:val="ListParagraph"/>
        <w:numPr>
          <w:ilvl w:val="0"/>
          <w:numId w:val="56"/>
        </w:numPr>
      </w:pPr>
      <w:r>
        <w:t>Systems Overview</w:t>
      </w:r>
    </w:p>
    <w:p w14:paraId="775CD250" w14:textId="77777777" w:rsidR="00A959A8" w:rsidRDefault="7B9366C7" w:rsidP="00151C7D">
      <w:pPr>
        <w:pStyle w:val="ListParagraph"/>
        <w:numPr>
          <w:ilvl w:val="0"/>
          <w:numId w:val="56"/>
        </w:numPr>
      </w:pPr>
      <w:r>
        <w:t>Initial Interview</w:t>
      </w:r>
    </w:p>
    <w:p w14:paraId="3EFD3CC6" w14:textId="77777777" w:rsidR="00A959A8" w:rsidRDefault="7B9366C7" w:rsidP="00151C7D">
      <w:pPr>
        <w:pStyle w:val="ListParagraph"/>
        <w:numPr>
          <w:ilvl w:val="0"/>
          <w:numId w:val="56"/>
        </w:numPr>
      </w:pPr>
      <w:r>
        <w:t>Advanced Gap Detection</w:t>
      </w:r>
    </w:p>
    <w:p w14:paraId="14115F8F" w14:textId="77777777" w:rsidR="00A959A8" w:rsidRDefault="7B9366C7" w:rsidP="00151C7D">
      <w:pPr>
        <w:pStyle w:val="ListParagraph"/>
        <w:numPr>
          <w:ilvl w:val="0"/>
          <w:numId w:val="56"/>
        </w:numPr>
      </w:pPr>
      <w:r>
        <w:lastRenderedPageBreak/>
        <w:t>Recalculating VAT Rates</w:t>
      </w:r>
    </w:p>
    <w:p w14:paraId="798BAC70" w14:textId="77777777" w:rsidR="00A959A8" w:rsidRDefault="7B9366C7" w:rsidP="00151C7D">
      <w:pPr>
        <w:pStyle w:val="ListParagraph"/>
        <w:numPr>
          <w:ilvl w:val="0"/>
          <w:numId w:val="56"/>
        </w:numPr>
      </w:pPr>
      <w:r>
        <w:t xml:space="preserve">Identifying undeclared sales and unreported transactions  </w:t>
      </w:r>
    </w:p>
    <w:p w14:paraId="7E634D6E" w14:textId="77777777" w:rsidR="00A959A8" w:rsidRDefault="7B9366C7" w:rsidP="00151C7D">
      <w:pPr>
        <w:pStyle w:val="ListParagraph"/>
        <w:numPr>
          <w:ilvl w:val="0"/>
          <w:numId w:val="56"/>
        </w:numPr>
      </w:pPr>
      <w:r>
        <w:t>Check for Transactions outside declared opening hours</w:t>
      </w:r>
    </w:p>
    <w:p w14:paraId="429E61D5" w14:textId="77777777" w:rsidR="00A959A8" w:rsidRDefault="7B9366C7" w:rsidP="00151C7D">
      <w:pPr>
        <w:pStyle w:val="ListParagraph"/>
        <w:numPr>
          <w:ilvl w:val="0"/>
          <w:numId w:val="56"/>
        </w:numPr>
      </w:pPr>
      <w:r>
        <w:t>Check for duplicate user logins.</w:t>
      </w:r>
    </w:p>
    <w:p w14:paraId="1862105B" w14:textId="77777777" w:rsidR="00A959A8" w:rsidRDefault="00A959A8" w:rsidP="003A5AA8">
      <w:pPr>
        <w:rPr>
          <w:b/>
          <w:bCs/>
          <w:u w:val="single"/>
        </w:rPr>
      </w:pPr>
    </w:p>
    <w:p w14:paraId="58E5F4B0" w14:textId="77777777" w:rsidR="00A959A8" w:rsidRDefault="00A959A8" w:rsidP="003A5AA8">
      <w:pPr>
        <w:rPr>
          <w:b/>
          <w:bCs/>
          <w:u w:val="single"/>
        </w:rPr>
      </w:pPr>
    </w:p>
    <w:p w14:paraId="7B5B6723" w14:textId="77777777" w:rsidR="00A959A8" w:rsidRDefault="00A959A8" w:rsidP="003A5AA8">
      <w:pPr>
        <w:rPr>
          <w:b/>
          <w:bCs/>
          <w:u w:val="single"/>
        </w:rPr>
      </w:pPr>
    </w:p>
    <w:p w14:paraId="55D062BC" w14:textId="77777777" w:rsidR="00A959A8" w:rsidRDefault="00A959A8" w:rsidP="003A5AA8">
      <w:pPr>
        <w:rPr>
          <w:b/>
          <w:bCs/>
          <w:u w:val="single"/>
        </w:rPr>
      </w:pPr>
    </w:p>
    <w:p w14:paraId="6AF600CB" w14:textId="77777777" w:rsidR="00A959A8" w:rsidRDefault="00A959A8" w:rsidP="003A5AA8">
      <w:pPr>
        <w:rPr>
          <w:b/>
          <w:bCs/>
          <w:u w:val="single"/>
        </w:rPr>
      </w:pPr>
    </w:p>
    <w:p w14:paraId="01DFFEFB" w14:textId="77777777" w:rsidR="00A959A8" w:rsidRDefault="00A959A8" w:rsidP="003A5AA8">
      <w:pPr>
        <w:rPr>
          <w:b/>
          <w:bCs/>
          <w:u w:val="single"/>
        </w:rPr>
      </w:pPr>
    </w:p>
    <w:p w14:paraId="4DE560BE" w14:textId="77777777" w:rsidR="00A959A8" w:rsidRDefault="00A959A8" w:rsidP="003A5AA8">
      <w:pPr>
        <w:rPr>
          <w:b/>
          <w:bCs/>
          <w:u w:val="single"/>
        </w:rPr>
      </w:pPr>
    </w:p>
    <w:p w14:paraId="3A57F4D6" w14:textId="77777777" w:rsidR="00A959A8" w:rsidRDefault="00A959A8" w:rsidP="003A5AA8">
      <w:pPr>
        <w:rPr>
          <w:b/>
          <w:bCs/>
          <w:u w:val="single"/>
        </w:rPr>
      </w:pPr>
    </w:p>
    <w:p w14:paraId="4D234C50" w14:textId="77777777" w:rsidR="00A959A8" w:rsidRDefault="00A959A8" w:rsidP="003A5AA8">
      <w:pPr>
        <w:rPr>
          <w:b/>
          <w:bCs/>
          <w:u w:val="single"/>
        </w:rPr>
      </w:pPr>
    </w:p>
    <w:p w14:paraId="78A28F81" w14:textId="77777777" w:rsidR="00ED52D4" w:rsidRDefault="00ED52D4" w:rsidP="003A5AA8">
      <w:pPr>
        <w:rPr>
          <w:b/>
          <w:bCs/>
          <w:u w:val="single"/>
        </w:rPr>
      </w:pPr>
    </w:p>
    <w:p w14:paraId="2CE3F9E5" w14:textId="77777777" w:rsidR="00ED52D4" w:rsidRDefault="00ED52D4" w:rsidP="003A5AA8">
      <w:pPr>
        <w:rPr>
          <w:b/>
          <w:bCs/>
          <w:u w:val="single"/>
        </w:rPr>
      </w:pPr>
    </w:p>
    <w:p w14:paraId="4E525C81" w14:textId="77777777" w:rsidR="00ED52D4" w:rsidRDefault="00ED52D4" w:rsidP="003A5AA8">
      <w:pPr>
        <w:rPr>
          <w:b/>
          <w:bCs/>
          <w:u w:val="single"/>
        </w:rPr>
      </w:pPr>
    </w:p>
    <w:p w14:paraId="2C76A63F" w14:textId="77777777" w:rsidR="00ED52D4" w:rsidRDefault="00ED52D4" w:rsidP="003A5AA8">
      <w:pPr>
        <w:rPr>
          <w:b/>
          <w:bCs/>
          <w:u w:val="single"/>
        </w:rPr>
      </w:pPr>
    </w:p>
    <w:p w14:paraId="1ABDA2B9" w14:textId="77777777" w:rsidR="00ED52D4" w:rsidRDefault="00ED52D4" w:rsidP="003A5AA8">
      <w:pPr>
        <w:rPr>
          <w:b/>
          <w:bCs/>
          <w:u w:val="single"/>
        </w:rPr>
      </w:pPr>
    </w:p>
    <w:p w14:paraId="5739CF49" w14:textId="77777777" w:rsidR="00ED52D4" w:rsidRDefault="00ED52D4" w:rsidP="003A5AA8">
      <w:pPr>
        <w:rPr>
          <w:b/>
          <w:bCs/>
          <w:u w:val="single"/>
        </w:rPr>
      </w:pPr>
    </w:p>
    <w:p w14:paraId="1A135481" w14:textId="77777777" w:rsidR="00ED52D4" w:rsidRDefault="00ED52D4" w:rsidP="003A5AA8">
      <w:pPr>
        <w:rPr>
          <w:b/>
          <w:bCs/>
          <w:u w:val="single"/>
        </w:rPr>
      </w:pPr>
    </w:p>
    <w:p w14:paraId="23BE5904" w14:textId="77777777" w:rsidR="00ED52D4" w:rsidRDefault="00ED52D4" w:rsidP="003A5AA8">
      <w:pPr>
        <w:rPr>
          <w:b/>
          <w:bCs/>
          <w:u w:val="single"/>
        </w:rPr>
      </w:pPr>
    </w:p>
    <w:p w14:paraId="53E1EDBB" w14:textId="77777777" w:rsidR="00ED52D4" w:rsidRDefault="00ED52D4" w:rsidP="003A5AA8">
      <w:pPr>
        <w:rPr>
          <w:b/>
          <w:bCs/>
          <w:u w:val="single"/>
        </w:rPr>
      </w:pPr>
    </w:p>
    <w:p w14:paraId="65F774A4" w14:textId="77777777" w:rsidR="00ED52D4" w:rsidRDefault="00ED52D4" w:rsidP="003A5AA8">
      <w:pPr>
        <w:rPr>
          <w:b/>
          <w:bCs/>
          <w:u w:val="single"/>
        </w:rPr>
      </w:pPr>
    </w:p>
    <w:p w14:paraId="55F357F3" w14:textId="77777777" w:rsidR="00ED52D4" w:rsidRDefault="00ED52D4" w:rsidP="003A5AA8">
      <w:pPr>
        <w:rPr>
          <w:b/>
          <w:bCs/>
          <w:u w:val="single"/>
        </w:rPr>
      </w:pPr>
    </w:p>
    <w:p w14:paraId="5AF9F54F" w14:textId="77777777" w:rsidR="00ED52D4" w:rsidRDefault="00ED52D4" w:rsidP="003A5AA8">
      <w:pPr>
        <w:rPr>
          <w:b/>
          <w:bCs/>
          <w:u w:val="single"/>
        </w:rPr>
      </w:pPr>
    </w:p>
    <w:p w14:paraId="5F8156A2" w14:textId="77777777" w:rsidR="00ED52D4" w:rsidRDefault="00ED52D4" w:rsidP="003A5AA8">
      <w:pPr>
        <w:rPr>
          <w:b/>
          <w:bCs/>
          <w:u w:val="single"/>
        </w:rPr>
      </w:pPr>
    </w:p>
    <w:p w14:paraId="1E4EB3E3" w14:textId="77777777" w:rsidR="00ED52D4" w:rsidRDefault="00ED52D4" w:rsidP="003A5AA8">
      <w:pPr>
        <w:rPr>
          <w:b/>
          <w:bCs/>
          <w:u w:val="single"/>
        </w:rPr>
      </w:pPr>
    </w:p>
    <w:p w14:paraId="60C5CCDF" w14:textId="77777777" w:rsidR="00ED52D4" w:rsidRDefault="00ED52D4" w:rsidP="003A5AA8">
      <w:pPr>
        <w:rPr>
          <w:b/>
          <w:bCs/>
          <w:u w:val="single"/>
        </w:rPr>
      </w:pPr>
    </w:p>
    <w:p w14:paraId="12B4FD93" w14:textId="77777777" w:rsidR="00ED52D4" w:rsidRDefault="00ED52D4" w:rsidP="003A5AA8">
      <w:pPr>
        <w:rPr>
          <w:b/>
          <w:bCs/>
          <w:u w:val="single"/>
        </w:rPr>
      </w:pPr>
    </w:p>
    <w:p w14:paraId="77F3EC44" w14:textId="77777777" w:rsidR="00A959A8" w:rsidRDefault="00A959A8" w:rsidP="003A5AA8">
      <w:pPr>
        <w:rPr>
          <w:b/>
          <w:bCs/>
          <w:u w:val="single"/>
        </w:rPr>
      </w:pPr>
    </w:p>
    <w:p w14:paraId="3B0C36FF" w14:textId="77777777" w:rsidR="00A959A8" w:rsidRDefault="00A959A8" w:rsidP="003A5AA8">
      <w:pPr>
        <w:rPr>
          <w:b/>
          <w:bCs/>
          <w:u w:val="single"/>
        </w:rPr>
      </w:pPr>
    </w:p>
    <w:p w14:paraId="045BD9C4" w14:textId="57BBBDE2" w:rsidR="00ED52D4" w:rsidRPr="007D5735" w:rsidRDefault="7B9366C7" w:rsidP="7B9366C7">
      <w:pPr>
        <w:rPr>
          <w:b/>
          <w:bCs/>
        </w:rPr>
      </w:pPr>
      <w:r w:rsidRPr="7B9366C7">
        <w:rPr>
          <w:b/>
          <w:bCs/>
        </w:rPr>
        <w:lastRenderedPageBreak/>
        <w:t>Revenue Audit</w:t>
      </w:r>
    </w:p>
    <w:p w14:paraId="52BDF8B0" w14:textId="77777777" w:rsidR="00ED52D4" w:rsidRPr="003A5AA8" w:rsidRDefault="7B9366C7" w:rsidP="00ED52D4">
      <w:r>
        <w:t>The aim of this module is to provide students with an understanding of how to approach case working and how to conduct:</w:t>
      </w:r>
    </w:p>
    <w:p w14:paraId="5CFA5286" w14:textId="77777777" w:rsidR="00ED52D4" w:rsidRPr="003A5AA8" w:rsidRDefault="7B9366C7" w:rsidP="00151C7D">
      <w:pPr>
        <w:numPr>
          <w:ilvl w:val="0"/>
          <w:numId w:val="2"/>
        </w:numPr>
      </w:pPr>
      <w:r>
        <w:t>Level 1 Compliance Interventions - Self-Reviews, Profile Interviews, Bulk issue non-filer reminders and Co-operative Compliance Framework (CCF) engagements.</w:t>
      </w:r>
    </w:p>
    <w:p w14:paraId="0A3CCFAD" w14:textId="77777777" w:rsidR="00ED52D4" w:rsidRPr="003A5AA8" w:rsidRDefault="7B9366C7" w:rsidP="00151C7D">
      <w:pPr>
        <w:numPr>
          <w:ilvl w:val="0"/>
          <w:numId w:val="2"/>
        </w:numPr>
      </w:pPr>
      <w:r>
        <w:t>Level 2 Compliance Interventions – Risk Reviews and Revenue Audits</w:t>
      </w:r>
    </w:p>
    <w:p w14:paraId="59F7D006" w14:textId="77777777" w:rsidR="00ED52D4" w:rsidRPr="003A5AA8" w:rsidRDefault="7B9366C7" w:rsidP="00151C7D">
      <w:pPr>
        <w:numPr>
          <w:ilvl w:val="0"/>
          <w:numId w:val="2"/>
        </w:numPr>
      </w:pPr>
      <w:r>
        <w:t>Level 3 Compliance Interventions – Revenue Investigation</w:t>
      </w:r>
    </w:p>
    <w:p w14:paraId="12F46E85" w14:textId="77777777" w:rsidR="00ED52D4" w:rsidRDefault="7B9366C7" w:rsidP="00ED52D4">
      <w:r>
        <w:t>Students will undertake two separate modules, Module 1 (9 days) and successful students may then progress  onto Module 2 (7 days) with relevant details outlined below:</w:t>
      </w:r>
    </w:p>
    <w:p w14:paraId="46408CDA" w14:textId="77777777" w:rsidR="00ED52D4" w:rsidRDefault="00ED52D4" w:rsidP="00ED52D4">
      <w:pPr>
        <w:spacing w:line="276" w:lineRule="auto"/>
        <w:rPr>
          <w:b/>
          <w:bCs/>
        </w:rPr>
      </w:pPr>
    </w:p>
    <w:p w14:paraId="35686B4D" w14:textId="77777777" w:rsidR="00ED52D4" w:rsidRPr="00D5238F" w:rsidRDefault="7B9366C7" w:rsidP="7B9366C7">
      <w:pPr>
        <w:spacing w:line="276" w:lineRule="auto"/>
        <w:rPr>
          <w:b/>
          <w:bCs/>
          <w:u w:val="single"/>
        </w:rPr>
      </w:pPr>
      <w:r w:rsidRPr="7B9366C7">
        <w:rPr>
          <w:b/>
          <w:bCs/>
          <w:u w:val="single"/>
        </w:rPr>
        <w:t xml:space="preserve">Module 1 </w:t>
      </w:r>
    </w:p>
    <w:p w14:paraId="01E9363A" w14:textId="77777777" w:rsidR="00ED52D4" w:rsidRPr="00393BCE" w:rsidRDefault="7B9366C7" w:rsidP="7B9366C7">
      <w:pPr>
        <w:spacing w:line="276" w:lineRule="auto"/>
        <w:rPr>
          <w:b/>
          <w:bCs/>
          <w:u w:val="single"/>
        </w:rPr>
      </w:pPr>
      <w:r w:rsidRPr="7B9366C7">
        <w:rPr>
          <w:b/>
          <w:bCs/>
          <w:u w:val="single"/>
        </w:rPr>
        <w:t>Part 1 - Code of Practice (CIF) - 2 days</w:t>
      </w:r>
    </w:p>
    <w:p w14:paraId="6AD20CF5" w14:textId="77777777" w:rsidR="00ED52D4" w:rsidRPr="00393BCE" w:rsidRDefault="7B9366C7" w:rsidP="00151C7D">
      <w:pPr>
        <w:pStyle w:val="ListParagraph"/>
        <w:numPr>
          <w:ilvl w:val="0"/>
          <w:numId w:val="49"/>
        </w:numPr>
        <w:spacing w:line="276" w:lineRule="auto"/>
      </w:pPr>
      <w:r>
        <w:t>Regularising tax affairs</w:t>
      </w:r>
    </w:p>
    <w:p w14:paraId="1748148F" w14:textId="77777777" w:rsidR="00ED52D4" w:rsidRPr="00393BCE" w:rsidRDefault="7B9366C7" w:rsidP="00151C7D">
      <w:pPr>
        <w:pStyle w:val="ListParagraph"/>
        <w:numPr>
          <w:ilvl w:val="0"/>
          <w:numId w:val="49"/>
        </w:numPr>
        <w:spacing w:line="276" w:lineRule="auto"/>
      </w:pPr>
      <w:r>
        <w:t>Qualifying disclosures</w:t>
      </w:r>
    </w:p>
    <w:p w14:paraId="43497E9A" w14:textId="77777777" w:rsidR="00ED52D4" w:rsidRPr="00393BCE" w:rsidRDefault="7B9366C7" w:rsidP="00151C7D">
      <w:pPr>
        <w:pStyle w:val="ListParagraph"/>
        <w:numPr>
          <w:ilvl w:val="0"/>
          <w:numId w:val="49"/>
        </w:numPr>
        <w:spacing w:line="276" w:lineRule="auto"/>
      </w:pPr>
      <w:r>
        <w:t>Levels of intervention</w:t>
      </w:r>
    </w:p>
    <w:p w14:paraId="758AACD0" w14:textId="77777777" w:rsidR="00ED52D4" w:rsidRPr="00393BCE" w:rsidRDefault="7B9366C7" w:rsidP="00151C7D">
      <w:pPr>
        <w:pStyle w:val="ListParagraph"/>
        <w:numPr>
          <w:ilvl w:val="0"/>
          <w:numId w:val="49"/>
        </w:numPr>
        <w:spacing w:line="276" w:lineRule="auto"/>
      </w:pPr>
      <w:r>
        <w:t>Categories of default</w:t>
      </w:r>
    </w:p>
    <w:p w14:paraId="6414A3B8" w14:textId="77777777" w:rsidR="00ED52D4" w:rsidRPr="00393BCE" w:rsidRDefault="7B9366C7" w:rsidP="00151C7D">
      <w:pPr>
        <w:pStyle w:val="ListParagraph"/>
        <w:numPr>
          <w:ilvl w:val="0"/>
          <w:numId w:val="49"/>
        </w:numPr>
        <w:spacing w:line="276" w:lineRule="auto"/>
      </w:pPr>
      <w:r>
        <w:t>Penalties and surcharges</w:t>
      </w:r>
    </w:p>
    <w:p w14:paraId="06D9A2F0" w14:textId="77777777" w:rsidR="00ED52D4" w:rsidRPr="00393BCE" w:rsidRDefault="7B9366C7" w:rsidP="00151C7D">
      <w:pPr>
        <w:pStyle w:val="ListParagraph"/>
        <w:numPr>
          <w:ilvl w:val="0"/>
          <w:numId w:val="49"/>
        </w:numPr>
        <w:spacing w:line="276" w:lineRule="auto"/>
      </w:pPr>
      <w:r>
        <w:t>Prosecution</w:t>
      </w:r>
    </w:p>
    <w:p w14:paraId="664C838A" w14:textId="77777777" w:rsidR="00ED52D4" w:rsidRPr="00393BCE" w:rsidRDefault="7B9366C7" w:rsidP="00151C7D">
      <w:pPr>
        <w:pStyle w:val="ListParagraph"/>
        <w:numPr>
          <w:ilvl w:val="0"/>
          <w:numId w:val="49"/>
        </w:numPr>
        <w:spacing w:line="276" w:lineRule="auto"/>
      </w:pPr>
      <w:r>
        <w:t>Publication</w:t>
      </w:r>
    </w:p>
    <w:p w14:paraId="205F215F" w14:textId="77777777" w:rsidR="00ED52D4" w:rsidRPr="00393BCE" w:rsidRDefault="00ED52D4" w:rsidP="00ED52D4">
      <w:pPr>
        <w:pStyle w:val="ListParagraph"/>
        <w:spacing w:line="276" w:lineRule="auto"/>
      </w:pPr>
    </w:p>
    <w:p w14:paraId="7C9003FD" w14:textId="77777777" w:rsidR="00ED52D4" w:rsidRDefault="7B9366C7" w:rsidP="7B9366C7">
      <w:pPr>
        <w:spacing w:line="276" w:lineRule="auto"/>
        <w:rPr>
          <w:b/>
          <w:bCs/>
        </w:rPr>
      </w:pPr>
      <w:r w:rsidRPr="7B9366C7">
        <w:rPr>
          <w:b/>
          <w:bCs/>
        </w:rPr>
        <w:t>Revenue Powers -  1 day</w:t>
      </w:r>
    </w:p>
    <w:p w14:paraId="3BF5EFE1" w14:textId="77777777" w:rsidR="00ED52D4" w:rsidRPr="00393BCE" w:rsidRDefault="7B9366C7" w:rsidP="00151C7D">
      <w:pPr>
        <w:pStyle w:val="ListParagraph"/>
        <w:numPr>
          <w:ilvl w:val="0"/>
          <w:numId w:val="49"/>
        </w:numPr>
        <w:spacing w:line="276" w:lineRule="auto"/>
      </w:pPr>
      <w:r>
        <w:t>Routine Powers</w:t>
      </w:r>
    </w:p>
    <w:p w14:paraId="65006506" w14:textId="77777777" w:rsidR="00ED52D4" w:rsidRPr="00393BCE" w:rsidRDefault="7B9366C7" w:rsidP="00151C7D">
      <w:pPr>
        <w:pStyle w:val="ListParagraph"/>
        <w:numPr>
          <w:ilvl w:val="0"/>
          <w:numId w:val="49"/>
        </w:numPr>
        <w:spacing w:line="276" w:lineRule="auto"/>
      </w:pPr>
      <w:r>
        <w:t>Non-routine Powers</w:t>
      </w:r>
    </w:p>
    <w:p w14:paraId="5B3092A9" w14:textId="77777777" w:rsidR="00ED52D4" w:rsidRPr="00393BCE" w:rsidRDefault="00ED52D4" w:rsidP="00ED52D4">
      <w:pPr>
        <w:pStyle w:val="ListParagraph"/>
        <w:spacing w:line="276" w:lineRule="auto"/>
        <w:rPr>
          <w:b/>
          <w:bCs/>
          <w:u w:val="single"/>
        </w:rPr>
      </w:pPr>
    </w:p>
    <w:p w14:paraId="7177446B" w14:textId="77777777" w:rsidR="00ED52D4" w:rsidRPr="00393BCE" w:rsidRDefault="7B9366C7" w:rsidP="7B9366C7">
      <w:pPr>
        <w:spacing w:line="276" w:lineRule="auto"/>
        <w:rPr>
          <w:b/>
          <w:bCs/>
          <w:u w:val="single"/>
        </w:rPr>
      </w:pPr>
      <w:r w:rsidRPr="7B9366C7">
        <w:rPr>
          <w:b/>
          <w:bCs/>
          <w:u w:val="single"/>
        </w:rPr>
        <w:t>Part 2 - PREM Issues - 3 days</w:t>
      </w:r>
    </w:p>
    <w:p w14:paraId="0788B3B6" w14:textId="77777777" w:rsidR="00ED52D4" w:rsidRPr="00393BCE" w:rsidRDefault="7B9366C7" w:rsidP="00151C7D">
      <w:pPr>
        <w:pStyle w:val="ListParagraph"/>
        <w:numPr>
          <w:ilvl w:val="0"/>
          <w:numId w:val="50"/>
        </w:numPr>
        <w:spacing w:line="276" w:lineRule="auto"/>
      </w:pPr>
      <w:r>
        <w:t>Scope of PREM &amp; IT Regs</w:t>
      </w:r>
    </w:p>
    <w:p w14:paraId="226303E4" w14:textId="77777777" w:rsidR="00ED52D4" w:rsidRPr="00393BCE" w:rsidRDefault="7B9366C7" w:rsidP="00151C7D">
      <w:pPr>
        <w:pStyle w:val="ListParagraph"/>
        <w:numPr>
          <w:ilvl w:val="0"/>
          <w:numId w:val="50"/>
        </w:numPr>
        <w:spacing w:line="276" w:lineRule="auto"/>
      </w:pPr>
      <w:r>
        <w:t>Operation of PREM</w:t>
      </w:r>
    </w:p>
    <w:p w14:paraId="4B991333" w14:textId="77777777" w:rsidR="00ED52D4" w:rsidRPr="00393BCE" w:rsidRDefault="7B9366C7" w:rsidP="00151C7D">
      <w:pPr>
        <w:pStyle w:val="ListParagraph"/>
        <w:numPr>
          <w:ilvl w:val="0"/>
          <w:numId w:val="50"/>
        </w:numPr>
        <w:spacing w:line="276" w:lineRule="auto"/>
      </w:pPr>
      <w:r>
        <w:t>Section 986A</w:t>
      </w:r>
    </w:p>
    <w:p w14:paraId="4A826F68" w14:textId="77777777" w:rsidR="00ED52D4" w:rsidRPr="00393BCE" w:rsidRDefault="7B9366C7" w:rsidP="00151C7D">
      <w:pPr>
        <w:pStyle w:val="ListParagraph"/>
        <w:numPr>
          <w:ilvl w:val="0"/>
          <w:numId w:val="50"/>
        </w:numPr>
        <w:spacing w:line="276" w:lineRule="auto"/>
      </w:pPr>
      <w:r>
        <w:t>Section 985B</w:t>
      </w:r>
    </w:p>
    <w:p w14:paraId="08F8C77F" w14:textId="77777777" w:rsidR="00ED52D4" w:rsidRPr="00393BCE" w:rsidRDefault="7B9366C7" w:rsidP="00151C7D">
      <w:pPr>
        <w:pStyle w:val="ListParagraph"/>
        <w:numPr>
          <w:ilvl w:val="0"/>
          <w:numId w:val="50"/>
        </w:numPr>
        <w:spacing w:line="276" w:lineRule="auto"/>
      </w:pPr>
      <w:r>
        <w:t>Enhanced Reporting Requirements (ERR)</w:t>
      </w:r>
    </w:p>
    <w:p w14:paraId="4B09F707" w14:textId="77777777" w:rsidR="00ED52D4" w:rsidRPr="00393BCE" w:rsidRDefault="7B9366C7" w:rsidP="00151C7D">
      <w:pPr>
        <w:pStyle w:val="ListParagraph"/>
        <w:numPr>
          <w:ilvl w:val="0"/>
          <w:numId w:val="50"/>
        </w:numPr>
        <w:spacing w:line="276" w:lineRule="auto"/>
      </w:pPr>
      <w:r>
        <w:t>BIK</w:t>
      </w:r>
    </w:p>
    <w:p w14:paraId="5856A19B" w14:textId="77777777" w:rsidR="00ED52D4" w:rsidRPr="00393BCE" w:rsidRDefault="7B9366C7" w:rsidP="00151C7D">
      <w:pPr>
        <w:pStyle w:val="ListParagraph"/>
        <w:numPr>
          <w:ilvl w:val="0"/>
          <w:numId w:val="50"/>
        </w:numPr>
        <w:spacing w:line="276" w:lineRule="auto"/>
      </w:pPr>
      <w:r>
        <w:t>Expenses / Country Money</w:t>
      </w:r>
    </w:p>
    <w:p w14:paraId="0E829DE4" w14:textId="77777777" w:rsidR="00ED52D4" w:rsidRPr="00393BCE" w:rsidRDefault="7B9366C7" w:rsidP="00151C7D">
      <w:pPr>
        <w:pStyle w:val="ListParagraph"/>
        <w:numPr>
          <w:ilvl w:val="0"/>
          <w:numId w:val="50"/>
        </w:numPr>
        <w:spacing w:line="276" w:lineRule="auto"/>
      </w:pPr>
      <w:r>
        <w:t>Contract of v For</w:t>
      </w:r>
    </w:p>
    <w:p w14:paraId="43EFDA7E" w14:textId="77777777" w:rsidR="00ED52D4" w:rsidRDefault="7B9366C7" w:rsidP="00151C7D">
      <w:pPr>
        <w:pStyle w:val="ListParagraph"/>
        <w:numPr>
          <w:ilvl w:val="0"/>
          <w:numId w:val="50"/>
        </w:numPr>
        <w:spacing w:line="276" w:lineRule="auto"/>
      </w:pPr>
      <w:r>
        <w:t xml:space="preserve">PREM Reconciliations </w:t>
      </w:r>
    </w:p>
    <w:p w14:paraId="5451DCAE" w14:textId="77777777" w:rsidR="00ED52D4" w:rsidRPr="00393BCE" w:rsidRDefault="00ED52D4" w:rsidP="00ED52D4">
      <w:pPr>
        <w:pStyle w:val="ListParagraph"/>
        <w:spacing w:line="276" w:lineRule="auto"/>
      </w:pPr>
    </w:p>
    <w:p w14:paraId="639DE31F" w14:textId="77777777" w:rsidR="00ED52D4" w:rsidRDefault="00ED52D4" w:rsidP="00ED52D4">
      <w:pPr>
        <w:pStyle w:val="ListParagraph"/>
        <w:spacing w:line="276" w:lineRule="auto"/>
      </w:pPr>
    </w:p>
    <w:p w14:paraId="3B1F03D0" w14:textId="77777777" w:rsidR="00ED52D4" w:rsidRDefault="7B9366C7" w:rsidP="7B9366C7">
      <w:pPr>
        <w:spacing w:line="276" w:lineRule="auto"/>
        <w:ind w:left="360"/>
        <w:rPr>
          <w:b/>
          <w:bCs/>
          <w:u w:val="single"/>
        </w:rPr>
      </w:pPr>
      <w:r w:rsidRPr="7B9366C7">
        <w:rPr>
          <w:b/>
          <w:bCs/>
          <w:u w:val="single"/>
        </w:rPr>
        <w:lastRenderedPageBreak/>
        <w:t>Part 3  - Cash Businesses – 3 Days</w:t>
      </w:r>
    </w:p>
    <w:p w14:paraId="2FE21D74" w14:textId="77777777" w:rsidR="00ED52D4" w:rsidRPr="00393BCE" w:rsidRDefault="7B9366C7" w:rsidP="00151C7D">
      <w:pPr>
        <w:pStyle w:val="ListParagraph"/>
        <w:numPr>
          <w:ilvl w:val="0"/>
          <w:numId w:val="51"/>
        </w:numPr>
        <w:spacing w:line="276" w:lineRule="auto"/>
      </w:pPr>
      <w:r>
        <w:t>GPM V Mark-up</w:t>
      </w:r>
    </w:p>
    <w:p w14:paraId="1090AB48" w14:textId="77777777" w:rsidR="00ED52D4" w:rsidRPr="00393BCE" w:rsidRDefault="7B9366C7" w:rsidP="00151C7D">
      <w:pPr>
        <w:pStyle w:val="ListParagraph"/>
        <w:numPr>
          <w:ilvl w:val="0"/>
          <w:numId w:val="51"/>
        </w:numPr>
        <w:spacing w:line="276" w:lineRule="auto"/>
      </w:pPr>
      <w:r>
        <w:t>Mark-up tests</w:t>
      </w:r>
    </w:p>
    <w:p w14:paraId="1907AF38" w14:textId="77777777" w:rsidR="00ED52D4" w:rsidRPr="00393BCE" w:rsidRDefault="7B9366C7" w:rsidP="00151C7D">
      <w:pPr>
        <w:pStyle w:val="ListParagraph"/>
        <w:numPr>
          <w:ilvl w:val="0"/>
          <w:numId w:val="51"/>
        </w:numPr>
        <w:spacing w:line="276" w:lineRule="auto"/>
      </w:pPr>
      <w:r>
        <w:t>Staff and stock analysis tests</w:t>
      </w:r>
    </w:p>
    <w:p w14:paraId="56D9A473" w14:textId="77777777" w:rsidR="00ED52D4" w:rsidRPr="00393BCE" w:rsidRDefault="7B9366C7" w:rsidP="00151C7D">
      <w:pPr>
        <w:pStyle w:val="ListParagraph"/>
        <w:numPr>
          <w:ilvl w:val="0"/>
          <w:numId w:val="51"/>
        </w:numPr>
        <w:spacing w:line="276" w:lineRule="auto"/>
      </w:pPr>
      <w:r>
        <w:t>Audit Interview techniques</w:t>
      </w:r>
    </w:p>
    <w:p w14:paraId="7686B6F3" w14:textId="77777777" w:rsidR="00ED52D4" w:rsidRPr="00393BCE" w:rsidRDefault="7B9366C7" w:rsidP="00151C7D">
      <w:pPr>
        <w:pStyle w:val="ListParagraph"/>
        <w:numPr>
          <w:ilvl w:val="0"/>
          <w:numId w:val="51"/>
        </w:numPr>
        <w:spacing w:line="276" w:lineRule="auto"/>
      </w:pPr>
      <w:r>
        <w:t>Case working manual.</w:t>
      </w:r>
    </w:p>
    <w:p w14:paraId="29258D0D" w14:textId="77777777" w:rsidR="00ED52D4" w:rsidRDefault="00ED52D4" w:rsidP="00ED52D4"/>
    <w:p w14:paraId="20A10078" w14:textId="77777777" w:rsidR="00ED52D4" w:rsidRPr="00393BCE" w:rsidRDefault="7B9366C7" w:rsidP="7B9366C7">
      <w:pPr>
        <w:spacing w:line="276" w:lineRule="auto"/>
        <w:rPr>
          <w:b/>
          <w:bCs/>
        </w:rPr>
      </w:pPr>
      <w:r w:rsidRPr="7B9366C7">
        <w:rPr>
          <w:b/>
          <w:bCs/>
        </w:rPr>
        <w:t xml:space="preserve">Module 2 </w:t>
      </w:r>
    </w:p>
    <w:p w14:paraId="5B9BBFC7" w14:textId="77777777" w:rsidR="00ED52D4" w:rsidRPr="00393BCE" w:rsidRDefault="7B9366C7" w:rsidP="7B9366C7">
      <w:pPr>
        <w:spacing w:line="276" w:lineRule="auto"/>
        <w:rPr>
          <w:b/>
          <w:bCs/>
          <w:u w:val="single"/>
        </w:rPr>
      </w:pPr>
      <w:r w:rsidRPr="7B9366C7">
        <w:rPr>
          <w:b/>
          <w:bCs/>
          <w:u w:val="single"/>
        </w:rPr>
        <w:t>Part 4 - Taxation of Directors and related risks – 2 Days</w:t>
      </w:r>
    </w:p>
    <w:p w14:paraId="01191A60" w14:textId="77777777" w:rsidR="00ED52D4" w:rsidRPr="00393BCE" w:rsidRDefault="7B9366C7" w:rsidP="00151C7D">
      <w:pPr>
        <w:pStyle w:val="ListParagraph"/>
        <w:numPr>
          <w:ilvl w:val="0"/>
          <w:numId w:val="52"/>
        </w:numPr>
        <w:spacing w:line="276" w:lineRule="auto"/>
      </w:pPr>
      <w:r>
        <w:t>Introduction to Directors</w:t>
      </w:r>
    </w:p>
    <w:p w14:paraId="3B1589A0" w14:textId="77777777" w:rsidR="00ED52D4" w:rsidRPr="00393BCE" w:rsidRDefault="7B9366C7" w:rsidP="00151C7D">
      <w:pPr>
        <w:pStyle w:val="ListParagraph"/>
        <w:numPr>
          <w:ilvl w:val="0"/>
          <w:numId w:val="52"/>
        </w:numPr>
        <w:spacing w:line="276" w:lineRule="auto"/>
      </w:pPr>
      <w:r>
        <w:t>Section 996</w:t>
      </w:r>
    </w:p>
    <w:p w14:paraId="444D942B" w14:textId="77777777" w:rsidR="00ED52D4" w:rsidRPr="00393BCE" w:rsidRDefault="7B9366C7" w:rsidP="00151C7D">
      <w:pPr>
        <w:pStyle w:val="ListParagraph"/>
        <w:numPr>
          <w:ilvl w:val="0"/>
          <w:numId w:val="52"/>
        </w:numPr>
        <w:spacing w:line="276" w:lineRule="auto"/>
      </w:pPr>
      <w:r>
        <w:t>Section 997A</w:t>
      </w:r>
    </w:p>
    <w:p w14:paraId="6F3A2124" w14:textId="77777777" w:rsidR="00ED52D4" w:rsidRPr="00393BCE" w:rsidRDefault="7B9366C7" w:rsidP="00151C7D">
      <w:pPr>
        <w:pStyle w:val="ListParagraph"/>
        <w:numPr>
          <w:ilvl w:val="0"/>
          <w:numId w:val="52"/>
        </w:numPr>
        <w:spacing w:line="276" w:lineRule="auto"/>
      </w:pPr>
      <w:r>
        <w:t>Close Companies – participators &amp; associates</w:t>
      </w:r>
    </w:p>
    <w:p w14:paraId="24165505" w14:textId="77777777" w:rsidR="00ED52D4" w:rsidRPr="00393BCE" w:rsidRDefault="7B9366C7" w:rsidP="00151C7D">
      <w:pPr>
        <w:pStyle w:val="ListParagraph"/>
        <w:numPr>
          <w:ilvl w:val="0"/>
          <w:numId w:val="52"/>
        </w:numPr>
        <w:spacing w:line="276" w:lineRule="auto"/>
      </w:pPr>
      <w:r>
        <w:t>Section 437</w:t>
      </w:r>
    </w:p>
    <w:p w14:paraId="07C86CDF" w14:textId="77777777" w:rsidR="00ED52D4" w:rsidRPr="00393BCE" w:rsidRDefault="7B9366C7" w:rsidP="00151C7D">
      <w:pPr>
        <w:pStyle w:val="ListParagraph"/>
        <w:numPr>
          <w:ilvl w:val="0"/>
          <w:numId w:val="52"/>
        </w:numPr>
        <w:spacing w:line="276" w:lineRule="auto"/>
      </w:pPr>
      <w:r>
        <w:t>Section 438</w:t>
      </w:r>
    </w:p>
    <w:p w14:paraId="2F056880" w14:textId="77777777" w:rsidR="00ED52D4" w:rsidRPr="00393BCE" w:rsidRDefault="7B9366C7" w:rsidP="00151C7D">
      <w:pPr>
        <w:pStyle w:val="ListParagraph"/>
        <w:numPr>
          <w:ilvl w:val="0"/>
          <w:numId w:val="52"/>
        </w:numPr>
        <w:spacing w:line="276" w:lineRule="auto"/>
      </w:pPr>
      <w:r>
        <w:t>Section 439</w:t>
      </w:r>
    </w:p>
    <w:p w14:paraId="7D86C6E5" w14:textId="77777777" w:rsidR="00ED52D4" w:rsidRPr="00393BCE" w:rsidRDefault="00ED52D4" w:rsidP="00ED52D4">
      <w:pPr>
        <w:pStyle w:val="ListParagraph"/>
        <w:spacing w:line="276" w:lineRule="auto"/>
        <w:rPr>
          <w:b/>
          <w:bCs/>
          <w:u w:val="single"/>
        </w:rPr>
      </w:pPr>
    </w:p>
    <w:p w14:paraId="36893B93" w14:textId="77777777" w:rsidR="00ED52D4" w:rsidRPr="00393BCE" w:rsidRDefault="7B9366C7" w:rsidP="7B9366C7">
      <w:pPr>
        <w:spacing w:line="276" w:lineRule="auto"/>
        <w:rPr>
          <w:b/>
          <w:bCs/>
          <w:u w:val="single"/>
        </w:rPr>
      </w:pPr>
      <w:r w:rsidRPr="7B9366C7">
        <w:rPr>
          <w:b/>
          <w:bCs/>
          <w:u w:val="single"/>
        </w:rPr>
        <w:t>Part 5 – Appeals / STR’s / Debt Management – 2 Days</w:t>
      </w:r>
    </w:p>
    <w:p w14:paraId="49BF3DF5" w14:textId="77777777" w:rsidR="00ED52D4" w:rsidRPr="00393BCE" w:rsidRDefault="7B9366C7" w:rsidP="00151C7D">
      <w:pPr>
        <w:pStyle w:val="ListParagraph"/>
        <w:numPr>
          <w:ilvl w:val="0"/>
          <w:numId w:val="53"/>
        </w:numPr>
        <w:spacing w:line="276" w:lineRule="auto"/>
      </w:pPr>
      <w:r>
        <w:t>Appeals</w:t>
      </w:r>
    </w:p>
    <w:p w14:paraId="48B8CBC0" w14:textId="77777777" w:rsidR="00ED52D4" w:rsidRPr="00393BCE" w:rsidRDefault="7B9366C7" w:rsidP="00151C7D">
      <w:pPr>
        <w:pStyle w:val="ListParagraph"/>
        <w:numPr>
          <w:ilvl w:val="0"/>
          <w:numId w:val="53"/>
        </w:numPr>
        <w:spacing w:line="276" w:lineRule="auto"/>
      </w:pPr>
      <w:r>
        <w:t>Timely, valid, invalid &amp; late appeals</w:t>
      </w:r>
    </w:p>
    <w:p w14:paraId="746D663B" w14:textId="77777777" w:rsidR="00ED52D4" w:rsidRPr="00393BCE" w:rsidRDefault="7B9366C7" w:rsidP="00151C7D">
      <w:pPr>
        <w:pStyle w:val="ListParagraph"/>
        <w:numPr>
          <w:ilvl w:val="0"/>
          <w:numId w:val="53"/>
        </w:numPr>
        <w:spacing w:line="276" w:lineRule="auto"/>
      </w:pPr>
      <w:r>
        <w:t>Appeals process</w:t>
      </w:r>
    </w:p>
    <w:p w14:paraId="23F7CB57" w14:textId="77777777" w:rsidR="00ED52D4" w:rsidRPr="00393BCE" w:rsidRDefault="7B9366C7" w:rsidP="00151C7D">
      <w:pPr>
        <w:pStyle w:val="ListParagraph"/>
        <w:numPr>
          <w:ilvl w:val="0"/>
          <w:numId w:val="53"/>
        </w:numPr>
        <w:spacing w:line="276" w:lineRule="auto"/>
      </w:pPr>
      <w:r>
        <w:t>Appeals in RCM</w:t>
      </w:r>
    </w:p>
    <w:p w14:paraId="74407D47" w14:textId="77777777" w:rsidR="00ED52D4" w:rsidRPr="00393BCE" w:rsidRDefault="7B9366C7" w:rsidP="00151C7D">
      <w:pPr>
        <w:pStyle w:val="ListParagraph"/>
        <w:numPr>
          <w:ilvl w:val="0"/>
          <w:numId w:val="53"/>
        </w:numPr>
        <w:spacing w:line="276" w:lineRule="auto"/>
      </w:pPr>
      <w:r>
        <w:t>Appeal hearings</w:t>
      </w:r>
    </w:p>
    <w:p w14:paraId="6913013B" w14:textId="77777777" w:rsidR="00ED52D4" w:rsidRPr="00393BCE" w:rsidRDefault="7B9366C7" w:rsidP="00151C7D">
      <w:pPr>
        <w:pStyle w:val="ListParagraph"/>
        <w:numPr>
          <w:ilvl w:val="0"/>
          <w:numId w:val="53"/>
        </w:numPr>
        <w:spacing w:line="276" w:lineRule="auto"/>
      </w:pPr>
      <w:r>
        <w:t>Determinations</w:t>
      </w:r>
    </w:p>
    <w:p w14:paraId="192318C4" w14:textId="77777777" w:rsidR="00ED52D4" w:rsidRPr="00393BCE" w:rsidRDefault="7B9366C7" w:rsidP="00151C7D">
      <w:pPr>
        <w:pStyle w:val="ListParagraph"/>
        <w:numPr>
          <w:ilvl w:val="0"/>
          <w:numId w:val="53"/>
        </w:numPr>
        <w:spacing w:line="276" w:lineRule="auto"/>
      </w:pPr>
      <w:r>
        <w:t>STRs</w:t>
      </w:r>
    </w:p>
    <w:p w14:paraId="7279D2FE" w14:textId="77777777" w:rsidR="00ED52D4" w:rsidRPr="00393BCE" w:rsidRDefault="7B9366C7" w:rsidP="00151C7D">
      <w:pPr>
        <w:pStyle w:val="ListParagraph"/>
        <w:numPr>
          <w:ilvl w:val="0"/>
          <w:numId w:val="53"/>
        </w:numPr>
        <w:spacing w:line="276" w:lineRule="auto"/>
      </w:pPr>
      <w:r>
        <w:t>STR legislation</w:t>
      </w:r>
    </w:p>
    <w:p w14:paraId="46A05887" w14:textId="77777777" w:rsidR="00ED52D4" w:rsidRPr="00393BCE" w:rsidRDefault="7B9366C7" w:rsidP="00151C7D">
      <w:pPr>
        <w:pStyle w:val="ListParagraph"/>
        <w:numPr>
          <w:ilvl w:val="0"/>
          <w:numId w:val="53"/>
        </w:numPr>
        <w:spacing w:line="276" w:lineRule="auto"/>
      </w:pPr>
      <w:r>
        <w:t>Appraisal of STR cases</w:t>
      </w:r>
    </w:p>
    <w:p w14:paraId="10710F6F" w14:textId="77777777" w:rsidR="00ED52D4" w:rsidRPr="00393BCE" w:rsidRDefault="7B9366C7" w:rsidP="00151C7D">
      <w:pPr>
        <w:pStyle w:val="ListParagraph"/>
        <w:numPr>
          <w:ilvl w:val="0"/>
          <w:numId w:val="53"/>
        </w:numPr>
        <w:spacing w:line="276" w:lineRule="auto"/>
      </w:pPr>
      <w:r>
        <w:t>Common Issues</w:t>
      </w:r>
    </w:p>
    <w:p w14:paraId="5C69C760" w14:textId="77777777" w:rsidR="00ED52D4" w:rsidRPr="00393BCE" w:rsidRDefault="7B9366C7" w:rsidP="00151C7D">
      <w:pPr>
        <w:pStyle w:val="ListParagraph"/>
        <w:numPr>
          <w:ilvl w:val="0"/>
          <w:numId w:val="53"/>
        </w:numPr>
        <w:spacing w:line="276" w:lineRule="auto"/>
      </w:pPr>
      <w:r>
        <w:t>Role of STRO</w:t>
      </w:r>
    </w:p>
    <w:p w14:paraId="6112949A" w14:textId="77777777" w:rsidR="00ED52D4" w:rsidRPr="00393BCE" w:rsidRDefault="7B9366C7" w:rsidP="00151C7D">
      <w:pPr>
        <w:pStyle w:val="ListParagraph"/>
        <w:numPr>
          <w:ilvl w:val="0"/>
          <w:numId w:val="53"/>
        </w:numPr>
        <w:spacing w:line="276" w:lineRule="auto"/>
      </w:pPr>
      <w:r>
        <w:t>Designated persons</w:t>
      </w:r>
    </w:p>
    <w:p w14:paraId="20DBB2E9" w14:textId="77777777" w:rsidR="00ED52D4" w:rsidRPr="00393BCE" w:rsidRDefault="7B9366C7" w:rsidP="00151C7D">
      <w:pPr>
        <w:pStyle w:val="ListParagraph"/>
        <w:numPr>
          <w:ilvl w:val="0"/>
          <w:numId w:val="53"/>
        </w:numPr>
        <w:spacing w:line="276" w:lineRule="auto"/>
      </w:pPr>
      <w:r>
        <w:t>Section 906A</w:t>
      </w:r>
    </w:p>
    <w:p w14:paraId="276B5BC1" w14:textId="77777777" w:rsidR="00ED52D4" w:rsidRPr="00393BCE" w:rsidRDefault="7B9366C7" w:rsidP="00151C7D">
      <w:pPr>
        <w:pStyle w:val="ListParagraph"/>
        <w:numPr>
          <w:ilvl w:val="0"/>
          <w:numId w:val="53"/>
        </w:numPr>
        <w:spacing w:line="276" w:lineRule="auto"/>
      </w:pPr>
      <w:r>
        <w:t>Debt management</w:t>
      </w:r>
    </w:p>
    <w:p w14:paraId="5CABBD0C" w14:textId="77777777" w:rsidR="00ED52D4" w:rsidRPr="00393BCE" w:rsidRDefault="7B9366C7" w:rsidP="00151C7D">
      <w:pPr>
        <w:pStyle w:val="ListParagraph"/>
        <w:numPr>
          <w:ilvl w:val="0"/>
          <w:numId w:val="53"/>
        </w:numPr>
        <w:spacing w:line="276" w:lineRule="auto"/>
      </w:pPr>
      <w:r>
        <w:t>Inability to pay</w:t>
      </w:r>
    </w:p>
    <w:p w14:paraId="43806F91" w14:textId="77777777" w:rsidR="00ED52D4" w:rsidRPr="00393BCE" w:rsidRDefault="7B9366C7" w:rsidP="00151C7D">
      <w:pPr>
        <w:pStyle w:val="ListParagraph"/>
        <w:numPr>
          <w:ilvl w:val="0"/>
          <w:numId w:val="53"/>
        </w:numPr>
        <w:spacing w:line="276" w:lineRule="auto"/>
      </w:pPr>
      <w:r>
        <w:t>Role of CGs</w:t>
      </w:r>
    </w:p>
    <w:p w14:paraId="3144F155" w14:textId="77777777" w:rsidR="00ED52D4" w:rsidRPr="00393BCE" w:rsidRDefault="7B9366C7" w:rsidP="00151C7D">
      <w:pPr>
        <w:pStyle w:val="ListParagraph"/>
        <w:numPr>
          <w:ilvl w:val="0"/>
          <w:numId w:val="53"/>
        </w:numPr>
        <w:spacing w:line="276" w:lineRule="auto"/>
      </w:pPr>
      <w:r>
        <w:t>Phased payment agreements</w:t>
      </w:r>
    </w:p>
    <w:p w14:paraId="3CEB13AF" w14:textId="77777777" w:rsidR="00ED52D4" w:rsidRDefault="00ED52D4" w:rsidP="00ED52D4">
      <w:pPr>
        <w:spacing w:line="276" w:lineRule="auto"/>
      </w:pPr>
    </w:p>
    <w:p w14:paraId="215EF732" w14:textId="77777777" w:rsidR="00ED52D4" w:rsidRDefault="00ED52D4" w:rsidP="00ED52D4">
      <w:pPr>
        <w:spacing w:line="276" w:lineRule="auto"/>
      </w:pPr>
    </w:p>
    <w:p w14:paraId="533DEBBD" w14:textId="77777777" w:rsidR="00ED52D4" w:rsidRPr="00393BCE" w:rsidRDefault="00ED52D4" w:rsidP="00ED52D4">
      <w:pPr>
        <w:spacing w:line="276" w:lineRule="auto"/>
      </w:pPr>
    </w:p>
    <w:p w14:paraId="0989A2CE" w14:textId="77777777" w:rsidR="00ED52D4" w:rsidRPr="00393BCE" w:rsidRDefault="7B9366C7" w:rsidP="7B9366C7">
      <w:pPr>
        <w:spacing w:line="276" w:lineRule="auto"/>
        <w:rPr>
          <w:b/>
          <w:bCs/>
          <w:u w:val="single"/>
        </w:rPr>
      </w:pPr>
      <w:r w:rsidRPr="7B9366C7">
        <w:rPr>
          <w:b/>
          <w:bCs/>
          <w:u w:val="single"/>
        </w:rPr>
        <w:lastRenderedPageBreak/>
        <w:t>Part 6 - Comprehensive multi tax-head audit case study – 3 Days</w:t>
      </w:r>
    </w:p>
    <w:p w14:paraId="003776F5" w14:textId="77777777" w:rsidR="00ED52D4" w:rsidRPr="00393BCE" w:rsidRDefault="7B9366C7" w:rsidP="00151C7D">
      <w:pPr>
        <w:pStyle w:val="ListParagraph"/>
        <w:numPr>
          <w:ilvl w:val="0"/>
          <w:numId w:val="54"/>
        </w:numPr>
        <w:spacing w:line="276" w:lineRule="auto"/>
      </w:pPr>
      <w:r>
        <w:t>Appraisal &amp; audit preparation</w:t>
      </w:r>
    </w:p>
    <w:p w14:paraId="6ADB385E" w14:textId="77777777" w:rsidR="00ED52D4" w:rsidRPr="00393BCE" w:rsidRDefault="7B9366C7" w:rsidP="00151C7D">
      <w:pPr>
        <w:pStyle w:val="ListParagraph"/>
        <w:numPr>
          <w:ilvl w:val="0"/>
          <w:numId w:val="54"/>
        </w:numPr>
        <w:spacing w:line="276" w:lineRule="auto"/>
      </w:pPr>
      <w:r>
        <w:t>Interview</w:t>
      </w:r>
    </w:p>
    <w:p w14:paraId="770E6429" w14:textId="77777777" w:rsidR="00ED52D4" w:rsidRPr="00393BCE" w:rsidRDefault="7B9366C7" w:rsidP="00151C7D">
      <w:pPr>
        <w:pStyle w:val="ListParagraph"/>
        <w:numPr>
          <w:ilvl w:val="0"/>
          <w:numId w:val="54"/>
        </w:numPr>
        <w:spacing w:line="276" w:lineRule="auto"/>
      </w:pPr>
      <w:r>
        <w:t>Identifying and quantifying risks</w:t>
      </w:r>
    </w:p>
    <w:p w14:paraId="7E25646A" w14:textId="77777777" w:rsidR="00ED52D4" w:rsidRPr="00393BCE" w:rsidRDefault="7B9366C7" w:rsidP="00151C7D">
      <w:pPr>
        <w:pStyle w:val="ListParagraph"/>
        <w:numPr>
          <w:ilvl w:val="0"/>
          <w:numId w:val="54"/>
        </w:numPr>
        <w:spacing w:line="276" w:lineRule="auto"/>
      </w:pPr>
      <w:r>
        <w:t>Maintaining file to adhere to QA standards</w:t>
      </w:r>
    </w:p>
    <w:p w14:paraId="7B8A2985" w14:textId="77777777" w:rsidR="00ED52D4" w:rsidRPr="00393BCE" w:rsidRDefault="7B9366C7" w:rsidP="00151C7D">
      <w:pPr>
        <w:pStyle w:val="ListParagraph"/>
        <w:numPr>
          <w:ilvl w:val="0"/>
          <w:numId w:val="54"/>
        </w:numPr>
        <w:spacing w:line="276" w:lineRule="auto"/>
      </w:pPr>
      <w:r>
        <w:t>Finalize in RCM settlement screen re Interest/Penalties/ Publication</w:t>
      </w:r>
    </w:p>
    <w:p w14:paraId="7E67CC9F" w14:textId="77777777" w:rsidR="00ED52D4" w:rsidRPr="003A5AA8" w:rsidRDefault="00ED52D4" w:rsidP="00ED52D4">
      <w:pPr>
        <w:rPr>
          <w:b/>
          <w:bCs/>
        </w:rPr>
      </w:pPr>
    </w:p>
    <w:p w14:paraId="6F21F2F5" w14:textId="77777777" w:rsidR="00ED52D4" w:rsidRDefault="00ED52D4" w:rsidP="00ED52D4">
      <w:pPr>
        <w:rPr>
          <w:b/>
          <w:bCs/>
        </w:rPr>
      </w:pPr>
    </w:p>
    <w:p w14:paraId="0472A34F" w14:textId="77777777" w:rsidR="00ED52D4" w:rsidRDefault="00ED52D4" w:rsidP="00ED52D4">
      <w:pPr>
        <w:rPr>
          <w:b/>
          <w:bCs/>
        </w:rPr>
      </w:pPr>
    </w:p>
    <w:p w14:paraId="1A6C7670" w14:textId="1790F1B0" w:rsidR="00A959A8" w:rsidRDefault="00ED52D4" w:rsidP="00151C7D">
      <w:pPr>
        <w:rPr>
          <w:b/>
          <w:bCs/>
          <w:u w:val="single"/>
        </w:rPr>
      </w:pPr>
      <w:r>
        <w:rPr>
          <w:b/>
          <w:bCs/>
        </w:rPr>
        <w:br w:type="page"/>
      </w:r>
    </w:p>
    <w:p w14:paraId="3CD6C00C" w14:textId="0E37B7D4" w:rsidR="003A5AA8" w:rsidRPr="003A5AA8" w:rsidRDefault="7B9366C7" w:rsidP="7B9366C7">
      <w:pPr>
        <w:rPr>
          <w:b/>
          <w:bCs/>
          <w:u w:val="single"/>
        </w:rPr>
      </w:pPr>
      <w:r w:rsidRPr="7B9366C7">
        <w:rPr>
          <w:b/>
          <w:bCs/>
          <w:u w:val="single"/>
        </w:rPr>
        <w:lastRenderedPageBreak/>
        <w:t>Personal Taxes</w:t>
      </w:r>
    </w:p>
    <w:p w14:paraId="15927291" w14:textId="5BFF7855" w:rsidR="003A5AA8" w:rsidRPr="003A5AA8" w:rsidRDefault="7B9366C7" w:rsidP="7B9366C7">
      <w:pPr>
        <w:rPr>
          <w:b/>
          <w:bCs/>
          <w:u w:val="single"/>
          <w:lang w:val="en-GB"/>
        </w:rPr>
      </w:pPr>
      <w:r w:rsidRPr="7B9366C7">
        <w:rPr>
          <w:b/>
          <w:bCs/>
          <w:u w:val="single"/>
          <w:lang w:val="en-GB"/>
        </w:rPr>
        <w:t>(Estimated recorded content 30 hours, supplemented by approximately 36 hours of workshops)</w:t>
      </w:r>
    </w:p>
    <w:p w14:paraId="6BAD4153" w14:textId="77777777" w:rsidR="00ED52D4" w:rsidRPr="003A5AA8" w:rsidRDefault="7B9366C7" w:rsidP="00ED52D4">
      <w:r>
        <w:t>On completion of this module, students must be able to:</w:t>
      </w:r>
    </w:p>
    <w:p w14:paraId="70B00A21" w14:textId="77777777" w:rsidR="00ED52D4" w:rsidRPr="003A5AA8" w:rsidRDefault="7B9366C7" w:rsidP="00ED52D4">
      <w:r>
        <w:t>1. Analyse and establish an individual’s charge to income tax based on their personal circumstances including residence status and domicile. Key relief and exemptions such as SARP, FED, Cross Border and Split Year Relief to also be included.</w:t>
      </w:r>
    </w:p>
    <w:p w14:paraId="2C81934B" w14:textId="77777777" w:rsidR="00ED52D4" w:rsidRPr="003A5AA8" w:rsidRDefault="7B9366C7" w:rsidP="00ED52D4">
      <w:r>
        <w:t>2. Understand and apply the badges of trade and the relevant employment status of individuals (Contract of / Contract for service) and to include the relevant calculations of both trade and professional income for individuals and partnerships, including the application of losses and terminal loss relief.</w:t>
      </w:r>
    </w:p>
    <w:p w14:paraId="01FC6F1B" w14:textId="77777777" w:rsidR="00ED52D4" w:rsidRPr="003A5AA8" w:rsidRDefault="7B9366C7" w:rsidP="00ED52D4">
      <w:r>
        <w:t>3. Calculate taxation of property transactions including detailed Case V computations and reliefs, in practical situations, to include short term lettings and rent a room relief.</w:t>
      </w:r>
    </w:p>
    <w:p w14:paraId="4C3EFD87" w14:textId="77777777" w:rsidR="00ED52D4" w:rsidRPr="003A5AA8" w:rsidRDefault="7B9366C7" w:rsidP="00ED52D4">
      <w:r>
        <w:t>4. Calculate the taxation of foreign source profits and investment income.</w:t>
      </w:r>
    </w:p>
    <w:p w14:paraId="27911005" w14:textId="77777777" w:rsidR="00ED52D4" w:rsidRPr="003A5AA8" w:rsidRDefault="7B9366C7" w:rsidP="00ED52D4">
      <w:r>
        <w:t>5. Calculate taxation liabilities and apply relevant reliefs from employment income.</w:t>
      </w:r>
    </w:p>
    <w:p w14:paraId="0320507C" w14:textId="77777777" w:rsidR="00ED52D4" w:rsidRPr="003A5AA8" w:rsidRDefault="7B9366C7" w:rsidP="00ED52D4">
      <w:r>
        <w:t>6. Compute the income tax liability of non-resident individuals in receipt of Irish source income and apply the relevant reliefs for international secondments.</w:t>
      </w:r>
    </w:p>
    <w:p w14:paraId="09BC4F29" w14:textId="77777777" w:rsidR="00ED52D4" w:rsidRPr="003A5AA8" w:rsidRDefault="7B9366C7" w:rsidP="00ED52D4">
      <w:r>
        <w:t>7. Understand territorial rules pertaining to individuals and the interaction of Double Tax Treaties.</w:t>
      </w:r>
    </w:p>
    <w:p w14:paraId="18358E86" w14:textId="77777777" w:rsidR="00ED52D4" w:rsidRPr="003A5AA8" w:rsidRDefault="7B9366C7" w:rsidP="00ED52D4">
      <w:r>
        <w:t>8. Calculate the application of EII and start up relief and apply / explain both trade and non-trade charges.</w:t>
      </w:r>
    </w:p>
    <w:p w14:paraId="59A95EBF" w14:textId="77777777" w:rsidR="00ED52D4" w:rsidRPr="003A5AA8" w:rsidRDefault="7B9366C7" w:rsidP="00ED52D4">
      <w:r>
        <w:t>9. Apply the basis of assessment rules for commencement, cessation and change of accounting date for both sole traders and partners in partnerships.</w:t>
      </w:r>
    </w:p>
    <w:p w14:paraId="51A49931" w14:textId="77777777" w:rsidR="00ED52D4" w:rsidRPr="003A5AA8" w:rsidRDefault="7B9366C7" w:rsidP="00ED52D4">
      <w:r>
        <w:t>10. Discuss the taxation on the sale or succession of incorporated and unincorporated businesses.</w:t>
      </w:r>
    </w:p>
    <w:p w14:paraId="3295E031" w14:textId="77777777" w:rsidR="00ED52D4" w:rsidRPr="003A5AA8" w:rsidRDefault="7B9366C7" w:rsidP="00ED52D4">
      <w:r>
        <w:t>11. Understand the transactions that give rise to, and the relief available for, the deduction of income tax at source, including covenants, PSWT, ePSWT, Trade/non-Trade charges etc.</w:t>
      </w:r>
    </w:p>
    <w:p w14:paraId="3AC68727" w14:textId="77777777" w:rsidR="00ED52D4" w:rsidRPr="003A5AA8" w:rsidRDefault="7B9366C7" w:rsidP="00ED52D4">
      <w:r>
        <w:t>12. Understand farming related tax issues and reliefs and complete relevant calculations, including income averaging, stock relief, and capital allowances.</w:t>
      </w:r>
    </w:p>
    <w:p w14:paraId="6D3BA45A" w14:textId="77777777" w:rsidR="00ED52D4" w:rsidRPr="003A5AA8" w:rsidRDefault="7B9366C7" w:rsidP="00ED52D4">
      <w:r>
        <w:t>13. Understanding of approved and unapproved pension schemes including pensions relief and complete relevant calculations at a more advanced level.</w:t>
      </w:r>
    </w:p>
    <w:p w14:paraId="241D11F3" w14:textId="77777777" w:rsidR="00ED52D4" w:rsidRPr="003A5AA8" w:rsidRDefault="7B9366C7" w:rsidP="00ED52D4">
      <w:r>
        <w:t>14. Understand the application of both general and specific anti-avoidance rules.</w:t>
      </w:r>
    </w:p>
    <w:p w14:paraId="0A46577F" w14:textId="77777777" w:rsidR="00ED52D4" w:rsidRPr="003A5AA8" w:rsidRDefault="7B9366C7" w:rsidP="00ED52D4">
      <w:r>
        <w:t>15. Understand and apply advanced capital allowance provisions.</w:t>
      </w:r>
    </w:p>
    <w:p w14:paraId="479749CD" w14:textId="77777777" w:rsidR="00ED52D4" w:rsidRPr="003A5AA8" w:rsidRDefault="7B9366C7" w:rsidP="00ED52D4">
      <w:r>
        <w:t>16. Understand and apply associated provisions of Relevant Contacts Tax.</w:t>
      </w:r>
    </w:p>
    <w:p w14:paraId="11F70CD3" w14:textId="77777777" w:rsidR="00ED52D4" w:rsidRPr="003A5AA8" w:rsidRDefault="7B9366C7" w:rsidP="00ED52D4">
      <w:r>
        <w:t>17. Understand and apply associated provisions relating to both share options and share based remuneration.</w:t>
      </w:r>
    </w:p>
    <w:p w14:paraId="4DB3BBD7" w14:textId="77777777" w:rsidR="00ED52D4" w:rsidRDefault="00ED52D4" w:rsidP="00ED52D4">
      <w:pPr>
        <w:rPr>
          <w:lang w:val="en-GB"/>
        </w:rPr>
      </w:pPr>
    </w:p>
    <w:p w14:paraId="033A01FF" w14:textId="77777777" w:rsidR="00ED52D4" w:rsidRDefault="00ED52D4" w:rsidP="00ED52D4">
      <w:pPr>
        <w:rPr>
          <w:lang w:val="en-GB"/>
        </w:rPr>
      </w:pPr>
    </w:p>
    <w:p w14:paraId="636B53C6" w14:textId="77777777" w:rsidR="00ED52D4" w:rsidRPr="001D1893" w:rsidRDefault="00ED52D4" w:rsidP="00ED52D4">
      <w:pPr>
        <w:rPr>
          <w:b/>
          <w:bCs/>
          <w:u w:val="single"/>
        </w:rPr>
      </w:pPr>
    </w:p>
    <w:tbl>
      <w:tblPr>
        <w:tblStyle w:val="TableGrid"/>
        <w:tblpPr w:leftFromText="180" w:rightFromText="180" w:horzAnchor="margin" w:tblpY="687"/>
        <w:tblW w:w="0" w:type="auto"/>
        <w:tblLook w:val="04A0" w:firstRow="1" w:lastRow="0" w:firstColumn="1" w:lastColumn="0" w:noHBand="0" w:noVBand="1"/>
      </w:tblPr>
      <w:tblGrid>
        <w:gridCol w:w="9016"/>
      </w:tblGrid>
      <w:tr w:rsidR="00ED52D4" w:rsidRPr="001D1893" w14:paraId="408EB1BB" w14:textId="77777777" w:rsidTr="7B9366C7">
        <w:tc>
          <w:tcPr>
            <w:tcW w:w="9016" w:type="dxa"/>
            <w:shd w:val="clear" w:color="auto" w:fill="B4C6E7" w:themeFill="accent1" w:themeFillTint="66"/>
          </w:tcPr>
          <w:p w14:paraId="2779BF5B" w14:textId="77777777" w:rsidR="00ED52D4" w:rsidRPr="001D1893" w:rsidRDefault="7B9366C7" w:rsidP="7B9366C7">
            <w:pPr>
              <w:rPr>
                <w:rFonts w:cs="Calibri"/>
                <w:b/>
                <w:bCs/>
              </w:rPr>
            </w:pPr>
            <w:r w:rsidRPr="7B9366C7">
              <w:rPr>
                <w:rFonts w:cs="Calibri"/>
                <w:b/>
                <w:bCs/>
              </w:rPr>
              <w:t xml:space="preserve">Unit 1 </w:t>
            </w:r>
          </w:p>
          <w:p w14:paraId="04AECA2C" w14:textId="77777777" w:rsidR="00ED52D4" w:rsidRPr="001D1893" w:rsidRDefault="00ED52D4" w:rsidP="00D26875">
            <w:pPr>
              <w:rPr>
                <w:rFonts w:cs="Calibri"/>
                <w:b/>
                <w:bCs/>
              </w:rPr>
            </w:pPr>
          </w:p>
        </w:tc>
      </w:tr>
      <w:tr w:rsidR="00ED52D4" w:rsidRPr="001D1893" w14:paraId="63CE18E9" w14:textId="77777777" w:rsidTr="7B9366C7">
        <w:tc>
          <w:tcPr>
            <w:tcW w:w="9016" w:type="dxa"/>
          </w:tcPr>
          <w:p w14:paraId="3D45322B" w14:textId="77777777" w:rsidR="00ED52D4" w:rsidRPr="001D1893" w:rsidRDefault="7B9366C7" w:rsidP="7B9366C7">
            <w:pPr>
              <w:pStyle w:val="ListParagraph"/>
              <w:numPr>
                <w:ilvl w:val="0"/>
                <w:numId w:val="30"/>
              </w:numPr>
              <w:rPr>
                <w:rFonts w:cs="Calibri"/>
              </w:rPr>
            </w:pPr>
            <w:r w:rsidRPr="7B9366C7">
              <w:rPr>
                <w:rFonts w:cs="Calibri"/>
              </w:rPr>
              <w:t>Overview of residence, ordinary residence and domicile</w:t>
            </w:r>
          </w:p>
          <w:p w14:paraId="22A2704B" w14:textId="77777777" w:rsidR="00ED52D4" w:rsidRPr="001D1893" w:rsidRDefault="7B9366C7" w:rsidP="7B9366C7">
            <w:pPr>
              <w:pStyle w:val="ListParagraph"/>
              <w:numPr>
                <w:ilvl w:val="1"/>
                <w:numId w:val="30"/>
              </w:numPr>
              <w:ind w:left="1037" w:hanging="357"/>
              <w:rPr>
                <w:rFonts w:cs="Calibri"/>
              </w:rPr>
            </w:pPr>
            <w:r w:rsidRPr="7B9366C7">
              <w:rPr>
                <w:rFonts w:cs="Calibri"/>
              </w:rPr>
              <w:t>Defining residence, ordinary residence and domicile</w:t>
            </w:r>
          </w:p>
          <w:p w14:paraId="4CBAAA76" w14:textId="77777777" w:rsidR="00ED52D4" w:rsidRPr="001D1893" w:rsidRDefault="7B9366C7" w:rsidP="7B9366C7">
            <w:pPr>
              <w:pStyle w:val="ListParagraph"/>
              <w:numPr>
                <w:ilvl w:val="1"/>
                <w:numId w:val="30"/>
              </w:numPr>
              <w:ind w:left="1037" w:hanging="357"/>
              <w:rPr>
                <w:rFonts w:cs="Calibri"/>
              </w:rPr>
            </w:pPr>
            <w:r w:rsidRPr="7B9366C7">
              <w:rPr>
                <w:rFonts w:cs="Calibri"/>
              </w:rPr>
              <w:t>Election to become a resident</w:t>
            </w:r>
          </w:p>
          <w:p w14:paraId="302A5A11"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Practical example of the scope of an individual’s charge to income tax in Ireland based on their residency status and sources of income </w:t>
            </w:r>
          </w:p>
        </w:tc>
      </w:tr>
      <w:tr w:rsidR="00ED52D4" w:rsidRPr="001D1893" w14:paraId="549E542E" w14:textId="77777777" w:rsidTr="7B9366C7">
        <w:tc>
          <w:tcPr>
            <w:tcW w:w="9016" w:type="dxa"/>
          </w:tcPr>
          <w:p w14:paraId="749EA192" w14:textId="77777777" w:rsidR="00ED52D4" w:rsidRPr="001D1893" w:rsidRDefault="7B9366C7" w:rsidP="7B9366C7">
            <w:pPr>
              <w:pStyle w:val="ListParagraph"/>
              <w:numPr>
                <w:ilvl w:val="0"/>
                <w:numId w:val="30"/>
              </w:numPr>
              <w:rPr>
                <w:rFonts w:cs="Calibri"/>
              </w:rPr>
            </w:pPr>
            <w:r w:rsidRPr="7B9366C7">
              <w:rPr>
                <w:rFonts w:cs="Calibri"/>
              </w:rPr>
              <w:t>Overview of Schedular system</w:t>
            </w:r>
          </w:p>
          <w:p w14:paraId="04A952B5" w14:textId="77777777" w:rsidR="00ED52D4" w:rsidRPr="001D1893" w:rsidRDefault="7B9366C7" w:rsidP="7B9366C7">
            <w:pPr>
              <w:pStyle w:val="ListParagraph"/>
              <w:numPr>
                <w:ilvl w:val="1"/>
                <w:numId w:val="30"/>
              </w:numPr>
              <w:ind w:left="1037" w:hanging="357"/>
              <w:rPr>
                <w:rFonts w:cs="Calibri"/>
              </w:rPr>
            </w:pPr>
            <w:r w:rsidRPr="7B9366C7">
              <w:rPr>
                <w:rFonts w:cs="Calibri"/>
              </w:rPr>
              <w:t>Schedule D Case I/II</w:t>
            </w:r>
          </w:p>
          <w:p w14:paraId="6ED6962F"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Schedule D Case III </w:t>
            </w:r>
          </w:p>
          <w:p w14:paraId="394C7E43"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Schedule D Case IV </w:t>
            </w:r>
          </w:p>
          <w:p w14:paraId="4694AD7A"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Schedule E </w:t>
            </w:r>
          </w:p>
          <w:p w14:paraId="50CFF2B1" w14:textId="77777777" w:rsidR="00ED52D4" w:rsidRPr="001D1893" w:rsidRDefault="7B9366C7" w:rsidP="7B9366C7">
            <w:pPr>
              <w:pStyle w:val="ListParagraph"/>
              <w:numPr>
                <w:ilvl w:val="1"/>
                <w:numId w:val="30"/>
              </w:numPr>
              <w:ind w:left="1037" w:hanging="357"/>
              <w:rPr>
                <w:rFonts w:cs="Calibri"/>
              </w:rPr>
            </w:pPr>
            <w:r w:rsidRPr="7B9366C7">
              <w:rPr>
                <w:rFonts w:cs="Calibri"/>
              </w:rPr>
              <w:t>Schedule F</w:t>
            </w:r>
          </w:p>
        </w:tc>
      </w:tr>
      <w:tr w:rsidR="00ED52D4" w:rsidRPr="001D1893" w14:paraId="4401E20E" w14:textId="77777777" w:rsidTr="7B9366C7">
        <w:tc>
          <w:tcPr>
            <w:tcW w:w="9016" w:type="dxa"/>
          </w:tcPr>
          <w:p w14:paraId="5910476B" w14:textId="77777777" w:rsidR="00ED52D4" w:rsidRPr="001D1893" w:rsidRDefault="7B9366C7" w:rsidP="7B9366C7">
            <w:pPr>
              <w:pStyle w:val="ListParagraph"/>
              <w:numPr>
                <w:ilvl w:val="0"/>
                <w:numId w:val="30"/>
              </w:numPr>
              <w:rPr>
                <w:rFonts w:cs="Calibri"/>
              </w:rPr>
            </w:pPr>
            <w:r w:rsidRPr="7B9366C7">
              <w:rPr>
                <w:rFonts w:cs="Calibri"/>
              </w:rPr>
              <w:t>Schedule D Case I and II</w:t>
            </w:r>
          </w:p>
          <w:p w14:paraId="6090C47D" w14:textId="77777777" w:rsidR="00ED52D4" w:rsidRPr="001D1893" w:rsidRDefault="7B9366C7" w:rsidP="7B9366C7">
            <w:pPr>
              <w:pStyle w:val="ListParagraph"/>
              <w:numPr>
                <w:ilvl w:val="1"/>
                <w:numId w:val="30"/>
              </w:numPr>
              <w:ind w:left="1037" w:hanging="357"/>
              <w:rPr>
                <w:rFonts w:cs="Calibri"/>
              </w:rPr>
            </w:pPr>
            <w:r w:rsidRPr="7B9366C7">
              <w:rPr>
                <w:rFonts w:cs="Calibri"/>
              </w:rPr>
              <w:t>Brief overview of the badges of trade</w:t>
            </w:r>
          </w:p>
          <w:p w14:paraId="2CCEC97A" w14:textId="77777777" w:rsidR="00ED52D4" w:rsidRPr="001D1893" w:rsidRDefault="7B9366C7" w:rsidP="7B9366C7">
            <w:pPr>
              <w:pStyle w:val="ListParagraph"/>
              <w:numPr>
                <w:ilvl w:val="1"/>
                <w:numId w:val="30"/>
              </w:numPr>
              <w:ind w:left="1037" w:hanging="357"/>
              <w:rPr>
                <w:rFonts w:cs="Calibri"/>
              </w:rPr>
            </w:pPr>
            <w:r w:rsidRPr="7B9366C7">
              <w:rPr>
                <w:rFonts w:cs="Calibri"/>
              </w:rPr>
              <w:t>Taxable and non-taxable income for the purposes of arriving at Case I and Case II profits</w:t>
            </w:r>
          </w:p>
          <w:p w14:paraId="14140D89" w14:textId="77777777" w:rsidR="00ED52D4" w:rsidRPr="001D1893" w:rsidRDefault="7B9366C7" w:rsidP="7B9366C7">
            <w:pPr>
              <w:pStyle w:val="ListParagraph"/>
              <w:numPr>
                <w:ilvl w:val="1"/>
                <w:numId w:val="30"/>
              </w:numPr>
              <w:ind w:left="1037" w:hanging="357"/>
              <w:rPr>
                <w:rFonts w:cs="Calibri"/>
              </w:rPr>
            </w:pPr>
            <w:r w:rsidRPr="7B9366C7">
              <w:rPr>
                <w:rFonts w:cs="Calibri"/>
              </w:rPr>
              <w:t>Allowable and disallowable expenditure for the purposes of arriving at a taxable profit or loss</w:t>
            </w:r>
          </w:p>
          <w:p w14:paraId="60580DCB"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Recap of rates of USC and PRSI and how they are applied </w:t>
            </w:r>
          </w:p>
          <w:p w14:paraId="2D161A76"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Practical example of a Case I/II computation </w:t>
            </w:r>
          </w:p>
        </w:tc>
      </w:tr>
      <w:tr w:rsidR="00ED52D4" w:rsidRPr="001D1893" w14:paraId="17E7FE5B" w14:textId="77777777" w:rsidTr="7B9366C7">
        <w:tc>
          <w:tcPr>
            <w:tcW w:w="9016" w:type="dxa"/>
          </w:tcPr>
          <w:p w14:paraId="174A0DFA" w14:textId="77777777" w:rsidR="00ED52D4" w:rsidRPr="001D1893" w:rsidRDefault="7B9366C7" w:rsidP="7B9366C7">
            <w:pPr>
              <w:pStyle w:val="ListParagraph"/>
              <w:numPr>
                <w:ilvl w:val="0"/>
                <w:numId w:val="30"/>
              </w:numPr>
              <w:rPr>
                <w:rFonts w:cs="Calibri"/>
              </w:rPr>
            </w:pPr>
            <w:r w:rsidRPr="7B9366C7">
              <w:rPr>
                <w:rFonts w:cs="Calibri"/>
              </w:rPr>
              <w:t>Recap of the basis of assessment rules for sole traders</w:t>
            </w:r>
          </w:p>
          <w:p w14:paraId="0F06EFF6" w14:textId="77777777" w:rsidR="00ED52D4" w:rsidRPr="001D1893" w:rsidRDefault="7B9366C7" w:rsidP="7B9366C7">
            <w:pPr>
              <w:pStyle w:val="ListParagraph"/>
              <w:numPr>
                <w:ilvl w:val="1"/>
                <w:numId w:val="30"/>
              </w:numPr>
              <w:ind w:left="1037" w:hanging="357"/>
              <w:rPr>
                <w:rFonts w:cs="Calibri"/>
              </w:rPr>
            </w:pPr>
            <w:r w:rsidRPr="7B9366C7">
              <w:rPr>
                <w:rFonts w:cs="Calibri"/>
              </w:rPr>
              <w:t>Commencement of a trade</w:t>
            </w:r>
          </w:p>
          <w:p w14:paraId="1830766E" w14:textId="77777777" w:rsidR="00ED52D4" w:rsidRPr="001D1893" w:rsidRDefault="7B9366C7" w:rsidP="7B9366C7">
            <w:pPr>
              <w:pStyle w:val="ListParagraph"/>
              <w:numPr>
                <w:ilvl w:val="1"/>
                <w:numId w:val="30"/>
              </w:numPr>
              <w:ind w:left="1037" w:hanging="357"/>
              <w:rPr>
                <w:rFonts w:cs="Calibri"/>
              </w:rPr>
            </w:pPr>
            <w:r w:rsidRPr="7B9366C7">
              <w:rPr>
                <w:rFonts w:cs="Calibri"/>
              </w:rPr>
              <w:t>Cessation of a trade</w:t>
            </w:r>
          </w:p>
          <w:p w14:paraId="163C0712" w14:textId="77777777" w:rsidR="00ED52D4" w:rsidRPr="001D1893" w:rsidRDefault="7B9366C7" w:rsidP="7B9366C7">
            <w:pPr>
              <w:pStyle w:val="ListParagraph"/>
              <w:numPr>
                <w:ilvl w:val="1"/>
                <w:numId w:val="30"/>
              </w:numPr>
              <w:ind w:left="1037" w:hanging="357"/>
              <w:rPr>
                <w:rFonts w:cs="Calibri"/>
              </w:rPr>
            </w:pPr>
            <w:r w:rsidRPr="7B9366C7">
              <w:rPr>
                <w:rFonts w:cs="Calibri"/>
              </w:rPr>
              <w:t xml:space="preserve">Change of accounting date </w:t>
            </w:r>
          </w:p>
        </w:tc>
      </w:tr>
      <w:tr w:rsidR="00ED52D4" w:rsidRPr="001D1893" w14:paraId="4D5B40E9" w14:textId="77777777" w:rsidTr="7B9366C7">
        <w:tc>
          <w:tcPr>
            <w:tcW w:w="9016" w:type="dxa"/>
          </w:tcPr>
          <w:p w14:paraId="3A15A11B" w14:textId="77777777" w:rsidR="00ED52D4" w:rsidRPr="001D1893" w:rsidRDefault="7B9366C7" w:rsidP="7B9366C7">
            <w:pPr>
              <w:pStyle w:val="ListParagraph"/>
              <w:numPr>
                <w:ilvl w:val="0"/>
                <w:numId w:val="30"/>
              </w:numPr>
              <w:rPr>
                <w:rFonts w:cs="Calibri"/>
              </w:rPr>
            </w:pPr>
            <w:r w:rsidRPr="7B9366C7">
              <w:rPr>
                <w:rFonts w:cs="Calibri"/>
              </w:rPr>
              <w:t>Utilisation of losses by sole traders with respect to Case I/II income</w:t>
            </w:r>
          </w:p>
          <w:p w14:paraId="6AD25D8D" w14:textId="77777777" w:rsidR="00ED52D4" w:rsidRPr="001D1893" w:rsidRDefault="7B9366C7" w:rsidP="7B9366C7">
            <w:pPr>
              <w:pStyle w:val="ListParagraph"/>
              <w:numPr>
                <w:ilvl w:val="1"/>
                <w:numId w:val="34"/>
              </w:numPr>
              <w:ind w:left="1037" w:hanging="357"/>
              <w:rPr>
                <w:rFonts w:cs="Calibri"/>
              </w:rPr>
            </w:pPr>
            <w:r w:rsidRPr="7B9366C7">
              <w:rPr>
                <w:rFonts w:cs="Calibri"/>
              </w:rPr>
              <w:t>Loss relief for trading or professional losses</w:t>
            </w:r>
          </w:p>
          <w:p w14:paraId="235BD4C6" w14:textId="77777777" w:rsidR="00ED52D4" w:rsidRPr="001D1893" w:rsidRDefault="7B9366C7" w:rsidP="7B9366C7">
            <w:pPr>
              <w:pStyle w:val="ListParagraph"/>
              <w:numPr>
                <w:ilvl w:val="1"/>
                <w:numId w:val="34"/>
              </w:numPr>
              <w:ind w:left="1037" w:hanging="357"/>
              <w:rPr>
                <w:rFonts w:cs="Calibri"/>
              </w:rPr>
            </w:pPr>
            <w:r w:rsidRPr="7B9366C7">
              <w:rPr>
                <w:rFonts w:cs="Calibri"/>
              </w:rPr>
              <w:t>Trade charges and non-trade charges</w:t>
            </w:r>
          </w:p>
          <w:p w14:paraId="14FE6ECC" w14:textId="77777777" w:rsidR="00ED52D4" w:rsidRPr="001D1893" w:rsidRDefault="7B9366C7" w:rsidP="7B9366C7">
            <w:pPr>
              <w:pStyle w:val="ListParagraph"/>
              <w:numPr>
                <w:ilvl w:val="1"/>
                <w:numId w:val="34"/>
              </w:numPr>
              <w:ind w:left="1037" w:hanging="357"/>
              <w:rPr>
                <w:rFonts w:cs="Calibri"/>
              </w:rPr>
            </w:pPr>
            <w:r w:rsidRPr="7B9366C7">
              <w:rPr>
                <w:rFonts w:cs="Calibri"/>
              </w:rPr>
              <w:t>Terminal loss relief</w:t>
            </w:r>
          </w:p>
          <w:p w14:paraId="7FED4ACB" w14:textId="77777777" w:rsidR="00ED52D4" w:rsidRPr="001D1893" w:rsidRDefault="7B9366C7" w:rsidP="7B9366C7">
            <w:pPr>
              <w:pStyle w:val="ListParagraph"/>
              <w:numPr>
                <w:ilvl w:val="1"/>
                <w:numId w:val="34"/>
              </w:numPr>
              <w:ind w:left="1037" w:hanging="357"/>
              <w:rPr>
                <w:rFonts w:cs="Calibri"/>
              </w:rPr>
            </w:pPr>
            <w:r w:rsidRPr="7B9366C7">
              <w:rPr>
                <w:rFonts w:cs="Calibri"/>
              </w:rPr>
              <w:t>Practical calculation of loss relief available applying the applicable rules</w:t>
            </w:r>
          </w:p>
        </w:tc>
      </w:tr>
      <w:tr w:rsidR="00ED52D4" w:rsidRPr="001D1893" w14:paraId="1AE43266" w14:textId="77777777" w:rsidTr="7B9366C7">
        <w:tc>
          <w:tcPr>
            <w:tcW w:w="9016" w:type="dxa"/>
          </w:tcPr>
          <w:p w14:paraId="40D60B87" w14:textId="77777777" w:rsidR="00ED52D4" w:rsidRPr="001D1893" w:rsidRDefault="7B9366C7" w:rsidP="7B9366C7">
            <w:pPr>
              <w:pStyle w:val="ListParagraph"/>
              <w:numPr>
                <w:ilvl w:val="0"/>
                <w:numId w:val="30"/>
              </w:numPr>
              <w:rPr>
                <w:rFonts w:cs="Calibri"/>
              </w:rPr>
            </w:pPr>
            <w:r w:rsidRPr="7B9366C7">
              <w:rPr>
                <w:rFonts w:cs="Calibri"/>
              </w:rPr>
              <w:t>Capital allowance provisions – Plant and Machinery</w:t>
            </w:r>
          </w:p>
          <w:p w14:paraId="6E850E8F" w14:textId="77777777" w:rsidR="00ED52D4" w:rsidRPr="001D1893" w:rsidRDefault="7B9366C7" w:rsidP="7B9366C7">
            <w:pPr>
              <w:pStyle w:val="ListParagraph"/>
              <w:numPr>
                <w:ilvl w:val="1"/>
                <w:numId w:val="30"/>
              </w:numPr>
              <w:ind w:left="1037" w:hanging="357"/>
              <w:rPr>
                <w:rFonts w:cs="Calibri"/>
              </w:rPr>
            </w:pPr>
            <w:r w:rsidRPr="7B9366C7">
              <w:rPr>
                <w:rFonts w:cs="Calibri"/>
              </w:rPr>
              <w:t>Recap of basic capital allowances</w:t>
            </w:r>
          </w:p>
          <w:p w14:paraId="018C7FF6" w14:textId="77777777" w:rsidR="00ED52D4" w:rsidRPr="001D1893" w:rsidRDefault="7B9366C7" w:rsidP="7B9366C7">
            <w:pPr>
              <w:pStyle w:val="ListParagraph"/>
              <w:numPr>
                <w:ilvl w:val="1"/>
                <w:numId w:val="30"/>
              </w:numPr>
              <w:ind w:left="1037" w:hanging="357"/>
              <w:rPr>
                <w:rFonts w:cs="Calibri"/>
              </w:rPr>
            </w:pPr>
            <w:r w:rsidRPr="7B9366C7">
              <w:rPr>
                <w:rFonts w:cs="Calibri"/>
              </w:rPr>
              <w:t>Tax implications of disposing of an asset on which capital allowances were claimed</w:t>
            </w:r>
          </w:p>
          <w:p w14:paraId="0615A529" w14:textId="77777777" w:rsidR="00ED52D4" w:rsidRPr="001D1893" w:rsidRDefault="7B9366C7" w:rsidP="7B9366C7">
            <w:pPr>
              <w:pStyle w:val="ListParagraph"/>
              <w:numPr>
                <w:ilvl w:val="1"/>
                <w:numId w:val="30"/>
              </w:numPr>
              <w:ind w:left="1037" w:hanging="357"/>
              <w:rPr>
                <w:rFonts w:cs="Calibri"/>
              </w:rPr>
            </w:pPr>
            <w:r w:rsidRPr="7B9366C7">
              <w:rPr>
                <w:rFonts w:cs="Calibri"/>
              </w:rPr>
              <w:t>Recap on capital allowances on motor cars and vans</w:t>
            </w:r>
          </w:p>
          <w:p w14:paraId="076DD07E" w14:textId="77777777" w:rsidR="00ED52D4" w:rsidRPr="001D1893" w:rsidRDefault="7B9366C7" w:rsidP="7B9366C7">
            <w:pPr>
              <w:pStyle w:val="ListParagraph"/>
              <w:numPr>
                <w:ilvl w:val="1"/>
                <w:numId w:val="30"/>
              </w:numPr>
              <w:ind w:left="1037" w:hanging="357"/>
              <w:rPr>
                <w:rFonts w:cs="Calibri"/>
              </w:rPr>
            </w:pPr>
            <w:r w:rsidRPr="7B9366C7">
              <w:rPr>
                <w:rFonts w:cs="Calibri"/>
              </w:rPr>
              <w:t>Advanced practical example to understand a scenario where capital allowances could be claimed</w:t>
            </w:r>
          </w:p>
        </w:tc>
      </w:tr>
      <w:tr w:rsidR="00ED52D4" w:rsidRPr="001D1893" w14:paraId="3A11A3AF" w14:textId="77777777" w:rsidTr="7B9366C7">
        <w:tc>
          <w:tcPr>
            <w:tcW w:w="9016" w:type="dxa"/>
          </w:tcPr>
          <w:p w14:paraId="3F6E253D" w14:textId="77777777" w:rsidR="00ED52D4" w:rsidRPr="001D1893" w:rsidRDefault="7B9366C7" w:rsidP="7B9366C7">
            <w:pPr>
              <w:pStyle w:val="ListParagraph"/>
              <w:numPr>
                <w:ilvl w:val="0"/>
                <w:numId w:val="30"/>
              </w:numPr>
              <w:rPr>
                <w:rFonts w:cs="Calibri"/>
              </w:rPr>
            </w:pPr>
            <w:r w:rsidRPr="7B9366C7">
              <w:rPr>
                <w:rFonts w:cs="Calibri"/>
              </w:rPr>
              <w:t>Capital allowance provisions – Industrial Buildings</w:t>
            </w:r>
          </w:p>
          <w:p w14:paraId="7F976B53" w14:textId="77777777" w:rsidR="00ED52D4" w:rsidRPr="001D1893" w:rsidRDefault="7B9366C7" w:rsidP="7B9366C7">
            <w:pPr>
              <w:pStyle w:val="ListParagraph"/>
              <w:numPr>
                <w:ilvl w:val="1"/>
                <w:numId w:val="30"/>
              </w:numPr>
              <w:ind w:left="1037" w:hanging="357"/>
              <w:rPr>
                <w:rFonts w:cs="Calibri"/>
              </w:rPr>
            </w:pPr>
            <w:r w:rsidRPr="7B9366C7">
              <w:rPr>
                <w:rFonts w:cs="Calibri"/>
              </w:rPr>
              <w:t>Specific inclusions and exclusions as to what can be claimed under industrial buildings</w:t>
            </w:r>
          </w:p>
          <w:p w14:paraId="6EFD4B02" w14:textId="77777777" w:rsidR="00ED52D4" w:rsidRPr="001D1893" w:rsidRDefault="7B9366C7" w:rsidP="7B9366C7">
            <w:pPr>
              <w:pStyle w:val="ListParagraph"/>
              <w:numPr>
                <w:ilvl w:val="1"/>
                <w:numId w:val="30"/>
              </w:numPr>
              <w:ind w:left="1037" w:hanging="357"/>
              <w:rPr>
                <w:rFonts w:cs="Calibri"/>
              </w:rPr>
            </w:pPr>
            <w:r w:rsidRPr="7B9366C7">
              <w:rPr>
                <w:rFonts w:cs="Calibri"/>
              </w:rPr>
              <w:t>10% rule</w:t>
            </w:r>
          </w:p>
          <w:p w14:paraId="06336F4F" w14:textId="77777777" w:rsidR="00ED52D4" w:rsidRPr="001D1893" w:rsidRDefault="7B9366C7" w:rsidP="7B9366C7">
            <w:pPr>
              <w:pStyle w:val="ListParagraph"/>
              <w:numPr>
                <w:ilvl w:val="1"/>
                <w:numId w:val="30"/>
              </w:numPr>
              <w:ind w:left="1037" w:hanging="357"/>
              <w:rPr>
                <w:rFonts w:cs="Calibri"/>
              </w:rPr>
            </w:pPr>
            <w:r w:rsidRPr="7B9366C7">
              <w:rPr>
                <w:rFonts w:cs="Calibri"/>
              </w:rPr>
              <w:t>Wear and tear allowances available on new buildings</w:t>
            </w:r>
          </w:p>
          <w:p w14:paraId="7E41EC9B" w14:textId="77777777" w:rsidR="00ED52D4" w:rsidRPr="001D1893" w:rsidRDefault="7B9366C7" w:rsidP="7B9366C7">
            <w:pPr>
              <w:pStyle w:val="ListParagraph"/>
              <w:numPr>
                <w:ilvl w:val="1"/>
                <w:numId w:val="30"/>
              </w:numPr>
              <w:ind w:left="1037" w:hanging="357"/>
              <w:rPr>
                <w:rFonts w:cs="Calibri"/>
              </w:rPr>
            </w:pPr>
            <w:r w:rsidRPr="7B9366C7">
              <w:rPr>
                <w:rFonts w:cs="Calibri"/>
              </w:rPr>
              <w:t>Wear and tear allowances available on second hand buildings</w:t>
            </w:r>
          </w:p>
          <w:p w14:paraId="421EFE61" w14:textId="77777777" w:rsidR="00ED52D4" w:rsidRPr="001D1893" w:rsidRDefault="7B9366C7" w:rsidP="7B9366C7">
            <w:pPr>
              <w:pStyle w:val="ListParagraph"/>
              <w:numPr>
                <w:ilvl w:val="1"/>
                <w:numId w:val="30"/>
              </w:numPr>
              <w:ind w:left="1037" w:hanging="357"/>
              <w:rPr>
                <w:rFonts w:cs="Calibri"/>
              </w:rPr>
            </w:pPr>
            <w:r w:rsidRPr="7B9366C7">
              <w:rPr>
                <w:rFonts w:cs="Calibri"/>
              </w:rPr>
              <w:t>Advanced practical example to understand a scenario where capital allowances on industrial buildings could be claimed</w:t>
            </w:r>
          </w:p>
        </w:tc>
      </w:tr>
      <w:tr w:rsidR="00ED52D4" w:rsidRPr="001D1893" w14:paraId="5A7AC014" w14:textId="77777777" w:rsidTr="7B9366C7">
        <w:tc>
          <w:tcPr>
            <w:tcW w:w="9016" w:type="dxa"/>
          </w:tcPr>
          <w:p w14:paraId="51C13F40" w14:textId="77777777" w:rsidR="00ED52D4" w:rsidRPr="001D1893" w:rsidRDefault="7B9366C7" w:rsidP="7B9366C7">
            <w:pPr>
              <w:pStyle w:val="ListParagraph"/>
              <w:numPr>
                <w:ilvl w:val="0"/>
                <w:numId w:val="30"/>
              </w:numPr>
              <w:rPr>
                <w:rFonts w:cs="Calibri"/>
              </w:rPr>
            </w:pPr>
            <w:r w:rsidRPr="7B9366C7">
              <w:rPr>
                <w:rFonts w:cs="Calibri"/>
              </w:rPr>
              <w:t xml:space="preserve">Case I/II – Partnerships </w:t>
            </w:r>
          </w:p>
          <w:p w14:paraId="7DA44972" w14:textId="77777777" w:rsidR="00ED52D4" w:rsidRPr="001D1893" w:rsidRDefault="7B9366C7" w:rsidP="7B9366C7">
            <w:pPr>
              <w:pStyle w:val="ListParagraph"/>
              <w:numPr>
                <w:ilvl w:val="1"/>
                <w:numId w:val="34"/>
              </w:numPr>
              <w:ind w:left="1037" w:hanging="357"/>
              <w:rPr>
                <w:rFonts w:cs="Calibri"/>
              </w:rPr>
            </w:pPr>
            <w:r w:rsidRPr="7B9366C7">
              <w:rPr>
                <w:rFonts w:cs="Calibri"/>
              </w:rPr>
              <w:t>Special rules relating to the basis of assessment and scope of income tax in relation to partnerships</w:t>
            </w:r>
          </w:p>
          <w:p w14:paraId="22A29A65" w14:textId="77777777" w:rsidR="00ED52D4" w:rsidRPr="001D1893" w:rsidRDefault="7B9366C7" w:rsidP="7B9366C7">
            <w:pPr>
              <w:pStyle w:val="ListParagraph"/>
              <w:numPr>
                <w:ilvl w:val="1"/>
                <w:numId w:val="34"/>
              </w:numPr>
              <w:ind w:left="1037" w:hanging="357"/>
              <w:rPr>
                <w:rFonts w:cs="Calibri"/>
              </w:rPr>
            </w:pPr>
            <w:r w:rsidRPr="7B9366C7">
              <w:rPr>
                <w:rFonts w:cs="Calibri"/>
              </w:rPr>
              <w:t>Restrictions applied to limited partners</w:t>
            </w:r>
          </w:p>
          <w:p w14:paraId="5309D175" w14:textId="77777777" w:rsidR="00ED52D4" w:rsidRPr="001D1893" w:rsidRDefault="7B9366C7" w:rsidP="7B9366C7">
            <w:pPr>
              <w:pStyle w:val="ListParagraph"/>
              <w:numPr>
                <w:ilvl w:val="1"/>
                <w:numId w:val="34"/>
              </w:numPr>
              <w:ind w:left="1037" w:hanging="357"/>
              <w:rPr>
                <w:rFonts w:cs="Calibri"/>
              </w:rPr>
            </w:pPr>
            <w:r w:rsidRPr="7B9366C7">
              <w:rPr>
                <w:rFonts w:cs="Calibri"/>
              </w:rPr>
              <w:lastRenderedPageBreak/>
              <w:t>Apportionment of the tax adjusted profit or loss between the partners</w:t>
            </w:r>
          </w:p>
          <w:p w14:paraId="3AB55B42" w14:textId="77777777" w:rsidR="00ED52D4" w:rsidRPr="001D1893" w:rsidRDefault="7B9366C7" w:rsidP="7B9366C7">
            <w:pPr>
              <w:pStyle w:val="ListParagraph"/>
              <w:numPr>
                <w:ilvl w:val="1"/>
                <w:numId w:val="34"/>
              </w:numPr>
              <w:ind w:left="1037" w:hanging="357"/>
              <w:rPr>
                <w:rFonts w:cs="Calibri"/>
              </w:rPr>
            </w:pPr>
            <w:r w:rsidRPr="7B9366C7">
              <w:rPr>
                <w:rFonts w:cs="Calibri"/>
              </w:rPr>
              <w:t>Case I/II computation for a partnership, calculating each partners liability to income tax</w:t>
            </w:r>
          </w:p>
        </w:tc>
      </w:tr>
      <w:tr w:rsidR="00ED52D4" w:rsidRPr="001D1893" w14:paraId="1ACE979A" w14:textId="77777777" w:rsidTr="7B9366C7">
        <w:tc>
          <w:tcPr>
            <w:tcW w:w="9016" w:type="dxa"/>
          </w:tcPr>
          <w:p w14:paraId="32279596" w14:textId="77777777" w:rsidR="00ED52D4" w:rsidRPr="001D1893" w:rsidRDefault="7B9366C7" w:rsidP="7B9366C7">
            <w:pPr>
              <w:pStyle w:val="ListParagraph"/>
              <w:numPr>
                <w:ilvl w:val="0"/>
                <w:numId w:val="30"/>
              </w:numPr>
              <w:rPr>
                <w:rFonts w:cs="Calibri"/>
              </w:rPr>
            </w:pPr>
            <w:r w:rsidRPr="7B9366C7">
              <w:rPr>
                <w:rFonts w:cs="Calibri"/>
              </w:rPr>
              <w:lastRenderedPageBreak/>
              <w:t>Calculate the taxable profits for a farming trade</w:t>
            </w:r>
          </w:p>
          <w:p w14:paraId="33A2588F" w14:textId="77777777" w:rsidR="00ED52D4" w:rsidRPr="001D1893" w:rsidRDefault="7B9366C7" w:rsidP="7B9366C7">
            <w:pPr>
              <w:pStyle w:val="ListParagraph"/>
              <w:numPr>
                <w:ilvl w:val="1"/>
                <w:numId w:val="34"/>
              </w:numPr>
              <w:ind w:left="1037" w:hanging="357"/>
              <w:rPr>
                <w:rFonts w:cs="Calibri"/>
              </w:rPr>
            </w:pPr>
            <w:r w:rsidRPr="7B9366C7">
              <w:rPr>
                <w:rFonts w:cs="Calibri"/>
              </w:rPr>
              <w:t>Determine if a farming trade is being carried on</w:t>
            </w:r>
          </w:p>
          <w:p w14:paraId="762C4135" w14:textId="77777777" w:rsidR="00ED52D4" w:rsidRPr="001D1893" w:rsidRDefault="7B9366C7" w:rsidP="7B9366C7">
            <w:pPr>
              <w:pStyle w:val="ListParagraph"/>
              <w:numPr>
                <w:ilvl w:val="1"/>
                <w:numId w:val="34"/>
              </w:numPr>
              <w:ind w:left="1037" w:hanging="357"/>
              <w:rPr>
                <w:rFonts w:cs="Calibri"/>
              </w:rPr>
            </w:pPr>
            <w:r w:rsidRPr="7B9366C7">
              <w:rPr>
                <w:rFonts w:cs="Calibri"/>
              </w:rPr>
              <w:t>Calculate profits of a farming trade taking account of stock relief, income averaging, capital allowances and losses</w:t>
            </w:r>
          </w:p>
        </w:tc>
      </w:tr>
      <w:tr w:rsidR="00ED52D4" w:rsidRPr="001D1893" w14:paraId="22950E85" w14:textId="77777777" w:rsidTr="7B9366C7">
        <w:tc>
          <w:tcPr>
            <w:tcW w:w="9016" w:type="dxa"/>
          </w:tcPr>
          <w:p w14:paraId="029AA07A" w14:textId="77777777" w:rsidR="00ED52D4" w:rsidRPr="001D1893" w:rsidRDefault="7B9366C7" w:rsidP="7B9366C7">
            <w:pPr>
              <w:pStyle w:val="ListParagraph"/>
              <w:numPr>
                <w:ilvl w:val="0"/>
                <w:numId w:val="30"/>
              </w:numPr>
              <w:rPr>
                <w:rFonts w:cs="Calibri"/>
              </w:rPr>
            </w:pPr>
            <w:r w:rsidRPr="7B9366C7">
              <w:rPr>
                <w:rFonts w:cs="Calibri"/>
              </w:rPr>
              <w:t xml:space="preserve">Distressed Debt </w:t>
            </w:r>
          </w:p>
          <w:p w14:paraId="010B1E46" w14:textId="77777777" w:rsidR="00ED52D4" w:rsidRPr="001D1893" w:rsidRDefault="7B9366C7" w:rsidP="7B9366C7">
            <w:pPr>
              <w:pStyle w:val="ListParagraph"/>
              <w:numPr>
                <w:ilvl w:val="1"/>
                <w:numId w:val="34"/>
              </w:numPr>
              <w:ind w:left="1037" w:hanging="357"/>
              <w:rPr>
                <w:rFonts w:cs="Calibri"/>
              </w:rPr>
            </w:pPr>
            <w:r w:rsidRPr="7B9366C7">
              <w:rPr>
                <w:rFonts w:cs="Calibri"/>
              </w:rPr>
              <w:t xml:space="preserve">Section 87B – debt release – land dealers and developers  </w:t>
            </w:r>
          </w:p>
        </w:tc>
      </w:tr>
      <w:tr w:rsidR="00ED52D4" w:rsidRPr="001D1893" w14:paraId="5B504807" w14:textId="77777777" w:rsidTr="7B9366C7">
        <w:tc>
          <w:tcPr>
            <w:tcW w:w="9016" w:type="dxa"/>
            <w:shd w:val="clear" w:color="auto" w:fill="98A7BD"/>
          </w:tcPr>
          <w:p w14:paraId="4B5AB96F" w14:textId="77777777" w:rsidR="00ED52D4" w:rsidRPr="001D1893" w:rsidRDefault="00ED52D4" w:rsidP="00D26875">
            <w:pPr>
              <w:jc w:val="center"/>
              <w:rPr>
                <w:rFonts w:cs="Calibri"/>
                <w:b/>
                <w:bCs/>
              </w:rPr>
            </w:pPr>
          </w:p>
          <w:p w14:paraId="7288BC10" w14:textId="77777777" w:rsidR="00ED52D4" w:rsidRPr="001D1893" w:rsidRDefault="7B9366C7" w:rsidP="7B9366C7">
            <w:pPr>
              <w:jc w:val="center"/>
              <w:rPr>
                <w:rFonts w:cs="Calibri"/>
                <w:b/>
                <w:bCs/>
              </w:rPr>
            </w:pPr>
            <w:r w:rsidRPr="7B9366C7">
              <w:rPr>
                <w:rFonts w:cs="Calibri"/>
                <w:b/>
                <w:bCs/>
              </w:rPr>
              <w:t>Workshop 1</w:t>
            </w:r>
          </w:p>
          <w:p w14:paraId="02A3A727" w14:textId="77777777" w:rsidR="00ED52D4" w:rsidRPr="001D1893" w:rsidRDefault="00ED52D4" w:rsidP="00D26875">
            <w:pPr>
              <w:jc w:val="center"/>
              <w:rPr>
                <w:rFonts w:cs="Calibri"/>
                <w:b/>
                <w:bCs/>
              </w:rPr>
            </w:pPr>
          </w:p>
        </w:tc>
      </w:tr>
      <w:tr w:rsidR="00ED52D4" w:rsidRPr="001D1893" w14:paraId="10095C2A" w14:textId="77777777" w:rsidTr="7B9366C7">
        <w:tc>
          <w:tcPr>
            <w:tcW w:w="9016" w:type="dxa"/>
            <w:shd w:val="clear" w:color="auto" w:fill="B4C6E7" w:themeFill="accent1" w:themeFillTint="66"/>
          </w:tcPr>
          <w:p w14:paraId="31E80B9D" w14:textId="77777777" w:rsidR="00ED52D4" w:rsidRPr="001D1893" w:rsidRDefault="7B9366C7" w:rsidP="7B9366C7">
            <w:pPr>
              <w:rPr>
                <w:rFonts w:cs="Calibri"/>
                <w:b/>
                <w:bCs/>
              </w:rPr>
            </w:pPr>
            <w:r w:rsidRPr="7B9366C7">
              <w:rPr>
                <w:rFonts w:cs="Calibri"/>
                <w:b/>
                <w:bCs/>
              </w:rPr>
              <w:t xml:space="preserve">Unit 2 </w:t>
            </w:r>
          </w:p>
          <w:p w14:paraId="2E125310" w14:textId="77777777" w:rsidR="00ED52D4" w:rsidRPr="001D1893" w:rsidRDefault="00ED52D4" w:rsidP="00D26875">
            <w:pPr>
              <w:rPr>
                <w:rFonts w:cs="Calibri"/>
              </w:rPr>
            </w:pPr>
          </w:p>
        </w:tc>
      </w:tr>
      <w:tr w:rsidR="00ED52D4" w:rsidRPr="001D1893" w14:paraId="08D28FC2" w14:textId="77777777" w:rsidTr="7B9366C7">
        <w:tc>
          <w:tcPr>
            <w:tcW w:w="9016" w:type="dxa"/>
          </w:tcPr>
          <w:p w14:paraId="52217872" w14:textId="77777777" w:rsidR="00ED52D4" w:rsidRPr="001D1893" w:rsidRDefault="7B9366C7" w:rsidP="7B9366C7">
            <w:pPr>
              <w:pStyle w:val="ListParagraph"/>
              <w:numPr>
                <w:ilvl w:val="0"/>
                <w:numId w:val="35"/>
              </w:numPr>
              <w:rPr>
                <w:rFonts w:cs="Calibri"/>
              </w:rPr>
            </w:pPr>
            <w:r w:rsidRPr="7B9366C7">
              <w:rPr>
                <w:rFonts w:cs="Calibri"/>
              </w:rPr>
              <w:t>Charge to income tax with respect to Case V income</w:t>
            </w:r>
          </w:p>
          <w:p w14:paraId="6916884D" w14:textId="77777777" w:rsidR="00ED52D4" w:rsidRPr="001D1893" w:rsidRDefault="7B9366C7" w:rsidP="7B9366C7">
            <w:pPr>
              <w:pStyle w:val="ListParagraph"/>
              <w:numPr>
                <w:ilvl w:val="1"/>
                <w:numId w:val="35"/>
              </w:numPr>
              <w:ind w:left="1037" w:hanging="357"/>
              <w:rPr>
                <w:rFonts w:cs="Calibri"/>
              </w:rPr>
            </w:pPr>
            <w:r w:rsidRPr="7B9366C7">
              <w:rPr>
                <w:rFonts w:cs="Calibri"/>
              </w:rPr>
              <w:t>Basis of assessment for Schedule D Case V income</w:t>
            </w:r>
          </w:p>
          <w:p w14:paraId="2077D87A" w14:textId="77777777" w:rsidR="00ED52D4" w:rsidRPr="001D1893" w:rsidRDefault="7B9366C7" w:rsidP="7B9366C7">
            <w:pPr>
              <w:pStyle w:val="ListParagraph"/>
              <w:numPr>
                <w:ilvl w:val="1"/>
                <w:numId w:val="35"/>
              </w:numPr>
              <w:ind w:left="1037" w:hanging="357"/>
              <w:rPr>
                <w:rFonts w:cs="Calibri"/>
              </w:rPr>
            </w:pPr>
            <w:r w:rsidRPr="7B9366C7">
              <w:rPr>
                <w:rFonts w:cs="Calibri"/>
              </w:rPr>
              <w:t>Allowable and disallowable expenditure when calculating Case V profits or losses</w:t>
            </w:r>
          </w:p>
          <w:p w14:paraId="30B88661" w14:textId="77777777" w:rsidR="00ED52D4" w:rsidRPr="001D1893" w:rsidRDefault="7B9366C7" w:rsidP="7B9366C7">
            <w:pPr>
              <w:pStyle w:val="ListParagraph"/>
              <w:numPr>
                <w:ilvl w:val="1"/>
                <w:numId w:val="35"/>
              </w:numPr>
              <w:ind w:left="1037" w:hanging="357"/>
              <w:rPr>
                <w:rFonts w:cs="Calibri"/>
              </w:rPr>
            </w:pPr>
            <w:r w:rsidRPr="7B9366C7">
              <w:rPr>
                <w:rFonts w:cs="Calibri"/>
              </w:rPr>
              <w:t>Pre letting expenses</w:t>
            </w:r>
          </w:p>
          <w:p w14:paraId="32080AB6" w14:textId="77777777" w:rsidR="00ED52D4" w:rsidRPr="001D1893" w:rsidRDefault="7B9366C7" w:rsidP="7B9366C7">
            <w:pPr>
              <w:pStyle w:val="ListParagraph"/>
              <w:numPr>
                <w:ilvl w:val="1"/>
                <w:numId w:val="35"/>
              </w:numPr>
              <w:ind w:left="1037" w:hanging="357"/>
              <w:rPr>
                <w:rFonts w:cs="Calibri"/>
              </w:rPr>
            </w:pPr>
            <w:r w:rsidRPr="7B9366C7">
              <w:rPr>
                <w:rFonts w:cs="Calibri"/>
              </w:rPr>
              <w:t>Rent a room relief</w:t>
            </w:r>
          </w:p>
          <w:p w14:paraId="798FA8ED" w14:textId="77777777" w:rsidR="00ED52D4" w:rsidRPr="001D1893" w:rsidRDefault="7B9366C7" w:rsidP="7B9366C7">
            <w:pPr>
              <w:pStyle w:val="ListParagraph"/>
              <w:numPr>
                <w:ilvl w:val="1"/>
                <w:numId w:val="35"/>
              </w:numPr>
              <w:ind w:left="1037" w:hanging="357"/>
              <w:rPr>
                <w:rFonts w:cs="Calibri"/>
              </w:rPr>
            </w:pPr>
            <w:r w:rsidRPr="7B9366C7">
              <w:rPr>
                <w:rFonts w:cs="Calibri"/>
              </w:rPr>
              <w:t xml:space="preserve">Short-term lettings that are taxable under Schedule D Case V </w:t>
            </w:r>
          </w:p>
          <w:p w14:paraId="175090E0" w14:textId="77777777" w:rsidR="00ED52D4" w:rsidRPr="001D1893" w:rsidRDefault="7B9366C7" w:rsidP="7B9366C7">
            <w:pPr>
              <w:pStyle w:val="ListParagraph"/>
              <w:numPr>
                <w:ilvl w:val="1"/>
                <w:numId w:val="35"/>
              </w:numPr>
              <w:ind w:left="1037" w:hanging="357"/>
              <w:rPr>
                <w:rFonts w:cs="Calibri"/>
              </w:rPr>
            </w:pPr>
            <w:r w:rsidRPr="7B9366C7">
              <w:rPr>
                <w:rFonts w:cs="Calibri"/>
              </w:rPr>
              <w:t xml:space="preserve">Practical example Case V computation </w:t>
            </w:r>
          </w:p>
        </w:tc>
      </w:tr>
      <w:tr w:rsidR="00ED52D4" w:rsidRPr="001D1893" w14:paraId="75FBBA97" w14:textId="77777777" w:rsidTr="7B9366C7">
        <w:tc>
          <w:tcPr>
            <w:tcW w:w="9016" w:type="dxa"/>
          </w:tcPr>
          <w:p w14:paraId="10E1C9AA" w14:textId="77777777" w:rsidR="00ED52D4" w:rsidRPr="001D1893" w:rsidRDefault="7B9366C7" w:rsidP="7B9366C7">
            <w:pPr>
              <w:pStyle w:val="ListParagraph"/>
              <w:numPr>
                <w:ilvl w:val="0"/>
                <w:numId w:val="35"/>
              </w:numPr>
              <w:rPr>
                <w:rFonts w:cs="Calibri"/>
                <w:i/>
                <w:iCs/>
              </w:rPr>
            </w:pPr>
            <w:r w:rsidRPr="7B9366C7">
              <w:rPr>
                <w:rFonts w:cs="Calibri"/>
              </w:rPr>
              <w:t xml:space="preserve">Leases </w:t>
            </w:r>
          </w:p>
          <w:p w14:paraId="41023D79" w14:textId="77777777" w:rsidR="00ED52D4" w:rsidRPr="001D1893" w:rsidRDefault="7B9366C7" w:rsidP="7B9366C7">
            <w:pPr>
              <w:pStyle w:val="ListParagraph"/>
              <w:numPr>
                <w:ilvl w:val="1"/>
                <w:numId w:val="35"/>
              </w:numPr>
              <w:ind w:left="1037" w:hanging="357"/>
              <w:rPr>
                <w:rFonts w:cs="Calibri"/>
              </w:rPr>
            </w:pPr>
            <w:r w:rsidRPr="7B9366C7">
              <w:rPr>
                <w:rFonts w:cs="Calibri"/>
              </w:rPr>
              <w:t>Defining “income” portion of a lease premium</w:t>
            </w:r>
          </w:p>
          <w:p w14:paraId="0DFD2613" w14:textId="77777777" w:rsidR="00ED52D4" w:rsidRPr="001D1893" w:rsidRDefault="7B9366C7" w:rsidP="7B9366C7">
            <w:pPr>
              <w:pStyle w:val="ListParagraph"/>
              <w:numPr>
                <w:ilvl w:val="1"/>
                <w:numId w:val="35"/>
              </w:numPr>
              <w:ind w:left="1037" w:hanging="357"/>
              <w:rPr>
                <w:rFonts w:cs="Calibri"/>
              </w:rPr>
            </w:pPr>
            <w:r w:rsidRPr="7B9366C7">
              <w:rPr>
                <w:rFonts w:cs="Calibri"/>
              </w:rPr>
              <w:t>Sub-lettings</w:t>
            </w:r>
          </w:p>
          <w:p w14:paraId="43AA5595" w14:textId="77777777" w:rsidR="00ED52D4" w:rsidRPr="001D1893" w:rsidRDefault="7B9366C7" w:rsidP="7B9366C7">
            <w:pPr>
              <w:pStyle w:val="ListParagraph"/>
              <w:numPr>
                <w:ilvl w:val="1"/>
                <w:numId w:val="35"/>
              </w:numPr>
              <w:ind w:left="1037" w:hanging="357"/>
              <w:rPr>
                <w:rFonts w:cs="Calibri"/>
              </w:rPr>
            </w:pPr>
            <w:r w:rsidRPr="7B9366C7">
              <w:rPr>
                <w:rFonts w:cs="Calibri"/>
              </w:rPr>
              <w:t>Granting a short lease out of a freehold/long lease</w:t>
            </w:r>
          </w:p>
          <w:p w14:paraId="78A2152F" w14:textId="77777777" w:rsidR="00ED52D4" w:rsidRPr="001D1893" w:rsidRDefault="7B9366C7" w:rsidP="7B9366C7">
            <w:pPr>
              <w:pStyle w:val="ListParagraph"/>
              <w:numPr>
                <w:ilvl w:val="1"/>
                <w:numId w:val="35"/>
              </w:numPr>
              <w:ind w:left="1037" w:hanging="357"/>
              <w:rPr>
                <w:rFonts w:cs="Calibri"/>
              </w:rPr>
            </w:pPr>
            <w:r w:rsidRPr="7B9366C7">
              <w:rPr>
                <w:rFonts w:cs="Calibri"/>
              </w:rPr>
              <w:t>Assigning a lease on a premises</w:t>
            </w:r>
          </w:p>
          <w:p w14:paraId="7D13A707" w14:textId="77777777" w:rsidR="00ED52D4" w:rsidRPr="001D1893" w:rsidRDefault="7B9366C7" w:rsidP="7B9366C7">
            <w:pPr>
              <w:pStyle w:val="ListParagraph"/>
              <w:numPr>
                <w:ilvl w:val="1"/>
                <w:numId w:val="35"/>
              </w:numPr>
              <w:ind w:left="1037" w:hanging="357"/>
              <w:rPr>
                <w:rFonts w:cs="Calibri"/>
              </w:rPr>
            </w:pPr>
            <w:r w:rsidRPr="7B9366C7">
              <w:rPr>
                <w:rFonts w:cs="Calibri"/>
              </w:rPr>
              <w:t>Surrendering a leasehold interest</w:t>
            </w:r>
          </w:p>
        </w:tc>
      </w:tr>
      <w:tr w:rsidR="00ED52D4" w:rsidRPr="001D1893" w14:paraId="7714F281" w14:textId="77777777" w:rsidTr="7B9366C7">
        <w:trPr>
          <w:trHeight w:val="1464"/>
        </w:trPr>
        <w:tc>
          <w:tcPr>
            <w:tcW w:w="9016" w:type="dxa"/>
          </w:tcPr>
          <w:p w14:paraId="55322738" w14:textId="77777777" w:rsidR="00ED52D4" w:rsidRPr="001D1893" w:rsidRDefault="7B9366C7" w:rsidP="7B9366C7">
            <w:pPr>
              <w:pStyle w:val="ListParagraph"/>
              <w:numPr>
                <w:ilvl w:val="0"/>
                <w:numId w:val="35"/>
              </w:numPr>
              <w:rPr>
                <w:rFonts w:cs="Calibri"/>
              </w:rPr>
            </w:pPr>
            <w:r w:rsidRPr="7B9366C7">
              <w:rPr>
                <w:rFonts w:cs="Calibri"/>
              </w:rPr>
              <w:t xml:space="preserve">Other property taxes </w:t>
            </w:r>
          </w:p>
          <w:p w14:paraId="00176CA2" w14:textId="77777777" w:rsidR="00ED52D4" w:rsidRPr="001D1893" w:rsidRDefault="7B9366C7" w:rsidP="7B9366C7">
            <w:pPr>
              <w:pStyle w:val="ListParagraph"/>
              <w:numPr>
                <w:ilvl w:val="1"/>
                <w:numId w:val="35"/>
              </w:numPr>
              <w:ind w:left="1037" w:hanging="357"/>
              <w:rPr>
                <w:rFonts w:cs="Calibri"/>
              </w:rPr>
            </w:pPr>
            <w:r w:rsidRPr="7B9366C7">
              <w:rPr>
                <w:rFonts w:cs="Calibri"/>
              </w:rPr>
              <w:t>Local Property Tax</w:t>
            </w:r>
          </w:p>
          <w:p w14:paraId="1DAF3BCD" w14:textId="77777777" w:rsidR="00ED52D4" w:rsidRPr="001D1893" w:rsidRDefault="7B9366C7" w:rsidP="7B9366C7">
            <w:pPr>
              <w:pStyle w:val="ListParagraph"/>
              <w:numPr>
                <w:ilvl w:val="1"/>
                <w:numId w:val="35"/>
              </w:numPr>
              <w:ind w:left="1037" w:hanging="357"/>
              <w:rPr>
                <w:rFonts w:cs="Calibri"/>
              </w:rPr>
            </w:pPr>
            <w:r w:rsidRPr="7B9366C7">
              <w:rPr>
                <w:rFonts w:cs="Calibri"/>
              </w:rPr>
              <w:t>Vacant Homes Tax</w:t>
            </w:r>
          </w:p>
          <w:p w14:paraId="6695DCBF" w14:textId="77777777" w:rsidR="00ED52D4" w:rsidRPr="001D1893" w:rsidRDefault="7B9366C7" w:rsidP="7B9366C7">
            <w:pPr>
              <w:pStyle w:val="ListParagraph"/>
              <w:numPr>
                <w:ilvl w:val="1"/>
                <w:numId w:val="35"/>
              </w:numPr>
              <w:ind w:left="1037" w:hanging="357"/>
              <w:rPr>
                <w:rFonts w:cs="Calibri"/>
              </w:rPr>
            </w:pPr>
            <w:r w:rsidRPr="7B9366C7">
              <w:rPr>
                <w:rFonts w:cs="Calibri"/>
              </w:rPr>
              <w:t>Residential zoned land tax</w:t>
            </w:r>
          </w:p>
          <w:p w14:paraId="1E42787C" w14:textId="77777777" w:rsidR="00ED52D4" w:rsidRPr="001D1893" w:rsidRDefault="7B9366C7" w:rsidP="7B9366C7">
            <w:pPr>
              <w:pStyle w:val="ListParagraph"/>
              <w:numPr>
                <w:ilvl w:val="1"/>
                <w:numId w:val="35"/>
              </w:numPr>
              <w:ind w:left="1037" w:hanging="357"/>
              <w:rPr>
                <w:rFonts w:cs="Calibri"/>
              </w:rPr>
            </w:pPr>
            <w:r w:rsidRPr="7B9366C7">
              <w:rPr>
                <w:rFonts w:cs="Calibri"/>
              </w:rPr>
              <w:t>Help to Buy</w:t>
            </w:r>
          </w:p>
        </w:tc>
      </w:tr>
      <w:tr w:rsidR="00ED52D4" w:rsidRPr="001D1893" w14:paraId="24E9F958" w14:textId="77777777" w:rsidTr="7B9366C7">
        <w:tc>
          <w:tcPr>
            <w:tcW w:w="9016" w:type="dxa"/>
          </w:tcPr>
          <w:p w14:paraId="79A8274F" w14:textId="77777777" w:rsidR="00ED52D4" w:rsidRPr="001D1893" w:rsidRDefault="7B9366C7" w:rsidP="7B9366C7">
            <w:pPr>
              <w:pStyle w:val="ListParagraph"/>
              <w:numPr>
                <w:ilvl w:val="0"/>
                <w:numId w:val="35"/>
              </w:numPr>
              <w:rPr>
                <w:rFonts w:cs="Calibri"/>
              </w:rPr>
            </w:pPr>
            <w:r w:rsidRPr="7B9366C7">
              <w:rPr>
                <w:rFonts w:cs="Calibri"/>
              </w:rPr>
              <w:t>Charge to income tax with respect to Case III income</w:t>
            </w:r>
          </w:p>
          <w:p w14:paraId="42F909FE" w14:textId="77777777" w:rsidR="00ED52D4" w:rsidRPr="001D1893" w:rsidRDefault="7B9366C7" w:rsidP="7B9366C7">
            <w:pPr>
              <w:pStyle w:val="ListParagraph"/>
              <w:numPr>
                <w:ilvl w:val="1"/>
                <w:numId w:val="33"/>
              </w:numPr>
              <w:ind w:left="1037" w:hanging="357"/>
              <w:rPr>
                <w:rFonts w:cs="Calibri"/>
              </w:rPr>
            </w:pPr>
            <w:r w:rsidRPr="7B9366C7">
              <w:rPr>
                <w:rFonts w:cs="Calibri"/>
              </w:rPr>
              <w:t xml:space="preserve">Income subject to tax under Schedule D Case III and the basis of assessment / Remittance basis </w:t>
            </w:r>
          </w:p>
          <w:p w14:paraId="67013EB2" w14:textId="77777777" w:rsidR="00ED52D4" w:rsidRPr="001D1893" w:rsidRDefault="7B9366C7" w:rsidP="7B9366C7">
            <w:pPr>
              <w:pStyle w:val="ListParagraph"/>
              <w:numPr>
                <w:ilvl w:val="1"/>
                <w:numId w:val="33"/>
              </w:numPr>
              <w:ind w:left="1037" w:hanging="357"/>
              <w:rPr>
                <w:rFonts w:cs="Calibri"/>
              </w:rPr>
            </w:pPr>
            <w:r w:rsidRPr="7B9366C7">
              <w:rPr>
                <w:rFonts w:cs="Calibri"/>
              </w:rPr>
              <w:t>Withholding tax arising on investment income</w:t>
            </w:r>
          </w:p>
          <w:p w14:paraId="35CF224F" w14:textId="77777777" w:rsidR="00ED52D4" w:rsidRPr="001D1893" w:rsidRDefault="7B9366C7" w:rsidP="7B9366C7">
            <w:pPr>
              <w:pStyle w:val="ListParagraph"/>
              <w:numPr>
                <w:ilvl w:val="1"/>
                <w:numId w:val="33"/>
              </w:numPr>
              <w:ind w:left="1037" w:hanging="357"/>
              <w:rPr>
                <w:rFonts w:cs="Calibri"/>
              </w:rPr>
            </w:pPr>
            <w:r w:rsidRPr="7B9366C7">
              <w:rPr>
                <w:rFonts w:cs="Calibri"/>
              </w:rPr>
              <w:t>Rules and practice in determining when a remittance occurs including anti-avoidance measures</w:t>
            </w:r>
          </w:p>
          <w:p w14:paraId="6663FCE6" w14:textId="77777777" w:rsidR="00ED52D4" w:rsidRPr="001D1893" w:rsidRDefault="7B9366C7" w:rsidP="7B9366C7">
            <w:pPr>
              <w:pStyle w:val="ListParagraph"/>
              <w:numPr>
                <w:ilvl w:val="1"/>
                <w:numId w:val="35"/>
              </w:numPr>
              <w:ind w:left="1037" w:hanging="357"/>
              <w:rPr>
                <w:rFonts w:cs="Calibri"/>
              </w:rPr>
            </w:pPr>
            <w:r w:rsidRPr="7B9366C7">
              <w:rPr>
                <w:rFonts w:cs="Calibri"/>
              </w:rPr>
              <w:t>Short computation to account for the receipt of income under various sources of Schedule D Case III Income</w:t>
            </w:r>
          </w:p>
        </w:tc>
      </w:tr>
      <w:tr w:rsidR="00ED52D4" w:rsidRPr="001D1893" w14:paraId="2140B0B9" w14:textId="77777777" w:rsidTr="7B9366C7">
        <w:tc>
          <w:tcPr>
            <w:tcW w:w="9016" w:type="dxa"/>
          </w:tcPr>
          <w:p w14:paraId="3F0F6D20" w14:textId="77777777" w:rsidR="00ED52D4" w:rsidRPr="001D1893" w:rsidRDefault="7B9366C7" w:rsidP="7B9366C7">
            <w:pPr>
              <w:pStyle w:val="ListParagraph"/>
              <w:numPr>
                <w:ilvl w:val="0"/>
                <w:numId w:val="35"/>
              </w:numPr>
              <w:rPr>
                <w:rFonts w:cs="Calibri"/>
              </w:rPr>
            </w:pPr>
            <w:r w:rsidRPr="7B9366C7">
              <w:rPr>
                <w:rFonts w:cs="Calibri"/>
              </w:rPr>
              <w:t>Withholding tax deducted at source and any relief available</w:t>
            </w:r>
          </w:p>
          <w:p w14:paraId="4DDA3B64" w14:textId="77777777" w:rsidR="00ED52D4" w:rsidRPr="001D1893" w:rsidRDefault="7B9366C7" w:rsidP="7B9366C7">
            <w:pPr>
              <w:pStyle w:val="ListParagraph"/>
              <w:numPr>
                <w:ilvl w:val="1"/>
                <w:numId w:val="33"/>
              </w:numPr>
              <w:ind w:left="1037" w:hanging="357"/>
              <w:rPr>
                <w:rFonts w:cs="Calibri"/>
              </w:rPr>
            </w:pPr>
            <w:r w:rsidRPr="7B9366C7">
              <w:rPr>
                <w:rFonts w:cs="Calibri"/>
              </w:rPr>
              <w:t>Interest or annual payments</w:t>
            </w:r>
          </w:p>
          <w:p w14:paraId="48255234" w14:textId="77777777" w:rsidR="00ED52D4" w:rsidRPr="001D1893" w:rsidRDefault="7B9366C7" w:rsidP="7B9366C7">
            <w:pPr>
              <w:pStyle w:val="ListParagraph"/>
              <w:numPr>
                <w:ilvl w:val="1"/>
                <w:numId w:val="33"/>
              </w:numPr>
              <w:ind w:left="1037" w:hanging="357"/>
              <w:rPr>
                <w:rFonts w:cs="Calibri"/>
              </w:rPr>
            </w:pPr>
            <w:r w:rsidRPr="7B9366C7">
              <w:rPr>
                <w:rFonts w:cs="Calibri"/>
              </w:rPr>
              <w:t>Loans to participators</w:t>
            </w:r>
          </w:p>
          <w:p w14:paraId="5ACF7DCA" w14:textId="77777777" w:rsidR="00ED52D4" w:rsidRPr="001D1893" w:rsidRDefault="7B9366C7" w:rsidP="7B9366C7">
            <w:pPr>
              <w:pStyle w:val="ListParagraph"/>
              <w:numPr>
                <w:ilvl w:val="1"/>
                <w:numId w:val="33"/>
              </w:numPr>
              <w:ind w:left="1037" w:hanging="357"/>
              <w:rPr>
                <w:rFonts w:cs="Calibri"/>
              </w:rPr>
            </w:pPr>
            <w:r w:rsidRPr="7B9366C7">
              <w:rPr>
                <w:rFonts w:cs="Calibri"/>
              </w:rPr>
              <w:t>Patent Royalties</w:t>
            </w:r>
          </w:p>
          <w:p w14:paraId="6519939C" w14:textId="77777777" w:rsidR="00ED52D4" w:rsidRPr="001D1893" w:rsidRDefault="7B9366C7" w:rsidP="7B9366C7">
            <w:pPr>
              <w:pStyle w:val="ListParagraph"/>
              <w:numPr>
                <w:ilvl w:val="1"/>
                <w:numId w:val="33"/>
              </w:numPr>
              <w:ind w:left="1037" w:hanging="357"/>
              <w:rPr>
                <w:rFonts w:cs="Calibri"/>
              </w:rPr>
            </w:pPr>
            <w:r w:rsidRPr="7B9366C7">
              <w:rPr>
                <w:rFonts w:cs="Calibri"/>
              </w:rPr>
              <w:t>Capital Disposals</w:t>
            </w:r>
          </w:p>
        </w:tc>
      </w:tr>
    </w:tbl>
    <w:p w14:paraId="49C87602" w14:textId="77777777" w:rsidR="00ED52D4" w:rsidRDefault="00ED52D4" w:rsidP="00ED52D4">
      <w:r>
        <w:br w:type="page"/>
      </w:r>
    </w:p>
    <w:tbl>
      <w:tblPr>
        <w:tblStyle w:val="TableGrid"/>
        <w:tblpPr w:leftFromText="180" w:rightFromText="180" w:horzAnchor="margin" w:tblpY="687"/>
        <w:tblW w:w="0" w:type="auto"/>
        <w:tblLook w:val="04A0" w:firstRow="1" w:lastRow="0" w:firstColumn="1" w:lastColumn="0" w:noHBand="0" w:noVBand="1"/>
      </w:tblPr>
      <w:tblGrid>
        <w:gridCol w:w="9016"/>
      </w:tblGrid>
      <w:tr w:rsidR="00ED52D4" w:rsidRPr="001D1893" w14:paraId="54E09D64" w14:textId="77777777" w:rsidTr="7B9366C7">
        <w:tc>
          <w:tcPr>
            <w:tcW w:w="9016" w:type="dxa"/>
          </w:tcPr>
          <w:p w14:paraId="2A640B89" w14:textId="1A639DCB" w:rsidR="00ED52D4" w:rsidRPr="001D1893" w:rsidRDefault="00826066" w:rsidP="7B9366C7">
            <w:pPr>
              <w:pStyle w:val="ListParagraph"/>
              <w:numPr>
                <w:ilvl w:val="0"/>
                <w:numId w:val="35"/>
              </w:numPr>
              <w:rPr>
                <w:rFonts w:cs="Calibri"/>
              </w:rPr>
            </w:pPr>
            <w:r>
              <w:rPr>
                <w:rFonts w:cs="Calibri"/>
              </w:rPr>
              <w:lastRenderedPageBreak/>
              <w:t>certified</w:t>
            </w:r>
            <w:r w:rsidR="7B9366C7" w:rsidRPr="7B9366C7">
              <w:rPr>
                <w:rFonts w:cs="Calibri"/>
              </w:rPr>
              <w:t xml:space="preserve"> services withholding tax (PSWT)</w:t>
            </w:r>
          </w:p>
          <w:p w14:paraId="5B1B5452" w14:textId="77777777" w:rsidR="00ED52D4" w:rsidRPr="001D1893" w:rsidRDefault="7B9366C7" w:rsidP="7B9366C7">
            <w:pPr>
              <w:pStyle w:val="ListParagraph"/>
              <w:numPr>
                <w:ilvl w:val="1"/>
                <w:numId w:val="33"/>
              </w:numPr>
              <w:ind w:left="1037" w:hanging="357"/>
              <w:rPr>
                <w:rFonts w:cs="Calibri"/>
              </w:rPr>
            </w:pPr>
            <w:r w:rsidRPr="7B9366C7">
              <w:rPr>
                <w:rFonts w:cs="Calibri"/>
              </w:rPr>
              <w:t>Key terms</w:t>
            </w:r>
          </w:p>
          <w:p w14:paraId="427EA78E" w14:textId="77777777" w:rsidR="00ED52D4" w:rsidRPr="001D1893" w:rsidRDefault="7B9366C7" w:rsidP="7B9366C7">
            <w:pPr>
              <w:pStyle w:val="ListParagraph"/>
              <w:numPr>
                <w:ilvl w:val="1"/>
                <w:numId w:val="33"/>
              </w:numPr>
              <w:ind w:left="1037" w:hanging="357"/>
              <w:rPr>
                <w:rFonts w:cs="Calibri"/>
              </w:rPr>
            </w:pPr>
            <w:r w:rsidRPr="7B9366C7">
              <w:rPr>
                <w:rFonts w:cs="Calibri"/>
              </w:rPr>
              <w:t>Calculation of the credit available</w:t>
            </w:r>
          </w:p>
          <w:p w14:paraId="0FEEBD4B" w14:textId="77777777" w:rsidR="00ED52D4" w:rsidRPr="001D1893" w:rsidRDefault="7B9366C7" w:rsidP="7B9366C7">
            <w:pPr>
              <w:pStyle w:val="ListParagraph"/>
              <w:numPr>
                <w:ilvl w:val="1"/>
                <w:numId w:val="33"/>
              </w:numPr>
              <w:ind w:left="1037" w:hanging="357"/>
              <w:rPr>
                <w:rFonts w:cs="Calibri"/>
              </w:rPr>
            </w:pPr>
            <w:r w:rsidRPr="7B9366C7">
              <w:rPr>
                <w:rFonts w:cs="Calibri"/>
              </w:rPr>
              <w:t>Administrative requirements and ePSWT</w:t>
            </w:r>
          </w:p>
        </w:tc>
      </w:tr>
      <w:tr w:rsidR="00ED52D4" w:rsidRPr="001D1893" w14:paraId="7B4FD9AE" w14:textId="77777777" w:rsidTr="7B9366C7">
        <w:tc>
          <w:tcPr>
            <w:tcW w:w="9016" w:type="dxa"/>
          </w:tcPr>
          <w:p w14:paraId="4802F98B" w14:textId="77777777" w:rsidR="00ED52D4" w:rsidRPr="001D1893" w:rsidRDefault="7B9366C7" w:rsidP="7B9366C7">
            <w:pPr>
              <w:pStyle w:val="ListParagraph"/>
              <w:numPr>
                <w:ilvl w:val="0"/>
                <w:numId w:val="35"/>
              </w:numPr>
              <w:rPr>
                <w:rFonts w:cs="Calibri"/>
              </w:rPr>
            </w:pPr>
            <w:r w:rsidRPr="7B9366C7">
              <w:rPr>
                <w:rFonts w:cs="Calibri"/>
              </w:rPr>
              <w:t>Relevant Contracts Tax (RCT)</w:t>
            </w:r>
          </w:p>
          <w:p w14:paraId="352C18C5" w14:textId="77777777" w:rsidR="00ED52D4" w:rsidRDefault="7B9366C7" w:rsidP="7B9366C7">
            <w:pPr>
              <w:pStyle w:val="ListParagraph"/>
              <w:numPr>
                <w:ilvl w:val="1"/>
                <w:numId w:val="33"/>
              </w:numPr>
              <w:ind w:left="1037" w:hanging="357"/>
              <w:rPr>
                <w:rFonts w:cs="Calibri"/>
              </w:rPr>
            </w:pPr>
            <w:r w:rsidRPr="7B9366C7">
              <w:rPr>
                <w:rFonts w:cs="Calibri"/>
              </w:rPr>
              <w:t>Key terms and when RCT applies</w:t>
            </w:r>
          </w:p>
          <w:p w14:paraId="77BF1E25" w14:textId="77777777" w:rsidR="00ED52D4" w:rsidRPr="00537322" w:rsidRDefault="7B9366C7" w:rsidP="7B9366C7">
            <w:pPr>
              <w:pStyle w:val="ListParagraph"/>
              <w:numPr>
                <w:ilvl w:val="1"/>
                <w:numId w:val="33"/>
              </w:numPr>
              <w:ind w:left="1037" w:hanging="357"/>
              <w:rPr>
                <w:rFonts w:cs="Calibri"/>
              </w:rPr>
            </w:pPr>
            <w:r w:rsidRPr="7B9366C7">
              <w:rPr>
                <w:rFonts w:cs="Calibri"/>
              </w:rPr>
              <w:t>To include Concept of PE, Permanent establishment &amp; implications</w:t>
            </w:r>
          </w:p>
          <w:p w14:paraId="79F476D0" w14:textId="77777777" w:rsidR="00ED52D4" w:rsidRPr="001D1893" w:rsidRDefault="7B9366C7" w:rsidP="7B9366C7">
            <w:pPr>
              <w:pStyle w:val="ListParagraph"/>
              <w:numPr>
                <w:ilvl w:val="1"/>
                <w:numId w:val="33"/>
              </w:numPr>
              <w:ind w:left="1037" w:hanging="357"/>
              <w:rPr>
                <w:rFonts w:cs="Calibri"/>
              </w:rPr>
            </w:pPr>
            <w:r w:rsidRPr="7B9366C7">
              <w:rPr>
                <w:rFonts w:cs="Calibri"/>
              </w:rPr>
              <w:t xml:space="preserve">Various rates of RCT </w:t>
            </w:r>
          </w:p>
          <w:p w14:paraId="327EEFB1" w14:textId="77777777" w:rsidR="00ED52D4" w:rsidRPr="001D1893" w:rsidRDefault="7B9366C7" w:rsidP="7B9366C7">
            <w:pPr>
              <w:pStyle w:val="ListParagraph"/>
              <w:numPr>
                <w:ilvl w:val="1"/>
                <w:numId w:val="33"/>
              </w:numPr>
              <w:ind w:left="1037" w:hanging="357"/>
              <w:rPr>
                <w:rFonts w:cs="Calibri"/>
              </w:rPr>
            </w:pPr>
            <w:r w:rsidRPr="7B9366C7">
              <w:rPr>
                <w:rFonts w:cs="Calibri"/>
              </w:rPr>
              <w:t>Calculation of the RCT credit available</w:t>
            </w:r>
          </w:p>
          <w:p w14:paraId="4ABE22F4" w14:textId="77777777" w:rsidR="00ED52D4" w:rsidRPr="001D1893" w:rsidRDefault="7B9366C7" w:rsidP="7B9366C7">
            <w:pPr>
              <w:pStyle w:val="ListParagraph"/>
              <w:numPr>
                <w:ilvl w:val="1"/>
                <w:numId w:val="33"/>
              </w:numPr>
              <w:ind w:left="1037" w:hanging="357"/>
              <w:rPr>
                <w:rFonts w:cs="Calibri"/>
              </w:rPr>
            </w:pPr>
            <w:r w:rsidRPr="7B9366C7">
              <w:rPr>
                <w:rFonts w:cs="Calibri"/>
              </w:rPr>
              <w:t>Administrative requirements of RCT and eRCT</w:t>
            </w:r>
          </w:p>
        </w:tc>
      </w:tr>
      <w:tr w:rsidR="00ED52D4" w:rsidRPr="001D1893" w14:paraId="588195A9" w14:textId="77777777" w:rsidTr="7B9366C7">
        <w:tc>
          <w:tcPr>
            <w:tcW w:w="9016" w:type="dxa"/>
          </w:tcPr>
          <w:p w14:paraId="415EEFC2" w14:textId="77777777" w:rsidR="00ED52D4" w:rsidRPr="001D1893" w:rsidRDefault="7B9366C7" w:rsidP="7B9366C7">
            <w:pPr>
              <w:pStyle w:val="ListParagraph"/>
              <w:numPr>
                <w:ilvl w:val="0"/>
                <w:numId w:val="39"/>
              </w:numPr>
              <w:rPr>
                <w:rFonts w:cs="Calibri"/>
              </w:rPr>
            </w:pPr>
            <w:r w:rsidRPr="7B9366C7">
              <w:rPr>
                <w:rFonts w:cs="Calibri"/>
              </w:rPr>
              <w:t>Brief overview of the statutory exemptions from income tax that are available from certain sources of income and any claw-back provisions, if relevant:</w:t>
            </w:r>
          </w:p>
          <w:p w14:paraId="7220AF94" w14:textId="77777777" w:rsidR="00ED52D4" w:rsidRPr="001D1893" w:rsidRDefault="7B9366C7" w:rsidP="7B9366C7">
            <w:pPr>
              <w:pStyle w:val="ListParagraph"/>
              <w:numPr>
                <w:ilvl w:val="1"/>
                <w:numId w:val="38"/>
              </w:numPr>
              <w:rPr>
                <w:rFonts w:cs="Calibri"/>
              </w:rPr>
            </w:pPr>
            <w:r w:rsidRPr="7B9366C7">
              <w:rPr>
                <w:rFonts w:cs="Calibri"/>
              </w:rPr>
              <w:t>Charities</w:t>
            </w:r>
          </w:p>
          <w:p w14:paraId="6AFCB341" w14:textId="77777777" w:rsidR="00ED52D4" w:rsidRPr="001D1893" w:rsidRDefault="7B9366C7" w:rsidP="7B9366C7">
            <w:pPr>
              <w:pStyle w:val="ListParagraph"/>
              <w:numPr>
                <w:ilvl w:val="1"/>
                <w:numId w:val="38"/>
              </w:numPr>
              <w:rPr>
                <w:rFonts w:cs="Calibri"/>
              </w:rPr>
            </w:pPr>
            <w:r w:rsidRPr="7B9366C7">
              <w:rPr>
                <w:rFonts w:cs="Calibri"/>
              </w:rPr>
              <w:t>Artists</w:t>
            </w:r>
          </w:p>
          <w:p w14:paraId="7B75B36E" w14:textId="77777777" w:rsidR="00ED52D4" w:rsidRPr="001D1893" w:rsidRDefault="7B9366C7" w:rsidP="7B9366C7">
            <w:pPr>
              <w:pStyle w:val="ListParagraph"/>
              <w:numPr>
                <w:ilvl w:val="1"/>
                <w:numId w:val="38"/>
              </w:numPr>
              <w:rPr>
                <w:rFonts w:cs="Calibri"/>
              </w:rPr>
            </w:pPr>
            <w:r w:rsidRPr="7B9366C7">
              <w:rPr>
                <w:rFonts w:cs="Calibri"/>
              </w:rPr>
              <w:t>Sports persons</w:t>
            </w:r>
          </w:p>
          <w:p w14:paraId="6D7175AC" w14:textId="77777777" w:rsidR="00ED52D4" w:rsidRPr="001D1893" w:rsidRDefault="7B9366C7" w:rsidP="7B9366C7">
            <w:pPr>
              <w:pStyle w:val="ListParagraph"/>
              <w:numPr>
                <w:ilvl w:val="1"/>
                <w:numId w:val="38"/>
              </w:numPr>
              <w:rPr>
                <w:rFonts w:cs="Calibri"/>
              </w:rPr>
            </w:pPr>
            <w:r w:rsidRPr="7B9366C7">
              <w:rPr>
                <w:rFonts w:cs="Calibri"/>
              </w:rPr>
              <w:t>Woodlands</w:t>
            </w:r>
          </w:p>
          <w:p w14:paraId="34BC4B49" w14:textId="77777777" w:rsidR="00ED52D4" w:rsidRPr="001D1893" w:rsidRDefault="7B9366C7" w:rsidP="7B9366C7">
            <w:pPr>
              <w:pStyle w:val="ListParagraph"/>
              <w:numPr>
                <w:ilvl w:val="1"/>
                <w:numId w:val="38"/>
              </w:numPr>
              <w:rPr>
                <w:rFonts w:cs="Calibri"/>
              </w:rPr>
            </w:pPr>
            <w:r w:rsidRPr="7B9366C7">
              <w:rPr>
                <w:rFonts w:cs="Calibri"/>
              </w:rPr>
              <w:t>Lotteries</w:t>
            </w:r>
          </w:p>
          <w:p w14:paraId="36A0F67A" w14:textId="77777777" w:rsidR="00ED52D4" w:rsidRPr="001D1893" w:rsidRDefault="7B9366C7" w:rsidP="7B9366C7">
            <w:pPr>
              <w:pStyle w:val="ListParagraph"/>
              <w:numPr>
                <w:ilvl w:val="1"/>
                <w:numId w:val="38"/>
              </w:numPr>
              <w:rPr>
                <w:rFonts w:cs="Calibri"/>
              </w:rPr>
            </w:pPr>
            <w:r w:rsidRPr="7B9366C7">
              <w:rPr>
                <w:rFonts w:cs="Calibri"/>
              </w:rPr>
              <w:t>Government securities</w:t>
            </w:r>
          </w:p>
          <w:p w14:paraId="581C80AF" w14:textId="77777777" w:rsidR="00ED52D4" w:rsidRPr="001D1893" w:rsidRDefault="7B9366C7" w:rsidP="7B9366C7">
            <w:pPr>
              <w:pStyle w:val="ListParagraph"/>
              <w:numPr>
                <w:ilvl w:val="1"/>
                <w:numId w:val="38"/>
              </w:numPr>
              <w:rPr>
                <w:rFonts w:cs="Calibri"/>
              </w:rPr>
            </w:pPr>
            <w:r w:rsidRPr="7B9366C7">
              <w:rPr>
                <w:rFonts w:cs="Calibri"/>
              </w:rPr>
              <w:t>Profits of micro-generation of electricity</w:t>
            </w:r>
          </w:p>
        </w:tc>
      </w:tr>
      <w:tr w:rsidR="00ED52D4" w:rsidRPr="001D1893" w14:paraId="5D896B40" w14:textId="77777777" w:rsidTr="7B9366C7">
        <w:tc>
          <w:tcPr>
            <w:tcW w:w="9016" w:type="dxa"/>
            <w:shd w:val="clear" w:color="auto" w:fill="98A7BD"/>
          </w:tcPr>
          <w:p w14:paraId="7E57574C" w14:textId="77777777" w:rsidR="00ED52D4" w:rsidRPr="001D1893" w:rsidRDefault="00ED52D4" w:rsidP="00D26875">
            <w:pPr>
              <w:jc w:val="center"/>
              <w:rPr>
                <w:rFonts w:cs="Calibri"/>
                <w:b/>
                <w:bCs/>
              </w:rPr>
            </w:pPr>
          </w:p>
          <w:p w14:paraId="77BCF5D1" w14:textId="77777777" w:rsidR="00ED52D4" w:rsidRPr="001D1893" w:rsidRDefault="7B9366C7" w:rsidP="7B9366C7">
            <w:pPr>
              <w:jc w:val="center"/>
              <w:rPr>
                <w:rFonts w:cs="Calibri"/>
                <w:b/>
                <w:bCs/>
              </w:rPr>
            </w:pPr>
            <w:r w:rsidRPr="7B9366C7">
              <w:rPr>
                <w:rFonts w:cs="Calibri"/>
                <w:b/>
                <w:bCs/>
              </w:rPr>
              <w:t>Workshop 2</w:t>
            </w:r>
          </w:p>
          <w:p w14:paraId="272F52D5" w14:textId="77777777" w:rsidR="00ED52D4" w:rsidRPr="001D1893" w:rsidRDefault="00ED52D4" w:rsidP="00D26875">
            <w:pPr>
              <w:jc w:val="center"/>
              <w:rPr>
                <w:rFonts w:cs="Calibri"/>
                <w:b/>
                <w:bCs/>
              </w:rPr>
            </w:pPr>
          </w:p>
        </w:tc>
      </w:tr>
      <w:tr w:rsidR="00ED52D4" w:rsidRPr="001D1893" w14:paraId="1DD26671" w14:textId="77777777" w:rsidTr="7B9366C7">
        <w:tc>
          <w:tcPr>
            <w:tcW w:w="9016" w:type="dxa"/>
            <w:shd w:val="clear" w:color="auto" w:fill="B4C6E7" w:themeFill="accent1" w:themeFillTint="66"/>
          </w:tcPr>
          <w:p w14:paraId="7BE46717" w14:textId="77777777" w:rsidR="00ED52D4" w:rsidRPr="001D1893" w:rsidRDefault="7B9366C7" w:rsidP="7B9366C7">
            <w:pPr>
              <w:rPr>
                <w:rFonts w:cs="Calibri"/>
                <w:b/>
                <w:bCs/>
              </w:rPr>
            </w:pPr>
            <w:r w:rsidRPr="7B9366C7">
              <w:rPr>
                <w:rFonts w:cs="Calibri"/>
                <w:b/>
                <w:bCs/>
              </w:rPr>
              <w:t xml:space="preserve">Unit 3 </w:t>
            </w:r>
          </w:p>
          <w:p w14:paraId="0453CC54" w14:textId="77777777" w:rsidR="00ED52D4" w:rsidRPr="001D1893" w:rsidRDefault="00ED52D4" w:rsidP="00D26875">
            <w:pPr>
              <w:rPr>
                <w:rFonts w:cs="Calibri"/>
              </w:rPr>
            </w:pPr>
          </w:p>
        </w:tc>
      </w:tr>
      <w:tr w:rsidR="00ED52D4" w:rsidRPr="001D1893" w14:paraId="5E402671" w14:textId="77777777" w:rsidTr="7B9366C7">
        <w:tc>
          <w:tcPr>
            <w:tcW w:w="9016" w:type="dxa"/>
          </w:tcPr>
          <w:p w14:paraId="2BB0D22C" w14:textId="77777777" w:rsidR="00ED52D4" w:rsidRPr="001D1893" w:rsidRDefault="7B9366C7" w:rsidP="7B9366C7">
            <w:pPr>
              <w:pStyle w:val="ListParagraph"/>
              <w:numPr>
                <w:ilvl w:val="0"/>
                <w:numId w:val="36"/>
              </w:numPr>
              <w:rPr>
                <w:rFonts w:cs="Calibri"/>
              </w:rPr>
            </w:pPr>
            <w:r w:rsidRPr="7B9366C7">
              <w:rPr>
                <w:rFonts w:cs="Calibri"/>
              </w:rPr>
              <w:t>Employment income: Schedule E – to recap on BIK re loans, vans, cars, medical insurance, SBE. Prof memberships etc.</w:t>
            </w:r>
          </w:p>
          <w:p w14:paraId="397BA2A6" w14:textId="77777777" w:rsidR="00ED52D4" w:rsidRPr="001D1893" w:rsidRDefault="7B9366C7" w:rsidP="7B9366C7">
            <w:pPr>
              <w:pStyle w:val="ListParagraph"/>
              <w:numPr>
                <w:ilvl w:val="1"/>
                <w:numId w:val="37"/>
              </w:numPr>
              <w:ind w:left="1037" w:hanging="357"/>
              <w:rPr>
                <w:rFonts w:cs="Calibri"/>
              </w:rPr>
            </w:pPr>
            <w:r w:rsidRPr="7B9366C7">
              <w:rPr>
                <w:rFonts w:cs="Calibri"/>
              </w:rPr>
              <w:t>Scope and basis of assessment of Schedule E</w:t>
            </w:r>
          </w:p>
          <w:p w14:paraId="571B8AC7" w14:textId="77777777" w:rsidR="00ED52D4" w:rsidRPr="001D1893" w:rsidRDefault="7B9366C7" w:rsidP="7B9366C7">
            <w:pPr>
              <w:pStyle w:val="ListParagraph"/>
              <w:numPr>
                <w:ilvl w:val="1"/>
                <w:numId w:val="37"/>
              </w:numPr>
              <w:ind w:left="1037" w:hanging="357"/>
              <w:rPr>
                <w:rFonts w:cs="Calibri"/>
              </w:rPr>
            </w:pPr>
            <w:r w:rsidRPr="7B9366C7">
              <w:rPr>
                <w:rFonts w:cs="Calibri"/>
              </w:rPr>
              <w:t xml:space="preserve">What sources of income are taxable emoluments and perquisites </w:t>
            </w:r>
          </w:p>
          <w:p w14:paraId="56A7D147" w14:textId="77777777" w:rsidR="00ED52D4" w:rsidRPr="001D1893" w:rsidRDefault="7B9366C7" w:rsidP="7B9366C7">
            <w:pPr>
              <w:pStyle w:val="ListParagraph"/>
              <w:numPr>
                <w:ilvl w:val="1"/>
                <w:numId w:val="37"/>
              </w:numPr>
              <w:ind w:left="1037" w:hanging="357"/>
              <w:rPr>
                <w:rFonts w:cs="Calibri"/>
              </w:rPr>
            </w:pPr>
            <w:r w:rsidRPr="7B9366C7">
              <w:rPr>
                <w:rFonts w:cs="Calibri"/>
              </w:rPr>
              <w:t>Compare a perquisite with a benefit-in-kind</w:t>
            </w:r>
          </w:p>
          <w:p w14:paraId="7F147A97" w14:textId="77777777" w:rsidR="00ED52D4" w:rsidRPr="001D1893" w:rsidRDefault="7B9366C7" w:rsidP="7B9366C7">
            <w:pPr>
              <w:pStyle w:val="ListParagraph"/>
              <w:numPr>
                <w:ilvl w:val="1"/>
                <w:numId w:val="37"/>
              </w:numPr>
              <w:ind w:left="1037" w:hanging="357"/>
              <w:rPr>
                <w:rFonts w:cs="Calibri"/>
              </w:rPr>
            </w:pPr>
            <w:r w:rsidRPr="7B9366C7">
              <w:rPr>
                <w:rFonts w:cs="Calibri"/>
              </w:rPr>
              <w:t>Deductible costs against Schedule E income</w:t>
            </w:r>
          </w:p>
          <w:p w14:paraId="4FAFDEFA" w14:textId="77777777" w:rsidR="00ED52D4" w:rsidRPr="001D1893" w:rsidRDefault="7B9366C7" w:rsidP="7B9366C7">
            <w:pPr>
              <w:pStyle w:val="ListParagraph"/>
              <w:numPr>
                <w:ilvl w:val="1"/>
                <w:numId w:val="37"/>
              </w:numPr>
              <w:ind w:left="1037" w:hanging="357"/>
              <w:rPr>
                <w:rFonts w:cs="Calibri"/>
              </w:rPr>
            </w:pPr>
            <w:r w:rsidRPr="7B9366C7">
              <w:rPr>
                <w:rFonts w:cs="Calibri"/>
              </w:rPr>
              <w:t>Tax implications of a reimbursement of expenses by an employer</w:t>
            </w:r>
          </w:p>
          <w:p w14:paraId="2909FADB" w14:textId="77777777" w:rsidR="00ED52D4" w:rsidRPr="001D1893" w:rsidRDefault="7B9366C7" w:rsidP="7B9366C7">
            <w:pPr>
              <w:pStyle w:val="ListParagraph"/>
              <w:numPr>
                <w:ilvl w:val="1"/>
                <w:numId w:val="37"/>
              </w:numPr>
              <w:ind w:left="1037" w:hanging="357"/>
              <w:rPr>
                <w:rFonts w:cs="Calibri"/>
              </w:rPr>
            </w:pPr>
            <w:r w:rsidRPr="7B9366C7">
              <w:rPr>
                <w:rFonts w:cs="Calibri"/>
              </w:rPr>
              <w:t>Distinguish between “employee” and “self-employed” and the practical taxation implications of an individual’s employment status</w:t>
            </w:r>
          </w:p>
          <w:p w14:paraId="7EE97BD2" w14:textId="77777777" w:rsidR="00ED52D4" w:rsidRPr="001D1893" w:rsidRDefault="7B9366C7" w:rsidP="7B9366C7">
            <w:pPr>
              <w:pStyle w:val="ListParagraph"/>
              <w:numPr>
                <w:ilvl w:val="1"/>
                <w:numId w:val="37"/>
              </w:numPr>
              <w:ind w:left="1037" w:hanging="357"/>
              <w:rPr>
                <w:rFonts w:cs="Calibri"/>
              </w:rPr>
            </w:pPr>
            <w:r w:rsidRPr="7B9366C7">
              <w:rPr>
                <w:rFonts w:cs="Calibri"/>
              </w:rPr>
              <w:t>Overview of recent case law to distinguish between the terms “employee” and “self-employed”</w:t>
            </w:r>
          </w:p>
        </w:tc>
      </w:tr>
      <w:tr w:rsidR="00ED52D4" w:rsidRPr="001D1893" w14:paraId="67B784BF" w14:textId="77777777" w:rsidTr="7B9366C7">
        <w:tc>
          <w:tcPr>
            <w:tcW w:w="9016" w:type="dxa"/>
          </w:tcPr>
          <w:p w14:paraId="5E0FA054" w14:textId="77777777" w:rsidR="00ED52D4" w:rsidRPr="001D1893" w:rsidRDefault="7B9366C7" w:rsidP="7B9366C7">
            <w:pPr>
              <w:pStyle w:val="ListParagraph"/>
              <w:numPr>
                <w:ilvl w:val="0"/>
                <w:numId w:val="31"/>
              </w:numPr>
              <w:rPr>
                <w:rFonts w:cs="Calibri"/>
              </w:rPr>
            </w:pPr>
            <w:r w:rsidRPr="7B9366C7">
              <w:rPr>
                <w:rFonts w:cs="Calibri"/>
              </w:rPr>
              <w:t>Reliefs available from schedule E income and other payments made to an individual</w:t>
            </w:r>
          </w:p>
          <w:p w14:paraId="1886AA35" w14:textId="77777777" w:rsidR="00ED52D4" w:rsidRPr="001D1893" w:rsidRDefault="7B9366C7" w:rsidP="7B9366C7">
            <w:pPr>
              <w:pStyle w:val="ListParagraph"/>
              <w:numPr>
                <w:ilvl w:val="1"/>
                <w:numId w:val="37"/>
              </w:numPr>
              <w:ind w:left="1037" w:hanging="357"/>
              <w:rPr>
                <w:rFonts w:cs="Calibri"/>
              </w:rPr>
            </w:pPr>
            <w:r w:rsidRPr="7B9366C7">
              <w:rPr>
                <w:rFonts w:cs="Calibri"/>
              </w:rPr>
              <w:t xml:space="preserve">Termination payments </w:t>
            </w:r>
          </w:p>
          <w:p w14:paraId="013C781E" w14:textId="77777777" w:rsidR="00ED52D4" w:rsidRPr="001D1893" w:rsidRDefault="7B9366C7" w:rsidP="7B9366C7">
            <w:pPr>
              <w:pStyle w:val="ListParagraph"/>
              <w:numPr>
                <w:ilvl w:val="1"/>
                <w:numId w:val="37"/>
              </w:numPr>
              <w:ind w:left="1037" w:hanging="357"/>
              <w:rPr>
                <w:rFonts w:cs="Calibri"/>
              </w:rPr>
            </w:pPr>
            <w:r w:rsidRPr="7B9366C7">
              <w:rPr>
                <w:rFonts w:cs="Calibri"/>
              </w:rPr>
              <w:t>Personal tax credits and reliefs available to an individual by virtue of their personal circumstances</w:t>
            </w:r>
          </w:p>
          <w:p w14:paraId="07D8C79B" w14:textId="77777777" w:rsidR="00ED52D4" w:rsidRPr="001D1893" w:rsidRDefault="7B9366C7" w:rsidP="7B9366C7">
            <w:pPr>
              <w:pStyle w:val="ListParagraph"/>
              <w:numPr>
                <w:ilvl w:val="1"/>
                <w:numId w:val="37"/>
              </w:numPr>
              <w:ind w:left="1037" w:hanging="357"/>
              <w:rPr>
                <w:rFonts w:cs="Calibri"/>
              </w:rPr>
            </w:pPr>
            <w:r w:rsidRPr="7B9366C7">
              <w:rPr>
                <w:rFonts w:cs="Calibri"/>
              </w:rPr>
              <w:t>Charges – including permanent health insurance and covenants</w:t>
            </w:r>
          </w:p>
          <w:p w14:paraId="226E3B56" w14:textId="77777777" w:rsidR="00ED52D4" w:rsidRPr="001D1893" w:rsidRDefault="7B9366C7" w:rsidP="7B9366C7">
            <w:pPr>
              <w:pStyle w:val="ListParagraph"/>
              <w:numPr>
                <w:ilvl w:val="1"/>
                <w:numId w:val="37"/>
              </w:numPr>
              <w:ind w:left="1037" w:hanging="357"/>
              <w:rPr>
                <w:rFonts w:cs="Calibri"/>
              </w:rPr>
            </w:pPr>
            <w:r w:rsidRPr="7B9366C7">
              <w:rPr>
                <w:rFonts w:cs="Calibri"/>
              </w:rPr>
              <w:t>Tax credit entitlements of non-residents</w:t>
            </w:r>
          </w:p>
          <w:p w14:paraId="79E70FCB" w14:textId="77777777" w:rsidR="00ED52D4" w:rsidRDefault="7B9366C7" w:rsidP="7B9366C7">
            <w:pPr>
              <w:pStyle w:val="ListParagraph"/>
              <w:numPr>
                <w:ilvl w:val="1"/>
                <w:numId w:val="37"/>
              </w:numPr>
              <w:ind w:left="1037" w:hanging="357"/>
              <w:rPr>
                <w:rFonts w:cs="Calibri"/>
              </w:rPr>
            </w:pPr>
            <w:r w:rsidRPr="7B9366C7">
              <w:rPr>
                <w:rFonts w:cs="Calibri"/>
              </w:rPr>
              <w:t xml:space="preserve">Practical computation of the taxable income of an individual </w:t>
            </w:r>
          </w:p>
          <w:p w14:paraId="3055D41F" w14:textId="77777777" w:rsidR="00ED52D4" w:rsidRPr="001D1893" w:rsidRDefault="00ED52D4" w:rsidP="00D26875">
            <w:pPr>
              <w:pStyle w:val="pf0"/>
              <w:rPr>
                <w:rFonts w:cs="Calibri"/>
              </w:rPr>
            </w:pPr>
          </w:p>
        </w:tc>
      </w:tr>
      <w:tr w:rsidR="00ED52D4" w:rsidRPr="001D1893" w14:paraId="37D2EAF5" w14:textId="77777777" w:rsidTr="7B9366C7">
        <w:tc>
          <w:tcPr>
            <w:tcW w:w="9016" w:type="dxa"/>
          </w:tcPr>
          <w:p w14:paraId="066C8B47" w14:textId="77777777" w:rsidR="00ED52D4" w:rsidRPr="001D1893" w:rsidRDefault="7B9366C7" w:rsidP="7B9366C7">
            <w:pPr>
              <w:pStyle w:val="ListParagraph"/>
              <w:numPr>
                <w:ilvl w:val="0"/>
                <w:numId w:val="31"/>
              </w:numPr>
              <w:rPr>
                <w:rFonts w:cs="Calibri"/>
              </w:rPr>
            </w:pPr>
            <w:r w:rsidRPr="7B9366C7">
              <w:rPr>
                <w:rFonts w:cs="Calibri"/>
              </w:rPr>
              <w:t>Pensions</w:t>
            </w:r>
          </w:p>
          <w:p w14:paraId="0D27C7E3" w14:textId="77777777" w:rsidR="00ED52D4" w:rsidRPr="001D1893" w:rsidRDefault="7B9366C7" w:rsidP="7B9366C7">
            <w:pPr>
              <w:pStyle w:val="ListParagraph"/>
              <w:numPr>
                <w:ilvl w:val="1"/>
                <w:numId w:val="37"/>
              </w:numPr>
              <w:ind w:left="1037" w:hanging="357"/>
              <w:rPr>
                <w:rFonts w:cs="Calibri"/>
              </w:rPr>
            </w:pPr>
            <w:r w:rsidRPr="7B9366C7">
              <w:rPr>
                <w:rFonts w:cs="Calibri"/>
              </w:rPr>
              <w:t>Defining the pension options available:</w:t>
            </w:r>
          </w:p>
          <w:p w14:paraId="4A2BFF92" w14:textId="77777777" w:rsidR="00ED52D4" w:rsidRPr="001D1893" w:rsidRDefault="7B9366C7" w:rsidP="7B9366C7">
            <w:pPr>
              <w:pStyle w:val="ListParagraph"/>
              <w:numPr>
                <w:ilvl w:val="0"/>
                <w:numId w:val="29"/>
              </w:numPr>
              <w:ind w:left="1440"/>
              <w:rPr>
                <w:rFonts w:cs="Calibri"/>
              </w:rPr>
            </w:pPr>
            <w:r w:rsidRPr="7B9366C7">
              <w:rPr>
                <w:rFonts w:cs="Calibri"/>
              </w:rPr>
              <w:t>State contributory and non-contributory pensions</w:t>
            </w:r>
          </w:p>
          <w:p w14:paraId="14F84F0C" w14:textId="77777777" w:rsidR="00ED52D4" w:rsidRPr="001D1893" w:rsidRDefault="7B9366C7" w:rsidP="7B9366C7">
            <w:pPr>
              <w:pStyle w:val="ListParagraph"/>
              <w:numPr>
                <w:ilvl w:val="0"/>
                <w:numId w:val="29"/>
              </w:numPr>
              <w:ind w:left="1440"/>
              <w:rPr>
                <w:rFonts w:cs="Calibri"/>
              </w:rPr>
            </w:pPr>
            <w:r w:rsidRPr="7B9366C7">
              <w:rPr>
                <w:rFonts w:cs="Calibri"/>
              </w:rPr>
              <w:lastRenderedPageBreak/>
              <w:t>Statutory occupational pension schemes</w:t>
            </w:r>
          </w:p>
          <w:p w14:paraId="14FD2C05" w14:textId="77777777" w:rsidR="00ED52D4" w:rsidRPr="001D1893" w:rsidRDefault="7B9366C7" w:rsidP="7B9366C7">
            <w:pPr>
              <w:pStyle w:val="ListParagraph"/>
              <w:numPr>
                <w:ilvl w:val="0"/>
                <w:numId w:val="29"/>
              </w:numPr>
              <w:ind w:left="1440"/>
              <w:rPr>
                <w:rFonts w:cs="Calibri"/>
              </w:rPr>
            </w:pPr>
            <w:r w:rsidRPr="7B9366C7">
              <w:rPr>
                <w:rFonts w:cs="Calibri"/>
              </w:rPr>
              <w:t>Personal retirement savings accounts (PRSAs)</w:t>
            </w:r>
          </w:p>
          <w:p w14:paraId="4F8E792F" w14:textId="77777777" w:rsidR="00ED52D4" w:rsidRPr="001D1893" w:rsidRDefault="7B9366C7" w:rsidP="7B9366C7">
            <w:pPr>
              <w:pStyle w:val="ListParagraph"/>
              <w:numPr>
                <w:ilvl w:val="0"/>
                <w:numId w:val="29"/>
              </w:numPr>
              <w:ind w:left="1440"/>
              <w:rPr>
                <w:rFonts w:cs="Calibri"/>
              </w:rPr>
            </w:pPr>
            <w:r w:rsidRPr="7B9366C7">
              <w:rPr>
                <w:rFonts w:eastAsiaTheme="minorEastAsia" w:cs="Calibri"/>
              </w:rPr>
              <w:t>Retirement annuity contracts (RACs)</w:t>
            </w:r>
          </w:p>
          <w:p w14:paraId="27CBD0D9" w14:textId="77777777" w:rsidR="00ED52D4" w:rsidRPr="001D1893" w:rsidRDefault="7B9366C7" w:rsidP="7B9366C7">
            <w:pPr>
              <w:pStyle w:val="ListParagraph"/>
              <w:numPr>
                <w:ilvl w:val="1"/>
                <w:numId w:val="37"/>
              </w:numPr>
              <w:ind w:left="1037" w:hanging="357"/>
              <w:rPr>
                <w:rFonts w:cs="Calibri"/>
              </w:rPr>
            </w:pPr>
            <w:r w:rsidRPr="7B9366C7">
              <w:rPr>
                <w:rFonts w:cs="Calibri"/>
              </w:rPr>
              <w:t>Tax implications for each stage of the life cycle of each pension type</w:t>
            </w:r>
          </w:p>
          <w:p w14:paraId="5117E754"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Investment</w:t>
            </w:r>
          </w:p>
          <w:p w14:paraId="1D125AD5"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Maturity</w:t>
            </w:r>
          </w:p>
          <w:p w14:paraId="643364A2"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 xml:space="preserve">Death </w:t>
            </w:r>
          </w:p>
          <w:p w14:paraId="22A89117" w14:textId="77777777" w:rsidR="00ED52D4" w:rsidRPr="001D1893" w:rsidRDefault="7B9366C7" w:rsidP="7B9366C7">
            <w:pPr>
              <w:pStyle w:val="ListParagraph"/>
              <w:numPr>
                <w:ilvl w:val="1"/>
                <w:numId w:val="37"/>
              </w:numPr>
              <w:ind w:left="1037" w:hanging="357"/>
              <w:rPr>
                <w:rFonts w:cs="Calibri"/>
              </w:rPr>
            </w:pPr>
            <w:r w:rsidRPr="7B9366C7">
              <w:rPr>
                <w:rFonts w:cs="Calibri"/>
              </w:rPr>
              <w:t>Differences between a self-employed individual making a pension contribution to a company making contributions for an employee’s benefit</w:t>
            </w:r>
          </w:p>
        </w:tc>
      </w:tr>
      <w:tr w:rsidR="00ED52D4" w:rsidRPr="001D1893" w14:paraId="257A1223" w14:textId="77777777" w:rsidTr="7B9366C7">
        <w:tc>
          <w:tcPr>
            <w:tcW w:w="9016" w:type="dxa"/>
          </w:tcPr>
          <w:p w14:paraId="318C9D69" w14:textId="77777777" w:rsidR="00ED52D4" w:rsidRPr="001D1893" w:rsidRDefault="7B9366C7" w:rsidP="7B9366C7">
            <w:pPr>
              <w:pStyle w:val="ListParagraph"/>
              <w:numPr>
                <w:ilvl w:val="0"/>
                <w:numId w:val="31"/>
              </w:numPr>
              <w:rPr>
                <w:rFonts w:cs="Calibri"/>
              </w:rPr>
            </w:pPr>
            <w:r w:rsidRPr="7B9366C7">
              <w:rPr>
                <w:rFonts w:cs="Calibri"/>
              </w:rPr>
              <w:lastRenderedPageBreak/>
              <w:t xml:space="preserve">Shares and share options </w:t>
            </w:r>
          </w:p>
          <w:p w14:paraId="7A7F87E7" w14:textId="77777777" w:rsidR="00ED52D4" w:rsidRPr="001D1893" w:rsidRDefault="7B9366C7" w:rsidP="7B9366C7">
            <w:pPr>
              <w:pStyle w:val="ListParagraph"/>
              <w:numPr>
                <w:ilvl w:val="1"/>
                <w:numId w:val="37"/>
              </w:numPr>
              <w:ind w:left="1037" w:hanging="357"/>
              <w:rPr>
                <w:rFonts w:cs="Calibri"/>
              </w:rPr>
            </w:pPr>
            <w:r w:rsidRPr="7B9366C7">
              <w:rPr>
                <w:rFonts w:cs="Calibri"/>
              </w:rPr>
              <w:t>Share options</w:t>
            </w:r>
          </w:p>
          <w:p w14:paraId="098DA30E" w14:textId="77777777" w:rsidR="00ED52D4" w:rsidRPr="001D1893" w:rsidRDefault="7B9366C7" w:rsidP="7B9366C7">
            <w:pPr>
              <w:pStyle w:val="ListParagraph"/>
              <w:numPr>
                <w:ilvl w:val="1"/>
                <w:numId w:val="37"/>
              </w:numPr>
              <w:ind w:left="1037" w:hanging="357"/>
              <w:rPr>
                <w:rFonts w:cs="Calibri"/>
              </w:rPr>
            </w:pPr>
            <w:r w:rsidRPr="7B9366C7">
              <w:rPr>
                <w:rFonts w:cs="Calibri"/>
              </w:rPr>
              <w:t>Events that occur in the life of an option:</w:t>
            </w:r>
          </w:p>
          <w:p w14:paraId="19B50690"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Grant</w:t>
            </w:r>
          </w:p>
          <w:p w14:paraId="50C977D0"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Vest</w:t>
            </w:r>
          </w:p>
          <w:p w14:paraId="5C063490"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Exercise</w:t>
            </w:r>
          </w:p>
          <w:p w14:paraId="751B5585"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Forfeiture</w:t>
            </w:r>
          </w:p>
          <w:p w14:paraId="34ACCE05"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Abandonment</w:t>
            </w:r>
          </w:p>
          <w:p w14:paraId="646875A6"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Sale</w:t>
            </w:r>
          </w:p>
          <w:p w14:paraId="1676475C" w14:textId="77777777" w:rsidR="00ED52D4" w:rsidRPr="001D1893" w:rsidRDefault="7B9366C7" w:rsidP="7B9366C7">
            <w:pPr>
              <w:pStyle w:val="ListParagraph"/>
              <w:numPr>
                <w:ilvl w:val="1"/>
                <w:numId w:val="37"/>
              </w:numPr>
              <w:ind w:left="1037" w:hanging="357"/>
              <w:rPr>
                <w:rFonts w:cs="Calibri"/>
              </w:rPr>
            </w:pPr>
            <w:r w:rsidRPr="7B9366C7">
              <w:rPr>
                <w:rFonts w:cs="Calibri"/>
              </w:rPr>
              <w:t xml:space="preserve">Unapproved share option schemes </w:t>
            </w:r>
          </w:p>
          <w:p w14:paraId="529C5708" w14:textId="77777777" w:rsidR="00ED52D4" w:rsidRPr="001D1893" w:rsidRDefault="7B9366C7" w:rsidP="7B9366C7">
            <w:pPr>
              <w:pStyle w:val="ListParagraph"/>
              <w:numPr>
                <w:ilvl w:val="1"/>
                <w:numId w:val="37"/>
              </w:numPr>
              <w:ind w:left="1037" w:hanging="357"/>
              <w:rPr>
                <w:rFonts w:cs="Calibri"/>
              </w:rPr>
            </w:pPr>
            <w:r w:rsidRPr="7B9366C7">
              <w:rPr>
                <w:rFonts w:cs="Calibri"/>
              </w:rPr>
              <w:t xml:space="preserve">Key Employee Engagement Programme (KEEP)  </w:t>
            </w:r>
          </w:p>
          <w:p w14:paraId="52C3BA1A" w14:textId="77777777" w:rsidR="00ED52D4" w:rsidRPr="001D1893" w:rsidRDefault="7B9366C7" w:rsidP="7B9366C7">
            <w:pPr>
              <w:pStyle w:val="ListParagraph"/>
              <w:numPr>
                <w:ilvl w:val="1"/>
                <w:numId w:val="37"/>
              </w:numPr>
              <w:ind w:left="1037" w:hanging="357"/>
              <w:rPr>
                <w:rFonts w:cs="Calibri"/>
              </w:rPr>
            </w:pPr>
            <w:r w:rsidRPr="7B9366C7">
              <w:rPr>
                <w:rFonts w:cs="Calibri"/>
              </w:rPr>
              <w:t xml:space="preserve">Practical calculation of any Irish income tax arising on an unapproved share option </w:t>
            </w:r>
          </w:p>
          <w:p w14:paraId="39C75C60" w14:textId="77777777" w:rsidR="00ED52D4" w:rsidRPr="001D1893" w:rsidRDefault="7B9366C7" w:rsidP="7B9366C7">
            <w:pPr>
              <w:pStyle w:val="ListParagraph"/>
              <w:numPr>
                <w:ilvl w:val="1"/>
                <w:numId w:val="37"/>
              </w:numPr>
              <w:ind w:left="1037" w:hanging="357"/>
              <w:rPr>
                <w:rFonts w:cs="Calibri"/>
              </w:rPr>
            </w:pPr>
            <w:r w:rsidRPr="7B9366C7">
              <w:rPr>
                <w:rFonts w:cs="Calibri"/>
              </w:rPr>
              <w:t>Filing requirements for both employer and employee, and any relief available</w:t>
            </w:r>
          </w:p>
          <w:p w14:paraId="302F9C0D" w14:textId="77777777" w:rsidR="00ED52D4" w:rsidRPr="001D1893" w:rsidRDefault="7B9366C7" w:rsidP="7B9366C7">
            <w:pPr>
              <w:pStyle w:val="ListParagraph"/>
              <w:numPr>
                <w:ilvl w:val="1"/>
                <w:numId w:val="37"/>
              </w:numPr>
              <w:ind w:left="1037" w:hanging="357"/>
              <w:rPr>
                <w:rFonts w:cs="Calibri"/>
              </w:rPr>
            </w:pPr>
            <w:r w:rsidRPr="7B9366C7">
              <w:rPr>
                <w:rFonts w:cs="Calibri"/>
              </w:rPr>
              <w:t>Residency implications</w:t>
            </w:r>
            <w:r w:rsidRPr="7B9366C7">
              <w:rPr>
                <w:rFonts w:cs="Calibri"/>
                <w:i/>
                <w:iCs/>
              </w:rPr>
              <w:t xml:space="preserve"> </w:t>
            </w:r>
          </w:p>
          <w:p w14:paraId="2D827C03" w14:textId="77777777" w:rsidR="00ED52D4" w:rsidRPr="001D1893" w:rsidRDefault="7B9366C7" w:rsidP="7B9366C7">
            <w:pPr>
              <w:pStyle w:val="ListParagraph"/>
              <w:numPr>
                <w:ilvl w:val="1"/>
                <w:numId w:val="37"/>
              </w:numPr>
              <w:ind w:left="1037" w:hanging="357"/>
              <w:rPr>
                <w:rFonts w:cs="Calibri"/>
              </w:rPr>
            </w:pPr>
            <w:r w:rsidRPr="7B9366C7">
              <w:rPr>
                <w:rFonts w:cs="Calibri"/>
              </w:rPr>
              <w:t>Share Awards</w:t>
            </w:r>
          </w:p>
          <w:p w14:paraId="01DC380A"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Approved profit-sharing schemes</w:t>
            </w:r>
          </w:p>
          <w:p w14:paraId="785E8CE7"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Discounted share schemes</w:t>
            </w:r>
          </w:p>
          <w:p w14:paraId="5E507FBE"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Restricted shares (clogs)</w:t>
            </w:r>
          </w:p>
          <w:p w14:paraId="51417650"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Forfeitable shares</w:t>
            </w:r>
          </w:p>
          <w:p w14:paraId="5764B02E" w14:textId="77777777" w:rsidR="00ED52D4" w:rsidRPr="001D1893" w:rsidRDefault="7B9366C7" w:rsidP="7B9366C7">
            <w:pPr>
              <w:pStyle w:val="ListParagraph"/>
              <w:numPr>
                <w:ilvl w:val="0"/>
                <w:numId w:val="29"/>
              </w:numPr>
              <w:ind w:left="1440"/>
              <w:rPr>
                <w:rFonts w:eastAsiaTheme="minorEastAsia" w:cs="Calibri"/>
              </w:rPr>
            </w:pPr>
            <w:r w:rsidRPr="7B9366C7">
              <w:rPr>
                <w:rFonts w:eastAsiaTheme="minorEastAsia" w:cs="Calibri"/>
              </w:rPr>
              <w:t>Convertible Shares</w:t>
            </w:r>
          </w:p>
          <w:p w14:paraId="4CC7BBBD" w14:textId="77777777" w:rsidR="00ED52D4" w:rsidRPr="001D1893" w:rsidRDefault="7B9366C7" w:rsidP="7B9366C7">
            <w:pPr>
              <w:pStyle w:val="ListParagraph"/>
              <w:numPr>
                <w:ilvl w:val="0"/>
                <w:numId w:val="29"/>
              </w:numPr>
              <w:ind w:left="1440"/>
              <w:rPr>
                <w:rFonts w:cs="Calibri"/>
              </w:rPr>
            </w:pPr>
            <w:r w:rsidRPr="7B9366C7">
              <w:rPr>
                <w:rFonts w:eastAsiaTheme="minorEastAsia" w:cs="Calibri"/>
              </w:rPr>
              <w:t>Restricted stock units (RSUs)</w:t>
            </w:r>
          </w:p>
        </w:tc>
      </w:tr>
      <w:tr w:rsidR="00ED52D4" w:rsidRPr="001D1893" w14:paraId="312DDB32" w14:textId="77777777" w:rsidTr="7B9366C7">
        <w:tc>
          <w:tcPr>
            <w:tcW w:w="9016" w:type="dxa"/>
          </w:tcPr>
          <w:p w14:paraId="57167F56" w14:textId="77777777" w:rsidR="00ED52D4" w:rsidRPr="001D1893" w:rsidRDefault="7B9366C7" w:rsidP="7B9366C7">
            <w:pPr>
              <w:pStyle w:val="ListParagraph"/>
              <w:numPr>
                <w:ilvl w:val="0"/>
                <w:numId w:val="31"/>
              </w:numPr>
              <w:rPr>
                <w:rFonts w:cs="Calibri"/>
              </w:rPr>
            </w:pPr>
            <w:r w:rsidRPr="7B9366C7">
              <w:rPr>
                <w:rFonts w:cs="Calibri"/>
              </w:rPr>
              <w:t>Sources of Irish income that non-residents are subject to tax on in Ireland</w:t>
            </w:r>
          </w:p>
          <w:p w14:paraId="151FF00B" w14:textId="77777777" w:rsidR="00ED52D4" w:rsidRPr="001D1893" w:rsidRDefault="7B9366C7" w:rsidP="7B9366C7">
            <w:pPr>
              <w:pStyle w:val="ListParagraph"/>
              <w:numPr>
                <w:ilvl w:val="1"/>
                <w:numId w:val="37"/>
              </w:numPr>
              <w:ind w:left="1037" w:hanging="357"/>
              <w:rPr>
                <w:rFonts w:cs="Calibri"/>
              </w:rPr>
            </w:pPr>
            <w:r w:rsidRPr="7B9366C7">
              <w:rPr>
                <w:rFonts w:cs="Calibri"/>
              </w:rPr>
              <w:t>Income sources that are subject to tax for non-residents</w:t>
            </w:r>
          </w:p>
          <w:p w14:paraId="05489BC2" w14:textId="77777777" w:rsidR="00ED52D4" w:rsidRPr="001D1893" w:rsidRDefault="7B9366C7" w:rsidP="7B9366C7">
            <w:pPr>
              <w:pStyle w:val="ListParagraph"/>
              <w:numPr>
                <w:ilvl w:val="2"/>
                <w:numId w:val="32"/>
              </w:numPr>
              <w:rPr>
                <w:rFonts w:cs="Calibri"/>
              </w:rPr>
            </w:pPr>
            <w:r w:rsidRPr="7B9366C7">
              <w:rPr>
                <w:rFonts w:cs="Calibri"/>
              </w:rPr>
              <w:t xml:space="preserve">Employment income </w:t>
            </w:r>
          </w:p>
          <w:p w14:paraId="4D8C1913" w14:textId="77777777" w:rsidR="00ED52D4" w:rsidRPr="001D1893" w:rsidRDefault="7B9366C7" w:rsidP="7B9366C7">
            <w:pPr>
              <w:pStyle w:val="ListParagraph"/>
              <w:numPr>
                <w:ilvl w:val="2"/>
                <w:numId w:val="32"/>
              </w:numPr>
              <w:rPr>
                <w:rFonts w:cs="Calibri"/>
              </w:rPr>
            </w:pPr>
            <w:r w:rsidRPr="7B9366C7">
              <w:rPr>
                <w:rFonts w:cs="Calibri"/>
              </w:rPr>
              <w:t>Income arising from Irish situate property</w:t>
            </w:r>
          </w:p>
          <w:p w14:paraId="12AABF34" w14:textId="77777777" w:rsidR="00ED52D4" w:rsidRPr="00537322" w:rsidRDefault="7B9366C7" w:rsidP="7B9366C7">
            <w:pPr>
              <w:pStyle w:val="ListParagraph"/>
              <w:numPr>
                <w:ilvl w:val="2"/>
                <w:numId w:val="32"/>
              </w:numPr>
              <w:rPr>
                <w:rFonts w:cs="Calibri"/>
              </w:rPr>
            </w:pPr>
            <w:r w:rsidRPr="7B9366C7">
              <w:rPr>
                <w:rFonts w:cs="Calibri"/>
              </w:rPr>
              <w:t xml:space="preserve">Dividend income from shares in Irish companies </w:t>
            </w:r>
          </w:p>
          <w:p w14:paraId="3B75E470" w14:textId="77777777" w:rsidR="00ED52D4" w:rsidRPr="00537322" w:rsidRDefault="7B9366C7" w:rsidP="7B9366C7">
            <w:pPr>
              <w:pStyle w:val="ListParagraph"/>
              <w:numPr>
                <w:ilvl w:val="1"/>
                <w:numId w:val="37"/>
              </w:numPr>
              <w:ind w:left="1037" w:hanging="357"/>
              <w:rPr>
                <w:rFonts w:cs="Calibri"/>
              </w:rPr>
            </w:pPr>
            <w:r w:rsidRPr="7B9366C7">
              <w:rPr>
                <w:rFonts w:cs="Calibri"/>
              </w:rPr>
              <w:t xml:space="preserve">USC and PRSI implications for non-Irish residents in receipt of Irish source income </w:t>
            </w:r>
          </w:p>
          <w:p w14:paraId="34C97F85" w14:textId="77777777" w:rsidR="00ED52D4" w:rsidRPr="001D1893" w:rsidRDefault="7B9366C7" w:rsidP="7B9366C7">
            <w:pPr>
              <w:pStyle w:val="ListParagraph"/>
              <w:numPr>
                <w:ilvl w:val="1"/>
                <w:numId w:val="37"/>
              </w:numPr>
              <w:ind w:left="1037" w:hanging="357"/>
              <w:rPr>
                <w:rFonts w:cs="Calibri"/>
              </w:rPr>
            </w:pPr>
            <w:r w:rsidRPr="7B9366C7">
              <w:rPr>
                <w:rFonts w:cs="Calibri"/>
              </w:rPr>
              <w:t>Computation for a non-resident individual who has Irish source income</w:t>
            </w:r>
          </w:p>
        </w:tc>
      </w:tr>
      <w:tr w:rsidR="00ED52D4" w:rsidRPr="00537322" w14:paraId="13A13A54" w14:textId="77777777" w:rsidTr="7B9366C7">
        <w:tc>
          <w:tcPr>
            <w:tcW w:w="9016" w:type="dxa"/>
          </w:tcPr>
          <w:p w14:paraId="473EEAC0" w14:textId="77777777" w:rsidR="00ED52D4" w:rsidRPr="00537322" w:rsidRDefault="7B9366C7" w:rsidP="7B9366C7">
            <w:pPr>
              <w:pStyle w:val="ListParagraph"/>
              <w:numPr>
                <w:ilvl w:val="0"/>
                <w:numId w:val="31"/>
              </w:numPr>
              <w:rPr>
                <w:rFonts w:cs="Calibri"/>
              </w:rPr>
            </w:pPr>
            <w:r w:rsidRPr="7B9366C7">
              <w:rPr>
                <w:rFonts w:cs="Calibri"/>
              </w:rPr>
              <w:t>Inbound and outbound secondees to and from Ireland</w:t>
            </w:r>
          </w:p>
          <w:p w14:paraId="53C09C91" w14:textId="77777777" w:rsidR="00ED52D4" w:rsidRPr="00537322" w:rsidRDefault="7B9366C7" w:rsidP="7B9366C7">
            <w:pPr>
              <w:pStyle w:val="ListParagraph"/>
              <w:numPr>
                <w:ilvl w:val="1"/>
                <w:numId w:val="37"/>
              </w:numPr>
              <w:ind w:left="1037" w:hanging="357"/>
              <w:rPr>
                <w:rFonts w:cs="Calibri"/>
              </w:rPr>
            </w:pPr>
            <w:r w:rsidRPr="7B9366C7">
              <w:rPr>
                <w:rFonts w:cs="Calibri"/>
              </w:rPr>
              <w:t>Residence considerations for secondees</w:t>
            </w:r>
          </w:p>
          <w:p w14:paraId="1F435832" w14:textId="77777777" w:rsidR="00ED52D4" w:rsidRPr="00537322" w:rsidRDefault="7B9366C7" w:rsidP="7B9366C7">
            <w:pPr>
              <w:pStyle w:val="ListParagraph"/>
              <w:numPr>
                <w:ilvl w:val="1"/>
                <w:numId w:val="37"/>
              </w:numPr>
              <w:ind w:left="1037" w:hanging="357"/>
              <w:rPr>
                <w:rFonts w:cs="Calibri"/>
              </w:rPr>
            </w:pPr>
            <w:r w:rsidRPr="7B9366C7">
              <w:rPr>
                <w:rFonts w:cs="Calibri"/>
              </w:rPr>
              <w:t>Reliefs:</w:t>
            </w:r>
          </w:p>
          <w:p w14:paraId="759B30C1" w14:textId="77777777" w:rsidR="00ED52D4" w:rsidRPr="00537322" w:rsidRDefault="7B9366C7" w:rsidP="7B9366C7">
            <w:pPr>
              <w:pStyle w:val="ListParagraph"/>
              <w:numPr>
                <w:ilvl w:val="2"/>
                <w:numId w:val="32"/>
              </w:numPr>
              <w:rPr>
                <w:rFonts w:cs="Calibri"/>
              </w:rPr>
            </w:pPr>
            <w:r w:rsidRPr="7B9366C7">
              <w:rPr>
                <w:rFonts w:cs="Calibri"/>
              </w:rPr>
              <w:t>Short term business visits (non-resident individuals)</w:t>
            </w:r>
          </w:p>
          <w:p w14:paraId="5DAA5DF6" w14:textId="77777777" w:rsidR="00ED52D4" w:rsidRPr="00537322" w:rsidRDefault="7B9366C7" w:rsidP="7B9366C7">
            <w:pPr>
              <w:pStyle w:val="ListParagraph"/>
              <w:numPr>
                <w:ilvl w:val="2"/>
                <w:numId w:val="32"/>
              </w:numPr>
              <w:rPr>
                <w:rFonts w:cs="Calibri"/>
              </w:rPr>
            </w:pPr>
            <w:r w:rsidRPr="7B9366C7">
              <w:rPr>
                <w:rFonts w:cs="Calibri"/>
              </w:rPr>
              <w:t xml:space="preserve">Split year residence </w:t>
            </w:r>
          </w:p>
          <w:p w14:paraId="6BE39E53" w14:textId="77777777" w:rsidR="00ED52D4" w:rsidRPr="00537322" w:rsidRDefault="7B9366C7" w:rsidP="7B9366C7">
            <w:pPr>
              <w:pStyle w:val="ListParagraph"/>
              <w:numPr>
                <w:ilvl w:val="2"/>
                <w:numId w:val="32"/>
              </w:numPr>
              <w:rPr>
                <w:rFonts w:cs="Calibri"/>
              </w:rPr>
            </w:pPr>
            <w:r w:rsidRPr="7B9366C7">
              <w:rPr>
                <w:rFonts w:cs="Calibri"/>
              </w:rPr>
              <w:t xml:space="preserve">Special Assignee Relief Programme (SARP) </w:t>
            </w:r>
          </w:p>
          <w:p w14:paraId="163DCEF1" w14:textId="77777777" w:rsidR="00ED52D4" w:rsidRPr="00537322" w:rsidRDefault="7B9366C7" w:rsidP="7B9366C7">
            <w:pPr>
              <w:pStyle w:val="ListParagraph"/>
              <w:numPr>
                <w:ilvl w:val="2"/>
                <w:numId w:val="32"/>
              </w:numPr>
              <w:rPr>
                <w:rFonts w:cs="Calibri"/>
              </w:rPr>
            </w:pPr>
            <w:r w:rsidRPr="7B9366C7">
              <w:rPr>
                <w:rFonts w:cs="Calibri"/>
              </w:rPr>
              <w:t>Include some material on the remittance basis of assessment for non-domiciled taxpayers</w:t>
            </w:r>
          </w:p>
          <w:p w14:paraId="5C389F88" w14:textId="77777777" w:rsidR="00ED52D4" w:rsidRPr="00537322" w:rsidRDefault="7B9366C7" w:rsidP="7B9366C7">
            <w:pPr>
              <w:pStyle w:val="ListParagraph"/>
              <w:numPr>
                <w:ilvl w:val="2"/>
                <w:numId w:val="32"/>
              </w:numPr>
              <w:rPr>
                <w:rFonts w:cs="Calibri"/>
              </w:rPr>
            </w:pPr>
            <w:r w:rsidRPr="7B9366C7">
              <w:rPr>
                <w:rFonts w:cs="Calibri"/>
              </w:rPr>
              <w:t xml:space="preserve">Travel and subsistence and relocation expenses for secondees </w:t>
            </w:r>
          </w:p>
          <w:p w14:paraId="034D1627" w14:textId="77777777" w:rsidR="00ED52D4" w:rsidRPr="00537322" w:rsidRDefault="7B9366C7" w:rsidP="7B9366C7">
            <w:pPr>
              <w:pStyle w:val="ListParagraph"/>
              <w:numPr>
                <w:ilvl w:val="2"/>
                <w:numId w:val="32"/>
              </w:numPr>
              <w:rPr>
                <w:rFonts w:cs="Calibri"/>
              </w:rPr>
            </w:pPr>
            <w:r w:rsidRPr="7B9366C7">
              <w:rPr>
                <w:rFonts w:cs="Calibri"/>
              </w:rPr>
              <w:t xml:space="preserve">Foreign Earnings Deduction (FED) </w:t>
            </w:r>
          </w:p>
          <w:p w14:paraId="3F577F4E" w14:textId="77777777" w:rsidR="00ED52D4" w:rsidRPr="00537322" w:rsidRDefault="7B9366C7" w:rsidP="7B9366C7">
            <w:pPr>
              <w:pStyle w:val="ListParagraph"/>
              <w:numPr>
                <w:ilvl w:val="2"/>
                <w:numId w:val="32"/>
              </w:numPr>
              <w:rPr>
                <w:rFonts w:cs="Calibri"/>
              </w:rPr>
            </w:pPr>
            <w:r w:rsidRPr="7B9366C7">
              <w:rPr>
                <w:rFonts w:cs="Calibri"/>
              </w:rPr>
              <w:t xml:space="preserve">Social security </w:t>
            </w:r>
          </w:p>
          <w:p w14:paraId="1ABBA277" w14:textId="77777777" w:rsidR="00ED52D4" w:rsidRPr="00537322" w:rsidRDefault="7B9366C7" w:rsidP="7B9366C7">
            <w:pPr>
              <w:pStyle w:val="ListParagraph"/>
              <w:numPr>
                <w:ilvl w:val="2"/>
                <w:numId w:val="32"/>
              </w:numPr>
              <w:rPr>
                <w:rFonts w:cs="Calibri"/>
              </w:rPr>
            </w:pPr>
            <w:r w:rsidRPr="7B9366C7">
              <w:rPr>
                <w:rFonts w:cs="Calibri"/>
              </w:rPr>
              <w:t>To include are on remittance basis of assessment for non-domiciled taxpayers</w:t>
            </w:r>
          </w:p>
          <w:p w14:paraId="2B547285" w14:textId="77777777" w:rsidR="00ED52D4" w:rsidRPr="00537322" w:rsidRDefault="7B9366C7" w:rsidP="7B9366C7">
            <w:pPr>
              <w:pStyle w:val="ListParagraph"/>
              <w:numPr>
                <w:ilvl w:val="2"/>
                <w:numId w:val="32"/>
              </w:numPr>
              <w:rPr>
                <w:rFonts w:cs="Calibri"/>
              </w:rPr>
            </w:pPr>
            <w:r w:rsidRPr="7B9366C7">
              <w:rPr>
                <w:rFonts w:cs="Calibri"/>
              </w:rPr>
              <w:t xml:space="preserve">Temporary non-residence for Transborder Workers </w:t>
            </w:r>
          </w:p>
          <w:p w14:paraId="61BA1023" w14:textId="77777777" w:rsidR="00ED52D4" w:rsidRPr="00537322" w:rsidRDefault="7B9366C7" w:rsidP="7B9366C7">
            <w:pPr>
              <w:pStyle w:val="ListParagraph"/>
              <w:numPr>
                <w:ilvl w:val="2"/>
                <w:numId w:val="32"/>
              </w:numPr>
              <w:rPr>
                <w:rFonts w:cs="Calibri"/>
              </w:rPr>
            </w:pPr>
            <w:r w:rsidRPr="7B9366C7">
              <w:rPr>
                <w:rFonts w:cs="Calibri"/>
              </w:rPr>
              <w:lastRenderedPageBreak/>
              <w:t>Pension Contributions</w:t>
            </w:r>
          </w:p>
          <w:p w14:paraId="3A09F4EB" w14:textId="77777777" w:rsidR="00ED52D4" w:rsidRPr="00537322" w:rsidRDefault="7B9366C7" w:rsidP="7B9366C7">
            <w:pPr>
              <w:pStyle w:val="ListParagraph"/>
              <w:numPr>
                <w:ilvl w:val="2"/>
                <w:numId w:val="32"/>
              </w:numPr>
              <w:rPr>
                <w:rFonts w:cs="Calibri"/>
              </w:rPr>
            </w:pPr>
            <w:r w:rsidRPr="7B9366C7">
              <w:rPr>
                <w:rFonts w:cs="Calibri"/>
              </w:rPr>
              <w:t>PAYE Tax Credits</w:t>
            </w:r>
          </w:p>
          <w:p w14:paraId="2B05ABEC" w14:textId="77777777" w:rsidR="00ED52D4" w:rsidRPr="00537322" w:rsidRDefault="7B9366C7" w:rsidP="7B9366C7">
            <w:pPr>
              <w:pStyle w:val="ListParagraph"/>
              <w:numPr>
                <w:ilvl w:val="1"/>
                <w:numId w:val="32"/>
              </w:numPr>
              <w:ind w:left="1021" w:hanging="283"/>
              <w:rPr>
                <w:rFonts w:cs="Calibri"/>
              </w:rPr>
            </w:pPr>
            <w:r w:rsidRPr="7B9366C7">
              <w:rPr>
                <w:rFonts w:cs="Calibri"/>
              </w:rPr>
              <w:t>PAYE system implications for both inbound and  outbound secondees</w:t>
            </w:r>
          </w:p>
        </w:tc>
      </w:tr>
      <w:tr w:rsidR="00ED52D4" w:rsidRPr="00537322" w14:paraId="31E3F7AD" w14:textId="77777777" w:rsidTr="7B9366C7">
        <w:tc>
          <w:tcPr>
            <w:tcW w:w="9016" w:type="dxa"/>
            <w:shd w:val="clear" w:color="auto" w:fill="98A7BD"/>
          </w:tcPr>
          <w:p w14:paraId="2B4767D5" w14:textId="77777777" w:rsidR="00ED52D4" w:rsidRPr="00537322" w:rsidRDefault="00ED52D4" w:rsidP="00D26875">
            <w:pPr>
              <w:pStyle w:val="ListParagraph"/>
              <w:jc w:val="center"/>
              <w:rPr>
                <w:rFonts w:cs="Calibri"/>
                <w:b/>
                <w:bCs/>
              </w:rPr>
            </w:pPr>
          </w:p>
          <w:p w14:paraId="6D671C82" w14:textId="77777777" w:rsidR="00ED52D4" w:rsidRPr="00537322" w:rsidRDefault="7B9366C7" w:rsidP="7B9366C7">
            <w:pPr>
              <w:pStyle w:val="ListParagraph"/>
              <w:jc w:val="center"/>
              <w:rPr>
                <w:rFonts w:cs="Calibri"/>
                <w:b/>
                <w:bCs/>
              </w:rPr>
            </w:pPr>
            <w:r w:rsidRPr="7B9366C7">
              <w:rPr>
                <w:rFonts w:cs="Calibri"/>
                <w:b/>
                <w:bCs/>
              </w:rPr>
              <w:t>Workshop 3</w:t>
            </w:r>
          </w:p>
          <w:p w14:paraId="27BDA808" w14:textId="77777777" w:rsidR="00ED52D4" w:rsidRPr="00537322" w:rsidRDefault="00ED52D4" w:rsidP="00D26875">
            <w:pPr>
              <w:pStyle w:val="ListParagraph"/>
              <w:jc w:val="center"/>
              <w:rPr>
                <w:rFonts w:cs="Calibri"/>
                <w:b/>
                <w:bCs/>
              </w:rPr>
            </w:pPr>
          </w:p>
        </w:tc>
      </w:tr>
    </w:tbl>
    <w:p w14:paraId="11A1673D" w14:textId="77777777" w:rsidR="00ED52D4" w:rsidRPr="00867878" w:rsidRDefault="00ED52D4" w:rsidP="00ED52D4">
      <w:pPr>
        <w:rPr>
          <w:rFonts w:cstheme="minorHAnsi"/>
        </w:rPr>
      </w:pPr>
    </w:p>
    <w:p w14:paraId="78025C42" w14:textId="77777777" w:rsidR="00ED52D4" w:rsidRPr="003A5AA8" w:rsidRDefault="00ED52D4" w:rsidP="00ED52D4">
      <w:pPr>
        <w:rPr>
          <w:lang w:val="en-GB"/>
        </w:rPr>
      </w:pPr>
    </w:p>
    <w:p w14:paraId="0D9A4CA9" w14:textId="77777777" w:rsidR="00ED52D4" w:rsidRPr="003A5AA8" w:rsidRDefault="00ED52D4" w:rsidP="00ED52D4">
      <w:pPr>
        <w:rPr>
          <w:lang w:val="en-GB"/>
        </w:rPr>
      </w:pPr>
    </w:p>
    <w:p w14:paraId="737BAC75" w14:textId="77777777" w:rsidR="00ED52D4" w:rsidRPr="003A5AA8" w:rsidRDefault="00ED52D4" w:rsidP="00ED52D4"/>
    <w:p w14:paraId="10B08EDE" w14:textId="77777777" w:rsidR="00CA6934" w:rsidRPr="00867878" w:rsidRDefault="00CA6934" w:rsidP="00CA6934">
      <w:pPr>
        <w:rPr>
          <w:rFonts w:cstheme="minorHAnsi"/>
        </w:rPr>
      </w:pPr>
    </w:p>
    <w:p w14:paraId="4C9D268C" w14:textId="77777777" w:rsidR="00CA6934" w:rsidRDefault="00CA6934" w:rsidP="003A5AA8">
      <w:pPr>
        <w:rPr>
          <w:lang w:val="en-GB"/>
        </w:rPr>
      </w:pPr>
    </w:p>
    <w:p w14:paraId="1767ADD8" w14:textId="77777777" w:rsidR="00151C7D" w:rsidRDefault="00151C7D" w:rsidP="003A5AA8">
      <w:pPr>
        <w:rPr>
          <w:lang w:val="en-GB"/>
        </w:rPr>
      </w:pPr>
    </w:p>
    <w:p w14:paraId="2D60879C" w14:textId="77777777" w:rsidR="00151C7D" w:rsidRDefault="00151C7D" w:rsidP="003A5AA8">
      <w:pPr>
        <w:rPr>
          <w:lang w:val="en-GB"/>
        </w:rPr>
      </w:pPr>
    </w:p>
    <w:p w14:paraId="7063FD6C" w14:textId="77777777" w:rsidR="00151C7D" w:rsidRDefault="00151C7D" w:rsidP="003A5AA8">
      <w:pPr>
        <w:rPr>
          <w:lang w:val="en-GB"/>
        </w:rPr>
      </w:pPr>
    </w:p>
    <w:p w14:paraId="19EE759D" w14:textId="77777777" w:rsidR="00151C7D" w:rsidRDefault="00151C7D" w:rsidP="003A5AA8">
      <w:pPr>
        <w:rPr>
          <w:lang w:val="en-GB"/>
        </w:rPr>
      </w:pPr>
    </w:p>
    <w:p w14:paraId="62CA13B0" w14:textId="77777777" w:rsidR="00157F6D" w:rsidRDefault="00157F6D" w:rsidP="003A5AA8">
      <w:pPr>
        <w:rPr>
          <w:lang w:val="en-GB"/>
        </w:rPr>
      </w:pPr>
    </w:p>
    <w:p w14:paraId="3D08507E" w14:textId="77777777" w:rsidR="00157F6D" w:rsidRDefault="00157F6D" w:rsidP="003A5AA8">
      <w:pPr>
        <w:rPr>
          <w:lang w:val="en-GB"/>
        </w:rPr>
      </w:pPr>
    </w:p>
    <w:p w14:paraId="6B5D0830" w14:textId="77777777" w:rsidR="00157F6D" w:rsidRDefault="00157F6D" w:rsidP="003A5AA8">
      <w:pPr>
        <w:rPr>
          <w:lang w:val="en-GB"/>
        </w:rPr>
      </w:pPr>
    </w:p>
    <w:p w14:paraId="5E848D00" w14:textId="77777777" w:rsidR="00157F6D" w:rsidRDefault="00157F6D" w:rsidP="003A5AA8">
      <w:pPr>
        <w:rPr>
          <w:lang w:val="en-GB"/>
        </w:rPr>
      </w:pPr>
    </w:p>
    <w:p w14:paraId="1E6CFA6F" w14:textId="77777777" w:rsidR="00157F6D" w:rsidRDefault="00157F6D" w:rsidP="003A5AA8">
      <w:pPr>
        <w:rPr>
          <w:lang w:val="en-GB"/>
        </w:rPr>
      </w:pPr>
    </w:p>
    <w:p w14:paraId="2D31F98B" w14:textId="77777777" w:rsidR="00157F6D" w:rsidRDefault="00157F6D" w:rsidP="003A5AA8">
      <w:pPr>
        <w:rPr>
          <w:lang w:val="en-GB"/>
        </w:rPr>
      </w:pPr>
    </w:p>
    <w:p w14:paraId="1C2A83B6" w14:textId="77777777" w:rsidR="00157F6D" w:rsidRDefault="00157F6D" w:rsidP="003A5AA8">
      <w:pPr>
        <w:rPr>
          <w:lang w:val="en-GB"/>
        </w:rPr>
      </w:pPr>
    </w:p>
    <w:p w14:paraId="291236B7" w14:textId="77777777" w:rsidR="00157F6D" w:rsidRDefault="00157F6D" w:rsidP="003A5AA8">
      <w:pPr>
        <w:rPr>
          <w:lang w:val="en-GB"/>
        </w:rPr>
      </w:pPr>
    </w:p>
    <w:p w14:paraId="6A4F5D3D" w14:textId="77777777" w:rsidR="00157F6D" w:rsidRDefault="00157F6D" w:rsidP="003A5AA8">
      <w:pPr>
        <w:rPr>
          <w:lang w:val="en-GB"/>
        </w:rPr>
      </w:pPr>
    </w:p>
    <w:p w14:paraId="2E8DD96C" w14:textId="77777777" w:rsidR="00157F6D" w:rsidRDefault="00157F6D" w:rsidP="003A5AA8">
      <w:pPr>
        <w:rPr>
          <w:lang w:val="en-GB"/>
        </w:rPr>
      </w:pPr>
    </w:p>
    <w:p w14:paraId="72441F0A" w14:textId="77777777" w:rsidR="00157F6D" w:rsidRDefault="00157F6D" w:rsidP="003A5AA8">
      <w:pPr>
        <w:rPr>
          <w:lang w:val="en-GB"/>
        </w:rPr>
      </w:pPr>
    </w:p>
    <w:p w14:paraId="37B913F0" w14:textId="77777777" w:rsidR="00157F6D" w:rsidRDefault="00157F6D" w:rsidP="003A5AA8">
      <w:pPr>
        <w:rPr>
          <w:lang w:val="en-GB"/>
        </w:rPr>
      </w:pPr>
    </w:p>
    <w:p w14:paraId="4AC7DA7B" w14:textId="77777777" w:rsidR="00157F6D" w:rsidRDefault="00157F6D" w:rsidP="003A5AA8">
      <w:pPr>
        <w:rPr>
          <w:lang w:val="en-GB"/>
        </w:rPr>
      </w:pPr>
    </w:p>
    <w:p w14:paraId="061AF50D" w14:textId="77777777" w:rsidR="00157F6D" w:rsidRDefault="00157F6D" w:rsidP="003A5AA8">
      <w:pPr>
        <w:rPr>
          <w:lang w:val="en-GB"/>
        </w:rPr>
      </w:pPr>
    </w:p>
    <w:p w14:paraId="1727B772" w14:textId="77777777" w:rsidR="00157F6D" w:rsidRDefault="00157F6D" w:rsidP="003A5AA8">
      <w:pPr>
        <w:rPr>
          <w:lang w:val="en-GB"/>
        </w:rPr>
      </w:pPr>
    </w:p>
    <w:p w14:paraId="76EAB053" w14:textId="77777777" w:rsidR="00975A64" w:rsidRDefault="00975A64" w:rsidP="003A5AA8">
      <w:pPr>
        <w:rPr>
          <w:lang w:val="en-GB"/>
        </w:rPr>
      </w:pPr>
    </w:p>
    <w:p w14:paraId="6CA674B8" w14:textId="77777777" w:rsidR="00157F6D" w:rsidRDefault="00157F6D" w:rsidP="10C14EBF">
      <w:pPr>
        <w:rPr>
          <w:b/>
          <w:bCs/>
          <w:u w:val="single"/>
          <w:lang w:val="en-GB"/>
        </w:rPr>
      </w:pPr>
    </w:p>
    <w:p w14:paraId="6C08010C" w14:textId="3082CC8E" w:rsidR="10C14EBF" w:rsidRDefault="7B9366C7" w:rsidP="7B9366C7">
      <w:pPr>
        <w:rPr>
          <w:b/>
          <w:bCs/>
          <w:u w:val="single"/>
          <w:lang w:val="en-GB"/>
        </w:rPr>
      </w:pPr>
      <w:r w:rsidRPr="7B9366C7">
        <w:rPr>
          <w:b/>
          <w:bCs/>
          <w:u w:val="single"/>
          <w:lang w:val="en-GB"/>
        </w:rPr>
        <w:lastRenderedPageBreak/>
        <w:t>Capital Taxes</w:t>
      </w:r>
    </w:p>
    <w:tbl>
      <w:tblPr>
        <w:tblStyle w:val="TableGrid"/>
        <w:tblW w:w="0" w:type="auto"/>
        <w:tblLook w:val="04A0" w:firstRow="1" w:lastRow="0" w:firstColumn="1" w:lastColumn="0" w:noHBand="0" w:noVBand="1"/>
      </w:tblPr>
      <w:tblGrid>
        <w:gridCol w:w="9016"/>
      </w:tblGrid>
      <w:tr w:rsidR="00157F6D" w:rsidRPr="005B5272" w14:paraId="50629BDD" w14:textId="77777777" w:rsidTr="7B9366C7">
        <w:tc>
          <w:tcPr>
            <w:tcW w:w="9016" w:type="dxa"/>
            <w:shd w:val="clear" w:color="auto" w:fill="ACB9CA" w:themeFill="text2" w:themeFillTint="66"/>
            <w:vAlign w:val="center"/>
          </w:tcPr>
          <w:p w14:paraId="0CC082B2" w14:textId="77777777" w:rsidR="00157F6D" w:rsidRPr="005B5272" w:rsidRDefault="7B9366C7" w:rsidP="7B9366C7">
            <w:pPr>
              <w:spacing w:before="60" w:after="60" w:line="320" w:lineRule="exact"/>
              <w:rPr>
                <w:rFonts w:ascii="Calibri" w:hAnsi="Calibri" w:cs="Calibri"/>
                <w:b/>
                <w:bCs/>
              </w:rPr>
            </w:pPr>
            <w:r w:rsidRPr="7B9366C7">
              <w:rPr>
                <w:rFonts w:ascii="Calibri" w:hAnsi="Calibri" w:cs="Calibri"/>
                <w:b/>
                <w:bCs/>
              </w:rPr>
              <w:t>Unit 1: Capital Gains Tax (CGT)</w:t>
            </w:r>
          </w:p>
        </w:tc>
      </w:tr>
      <w:tr w:rsidR="00157F6D" w:rsidRPr="005B5272" w14:paraId="1B7F1B55"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720245C6" w14:textId="77777777" w:rsidR="00157F6D" w:rsidRPr="00F7787B"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Revise the territorial scope of CGT:</w:t>
            </w:r>
          </w:p>
          <w:p w14:paraId="5C3BAAA0" w14:textId="77777777" w:rsidR="00157F6D" w:rsidRPr="00F7787B"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Residence</w:t>
            </w:r>
          </w:p>
          <w:p w14:paraId="780D92F7" w14:textId="77777777" w:rsidR="00157F6D" w:rsidRPr="00F7787B"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Ordinary Residence</w:t>
            </w:r>
          </w:p>
          <w:p w14:paraId="3BCBFB93" w14:textId="77777777" w:rsidR="00157F6D" w:rsidRPr="005A3627" w:rsidRDefault="7B9366C7" w:rsidP="7B9366C7">
            <w:pPr>
              <w:pStyle w:val="ListParagraph"/>
              <w:numPr>
                <w:ilvl w:val="0"/>
                <w:numId w:val="78"/>
              </w:numPr>
              <w:spacing w:line="276" w:lineRule="auto"/>
              <w:rPr>
                <w:rStyle w:val="CommentReference"/>
                <w:rFonts w:ascii="Calibri" w:hAnsi="Calibri" w:cs="Calibri"/>
              </w:rPr>
            </w:pPr>
            <w:r w:rsidRPr="7B9366C7">
              <w:rPr>
                <w:rFonts w:ascii="Calibri" w:hAnsi="Calibri" w:cs="Calibri"/>
              </w:rPr>
              <w:t>Domicile</w:t>
            </w:r>
          </w:p>
        </w:tc>
      </w:tr>
      <w:tr w:rsidR="00157F6D" w:rsidRPr="005B5272" w14:paraId="33749E73"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7648590D" w14:textId="77777777" w:rsidR="00157F6D" w:rsidRPr="00133265" w:rsidRDefault="7B9366C7" w:rsidP="00157F6D">
            <w:pPr>
              <w:pStyle w:val="ListParagraph"/>
              <w:numPr>
                <w:ilvl w:val="0"/>
                <w:numId w:val="79"/>
              </w:numPr>
              <w:spacing w:line="276" w:lineRule="auto"/>
            </w:pPr>
            <w:r w:rsidRPr="7B9366C7">
              <w:rPr>
                <w:rFonts w:ascii="Calibri" w:hAnsi="Calibri" w:cs="Calibri"/>
              </w:rPr>
              <w:t>Recap on the meaning of “asset” for CGT purposes</w:t>
            </w:r>
          </w:p>
          <w:p w14:paraId="508D4B5F" w14:textId="77777777" w:rsidR="00157F6D" w:rsidRPr="00133265"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What is an “asset” for CGT purposes </w:t>
            </w:r>
          </w:p>
          <w:p w14:paraId="57915AE5" w14:textId="77777777" w:rsidR="00157F6D" w:rsidRPr="00133265"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Apply the rules regarding the location of assets </w:t>
            </w:r>
          </w:p>
          <w:p w14:paraId="7E58E5CB" w14:textId="77777777" w:rsidR="00157F6D" w:rsidRPr="003E22D7"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Apply the CGT rules to analyse whether items are assets or not </w:t>
            </w:r>
          </w:p>
        </w:tc>
      </w:tr>
      <w:tr w:rsidR="00157F6D" w:rsidRPr="005B5272" w14:paraId="4CE18C05"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1BEF6571" w14:textId="77777777" w:rsidR="00157F6D" w:rsidRPr="00144AF9"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CGT rules relating to valuing acquisitions and disposals</w:t>
            </w:r>
          </w:p>
          <w:p w14:paraId="4A13545A" w14:textId="77777777" w:rsidR="00157F6D" w:rsidRPr="00144AF9"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Consideration that is partly capital and partly revenue in nature </w:t>
            </w:r>
          </w:p>
          <w:p w14:paraId="6297D24A" w14:textId="77777777" w:rsidR="00157F6D" w:rsidRPr="00144AF9"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The interaction of CGT with balancing charges </w:t>
            </w:r>
          </w:p>
          <w:p w14:paraId="756B59AA" w14:textId="77777777" w:rsidR="00157F6D" w:rsidRPr="00144AF9"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How incidental costs are treated for CGT purposes </w:t>
            </w:r>
          </w:p>
          <w:p w14:paraId="325BC778" w14:textId="77777777" w:rsidR="00157F6D" w:rsidRPr="00144AF9"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Enhancement expenditure </w:t>
            </w:r>
          </w:p>
          <w:p w14:paraId="0600120D" w14:textId="77777777" w:rsidR="00157F6D" w:rsidRPr="00144AF9"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Why market value is sometimes imposed and when this will apply for certain assets on acquisition and disposal </w:t>
            </w:r>
          </w:p>
          <w:p w14:paraId="4BC12CD4" w14:textId="77777777" w:rsidR="00157F6D" w:rsidRPr="006E6861"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How the costs of acquisition are arrived at in the case of assets derived from other assets </w:t>
            </w:r>
          </w:p>
        </w:tc>
      </w:tr>
      <w:tr w:rsidR="00157F6D" w:rsidRPr="005B5272" w14:paraId="00E11B5B"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03C56ED7" w14:textId="77777777" w:rsidR="00157F6D" w:rsidRPr="00265C3C"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CGT liability on disposals claiming indexation relief, the annual exemption and loss relief</w:t>
            </w:r>
          </w:p>
          <w:p w14:paraId="4839EB79" w14:textId="77777777" w:rsidR="00157F6D" w:rsidRPr="006235EF" w:rsidRDefault="7B9366C7" w:rsidP="7B9366C7">
            <w:pPr>
              <w:pStyle w:val="ListParagraph"/>
              <w:numPr>
                <w:ilvl w:val="0"/>
                <w:numId w:val="78"/>
              </w:numPr>
              <w:spacing w:line="276" w:lineRule="auto"/>
              <w:ind w:hanging="357"/>
              <w:rPr>
                <w:rFonts w:ascii="Calibri" w:hAnsi="Calibri" w:cs="Calibri"/>
              </w:rPr>
            </w:pPr>
            <w:r w:rsidRPr="7B9366C7">
              <w:rPr>
                <w:rFonts w:ascii="Calibri" w:hAnsi="Calibri" w:cs="Calibri"/>
              </w:rPr>
              <w:t xml:space="preserve">Indexation relief and how it applies </w:t>
            </w:r>
          </w:p>
          <w:p w14:paraId="710B51BA" w14:textId="77777777" w:rsidR="00157F6D" w:rsidRPr="006235EF"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Restrictions on indexation relief </w:t>
            </w:r>
          </w:p>
          <w:p w14:paraId="5A4B456E" w14:textId="77777777" w:rsidR="00157F6D" w:rsidRPr="006235EF"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Entitlement to the annual exemption </w:t>
            </w:r>
          </w:p>
          <w:p w14:paraId="14B3665A" w14:textId="77777777" w:rsidR="00157F6D" w:rsidRPr="00694986"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How loss relief is granted for CGT purposes </w:t>
            </w:r>
          </w:p>
          <w:p w14:paraId="416A58EC" w14:textId="77777777" w:rsidR="00157F6D" w:rsidRPr="00694986"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How relief is granted for losses on chattels (both those that qualify for capital allowances and those for personal use) </w:t>
            </w:r>
          </w:p>
          <w:p w14:paraId="27E2217D" w14:textId="77777777" w:rsidR="00157F6D" w:rsidRPr="00694986"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How the market value rules on transactions between connected persons interact with loss relief </w:t>
            </w:r>
          </w:p>
          <w:p w14:paraId="292B8464" w14:textId="77777777" w:rsidR="00157F6D" w:rsidRPr="006235EF"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 xml:space="preserve">Negligible value claims </w:t>
            </w:r>
          </w:p>
          <w:p w14:paraId="0582AADA" w14:textId="77777777" w:rsidR="00157F6D" w:rsidRPr="00C007ED" w:rsidRDefault="7B9366C7" w:rsidP="7B9366C7">
            <w:pPr>
              <w:pStyle w:val="ListParagraph"/>
              <w:numPr>
                <w:ilvl w:val="0"/>
                <w:numId w:val="78"/>
              </w:numPr>
              <w:spacing w:line="276" w:lineRule="auto"/>
              <w:rPr>
                <w:rFonts w:ascii="Calibri" w:hAnsi="Calibri" w:cs="Calibri"/>
              </w:rPr>
            </w:pPr>
            <w:r w:rsidRPr="7B9366C7">
              <w:rPr>
                <w:rFonts w:ascii="Calibri" w:hAnsi="Calibri" w:cs="Calibri"/>
              </w:rPr>
              <w:t>Apply indexation relief, the annual exemption and loss relief to a disposal chargeable to CGT in a practical example</w:t>
            </w:r>
          </w:p>
        </w:tc>
      </w:tr>
      <w:tr w:rsidR="00157F6D" w:rsidRPr="005B5272" w14:paraId="19468A9E"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56E32156" w14:textId="77777777" w:rsidR="00157F6D" w:rsidRPr="000D04E3"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CGT liabilities involving transactions relating to shares</w:t>
            </w:r>
          </w:p>
          <w:p w14:paraId="6282D1AF" w14:textId="77777777" w:rsidR="00157F6D" w:rsidRDefault="7B9366C7" w:rsidP="7B9366C7">
            <w:pPr>
              <w:pStyle w:val="ListParagraph"/>
              <w:numPr>
                <w:ilvl w:val="1"/>
                <w:numId w:val="77"/>
              </w:numPr>
              <w:spacing w:line="276" w:lineRule="auto"/>
              <w:rPr>
                <w:rFonts w:ascii="Calibri" w:hAnsi="Calibri" w:cs="Calibri"/>
              </w:rPr>
            </w:pPr>
            <w:r w:rsidRPr="7B9366C7">
              <w:rPr>
                <w:rFonts w:ascii="Calibri" w:hAnsi="Calibri" w:cs="Calibri"/>
              </w:rPr>
              <w:t xml:space="preserve">The basic rules relating to the disposal of shares for CGT purposes </w:t>
            </w:r>
          </w:p>
          <w:p w14:paraId="4FB30C07" w14:textId="77777777" w:rsidR="00157F6D" w:rsidRPr="000D04E3" w:rsidRDefault="7B9366C7" w:rsidP="7B9366C7">
            <w:pPr>
              <w:pStyle w:val="ListParagraph"/>
              <w:numPr>
                <w:ilvl w:val="1"/>
                <w:numId w:val="77"/>
              </w:numPr>
              <w:spacing w:line="276" w:lineRule="auto"/>
              <w:rPr>
                <w:rFonts w:ascii="Calibri" w:hAnsi="Calibri" w:cs="Calibri"/>
              </w:rPr>
            </w:pPr>
            <w:r w:rsidRPr="7B9366C7">
              <w:rPr>
                <w:rFonts w:ascii="Calibri" w:hAnsi="Calibri" w:cs="Calibri"/>
              </w:rPr>
              <w:t>LIFO and FIFO (4 week rule)</w:t>
            </w:r>
          </w:p>
          <w:p w14:paraId="22E14023" w14:textId="77777777" w:rsidR="00157F6D" w:rsidRPr="000D04E3" w:rsidRDefault="7B9366C7" w:rsidP="7B9366C7">
            <w:pPr>
              <w:pStyle w:val="ListParagraph"/>
              <w:numPr>
                <w:ilvl w:val="1"/>
                <w:numId w:val="77"/>
              </w:numPr>
              <w:spacing w:line="276" w:lineRule="auto"/>
              <w:rPr>
                <w:rFonts w:ascii="Calibri" w:hAnsi="Calibri" w:cs="Calibri"/>
              </w:rPr>
            </w:pPr>
            <w:r w:rsidRPr="7B9366C7">
              <w:rPr>
                <w:rFonts w:ascii="Calibri" w:hAnsi="Calibri" w:cs="Calibri"/>
              </w:rPr>
              <w:t>Basic share valuation rules for limited companies</w:t>
            </w:r>
          </w:p>
          <w:p w14:paraId="36663F27" w14:textId="77777777" w:rsidR="00157F6D" w:rsidRDefault="7B9366C7" w:rsidP="7B9366C7">
            <w:pPr>
              <w:pStyle w:val="ListParagraph"/>
              <w:numPr>
                <w:ilvl w:val="1"/>
                <w:numId w:val="77"/>
              </w:numPr>
              <w:spacing w:line="276" w:lineRule="auto"/>
              <w:rPr>
                <w:rFonts w:ascii="Calibri" w:hAnsi="Calibri" w:cs="Calibri"/>
              </w:rPr>
            </w:pPr>
            <w:r w:rsidRPr="7B9366C7">
              <w:rPr>
                <w:rFonts w:ascii="Calibri" w:hAnsi="Calibri" w:cs="Calibri"/>
              </w:rPr>
              <w:t xml:space="preserve">Describe how share-for-share exchanges are treated for tax purposes, comparing the implications of the inclusion of cash to straight share-for-share exchanges </w:t>
            </w:r>
          </w:p>
          <w:p w14:paraId="0B919D1A" w14:textId="77777777" w:rsidR="00157F6D" w:rsidRPr="000D04E3" w:rsidRDefault="7B9366C7" w:rsidP="7B9366C7">
            <w:pPr>
              <w:pStyle w:val="ListParagraph"/>
              <w:numPr>
                <w:ilvl w:val="1"/>
                <w:numId w:val="77"/>
              </w:numPr>
              <w:spacing w:line="276" w:lineRule="auto"/>
              <w:rPr>
                <w:rFonts w:ascii="Calibri" w:hAnsi="Calibri" w:cs="Calibri"/>
              </w:rPr>
            </w:pPr>
            <w:r w:rsidRPr="7B9366C7">
              <w:rPr>
                <w:rFonts w:ascii="Calibri" w:hAnsi="Calibri" w:cs="Calibri"/>
              </w:rPr>
              <w:t>An introduction to share option schemes, such as KEEP</w:t>
            </w:r>
          </w:p>
          <w:p w14:paraId="6C44B16E" w14:textId="77777777" w:rsidR="00157F6D" w:rsidRDefault="7B9366C7" w:rsidP="7B9366C7">
            <w:pPr>
              <w:pStyle w:val="ListParagraph"/>
              <w:numPr>
                <w:ilvl w:val="1"/>
                <w:numId w:val="77"/>
              </w:numPr>
              <w:spacing w:line="276" w:lineRule="auto"/>
              <w:rPr>
                <w:rFonts w:ascii="Calibri" w:hAnsi="Calibri" w:cs="Calibri"/>
              </w:rPr>
            </w:pPr>
            <w:r w:rsidRPr="7B9366C7">
              <w:rPr>
                <w:rFonts w:ascii="Calibri" w:hAnsi="Calibri" w:cs="Calibri"/>
              </w:rPr>
              <w:t>Calculate the CGT arising on share transactions in a worked example, using a share history</w:t>
            </w:r>
          </w:p>
          <w:p w14:paraId="2257B1A3" w14:textId="77777777" w:rsidR="00157F6D" w:rsidRPr="000F7248" w:rsidRDefault="7B9366C7" w:rsidP="7B9366C7">
            <w:pPr>
              <w:pStyle w:val="ListParagraph"/>
              <w:numPr>
                <w:ilvl w:val="1"/>
                <w:numId w:val="77"/>
              </w:numPr>
              <w:spacing w:line="276" w:lineRule="auto"/>
              <w:rPr>
                <w:rStyle w:val="CommentReference"/>
                <w:rFonts w:ascii="Calibri" w:hAnsi="Calibri" w:cs="Calibri"/>
              </w:rPr>
            </w:pPr>
            <w:r w:rsidRPr="7B9366C7">
              <w:rPr>
                <w:rFonts w:ascii="Calibri" w:hAnsi="Calibri" w:cs="Calibri"/>
              </w:rPr>
              <w:t xml:space="preserve">How unascertainable consideration is treated - </w:t>
            </w:r>
            <w:r w:rsidRPr="7B9366C7">
              <w:rPr>
                <w:rFonts w:ascii="Calibri" w:hAnsi="Calibri" w:cs="Calibri"/>
                <w:i/>
                <w:iCs/>
              </w:rPr>
              <w:t>Marren v Ingles</w:t>
            </w:r>
            <w:r w:rsidRPr="7B9366C7">
              <w:rPr>
                <w:rFonts w:ascii="Calibri" w:hAnsi="Calibri" w:cs="Calibri"/>
              </w:rPr>
              <w:t> </w:t>
            </w:r>
          </w:p>
        </w:tc>
      </w:tr>
      <w:tr w:rsidR="00157F6D" w:rsidRPr="005B5272" w14:paraId="0D7E96DB"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42407F0E" w14:textId="77777777" w:rsidR="00157F6D" w:rsidRPr="000D04E3"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lastRenderedPageBreak/>
              <w:t>CGT liabilities involving transactions relating to shares with respect to intra group transactions</w:t>
            </w:r>
          </w:p>
          <w:p w14:paraId="3F5703A5" w14:textId="77777777" w:rsidR="00157F6D" w:rsidRPr="000D04E3" w:rsidRDefault="7B9366C7" w:rsidP="7B9366C7">
            <w:pPr>
              <w:pStyle w:val="ListParagraph"/>
              <w:numPr>
                <w:ilvl w:val="0"/>
                <w:numId w:val="80"/>
              </w:numPr>
              <w:spacing w:line="276" w:lineRule="auto"/>
              <w:rPr>
                <w:rFonts w:ascii="Calibri" w:hAnsi="Calibri" w:cs="Calibri"/>
              </w:rPr>
            </w:pPr>
            <w:r w:rsidRPr="7B9366C7">
              <w:rPr>
                <w:rFonts w:ascii="Calibri" w:hAnsi="Calibri" w:cs="Calibri"/>
              </w:rPr>
              <w:t>Defining a capital gains group</w:t>
            </w:r>
          </w:p>
          <w:p w14:paraId="08339654" w14:textId="77777777" w:rsidR="00157F6D" w:rsidRPr="000D04E3" w:rsidRDefault="7B9366C7" w:rsidP="7B9366C7">
            <w:pPr>
              <w:pStyle w:val="ListParagraph"/>
              <w:numPr>
                <w:ilvl w:val="0"/>
                <w:numId w:val="80"/>
              </w:numPr>
              <w:spacing w:line="276" w:lineRule="auto"/>
              <w:rPr>
                <w:rFonts w:ascii="Calibri" w:hAnsi="Calibri" w:cs="Calibri"/>
              </w:rPr>
            </w:pPr>
            <w:r w:rsidRPr="7B9366C7">
              <w:rPr>
                <w:rFonts w:ascii="Calibri" w:hAnsi="Calibri" w:cs="Calibri"/>
              </w:rPr>
              <w:t>Apply the group relief available for capital gains</w:t>
            </w:r>
          </w:p>
          <w:p w14:paraId="3E1ACFA2" w14:textId="77777777" w:rsidR="00157F6D" w:rsidRPr="000D04E3" w:rsidRDefault="7B9366C7" w:rsidP="7B9366C7">
            <w:pPr>
              <w:pStyle w:val="ListParagraph"/>
              <w:numPr>
                <w:ilvl w:val="0"/>
                <w:numId w:val="80"/>
              </w:numPr>
              <w:spacing w:line="276" w:lineRule="auto"/>
              <w:rPr>
                <w:rFonts w:ascii="Calibri" w:hAnsi="Calibri" w:cs="Calibri"/>
              </w:rPr>
            </w:pPr>
            <w:r w:rsidRPr="7B9366C7">
              <w:rPr>
                <w:rFonts w:ascii="Calibri" w:hAnsi="Calibri" w:cs="Calibri"/>
              </w:rPr>
              <w:t>How the relief applies to disposals outside the group</w:t>
            </w:r>
          </w:p>
          <w:p w14:paraId="259C5FC2" w14:textId="77777777" w:rsidR="00157F6D" w:rsidRPr="000D04E3" w:rsidRDefault="7B9366C7" w:rsidP="7B9366C7">
            <w:pPr>
              <w:pStyle w:val="ListParagraph"/>
              <w:numPr>
                <w:ilvl w:val="0"/>
                <w:numId w:val="80"/>
              </w:numPr>
              <w:spacing w:line="276" w:lineRule="auto"/>
              <w:rPr>
                <w:rFonts w:ascii="Calibri" w:hAnsi="Calibri" w:cs="Calibri"/>
              </w:rPr>
            </w:pPr>
            <w:r w:rsidRPr="7B9366C7">
              <w:rPr>
                <w:rFonts w:ascii="Calibri" w:hAnsi="Calibri" w:cs="Calibri"/>
              </w:rPr>
              <w:t>Restrictions on relief where a company joins a group with existing capital losses</w:t>
            </w:r>
          </w:p>
          <w:p w14:paraId="7B124A26" w14:textId="77777777" w:rsidR="00157F6D" w:rsidRDefault="7B9366C7" w:rsidP="7B9366C7">
            <w:pPr>
              <w:pStyle w:val="ListParagraph"/>
              <w:numPr>
                <w:ilvl w:val="0"/>
                <w:numId w:val="80"/>
              </w:numPr>
              <w:spacing w:line="276" w:lineRule="auto"/>
              <w:rPr>
                <w:rFonts w:ascii="Calibri" w:hAnsi="Calibri" w:cs="Calibri"/>
              </w:rPr>
            </w:pPr>
            <w:r w:rsidRPr="7B9366C7">
              <w:rPr>
                <w:rFonts w:ascii="Calibri" w:hAnsi="Calibri" w:cs="Calibri"/>
              </w:rPr>
              <w:t>Implications of a company ceasing to be a member of a group</w:t>
            </w:r>
          </w:p>
          <w:p w14:paraId="07B3883F" w14:textId="77777777" w:rsidR="00157F6D" w:rsidRPr="009236E0" w:rsidRDefault="7B9366C7" w:rsidP="7B9366C7">
            <w:pPr>
              <w:pStyle w:val="ListParagraph"/>
              <w:numPr>
                <w:ilvl w:val="0"/>
                <w:numId w:val="80"/>
              </w:numPr>
              <w:spacing w:line="276" w:lineRule="auto"/>
              <w:rPr>
                <w:rStyle w:val="CommentReference"/>
                <w:rFonts w:ascii="Calibri" w:hAnsi="Calibri" w:cs="Calibri"/>
              </w:rPr>
            </w:pPr>
            <w:r w:rsidRPr="7B9366C7">
              <w:rPr>
                <w:rFonts w:ascii="Calibri" w:hAnsi="Calibri" w:cs="Calibri"/>
              </w:rPr>
              <w:t>Calculation of capital gains group relief available</w:t>
            </w:r>
          </w:p>
        </w:tc>
      </w:tr>
      <w:tr w:rsidR="00157F6D" w:rsidRPr="005B5272" w14:paraId="26E462F4"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4C6E0B5A" w14:textId="77777777" w:rsidR="00157F6D" w:rsidRPr="000D04E3"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CGT liabilities involving transactions relating to property</w:t>
            </w:r>
          </w:p>
          <w:p w14:paraId="34B65396" w14:textId="77777777" w:rsidR="00157F6D" w:rsidRPr="000D04E3"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First principles of CGT to calculate the CGT arising on leases</w:t>
            </w:r>
          </w:p>
          <w:p w14:paraId="51B17DCE" w14:textId="77777777" w:rsidR="00157F6D" w:rsidRPr="000D04E3"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CGT arising on granting a lease</w:t>
            </w:r>
          </w:p>
          <w:p w14:paraId="21341949" w14:textId="77777777" w:rsidR="00157F6D" w:rsidRPr="007C07F1"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How the sale of a lease differs from its grant</w:t>
            </w:r>
          </w:p>
          <w:p w14:paraId="66BACA01" w14:textId="77777777" w:rsidR="00157F6D" w:rsidRPr="00C67B36"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Briefly compare the CGT treatment of short leases to the income tax treatment</w:t>
            </w:r>
          </w:p>
        </w:tc>
      </w:tr>
      <w:tr w:rsidR="00157F6D" w:rsidRPr="005B5272" w14:paraId="619708E7"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22B4F545" w14:textId="77777777" w:rsidR="00157F6D" w:rsidRPr="00E45F3B"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CGT liabilities involving transactions of development land</w:t>
            </w:r>
          </w:p>
          <w:p w14:paraId="13322E9D" w14:textId="77777777" w:rsidR="00157F6D" w:rsidRPr="00E45F3B"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Defining development land for CGT purposes</w:t>
            </w:r>
          </w:p>
          <w:p w14:paraId="0732E8A6" w14:textId="77777777" w:rsidR="00157F6D" w:rsidRPr="00E45F3B"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How disposals of development land are taxed</w:t>
            </w:r>
          </w:p>
          <w:p w14:paraId="4713D0D7" w14:textId="77777777" w:rsidR="00157F6D" w:rsidRPr="00E45F3B"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Determine when a disposal involves development land and calculate any the CGT arising </w:t>
            </w:r>
          </w:p>
          <w:p w14:paraId="5E3FAC35" w14:textId="77777777" w:rsidR="00157F6D"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Explain the rules for calculating profits and losses from dealing in or developing land including debt release</w:t>
            </w:r>
          </w:p>
          <w:p w14:paraId="4BBE60DE" w14:textId="77777777" w:rsidR="00157F6D" w:rsidRPr="000D04E3"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Calculate a worked example</w:t>
            </w:r>
          </w:p>
        </w:tc>
      </w:tr>
      <w:tr w:rsidR="00157F6D" w:rsidRPr="005B5272" w14:paraId="6C734E09"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7A3D611A" w14:textId="77777777" w:rsidR="00157F6D" w:rsidRPr="00E45F3B"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Withholding tax provisions for CGT</w:t>
            </w:r>
          </w:p>
          <w:p w14:paraId="1FC324D3" w14:textId="77777777" w:rsidR="00157F6D" w:rsidRPr="00E45F3B"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When withholding tax applies to sales of assets</w:t>
            </w:r>
          </w:p>
          <w:p w14:paraId="1C68683B" w14:textId="77777777" w:rsidR="00157F6D" w:rsidRPr="003810F7"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How to obtain a CGT clearance certificate </w:t>
            </w:r>
          </w:p>
        </w:tc>
      </w:tr>
      <w:tr w:rsidR="00157F6D" w:rsidRPr="005B5272" w14:paraId="79E678D3"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1E85AEBA" w14:textId="77777777" w:rsidR="00157F6D" w:rsidRPr="00E45F3B"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Reporting obligations and filing requirements for CGT</w:t>
            </w:r>
          </w:p>
          <w:p w14:paraId="098CC800" w14:textId="77777777" w:rsidR="00157F6D" w:rsidRPr="00E45F3B"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The self-assessment system for CGT</w:t>
            </w:r>
          </w:p>
          <w:p w14:paraId="78E164D7" w14:textId="77777777" w:rsidR="00157F6D" w:rsidRPr="00E45F3B"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Tax filing and return filing dates for CGT</w:t>
            </w:r>
          </w:p>
        </w:tc>
      </w:tr>
      <w:tr w:rsidR="00157F6D" w:rsidRPr="005B5272" w14:paraId="5BCE146B" w14:textId="77777777" w:rsidTr="7B9366C7">
        <w:tc>
          <w:tcPr>
            <w:tcW w:w="9016" w:type="dxa"/>
            <w:tcBorders>
              <w:top w:val="single" w:sz="4" w:space="0" w:color="auto"/>
              <w:left w:val="single" w:sz="4" w:space="0" w:color="auto"/>
              <w:right w:val="single" w:sz="4" w:space="0" w:color="auto"/>
            </w:tcBorders>
          </w:tcPr>
          <w:p w14:paraId="19B62613" w14:textId="77777777" w:rsidR="00157F6D" w:rsidRPr="001632A2"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Principal private residence (PPR) relief</w:t>
            </w:r>
          </w:p>
          <w:p w14:paraId="7BDF5E45"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When PPR relief is available</w:t>
            </w:r>
          </w:p>
          <w:p w14:paraId="4330862F"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PPR relief available in practical cases </w:t>
            </w:r>
          </w:p>
          <w:p w14:paraId="3798A280"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The interaction of PPR relief with rent-a-room relief</w:t>
            </w:r>
          </w:p>
          <w:p w14:paraId="759ED1C7" w14:textId="77777777" w:rsidR="00157F6D"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PPR relief available where a residence has development land potential</w:t>
            </w:r>
          </w:p>
          <w:p w14:paraId="68E2B1DB" w14:textId="77777777" w:rsidR="00157F6D" w:rsidRPr="00056745"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Calculation of a worked example</w:t>
            </w:r>
          </w:p>
        </w:tc>
      </w:tr>
      <w:tr w:rsidR="00157F6D" w:rsidRPr="005B5272" w14:paraId="327B06F8" w14:textId="77777777" w:rsidTr="7B9366C7">
        <w:tc>
          <w:tcPr>
            <w:tcW w:w="9016" w:type="dxa"/>
            <w:tcBorders>
              <w:top w:val="single" w:sz="4" w:space="0" w:color="auto"/>
              <w:left w:val="single" w:sz="4" w:space="0" w:color="auto"/>
              <w:bottom w:val="single" w:sz="4" w:space="0" w:color="auto"/>
              <w:right w:val="single" w:sz="4" w:space="0" w:color="auto"/>
            </w:tcBorders>
            <w:shd w:val="clear" w:color="auto" w:fill="auto"/>
          </w:tcPr>
          <w:p w14:paraId="0BF2425D" w14:textId="77777777" w:rsidR="00157F6D" w:rsidRPr="006E09BA"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Retirement relief</w:t>
            </w:r>
          </w:p>
          <w:p w14:paraId="67E89611"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The provisions providing for CGT relief on the disposal of either a business/company or farm</w:t>
            </w:r>
          </w:p>
          <w:p w14:paraId="60D1F16D"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Key terms specific to retirement relief </w:t>
            </w:r>
          </w:p>
          <w:p w14:paraId="7127C7F9"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How retirement relief applies in the context of certain disposals </w:t>
            </w:r>
          </w:p>
          <w:p w14:paraId="1E2F9272"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Compare retirement relief available for sole traders and shareholders </w:t>
            </w:r>
          </w:p>
          <w:p w14:paraId="2211E3FA" w14:textId="77777777" w:rsidR="00157F6D" w:rsidRPr="00CB14F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Marginal relief</w:t>
            </w:r>
          </w:p>
          <w:p w14:paraId="2363A904"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The impact of change in ownership on the eligibility to claim retirement relief</w:t>
            </w:r>
          </w:p>
          <w:p w14:paraId="4157C4F6" w14:textId="77777777" w:rsidR="00157F6D" w:rsidRPr="00E337E1" w:rsidRDefault="7B9366C7" w:rsidP="7B9366C7">
            <w:pPr>
              <w:pStyle w:val="ListParagraph"/>
              <w:numPr>
                <w:ilvl w:val="0"/>
                <w:numId w:val="81"/>
              </w:numPr>
              <w:spacing w:line="276" w:lineRule="auto"/>
              <w:rPr>
                <w:rFonts w:ascii="Calibri" w:hAnsi="Calibri" w:cs="Calibri"/>
                <w:b/>
                <w:bCs/>
              </w:rPr>
            </w:pPr>
            <w:r w:rsidRPr="7B9366C7">
              <w:rPr>
                <w:rFonts w:ascii="Calibri" w:hAnsi="Calibri" w:cs="Calibri"/>
              </w:rPr>
              <w:t>The clawback provisions for retirement relief</w:t>
            </w:r>
          </w:p>
          <w:p w14:paraId="5F2BE848" w14:textId="77777777" w:rsidR="00157F6D" w:rsidRPr="00E337E1"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lastRenderedPageBreak/>
              <w:t xml:space="preserve">Worked example to determine the CGT due on a disposal to which retirement relief applies </w:t>
            </w:r>
          </w:p>
        </w:tc>
      </w:tr>
    </w:tbl>
    <w:p w14:paraId="34C738C1" w14:textId="5409AD93" w:rsidR="00157F6D" w:rsidRDefault="00157F6D" w:rsidP="00157F6D"/>
    <w:tbl>
      <w:tblPr>
        <w:tblStyle w:val="TableGrid"/>
        <w:tblW w:w="0" w:type="auto"/>
        <w:tblLook w:val="04A0" w:firstRow="1" w:lastRow="0" w:firstColumn="1" w:lastColumn="0" w:noHBand="0" w:noVBand="1"/>
      </w:tblPr>
      <w:tblGrid>
        <w:gridCol w:w="8999"/>
        <w:gridCol w:w="17"/>
      </w:tblGrid>
      <w:tr w:rsidR="00157F6D" w:rsidRPr="005B5272" w14:paraId="5E3F5B9F"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59D903BA" w14:textId="77777777" w:rsidR="00157F6D" w:rsidRPr="006E09BA"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Revised entrepreneur relief:</w:t>
            </w:r>
          </w:p>
          <w:p w14:paraId="7570D893"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Outline of key relief provisions as they apply to both disposals of a business or farm</w:t>
            </w:r>
          </w:p>
          <w:p w14:paraId="05316FB9"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Calculate the CGT due on disposals to which revised entrepreneur relief applies</w:t>
            </w:r>
          </w:p>
          <w:p w14:paraId="5497CA79" w14:textId="77777777" w:rsidR="00157F6D" w:rsidRPr="006E09BA" w:rsidRDefault="7B9366C7" w:rsidP="7B9366C7">
            <w:pPr>
              <w:pStyle w:val="ListParagraph"/>
              <w:numPr>
                <w:ilvl w:val="0"/>
                <w:numId w:val="81"/>
              </w:numPr>
              <w:spacing w:line="276" w:lineRule="auto"/>
              <w:rPr>
                <w:rFonts w:ascii="Calibri" w:hAnsi="Calibri" w:cs="Calibri"/>
                <w:b/>
                <w:bCs/>
              </w:rPr>
            </w:pPr>
            <w:r w:rsidRPr="7B9366C7">
              <w:rPr>
                <w:rFonts w:ascii="Calibri" w:hAnsi="Calibri" w:cs="Calibri"/>
              </w:rPr>
              <w:t>Contrast retirement relief and revised entrepreneur relief</w:t>
            </w:r>
          </w:p>
        </w:tc>
      </w:tr>
      <w:tr w:rsidR="00157F6D" w:rsidRPr="005B5272" w14:paraId="7FFA0693"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3FAAD088" w14:textId="77777777" w:rsidR="00157F6D" w:rsidRPr="006E09BA"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Site to child relief</w:t>
            </w:r>
          </w:p>
          <w:p w14:paraId="170ECF38"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Key relief provisions on the disposal of a site to a child</w:t>
            </w:r>
          </w:p>
          <w:p w14:paraId="2E305AB5"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CGT due on the disposal of a site to a child</w:t>
            </w:r>
          </w:p>
          <w:p w14:paraId="1014908C"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Identify the clawback provisions for the relief</w:t>
            </w:r>
          </w:p>
        </w:tc>
      </w:tr>
      <w:tr w:rsidR="00157F6D" w:rsidRPr="005B5272" w14:paraId="3EF85255"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35DB2CB0" w14:textId="77777777" w:rsidR="00157F6D" w:rsidRPr="006E09BA"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Incorporation relief</w:t>
            </w:r>
          </w:p>
          <w:p w14:paraId="344E3C5F"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Assess what CGT reliefs apply on the incorporation of a business </w:t>
            </w:r>
          </w:p>
          <w:p w14:paraId="386ED996" w14:textId="77777777" w:rsidR="00157F6D"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Assess the income tax implication of the disposal of a business by a sole trader</w:t>
            </w:r>
          </w:p>
          <w:p w14:paraId="0F9E1780"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Calculation of a worked example </w:t>
            </w:r>
          </w:p>
        </w:tc>
      </w:tr>
      <w:tr w:rsidR="00157F6D" w:rsidRPr="005B5272" w14:paraId="7BB87CC8"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577B4FA2" w14:textId="77777777" w:rsidR="00157F6D" w:rsidRPr="006E09BA"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Farm restructuring relief</w:t>
            </w:r>
          </w:p>
          <w:p w14:paraId="30AAE201"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Key relief provisions as they apply when it has been certified that a sale and purchase, or an exchange of agricultural land was made for farm restructuring purposes</w:t>
            </w:r>
          </w:p>
          <w:p w14:paraId="26AD0646"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Clawback provisions associated with this relief</w:t>
            </w:r>
          </w:p>
          <w:p w14:paraId="56D670F6"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Reporting requirements that must be met to avail of this relief</w:t>
            </w:r>
          </w:p>
        </w:tc>
      </w:tr>
      <w:tr w:rsidR="00157F6D" w:rsidRPr="005B5272" w14:paraId="55CEBC6C"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6F9808AD" w14:textId="77777777" w:rsidR="00157F6D" w:rsidRPr="000B239C"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Seven-year/four-year CGT relief for certain disposals of land or buildings</w:t>
            </w:r>
          </w:p>
          <w:p w14:paraId="3691D726" w14:textId="77777777" w:rsidR="00157F6D" w:rsidRPr="00E01CBF" w:rsidRDefault="7B9366C7" w:rsidP="7B9366C7">
            <w:pPr>
              <w:pStyle w:val="ListParagraph"/>
              <w:numPr>
                <w:ilvl w:val="1"/>
                <w:numId w:val="79"/>
              </w:numPr>
              <w:spacing w:line="276" w:lineRule="auto"/>
              <w:rPr>
                <w:rFonts w:ascii="Calibri" w:hAnsi="Calibri" w:cs="Calibri"/>
              </w:rPr>
            </w:pPr>
            <w:r w:rsidRPr="7B9366C7">
              <w:rPr>
                <w:rFonts w:ascii="Calibri" w:hAnsi="Calibri" w:cs="Calibri"/>
              </w:rPr>
              <w:t>Conditions for relief</w:t>
            </w:r>
          </w:p>
          <w:p w14:paraId="13F7A1DA" w14:textId="77777777" w:rsidR="00157F6D" w:rsidRPr="00E01CBF" w:rsidRDefault="7B9366C7" w:rsidP="7B9366C7">
            <w:pPr>
              <w:pStyle w:val="ListParagraph"/>
              <w:numPr>
                <w:ilvl w:val="1"/>
                <w:numId w:val="79"/>
              </w:numPr>
              <w:spacing w:line="276" w:lineRule="auto"/>
              <w:rPr>
                <w:rFonts w:ascii="Calibri" w:hAnsi="Calibri" w:cs="Calibri"/>
              </w:rPr>
            </w:pPr>
            <w:r w:rsidRPr="7B9366C7">
              <w:rPr>
                <w:rFonts w:ascii="Calibri" w:hAnsi="Calibri" w:cs="Calibri"/>
              </w:rPr>
              <w:t>Application of relief</w:t>
            </w:r>
          </w:p>
          <w:p w14:paraId="1E08E1E4" w14:textId="77777777" w:rsidR="00157F6D" w:rsidRPr="000B239C" w:rsidRDefault="7B9366C7" w:rsidP="7B9366C7">
            <w:pPr>
              <w:pStyle w:val="ListParagraph"/>
              <w:numPr>
                <w:ilvl w:val="1"/>
                <w:numId w:val="79"/>
              </w:numPr>
              <w:spacing w:line="276" w:lineRule="auto"/>
              <w:rPr>
                <w:rFonts w:ascii="Calibri" w:hAnsi="Calibri" w:cs="Calibri"/>
              </w:rPr>
            </w:pPr>
            <w:r w:rsidRPr="7B9366C7">
              <w:rPr>
                <w:rFonts w:ascii="Calibri" w:hAnsi="Calibri" w:cs="Calibri"/>
              </w:rPr>
              <w:t>Short worked example</w:t>
            </w:r>
          </w:p>
        </w:tc>
      </w:tr>
      <w:tr w:rsidR="00157F6D" w:rsidRPr="005B5272" w14:paraId="00ED4608"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771F57D8" w14:textId="77777777" w:rsidR="00157F6D" w:rsidRPr="00813F71"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The provisions for exemptions for disposals of certain assets</w:t>
            </w:r>
          </w:p>
          <w:p w14:paraId="0879E6CB"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Government and other securities</w:t>
            </w:r>
          </w:p>
          <w:p w14:paraId="4797ADD2"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Charities</w:t>
            </w:r>
          </w:p>
          <w:p w14:paraId="20F43459"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Disposals to local authorities and other bodies</w:t>
            </w:r>
          </w:p>
          <w:p w14:paraId="5388F2C1" w14:textId="77777777" w:rsidR="00157F6D"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Chattels</w:t>
            </w:r>
          </w:p>
          <w:p w14:paraId="47D5A756" w14:textId="77777777" w:rsidR="00157F6D" w:rsidRPr="00E0336C"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 xml:space="preserve">Wasting assets </w:t>
            </w:r>
          </w:p>
          <w:p w14:paraId="6A81642F"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Other exempt assets</w:t>
            </w:r>
          </w:p>
        </w:tc>
      </w:tr>
      <w:tr w:rsidR="00157F6D" w:rsidRPr="005B5272" w14:paraId="5FD26175"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14:paraId="29A4440D" w14:textId="77777777" w:rsidR="00157F6D" w:rsidRPr="006E09BA" w:rsidRDefault="7B9366C7" w:rsidP="7B9366C7">
            <w:pPr>
              <w:pStyle w:val="ListParagraph"/>
              <w:numPr>
                <w:ilvl w:val="0"/>
                <w:numId w:val="79"/>
              </w:numPr>
              <w:spacing w:line="276" w:lineRule="auto"/>
              <w:rPr>
                <w:rFonts w:ascii="Calibri" w:hAnsi="Calibri" w:cs="Calibri"/>
              </w:rPr>
            </w:pPr>
            <w:r w:rsidRPr="7B9366C7">
              <w:rPr>
                <w:rFonts w:ascii="Calibri" w:hAnsi="Calibri" w:cs="Calibri"/>
              </w:rPr>
              <w:t>CGT provisions on the receipt of insurance proceeds</w:t>
            </w:r>
          </w:p>
          <w:p w14:paraId="1DD36178"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CGT implications when an asset is not wholly lost or destroyed</w:t>
            </w:r>
          </w:p>
          <w:p w14:paraId="514F0728" w14:textId="77777777" w:rsidR="00157F6D" w:rsidRPr="006E09BA" w:rsidRDefault="7B9366C7" w:rsidP="7B9366C7">
            <w:pPr>
              <w:pStyle w:val="ListParagraph"/>
              <w:numPr>
                <w:ilvl w:val="0"/>
                <w:numId w:val="81"/>
              </w:numPr>
              <w:spacing w:line="276" w:lineRule="auto"/>
              <w:rPr>
                <w:rFonts w:ascii="Calibri" w:hAnsi="Calibri" w:cs="Calibri"/>
              </w:rPr>
            </w:pPr>
            <w:r w:rsidRPr="7B9366C7">
              <w:rPr>
                <w:rFonts w:ascii="Calibri" w:hAnsi="Calibri" w:cs="Calibri"/>
              </w:rPr>
              <w:t>CGT implications when an asset is destroyed, and the compensation is fully reinvested versus when the compensation is partly reinvested</w:t>
            </w:r>
          </w:p>
        </w:tc>
      </w:tr>
      <w:tr w:rsidR="00157F6D" w:rsidRPr="005B5272" w14:paraId="683DB950" w14:textId="77777777" w:rsidTr="7B9366C7">
        <w:tc>
          <w:tcPr>
            <w:tcW w:w="9016" w:type="dxa"/>
            <w:gridSpan w:val="2"/>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24F1B872" w14:textId="77777777" w:rsidR="00157F6D" w:rsidRPr="00813F71" w:rsidRDefault="7B9366C7" w:rsidP="7B9366C7">
            <w:pPr>
              <w:spacing w:line="276" w:lineRule="auto"/>
              <w:contextualSpacing/>
              <w:jc w:val="center"/>
              <w:rPr>
                <w:rFonts w:ascii="Calibri" w:hAnsi="Calibri" w:cs="Calibri"/>
                <w:b/>
                <w:bCs/>
              </w:rPr>
            </w:pPr>
            <w:r w:rsidRPr="7B9366C7">
              <w:rPr>
                <w:rFonts w:ascii="Calibri" w:hAnsi="Calibri" w:cs="Calibri"/>
                <w:b/>
                <w:bCs/>
              </w:rPr>
              <w:t>Live Workshop 1</w:t>
            </w:r>
          </w:p>
        </w:tc>
      </w:tr>
      <w:tr w:rsidR="00157F6D" w:rsidRPr="005B5272" w14:paraId="19C70C40" w14:textId="77777777" w:rsidTr="7B9366C7">
        <w:tc>
          <w:tcPr>
            <w:tcW w:w="9016" w:type="dxa"/>
            <w:gridSpan w:val="2"/>
            <w:shd w:val="clear" w:color="auto" w:fill="ACB9CA" w:themeFill="text2" w:themeFillTint="66"/>
          </w:tcPr>
          <w:p w14:paraId="22FB3258" w14:textId="77777777" w:rsidR="00157F6D" w:rsidRPr="005B5272" w:rsidRDefault="7B9366C7" w:rsidP="7B9366C7">
            <w:pPr>
              <w:spacing w:before="60" w:after="60" w:line="320" w:lineRule="exact"/>
              <w:rPr>
                <w:rFonts w:ascii="Calibri" w:hAnsi="Calibri" w:cs="Calibri"/>
                <w:b/>
                <w:bCs/>
              </w:rPr>
            </w:pPr>
            <w:r w:rsidRPr="7B9366C7">
              <w:rPr>
                <w:rFonts w:ascii="Calibri" w:hAnsi="Calibri" w:cs="Calibri"/>
                <w:b/>
                <w:bCs/>
              </w:rPr>
              <w:t>Unit 2: Capital Acquisitions Tax (CAT)</w:t>
            </w:r>
          </w:p>
        </w:tc>
      </w:tr>
      <w:tr w:rsidR="00157F6D" w:rsidRPr="00DE45FC" w14:paraId="0E1DF60F" w14:textId="77777777" w:rsidTr="7B9366C7">
        <w:tc>
          <w:tcPr>
            <w:tcW w:w="9016" w:type="dxa"/>
            <w:gridSpan w:val="2"/>
            <w:shd w:val="clear" w:color="auto" w:fill="auto"/>
          </w:tcPr>
          <w:p w14:paraId="042DA229"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Identify when transactions are within the scope of Irish CAT</w:t>
            </w:r>
          </w:p>
          <w:p w14:paraId="65B2A721" w14:textId="77777777" w:rsidR="00157F6D" w:rsidRPr="00E15AEF" w:rsidRDefault="7B9366C7" w:rsidP="7B9366C7">
            <w:pPr>
              <w:pStyle w:val="ListParagraph"/>
              <w:numPr>
                <w:ilvl w:val="0"/>
                <w:numId w:val="86"/>
              </w:numPr>
              <w:spacing w:line="276" w:lineRule="auto"/>
              <w:rPr>
                <w:rFonts w:ascii="Calibri" w:hAnsi="Calibri" w:cs="Calibri"/>
              </w:rPr>
            </w:pPr>
            <w:r w:rsidRPr="7B9366C7">
              <w:rPr>
                <w:rFonts w:ascii="Calibri" w:hAnsi="Calibri" w:cs="Calibri"/>
              </w:rPr>
              <w:t>Under Residence/ordinary residence and territoriality</w:t>
            </w:r>
          </w:p>
          <w:p w14:paraId="11C28B96" w14:textId="77777777" w:rsidR="00157F6D" w:rsidRPr="00E15AEF" w:rsidRDefault="7B9366C7" w:rsidP="7B9366C7">
            <w:pPr>
              <w:pStyle w:val="ListParagraph"/>
              <w:numPr>
                <w:ilvl w:val="0"/>
                <w:numId w:val="86"/>
              </w:numPr>
              <w:spacing w:line="276" w:lineRule="auto"/>
              <w:rPr>
                <w:rFonts w:ascii="Calibri" w:hAnsi="Calibri" w:cs="Calibri"/>
              </w:rPr>
            </w:pPr>
            <w:r w:rsidRPr="7B9366C7">
              <w:rPr>
                <w:rFonts w:ascii="Calibri" w:hAnsi="Calibri" w:cs="Calibri"/>
              </w:rPr>
              <w:t>Irish situated property</w:t>
            </w:r>
          </w:p>
          <w:p w14:paraId="6F71B0DD" w14:textId="77777777" w:rsidR="00157F6D" w:rsidRPr="00E15AEF" w:rsidRDefault="7B9366C7" w:rsidP="7B9366C7">
            <w:pPr>
              <w:pStyle w:val="ListParagraph"/>
              <w:numPr>
                <w:ilvl w:val="0"/>
                <w:numId w:val="86"/>
              </w:numPr>
              <w:spacing w:line="276" w:lineRule="auto"/>
              <w:rPr>
                <w:rFonts w:ascii="Calibri" w:hAnsi="Calibri" w:cs="Calibri"/>
                <w:b/>
                <w:bCs/>
              </w:rPr>
            </w:pPr>
            <w:r w:rsidRPr="7B9366C7">
              <w:rPr>
                <w:rFonts w:ascii="Calibri" w:hAnsi="Calibri" w:cs="Calibri"/>
              </w:rPr>
              <w:t>Foreign domiciled individuals and territoriality</w:t>
            </w:r>
          </w:p>
          <w:p w14:paraId="779AF10A" w14:textId="77777777" w:rsidR="00157F6D" w:rsidRPr="00E15AEF" w:rsidRDefault="7B9366C7" w:rsidP="7B9366C7">
            <w:pPr>
              <w:pStyle w:val="ListParagraph"/>
              <w:numPr>
                <w:ilvl w:val="0"/>
                <w:numId w:val="86"/>
              </w:numPr>
              <w:spacing w:line="276" w:lineRule="auto"/>
              <w:rPr>
                <w:rFonts w:ascii="Calibri" w:hAnsi="Calibri" w:cs="Calibri"/>
                <w:b/>
                <w:bCs/>
              </w:rPr>
            </w:pPr>
            <w:r w:rsidRPr="7B9366C7">
              <w:rPr>
                <w:rFonts w:ascii="Calibri" w:hAnsi="Calibri" w:cs="Calibri"/>
              </w:rPr>
              <w:lastRenderedPageBreak/>
              <w:t>Non- domicile exemption</w:t>
            </w:r>
          </w:p>
        </w:tc>
      </w:tr>
      <w:tr w:rsidR="00157F6D" w:rsidRPr="00883148" w14:paraId="44C20EA5" w14:textId="77777777" w:rsidTr="7B9366C7">
        <w:tc>
          <w:tcPr>
            <w:tcW w:w="9016" w:type="dxa"/>
            <w:gridSpan w:val="2"/>
            <w:shd w:val="clear" w:color="auto" w:fill="auto"/>
          </w:tcPr>
          <w:p w14:paraId="2E7566CE"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lastRenderedPageBreak/>
              <w:t>Calculation of CAT liability</w:t>
            </w:r>
          </w:p>
          <w:p w14:paraId="68F5C001"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Rate of CAT applicable</w:t>
            </w:r>
          </w:p>
          <w:p w14:paraId="36D3D808"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How to calculate the taxable value of a gift or inheritance and apply the relevant CAT thresholds</w:t>
            </w:r>
          </w:p>
          <w:p w14:paraId="7813736F"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Allowable and disallowable expenses for CAT purposes</w:t>
            </w:r>
          </w:p>
          <w:p w14:paraId="1D4062EF"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Aggregation in the context of calculating CAT liabilities</w:t>
            </w:r>
          </w:p>
          <w:p w14:paraId="4A203D2C"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How a credit for CGT paid on the same event is granted</w:t>
            </w:r>
          </w:p>
          <w:p w14:paraId="51D78C5D"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Same day benefit</w:t>
            </w:r>
          </w:p>
          <w:p w14:paraId="55309B48" w14:textId="77777777" w:rsidR="00157F6D" w:rsidRPr="00415E65" w:rsidRDefault="7B9366C7" w:rsidP="7B9366C7">
            <w:pPr>
              <w:pStyle w:val="ListParagraph"/>
              <w:numPr>
                <w:ilvl w:val="1"/>
                <w:numId w:val="87"/>
              </w:numPr>
              <w:spacing w:line="276" w:lineRule="auto"/>
              <w:rPr>
                <w:rFonts w:ascii="Calibri" w:hAnsi="Calibri" w:cs="Calibri"/>
              </w:rPr>
            </w:pPr>
            <w:r w:rsidRPr="7B9366C7">
              <w:rPr>
                <w:rFonts w:ascii="Calibri" w:hAnsi="Calibri" w:cs="Calibri"/>
              </w:rPr>
              <w:t>How the benefit of freedom from tax is subject to CAT</w:t>
            </w:r>
          </w:p>
        </w:tc>
      </w:tr>
      <w:tr w:rsidR="00157F6D" w:rsidRPr="00AD7154" w14:paraId="37159F8E" w14:textId="77777777" w:rsidTr="7B9366C7">
        <w:tc>
          <w:tcPr>
            <w:tcW w:w="9016" w:type="dxa"/>
            <w:gridSpan w:val="2"/>
            <w:shd w:val="clear" w:color="auto" w:fill="auto"/>
          </w:tcPr>
          <w:p w14:paraId="63B8A296"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Identify the valuation of assets and gifts</w:t>
            </w:r>
          </w:p>
          <w:p w14:paraId="3D423BBE" w14:textId="77777777" w:rsidR="00157F6D" w:rsidRPr="00080ADF" w:rsidRDefault="7B9366C7" w:rsidP="7B9366C7">
            <w:pPr>
              <w:pStyle w:val="ListParagraph"/>
              <w:numPr>
                <w:ilvl w:val="0"/>
                <w:numId w:val="88"/>
              </w:numPr>
              <w:spacing w:line="276" w:lineRule="auto"/>
              <w:rPr>
                <w:rFonts w:ascii="Calibri" w:hAnsi="Calibri" w:cs="Calibri"/>
              </w:rPr>
            </w:pPr>
            <w:r w:rsidRPr="7B9366C7">
              <w:rPr>
                <w:rFonts w:ascii="Calibri" w:hAnsi="Calibri" w:cs="Calibri"/>
              </w:rPr>
              <w:t>Ascertain the valuation date for gifts or inheritances</w:t>
            </w:r>
          </w:p>
          <w:p w14:paraId="30FACD67" w14:textId="77777777" w:rsidR="00157F6D" w:rsidRPr="00080ADF" w:rsidRDefault="7B9366C7" w:rsidP="7B9366C7">
            <w:pPr>
              <w:pStyle w:val="ListParagraph"/>
              <w:numPr>
                <w:ilvl w:val="0"/>
                <w:numId w:val="88"/>
              </w:numPr>
              <w:spacing w:line="276" w:lineRule="auto"/>
              <w:rPr>
                <w:rFonts w:ascii="Calibri" w:hAnsi="Calibri" w:cs="Calibri"/>
              </w:rPr>
            </w:pPr>
            <w:r w:rsidRPr="7B9366C7">
              <w:rPr>
                <w:rFonts w:ascii="Calibri" w:hAnsi="Calibri" w:cs="Calibri"/>
              </w:rPr>
              <w:t>Contrast between the valuation date of gifts and inheritances with the date a gift or inheritance is deemed to be taken</w:t>
            </w:r>
          </w:p>
          <w:p w14:paraId="20A6B90B" w14:textId="77777777" w:rsidR="00157F6D" w:rsidRPr="00080ADF" w:rsidRDefault="7B9366C7" w:rsidP="7B9366C7">
            <w:pPr>
              <w:pStyle w:val="ListParagraph"/>
              <w:numPr>
                <w:ilvl w:val="0"/>
                <w:numId w:val="88"/>
              </w:numPr>
              <w:spacing w:line="276" w:lineRule="auto"/>
              <w:rPr>
                <w:rFonts w:ascii="Calibri" w:hAnsi="Calibri" w:cs="Calibri"/>
              </w:rPr>
            </w:pPr>
            <w:r w:rsidRPr="7B9366C7">
              <w:rPr>
                <w:rFonts w:ascii="Calibri" w:hAnsi="Calibri" w:cs="Calibri"/>
              </w:rPr>
              <w:t>Compare this valuation method to how market value is ascertained for CGT purposes</w:t>
            </w:r>
          </w:p>
        </w:tc>
      </w:tr>
      <w:tr w:rsidR="00157F6D" w:rsidRPr="00E6090A" w14:paraId="20086548" w14:textId="77777777" w:rsidTr="7B9366C7">
        <w:tc>
          <w:tcPr>
            <w:tcW w:w="9016" w:type="dxa"/>
            <w:gridSpan w:val="2"/>
            <w:shd w:val="clear" w:color="auto" w:fill="auto"/>
          </w:tcPr>
          <w:p w14:paraId="5396EC24"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Examine the CAT provisions relating to property</w:t>
            </w:r>
          </w:p>
          <w:p w14:paraId="5FEE0DF3" w14:textId="77777777" w:rsidR="00157F6D" w:rsidRPr="00080ADF" w:rsidRDefault="7B9366C7" w:rsidP="7B9366C7">
            <w:pPr>
              <w:pStyle w:val="ListParagraph"/>
              <w:numPr>
                <w:ilvl w:val="0"/>
                <w:numId w:val="89"/>
              </w:numPr>
              <w:spacing w:line="276" w:lineRule="auto"/>
              <w:rPr>
                <w:rFonts w:ascii="Calibri" w:hAnsi="Calibri" w:cs="Calibri"/>
              </w:rPr>
            </w:pPr>
            <w:r w:rsidRPr="7B9366C7">
              <w:rPr>
                <w:rFonts w:ascii="Calibri" w:hAnsi="Calibri" w:cs="Calibri"/>
              </w:rPr>
              <w:t xml:space="preserve">How mortgages charged to a property are treated for the purposes of CAT </w:t>
            </w:r>
          </w:p>
          <w:p w14:paraId="4A99FA32" w14:textId="77777777" w:rsidR="00157F6D" w:rsidRPr="00080ADF" w:rsidRDefault="7B9366C7" w:rsidP="7B9366C7">
            <w:pPr>
              <w:pStyle w:val="ListParagraph"/>
              <w:numPr>
                <w:ilvl w:val="0"/>
                <w:numId w:val="89"/>
              </w:numPr>
              <w:spacing w:line="276" w:lineRule="auto"/>
              <w:rPr>
                <w:rFonts w:ascii="Calibri" w:hAnsi="Calibri" w:cs="Calibri"/>
              </w:rPr>
            </w:pPr>
            <w:r w:rsidRPr="7B9366C7">
              <w:rPr>
                <w:rFonts w:ascii="Calibri" w:hAnsi="Calibri" w:cs="Calibri"/>
              </w:rPr>
              <w:t xml:space="preserve">Contrast joint tenants with tenants in common </w:t>
            </w:r>
          </w:p>
          <w:p w14:paraId="10201E9E" w14:textId="77777777" w:rsidR="00157F6D" w:rsidRPr="00080ADF" w:rsidRDefault="7B9366C7" w:rsidP="7B9366C7">
            <w:pPr>
              <w:pStyle w:val="ListParagraph"/>
              <w:numPr>
                <w:ilvl w:val="0"/>
                <w:numId w:val="89"/>
              </w:numPr>
              <w:spacing w:line="276" w:lineRule="auto"/>
              <w:rPr>
                <w:rFonts w:ascii="Calibri" w:hAnsi="Calibri" w:cs="Calibri"/>
              </w:rPr>
            </w:pPr>
            <w:r w:rsidRPr="7B9366C7">
              <w:rPr>
                <w:rFonts w:ascii="Calibri" w:hAnsi="Calibri" w:cs="Calibri"/>
              </w:rPr>
              <w:t xml:space="preserve">How the free use of property is charged to CAT and the associated reporting requirements </w:t>
            </w:r>
          </w:p>
          <w:p w14:paraId="3B434DB1" w14:textId="77777777" w:rsidR="00157F6D" w:rsidRPr="00080ADF" w:rsidRDefault="7B9366C7" w:rsidP="7B9366C7">
            <w:pPr>
              <w:pStyle w:val="ListParagraph"/>
              <w:numPr>
                <w:ilvl w:val="0"/>
                <w:numId w:val="89"/>
              </w:numPr>
              <w:spacing w:line="276" w:lineRule="auto"/>
              <w:rPr>
                <w:rFonts w:ascii="Calibri" w:hAnsi="Calibri" w:cs="Calibri"/>
              </w:rPr>
            </w:pPr>
            <w:r w:rsidRPr="7B9366C7">
              <w:rPr>
                <w:rFonts w:ascii="Calibri" w:hAnsi="Calibri" w:cs="Calibri"/>
              </w:rPr>
              <w:t xml:space="preserve">Calculation of practical examples </w:t>
            </w:r>
          </w:p>
        </w:tc>
      </w:tr>
      <w:tr w:rsidR="00157F6D" w:rsidRPr="00FE3A86" w14:paraId="7B32E60F" w14:textId="77777777" w:rsidTr="7B9366C7">
        <w:tc>
          <w:tcPr>
            <w:tcW w:w="9016" w:type="dxa"/>
            <w:gridSpan w:val="2"/>
            <w:shd w:val="clear" w:color="auto" w:fill="auto"/>
          </w:tcPr>
          <w:p w14:paraId="7D2236CC" w14:textId="77777777" w:rsidR="00157F6D"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Identify when CGT/CAT offset is available on a transaction</w:t>
            </w:r>
          </w:p>
          <w:p w14:paraId="249D206E" w14:textId="77777777" w:rsidR="00157F6D" w:rsidRDefault="7B9366C7" w:rsidP="7B9366C7">
            <w:pPr>
              <w:pStyle w:val="ListParagraph"/>
              <w:numPr>
                <w:ilvl w:val="1"/>
                <w:numId w:val="85"/>
              </w:numPr>
              <w:spacing w:line="276" w:lineRule="auto"/>
              <w:rPr>
                <w:rFonts w:ascii="Calibri" w:hAnsi="Calibri" w:cs="Calibri"/>
              </w:rPr>
            </w:pPr>
            <w:r w:rsidRPr="7B9366C7">
              <w:rPr>
                <w:rFonts w:ascii="Calibri" w:hAnsi="Calibri" w:cs="Calibri"/>
              </w:rPr>
              <w:t>How a credit for CGT paid on the same event is granted</w:t>
            </w:r>
          </w:p>
          <w:p w14:paraId="3AF1DA3A" w14:textId="77777777" w:rsidR="00157F6D" w:rsidRDefault="7B9366C7" w:rsidP="7B9366C7">
            <w:pPr>
              <w:pStyle w:val="ListParagraph"/>
              <w:numPr>
                <w:ilvl w:val="1"/>
                <w:numId w:val="85"/>
              </w:numPr>
              <w:spacing w:line="276" w:lineRule="auto"/>
              <w:rPr>
                <w:rFonts w:ascii="Calibri" w:hAnsi="Calibri" w:cs="Calibri"/>
              </w:rPr>
            </w:pPr>
            <w:r w:rsidRPr="7B9366C7">
              <w:rPr>
                <w:rFonts w:ascii="Calibri" w:hAnsi="Calibri" w:cs="Calibri"/>
              </w:rPr>
              <w:t>Timing differences</w:t>
            </w:r>
          </w:p>
          <w:p w14:paraId="6B4DBABC" w14:textId="77777777" w:rsidR="00157F6D" w:rsidRDefault="7B9366C7" w:rsidP="7B9366C7">
            <w:pPr>
              <w:pStyle w:val="ListParagraph"/>
              <w:numPr>
                <w:ilvl w:val="1"/>
                <w:numId w:val="85"/>
              </w:numPr>
              <w:spacing w:line="276" w:lineRule="auto"/>
              <w:rPr>
                <w:rFonts w:ascii="Calibri" w:hAnsi="Calibri" w:cs="Calibri"/>
              </w:rPr>
            </w:pPr>
            <w:r w:rsidRPr="7B9366C7">
              <w:rPr>
                <w:rFonts w:ascii="Calibri" w:hAnsi="Calibri" w:cs="Calibri"/>
              </w:rPr>
              <w:t>Clawback provisions</w:t>
            </w:r>
          </w:p>
          <w:p w14:paraId="2001AC12" w14:textId="77777777" w:rsidR="00157F6D" w:rsidRPr="00931FF9" w:rsidRDefault="7B9366C7" w:rsidP="7B9366C7">
            <w:pPr>
              <w:pStyle w:val="ListParagraph"/>
              <w:numPr>
                <w:ilvl w:val="1"/>
                <w:numId w:val="85"/>
              </w:numPr>
              <w:spacing w:line="276" w:lineRule="auto"/>
              <w:rPr>
                <w:rFonts w:ascii="Calibri" w:hAnsi="Calibri" w:cs="Calibri"/>
              </w:rPr>
            </w:pPr>
            <w:r w:rsidRPr="7B9366C7">
              <w:rPr>
                <w:rFonts w:ascii="Calibri" w:hAnsi="Calibri" w:cs="Calibri"/>
              </w:rPr>
              <w:t>Worked example</w:t>
            </w:r>
          </w:p>
        </w:tc>
      </w:tr>
      <w:tr w:rsidR="00157F6D" w:rsidRPr="00FE3A86" w14:paraId="0ABAC207" w14:textId="77777777" w:rsidTr="7B9366C7">
        <w:tc>
          <w:tcPr>
            <w:tcW w:w="9016" w:type="dxa"/>
            <w:gridSpan w:val="2"/>
            <w:shd w:val="clear" w:color="auto" w:fill="auto"/>
          </w:tcPr>
          <w:p w14:paraId="6AB0BE24"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Understand the tax implications with regard to the administration of an estate</w:t>
            </w:r>
          </w:p>
          <w:p w14:paraId="197B4C1D" w14:textId="77777777" w:rsidR="00157F6D" w:rsidRPr="00016CDD" w:rsidRDefault="7B9366C7" w:rsidP="7B9366C7">
            <w:pPr>
              <w:pStyle w:val="ListParagraph"/>
              <w:numPr>
                <w:ilvl w:val="0"/>
                <w:numId w:val="90"/>
              </w:numPr>
              <w:spacing w:line="276" w:lineRule="auto"/>
              <w:rPr>
                <w:rFonts w:ascii="Calibri" w:hAnsi="Calibri" w:cs="Calibri"/>
              </w:rPr>
            </w:pPr>
            <w:r w:rsidRPr="7B9366C7">
              <w:rPr>
                <w:rFonts w:ascii="Calibri" w:hAnsi="Calibri" w:cs="Calibri"/>
              </w:rPr>
              <w:t xml:space="preserve">What is meant by a “will” </w:t>
            </w:r>
          </w:p>
          <w:p w14:paraId="2A23B0A1" w14:textId="77777777" w:rsidR="00157F6D" w:rsidRPr="00016CDD" w:rsidRDefault="7B9366C7" w:rsidP="7B9366C7">
            <w:pPr>
              <w:pStyle w:val="ListParagraph"/>
              <w:numPr>
                <w:ilvl w:val="0"/>
                <w:numId w:val="90"/>
              </w:numPr>
              <w:spacing w:line="276" w:lineRule="auto"/>
              <w:rPr>
                <w:rFonts w:ascii="Calibri" w:hAnsi="Calibri" w:cs="Calibri"/>
              </w:rPr>
            </w:pPr>
            <w:r w:rsidRPr="7B9366C7">
              <w:rPr>
                <w:rFonts w:ascii="Calibri" w:hAnsi="Calibri" w:cs="Calibri"/>
              </w:rPr>
              <w:t xml:space="preserve">How a will can be revoked </w:t>
            </w:r>
          </w:p>
          <w:p w14:paraId="363BDDE4" w14:textId="77777777" w:rsidR="00157F6D" w:rsidRPr="00016CDD" w:rsidRDefault="7B9366C7" w:rsidP="7B9366C7">
            <w:pPr>
              <w:pStyle w:val="ListParagraph"/>
              <w:numPr>
                <w:ilvl w:val="0"/>
                <w:numId w:val="90"/>
              </w:numPr>
              <w:spacing w:line="276" w:lineRule="auto"/>
              <w:rPr>
                <w:rFonts w:ascii="Calibri" w:hAnsi="Calibri" w:cs="Calibri"/>
              </w:rPr>
            </w:pPr>
            <w:r w:rsidRPr="7B9366C7">
              <w:rPr>
                <w:rFonts w:ascii="Calibri" w:hAnsi="Calibri" w:cs="Calibri"/>
              </w:rPr>
              <w:t xml:space="preserve">What a Statement of Affairs (Probate) is and when it is used </w:t>
            </w:r>
          </w:p>
          <w:p w14:paraId="31BC3FA8" w14:textId="77777777" w:rsidR="00157F6D" w:rsidRPr="00016CDD" w:rsidRDefault="7B9366C7" w:rsidP="7B9366C7">
            <w:pPr>
              <w:pStyle w:val="ListParagraph"/>
              <w:numPr>
                <w:ilvl w:val="0"/>
                <w:numId w:val="90"/>
              </w:numPr>
              <w:spacing w:line="276" w:lineRule="auto"/>
              <w:rPr>
                <w:rFonts w:ascii="Calibri" w:hAnsi="Calibri" w:cs="Calibri"/>
              </w:rPr>
            </w:pPr>
            <w:r w:rsidRPr="7B9366C7">
              <w:rPr>
                <w:rFonts w:ascii="Calibri" w:hAnsi="Calibri" w:cs="Calibri"/>
              </w:rPr>
              <w:t xml:space="preserve">How and why an executor extracts a grant of probate </w:t>
            </w:r>
          </w:p>
          <w:p w14:paraId="1DE2E2FB" w14:textId="77777777" w:rsidR="00157F6D" w:rsidRPr="00016CDD" w:rsidRDefault="7B9366C7" w:rsidP="7B9366C7">
            <w:pPr>
              <w:pStyle w:val="ListParagraph"/>
              <w:numPr>
                <w:ilvl w:val="0"/>
                <w:numId w:val="90"/>
              </w:numPr>
              <w:spacing w:line="276" w:lineRule="auto"/>
              <w:rPr>
                <w:rFonts w:ascii="Calibri" w:hAnsi="Calibri" w:cs="Calibri"/>
              </w:rPr>
            </w:pPr>
            <w:r w:rsidRPr="7B9366C7">
              <w:rPr>
                <w:rFonts w:ascii="Calibri" w:hAnsi="Calibri" w:cs="Calibri"/>
              </w:rPr>
              <w:t xml:space="preserve">How and why a grant of probate/grant of administration can be revoked </w:t>
            </w:r>
          </w:p>
          <w:p w14:paraId="242A6D95" w14:textId="77777777" w:rsidR="00157F6D" w:rsidRPr="00931FF9" w:rsidRDefault="7B9366C7" w:rsidP="7B9366C7">
            <w:pPr>
              <w:pStyle w:val="ListParagraph"/>
              <w:numPr>
                <w:ilvl w:val="0"/>
                <w:numId w:val="90"/>
              </w:numPr>
              <w:spacing w:line="276" w:lineRule="auto"/>
              <w:rPr>
                <w:rFonts w:ascii="Calibri" w:hAnsi="Calibri" w:cs="Calibri"/>
              </w:rPr>
            </w:pPr>
            <w:r w:rsidRPr="7B9366C7">
              <w:rPr>
                <w:rFonts w:ascii="Calibri" w:hAnsi="Calibri" w:cs="Calibri"/>
              </w:rPr>
              <w:t xml:space="preserve">Outline the steps involved in the administration of an estate </w:t>
            </w:r>
          </w:p>
        </w:tc>
      </w:tr>
      <w:tr w:rsidR="00157F6D" w:rsidRPr="00FE3A86" w14:paraId="0D3588F5" w14:textId="77777777" w:rsidTr="7B9366C7">
        <w:trPr>
          <w:trHeight w:val="699"/>
        </w:trPr>
        <w:tc>
          <w:tcPr>
            <w:tcW w:w="9016" w:type="dxa"/>
            <w:gridSpan w:val="2"/>
            <w:shd w:val="clear" w:color="auto" w:fill="auto"/>
          </w:tcPr>
          <w:p w14:paraId="39B2324D"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Trusts</w:t>
            </w:r>
          </w:p>
          <w:p w14:paraId="044090D0" w14:textId="77777777" w:rsidR="00157F6D" w:rsidRPr="00016CDD" w:rsidRDefault="7B9366C7" w:rsidP="7B9366C7">
            <w:pPr>
              <w:pStyle w:val="ListParagraph"/>
              <w:numPr>
                <w:ilvl w:val="0"/>
                <w:numId w:val="91"/>
              </w:numPr>
              <w:spacing w:line="276" w:lineRule="auto"/>
              <w:rPr>
                <w:rFonts w:ascii="Calibri" w:hAnsi="Calibri" w:cs="Calibri"/>
              </w:rPr>
            </w:pPr>
            <w:r w:rsidRPr="7B9366C7">
              <w:rPr>
                <w:rFonts w:ascii="Calibri" w:hAnsi="Calibri" w:cs="Calibri"/>
              </w:rPr>
              <w:t xml:space="preserve">Define a trust </w:t>
            </w:r>
          </w:p>
          <w:p w14:paraId="3C003110" w14:textId="77777777" w:rsidR="00157F6D" w:rsidRPr="00016CDD" w:rsidRDefault="7B9366C7" w:rsidP="7B9366C7">
            <w:pPr>
              <w:pStyle w:val="ListParagraph"/>
              <w:numPr>
                <w:ilvl w:val="0"/>
                <w:numId w:val="92"/>
              </w:numPr>
              <w:spacing w:line="276" w:lineRule="auto"/>
              <w:rPr>
                <w:rFonts w:ascii="Calibri" w:hAnsi="Calibri" w:cs="Calibri"/>
              </w:rPr>
            </w:pPr>
            <w:r w:rsidRPr="7B9366C7">
              <w:rPr>
                <w:rFonts w:ascii="Calibri" w:hAnsi="Calibri" w:cs="Calibri"/>
              </w:rPr>
              <w:t>Identify the types of trust that exist</w:t>
            </w:r>
          </w:p>
          <w:p w14:paraId="6E6700CF" w14:textId="77777777" w:rsidR="00157F6D" w:rsidRPr="00016CDD" w:rsidRDefault="7B9366C7" w:rsidP="7B9366C7">
            <w:pPr>
              <w:pStyle w:val="ListParagraph"/>
              <w:numPr>
                <w:ilvl w:val="0"/>
                <w:numId w:val="92"/>
              </w:numPr>
              <w:spacing w:line="276" w:lineRule="auto"/>
              <w:rPr>
                <w:rFonts w:ascii="Calibri" w:hAnsi="Calibri" w:cs="Calibri"/>
              </w:rPr>
            </w:pPr>
            <w:r w:rsidRPr="7B9366C7">
              <w:rPr>
                <w:rFonts w:ascii="Calibri" w:hAnsi="Calibri" w:cs="Calibri"/>
              </w:rPr>
              <w:t>Outline the office, duties and powers of a trustee</w:t>
            </w:r>
          </w:p>
          <w:p w14:paraId="009708C7" w14:textId="77777777" w:rsidR="00157F6D" w:rsidRPr="00016CDD" w:rsidRDefault="7B9366C7" w:rsidP="7B9366C7">
            <w:pPr>
              <w:pStyle w:val="ListParagraph"/>
              <w:numPr>
                <w:ilvl w:val="0"/>
                <w:numId w:val="91"/>
              </w:numPr>
              <w:rPr>
                <w:rFonts w:ascii="Calibri" w:hAnsi="Calibri" w:cs="Calibri"/>
              </w:rPr>
            </w:pPr>
            <w:r w:rsidRPr="7B9366C7">
              <w:rPr>
                <w:rFonts w:ascii="Calibri" w:hAnsi="Calibri" w:cs="Calibri"/>
              </w:rPr>
              <w:t>Powers of Appointment</w:t>
            </w:r>
          </w:p>
          <w:p w14:paraId="3D386C45" w14:textId="77777777" w:rsidR="00157F6D" w:rsidRPr="00016CDD" w:rsidRDefault="7B9366C7" w:rsidP="7B9366C7">
            <w:pPr>
              <w:pStyle w:val="ListParagraph"/>
              <w:numPr>
                <w:ilvl w:val="0"/>
                <w:numId w:val="93"/>
              </w:numPr>
              <w:spacing w:line="276" w:lineRule="auto"/>
              <w:rPr>
                <w:rFonts w:ascii="Calibri" w:hAnsi="Calibri" w:cs="Calibri"/>
              </w:rPr>
            </w:pPr>
            <w:r w:rsidRPr="7B9366C7">
              <w:rPr>
                <w:rFonts w:ascii="Calibri" w:hAnsi="Calibri" w:cs="Calibri"/>
              </w:rPr>
              <w:t>General power of appointment and special power of appointment</w:t>
            </w:r>
          </w:p>
          <w:p w14:paraId="389E72D4" w14:textId="77777777" w:rsidR="00157F6D" w:rsidRPr="00016CDD" w:rsidRDefault="7B9366C7" w:rsidP="7B9366C7">
            <w:pPr>
              <w:pStyle w:val="ListParagraph"/>
              <w:numPr>
                <w:ilvl w:val="0"/>
                <w:numId w:val="93"/>
              </w:numPr>
              <w:spacing w:line="276" w:lineRule="auto"/>
              <w:rPr>
                <w:rFonts w:ascii="Calibri" w:hAnsi="Calibri" w:cs="Calibri"/>
              </w:rPr>
            </w:pPr>
            <w:r w:rsidRPr="7B9366C7">
              <w:rPr>
                <w:rFonts w:ascii="Calibri" w:hAnsi="Calibri" w:cs="Calibri"/>
              </w:rPr>
              <w:t>Practical examples of how the powers of appointment impact certain circumstances</w:t>
            </w:r>
          </w:p>
          <w:p w14:paraId="31A7F334" w14:textId="77777777" w:rsidR="00157F6D" w:rsidRPr="00016CDD" w:rsidRDefault="7B9366C7" w:rsidP="7B9366C7">
            <w:pPr>
              <w:pStyle w:val="ListParagraph"/>
              <w:numPr>
                <w:ilvl w:val="0"/>
                <w:numId w:val="91"/>
              </w:numPr>
              <w:spacing w:line="276" w:lineRule="auto"/>
              <w:rPr>
                <w:rFonts w:ascii="Calibri" w:hAnsi="Calibri" w:cs="Calibri"/>
              </w:rPr>
            </w:pPr>
            <w:r w:rsidRPr="7B9366C7">
              <w:rPr>
                <w:rFonts w:ascii="Calibri" w:hAnsi="Calibri" w:cs="Calibri"/>
              </w:rPr>
              <w:t>Bare Trusts</w:t>
            </w:r>
          </w:p>
          <w:p w14:paraId="1329D09C" w14:textId="77777777" w:rsidR="00157F6D" w:rsidRPr="00D53865" w:rsidRDefault="7B9366C7" w:rsidP="7B9366C7">
            <w:pPr>
              <w:pStyle w:val="ListParagraph"/>
              <w:numPr>
                <w:ilvl w:val="0"/>
                <w:numId w:val="94"/>
              </w:numPr>
              <w:spacing w:line="276" w:lineRule="auto"/>
              <w:rPr>
                <w:rFonts w:ascii="Calibri" w:hAnsi="Calibri" w:cs="Calibri"/>
              </w:rPr>
            </w:pPr>
            <w:r w:rsidRPr="7B9366C7">
              <w:rPr>
                <w:rFonts w:ascii="Calibri" w:hAnsi="Calibri" w:cs="Calibri"/>
              </w:rPr>
              <w:t>Defining a bare trust and practical example involving a disposal in a bare trust</w:t>
            </w:r>
          </w:p>
          <w:p w14:paraId="4634A56C" w14:textId="77777777" w:rsidR="00157F6D" w:rsidRPr="00016CDD" w:rsidRDefault="7B9366C7" w:rsidP="7B9366C7">
            <w:pPr>
              <w:pStyle w:val="ListParagraph"/>
              <w:numPr>
                <w:ilvl w:val="0"/>
                <w:numId w:val="91"/>
              </w:numPr>
              <w:spacing w:line="276" w:lineRule="auto"/>
              <w:rPr>
                <w:rFonts w:ascii="Calibri" w:hAnsi="Calibri" w:cs="Calibri"/>
              </w:rPr>
            </w:pPr>
            <w:r w:rsidRPr="7B9366C7">
              <w:rPr>
                <w:rFonts w:ascii="Calibri" w:hAnsi="Calibri" w:cs="Calibri"/>
              </w:rPr>
              <w:lastRenderedPageBreak/>
              <w:t>Fixed Trusts</w:t>
            </w:r>
          </w:p>
          <w:p w14:paraId="6CBAF547" w14:textId="77777777" w:rsidR="00157F6D" w:rsidRPr="00D53865" w:rsidRDefault="7B9366C7" w:rsidP="7B9366C7">
            <w:pPr>
              <w:pStyle w:val="ListParagraph"/>
              <w:numPr>
                <w:ilvl w:val="0"/>
                <w:numId w:val="95"/>
              </w:numPr>
              <w:spacing w:line="276" w:lineRule="auto"/>
              <w:rPr>
                <w:rFonts w:ascii="Calibri" w:hAnsi="Calibri" w:cs="Calibri"/>
              </w:rPr>
            </w:pPr>
            <w:r w:rsidRPr="7B9366C7">
              <w:rPr>
                <w:rFonts w:ascii="Calibri" w:hAnsi="Calibri" w:cs="Calibri"/>
              </w:rPr>
              <w:t>Defining a fixed trust and practical example involving a disposal in a fixed trust</w:t>
            </w:r>
          </w:p>
          <w:p w14:paraId="5B6084DA" w14:textId="77777777" w:rsidR="00157F6D" w:rsidRPr="00016CDD" w:rsidRDefault="7B9366C7" w:rsidP="7B9366C7">
            <w:pPr>
              <w:pStyle w:val="ListParagraph"/>
              <w:numPr>
                <w:ilvl w:val="0"/>
                <w:numId w:val="91"/>
              </w:numPr>
              <w:spacing w:line="276" w:lineRule="auto"/>
              <w:rPr>
                <w:rFonts w:ascii="Calibri" w:hAnsi="Calibri" w:cs="Calibri"/>
              </w:rPr>
            </w:pPr>
            <w:r w:rsidRPr="7B9366C7">
              <w:rPr>
                <w:rFonts w:ascii="Calibri" w:hAnsi="Calibri" w:cs="Calibri"/>
              </w:rPr>
              <w:t>Discretionary Trusts</w:t>
            </w:r>
          </w:p>
          <w:p w14:paraId="20D573F1" w14:textId="77777777" w:rsidR="00157F6D" w:rsidRPr="00016CDD" w:rsidRDefault="7B9366C7" w:rsidP="7B9366C7">
            <w:pPr>
              <w:pStyle w:val="ListParagraph"/>
              <w:numPr>
                <w:ilvl w:val="0"/>
                <w:numId w:val="96"/>
              </w:numPr>
              <w:spacing w:line="276" w:lineRule="auto"/>
              <w:rPr>
                <w:rFonts w:ascii="Calibri" w:hAnsi="Calibri" w:cs="Calibri"/>
              </w:rPr>
            </w:pPr>
            <w:r w:rsidRPr="7B9366C7">
              <w:rPr>
                <w:rFonts w:ascii="Calibri" w:hAnsi="Calibri" w:cs="Calibri"/>
              </w:rPr>
              <w:t>Defining a discretionary trust</w:t>
            </w:r>
          </w:p>
          <w:p w14:paraId="37CDA8BD" w14:textId="77777777" w:rsidR="00157F6D" w:rsidRPr="00016CDD" w:rsidRDefault="7B9366C7" w:rsidP="7B9366C7">
            <w:pPr>
              <w:pStyle w:val="ListParagraph"/>
              <w:numPr>
                <w:ilvl w:val="0"/>
                <w:numId w:val="96"/>
              </w:numPr>
              <w:spacing w:line="276" w:lineRule="auto"/>
              <w:rPr>
                <w:rFonts w:ascii="Calibri" w:hAnsi="Calibri" w:cs="Calibri"/>
              </w:rPr>
            </w:pPr>
            <w:r w:rsidRPr="7B9366C7">
              <w:rPr>
                <w:rFonts w:ascii="Calibri" w:hAnsi="Calibri" w:cs="Calibri"/>
              </w:rPr>
              <w:t>Appointments from a discretionary trust that give rise to gift or inheritance tax</w:t>
            </w:r>
          </w:p>
          <w:p w14:paraId="67CF195F" w14:textId="77777777" w:rsidR="00157F6D" w:rsidRPr="00016CDD" w:rsidRDefault="7B9366C7" w:rsidP="7B9366C7">
            <w:pPr>
              <w:pStyle w:val="ListParagraph"/>
              <w:numPr>
                <w:ilvl w:val="0"/>
                <w:numId w:val="96"/>
              </w:numPr>
              <w:spacing w:line="276" w:lineRule="auto"/>
              <w:rPr>
                <w:rFonts w:ascii="Calibri" w:hAnsi="Calibri" w:cs="Calibri"/>
              </w:rPr>
            </w:pPr>
            <w:r w:rsidRPr="7B9366C7">
              <w:rPr>
                <w:rFonts w:ascii="Calibri" w:hAnsi="Calibri" w:cs="Calibri"/>
              </w:rPr>
              <w:t xml:space="preserve">Valuation date of gift/inheritance rules in the context of a discretionary trust </w:t>
            </w:r>
          </w:p>
          <w:p w14:paraId="0F0D52FE" w14:textId="77777777" w:rsidR="00157F6D" w:rsidRPr="00016CDD" w:rsidRDefault="7B9366C7" w:rsidP="7B9366C7">
            <w:pPr>
              <w:pStyle w:val="ListParagraph"/>
              <w:numPr>
                <w:ilvl w:val="0"/>
                <w:numId w:val="96"/>
              </w:numPr>
              <w:spacing w:line="276" w:lineRule="auto"/>
              <w:rPr>
                <w:rFonts w:ascii="Calibri" w:hAnsi="Calibri" w:cs="Calibri"/>
              </w:rPr>
            </w:pPr>
            <w:r w:rsidRPr="7B9366C7">
              <w:rPr>
                <w:rFonts w:ascii="Calibri" w:hAnsi="Calibri" w:cs="Calibri"/>
              </w:rPr>
              <w:t>Determine whether discretionary trust tax is payable, including any exemptions or reliefs that are available</w:t>
            </w:r>
          </w:p>
        </w:tc>
      </w:tr>
      <w:tr w:rsidR="00157F6D" w:rsidRPr="00A507F1" w14:paraId="6AF875D1" w14:textId="77777777" w:rsidTr="7B9366C7">
        <w:tc>
          <w:tcPr>
            <w:tcW w:w="9016" w:type="dxa"/>
            <w:gridSpan w:val="2"/>
          </w:tcPr>
          <w:p w14:paraId="59D3D8B3"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lastRenderedPageBreak/>
              <w:t>Dwelling house exemption</w:t>
            </w:r>
          </w:p>
          <w:p w14:paraId="2F2D1F9F" w14:textId="77777777" w:rsidR="00157F6D" w:rsidRPr="00145661" w:rsidRDefault="7B9366C7" w:rsidP="7B9366C7">
            <w:pPr>
              <w:pStyle w:val="ListParagraph"/>
              <w:numPr>
                <w:ilvl w:val="0"/>
                <w:numId w:val="97"/>
              </w:numPr>
              <w:spacing w:line="276" w:lineRule="auto"/>
              <w:rPr>
                <w:rFonts w:ascii="Calibri" w:hAnsi="Calibri" w:cs="Calibri"/>
              </w:rPr>
            </w:pPr>
            <w:r w:rsidRPr="7B9366C7">
              <w:rPr>
                <w:rFonts w:ascii="Calibri" w:hAnsi="Calibri" w:cs="Calibri"/>
              </w:rPr>
              <w:t>What is a dwelling house</w:t>
            </w:r>
          </w:p>
          <w:p w14:paraId="7122F35F" w14:textId="77777777" w:rsidR="00157F6D" w:rsidRPr="00145661" w:rsidRDefault="7B9366C7" w:rsidP="7B9366C7">
            <w:pPr>
              <w:pStyle w:val="ListParagraph"/>
              <w:numPr>
                <w:ilvl w:val="0"/>
                <w:numId w:val="97"/>
              </w:numPr>
              <w:spacing w:line="276" w:lineRule="auto"/>
              <w:rPr>
                <w:rFonts w:ascii="Calibri" w:hAnsi="Calibri" w:cs="Calibri"/>
              </w:rPr>
            </w:pPr>
            <w:r w:rsidRPr="7B9366C7">
              <w:rPr>
                <w:rFonts w:ascii="Calibri" w:hAnsi="Calibri" w:cs="Calibri"/>
              </w:rPr>
              <w:t>The conditions for the dwelling house exemption applied to a set of facts</w:t>
            </w:r>
          </w:p>
          <w:p w14:paraId="64DF70D5" w14:textId="77777777" w:rsidR="00157F6D" w:rsidRPr="00145661" w:rsidRDefault="7B9366C7" w:rsidP="7B9366C7">
            <w:pPr>
              <w:pStyle w:val="ListParagraph"/>
              <w:numPr>
                <w:ilvl w:val="0"/>
                <w:numId w:val="97"/>
              </w:numPr>
              <w:spacing w:line="276" w:lineRule="auto"/>
              <w:rPr>
                <w:rFonts w:ascii="Calibri" w:hAnsi="Calibri" w:cs="Calibri"/>
              </w:rPr>
            </w:pPr>
            <w:r w:rsidRPr="7B9366C7">
              <w:rPr>
                <w:rFonts w:ascii="Calibri" w:hAnsi="Calibri" w:cs="Calibri"/>
              </w:rPr>
              <w:t>Restrictions on the exemption and the relevant clawback provisions</w:t>
            </w:r>
          </w:p>
        </w:tc>
      </w:tr>
      <w:tr w:rsidR="00157F6D" w:rsidRPr="00A507F1" w14:paraId="45D5AE0C" w14:textId="77777777" w:rsidTr="7B9366C7">
        <w:tc>
          <w:tcPr>
            <w:tcW w:w="9016" w:type="dxa"/>
            <w:gridSpan w:val="2"/>
          </w:tcPr>
          <w:p w14:paraId="58CCB5FB"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 xml:space="preserve">Identify if a gift or inheritance is exempt from CAT </w:t>
            </w:r>
          </w:p>
          <w:p w14:paraId="406E3D1E"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Interspousal relief</w:t>
            </w:r>
          </w:p>
          <w:p w14:paraId="602B870E"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Small gifts</w:t>
            </w:r>
          </w:p>
          <w:p w14:paraId="00E91827"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Charities</w:t>
            </w:r>
          </w:p>
          <w:p w14:paraId="09505182"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Objects of national interest and heritage property</w:t>
            </w:r>
          </w:p>
          <w:p w14:paraId="6953AAB0"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Retirement benefits</w:t>
            </w:r>
          </w:p>
          <w:p w14:paraId="49C80BB3"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Certain securities</w:t>
            </w:r>
          </w:p>
          <w:p w14:paraId="1A75A773"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Certain receipts</w:t>
            </w:r>
          </w:p>
          <w:p w14:paraId="2EA59CF4"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Certain inheritances taken by a parent from a deceased child</w:t>
            </w:r>
          </w:p>
          <w:p w14:paraId="2282FCA2"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Gifts between associated companies</w:t>
            </w:r>
          </w:p>
          <w:p w14:paraId="16228AFA"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Court ordered payments or transfers to “qualified cohabitants”</w:t>
            </w:r>
          </w:p>
          <w:p w14:paraId="463A4E2B" w14:textId="77777777" w:rsidR="00157F6D" w:rsidRPr="00415E65" w:rsidRDefault="7B9366C7" w:rsidP="7B9366C7">
            <w:pPr>
              <w:pStyle w:val="ListParagraph"/>
              <w:numPr>
                <w:ilvl w:val="0"/>
                <w:numId w:val="98"/>
              </w:numPr>
              <w:spacing w:line="276" w:lineRule="auto"/>
              <w:rPr>
                <w:rFonts w:ascii="Calibri" w:hAnsi="Calibri" w:cs="Calibri"/>
              </w:rPr>
            </w:pPr>
            <w:r w:rsidRPr="7B9366C7">
              <w:rPr>
                <w:rFonts w:ascii="Calibri" w:hAnsi="Calibri" w:cs="Calibri"/>
              </w:rPr>
              <w:t>Routine support and maintenance</w:t>
            </w:r>
          </w:p>
        </w:tc>
      </w:tr>
      <w:tr w:rsidR="00157F6D" w:rsidRPr="00A507F1" w14:paraId="1E04FF88" w14:textId="77777777" w:rsidTr="7B9366C7">
        <w:tc>
          <w:tcPr>
            <w:tcW w:w="9016" w:type="dxa"/>
            <w:gridSpan w:val="2"/>
          </w:tcPr>
          <w:p w14:paraId="3182E7D0"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Apply agricultural relief</w:t>
            </w:r>
          </w:p>
          <w:p w14:paraId="0603EE28" w14:textId="77777777" w:rsidR="00157F6D" w:rsidRPr="00415E65" w:rsidRDefault="7B9366C7" w:rsidP="7B9366C7">
            <w:pPr>
              <w:pStyle w:val="ListParagraph"/>
              <w:numPr>
                <w:ilvl w:val="0"/>
                <w:numId w:val="99"/>
              </w:numPr>
              <w:spacing w:line="276" w:lineRule="auto"/>
              <w:rPr>
                <w:rFonts w:ascii="Calibri" w:hAnsi="Calibri" w:cs="Calibri"/>
              </w:rPr>
            </w:pPr>
            <w:r w:rsidRPr="7B9366C7">
              <w:rPr>
                <w:rFonts w:ascii="Calibri" w:hAnsi="Calibri" w:cs="Calibri"/>
              </w:rPr>
              <w:t>Relevant terms appropriate for agricultural relief</w:t>
            </w:r>
          </w:p>
          <w:p w14:paraId="5FD434F8" w14:textId="77777777" w:rsidR="00157F6D" w:rsidRPr="00415E65" w:rsidRDefault="7B9366C7" w:rsidP="7B9366C7">
            <w:pPr>
              <w:pStyle w:val="ListParagraph"/>
              <w:numPr>
                <w:ilvl w:val="0"/>
                <w:numId w:val="99"/>
              </w:numPr>
              <w:spacing w:line="276" w:lineRule="auto"/>
              <w:rPr>
                <w:rFonts w:ascii="Calibri" w:hAnsi="Calibri" w:cs="Calibri"/>
              </w:rPr>
            </w:pPr>
            <w:r w:rsidRPr="7B9366C7">
              <w:rPr>
                <w:rFonts w:ascii="Calibri" w:hAnsi="Calibri" w:cs="Calibri"/>
              </w:rPr>
              <w:t>When agricultural relief is available on a disposition involving land</w:t>
            </w:r>
          </w:p>
          <w:p w14:paraId="6B00F006" w14:textId="77777777" w:rsidR="00157F6D" w:rsidRPr="00415E65" w:rsidRDefault="7B9366C7" w:rsidP="7B9366C7">
            <w:pPr>
              <w:pStyle w:val="ListParagraph"/>
              <w:numPr>
                <w:ilvl w:val="0"/>
                <w:numId w:val="99"/>
              </w:numPr>
              <w:spacing w:line="276" w:lineRule="auto"/>
              <w:rPr>
                <w:rFonts w:ascii="Calibri" w:hAnsi="Calibri" w:cs="Calibri"/>
              </w:rPr>
            </w:pPr>
            <w:r w:rsidRPr="7B9366C7">
              <w:rPr>
                <w:rFonts w:ascii="Calibri" w:hAnsi="Calibri" w:cs="Calibri"/>
              </w:rPr>
              <w:t>Clawback provisions applicable to agricultural relief</w:t>
            </w:r>
          </w:p>
        </w:tc>
      </w:tr>
      <w:tr w:rsidR="00157F6D" w:rsidRPr="00A507F1" w14:paraId="48899E01" w14:textId="77777777" w:rsidTr="7B9366C7">
        <w:tc>
          <w:tcPr>
            <w:tcW w:w="9016" w:type="dxa"/>
            <w:gridSpan w:val="2"/>
          </w:tcPr>
          <w:p w14:paraId="40CBC6DE"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Business asset relief</w:t>
            </w:r>
          </w:p>
          <w:p w14:paraId="649910E8" w14:textId="77777777" w:rsidR="00157F6D" w:rsidRPr="00415E65" w:rsidRDefault="7B9366C7" w:rsidP="7B9366C7">
            <w:pPr>
              <w:pStyle w:val="ListParagraph"/>
              <w:numPr>
                <w:ilvl w:val="0"/>
                <w:numId w:val="100"/>
              </w:numPr>
              <w:spacing w:line="276" w:lineRule="auto"/>
              <w:rPr>
                <w:rFonts w:ascii="Calibri" w:hAnsi="Calibri" w:cs="Calibri"/>
              </w:rPr>
            </w:pPr>
            <w:r w:rsidRPr="7B9366C7">
              <w:rPr>
                <w:rFonts w:ascii="Calibri" w:hAnsi="Calibri" w:cs="Calibri"/>
              </w:rPr>
              <w:t>Relief is available on a disposition involving a business</w:t>
            </w:r>
          </w:p>
          <w:p w14:paraId="5F2A8173" w14:textId="77777777" w:rsidR="00157F6D" w:rsidRPr="00415E65" w:rsidRDefault="7B9366C7" w:rsidP="7B9366C7">
            <w:pPr>
              <w:pStyle w:val="ListParagraph"/>
              <w:numPr>
                <w:ilvl w:val="0"/>
                <w:numId w:val="100"/>
              </w:numPr>
              <w:spacing w:line="276" w:lineRule="auto"/>
              <w:rPr>
                <w:rFonts w:ascii="Calibri" w:hAnsi="Calibri" w:cs="Calibri"/>
              </w:rPr>
            </w:pPr>
            <w:r w:rsidRPr="7B9366C7">
              <w:rPr>
                <w:rFonts w:ascii="Calibri" w:hAnsi="Calibri" w:cs="Calibri"/>
              </w:rPr>
              <w:t>Clawback provisions applicable to business relief</w:t>
            </w:r>
          </w:p>
          <w:p w14:paraId="7CB50B90" w14:textId="77777777" w:rsidR="00157F6D" w:rsidRPr="00415E65" w:rsidRDefault="7B9366C7" w:rsidP="7B9366C7">
            <w:pPr>
              <w:pStyle w:val="ListParagraph"/>
              <w:numPr>
                <w:ilvl w:val="0"/>
                <w:numId w:val="100"/>
              </w:numPr>
              <w:spacing w:line="276" w:lineRule="auto"/>
              <w:rPr>
                <w:rFonts w:ascii="Calibri" w:hAnsi="Calibri" w:cs="Calibri"/>
              </w:rPr>
            </w:pPr>
            <w:r w:rsidRPr="7B9366C7">
              <w:rPr>
                <w:rFonts w:ascii="Calibri" w:hAnsi="Calibri" w:cs="Calibri"/>
              </w:rPr>
              <w:t xml:space="preserve">Calculation of a worked example </w:t>
            </w:r>
          </w:p>
        </w:tc>
      </w:tr>
      <w:tr w:rsidR="00157F6D" w:rsidRPr="00A507F1" w14:paraId="68C1F153" w14:textId="77777777" w:rsidTr="7B9366C7">
        <w:tc>
          <w:tcPr>
            <w:tcW w:w="9016" w:type="dxa"/>
            <w:gridSpan w:val="2"/>
          </w:tcPr>
          <w:p w14:paraId="627F6E98"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Favourite nephew/niece relief</w:t>
            </w:r>
          </w:p>
          <w:p w14:paraId="4DC29C14" w14:textId="77777777" w:rsidR="00157F6D" w:rsidRPr="00415E65" w:rsidRDefault="7B9366C7" w:rsidP="7B9366C7">
            <w:pPr>
              <w:pStyle w:val="ListParagraph"/>
              <w:numPr>
                <w:ilvl w:val="0"/>
                <w:numId w:val="101"/>
              </w:numPr>
              <w:spacing w:line="276" w:lineRule="auto"/>
              <w:rPr>
                <w:rFonts w:ascii="Calibri" w:hAnsi="Calibri" w:cs="Calibri"/>
              </w:rPr>
            </w:pPr>
            <w:r w:rsidRPr="7B9366C7">
              <w:rPr>
                <w:rFonts w:ascii="Calibri" w:hAnsi="Calibri" w:cs="Calibri"/>
              </w:rPr>
              <w:t>The relief available for “favourite nephew/niece”</w:t>
            </w:r>
          </w:p>
          <w:p w14:paraId="3DEA8375" w14:textId="77777777" w:rsidR="00157F6D" w:rsidRPr="00415E65" w:rsidRDefault="7B9366C7" w:rsidP="7B9366C7">
            <w:pPr>
              <w:pStyle w:val="ListParagraph"/>
              <w:numPr>
                <w:ilvl w:val="0"/>
                <w:numId w:val="101"/>
              </w:numPr>
              <w:spacing w:line="276" w:lineRule="auto"/>
              <w:rPr>
                <w:rFonts w:ascii="Calibri" w:hAnsi="Calibri" w:cs="Calibri"/>
              </w:rPr>
            </w:pPr>
            <w:r w:rsidRPr="7B9366C7">
              <w:rPr>
                <w:rFonts w:ascii="Calibri" w:hAnsi="Calibri" w:cs="Calibri"/>
              </w:rPr>
              <w:t>Conditions to qualify for the relief</w:t>
            </w:r>
          </w:p>
        </w:tc>
      </w:tr>
      <w:tr w:rsidR="00157F6D" w:rsidRPr="00A507F1" w14:paraId="03CF02E1" w14:textId="77777777" w:rsidTr="7B9366C7">
        <w:tc>
          <w:tcPr>
            <w:tcW w:w="9016" w:type="dxa"/>
            <w:gridSpan w:val="2"/>
          </w:tcPr>
          <w:p w14:paraId="7353E47A"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Reporting obligations and filing requirements for CAT</w:t>
            </w:r>
          </w:p>
          <w:p w14:paraId="747108AA" w14:textId="77777777" w:rsidR="00157F6D" w:rsidRPr="00415E65" w:rsidRDefault="7B9366C7" w:rsidP="7B9366C7">
            <w:pPr>
              <w:pStyle w:val="ListParagraph"/>
              <w:numPr>
                <w:ilvl w:val="0"/>
                <w:numId w:val="102"/>
              </w:numPr>
              <w:spacing w:line="276" w:lineRule="auto"/>
              <w:rPr>
                <w:rFonts w:ascii="Calibri" w:hAnsi="Calibri" w:cs="Calibri"/>
              </w:rPr>
            </w:pPr>
            <w:r w:rsidRPr="7B9366C7">
              <w:rPr>
                <w:rFonts w:ascii="Calibri" w:hAnsi="Calibri" w:cs="Calibri"/>
              </w:rPr>
              <w:t>The self-assessment system for CAT</w:t>
            </w:r>
          </w:p>
          <w:p w14:paraId="2F6654C6" w14:textId="77777777" w:rsidR="00157F6D" w:rsidRPr="00415E65" w:rsidRDefault="7B9366C7" w:rsidP="7B9366C7">
            <w:pPr>
              <w:pStyle w:val="ListParagraph"/>
              <w:numPr>
                <w:ilvl w:val="0"/>
                <w:numId w:val="102"/>
              </w:numPr>
              <w:spacing w:line="276" w:lineRule="auto"/>
              <w:rPr>
                <w:rFonts w:ascii="Calibri" w:hAnsi="Calibri" w:cs="Calibri"/>
              </w:rPr>
            </w:pPr>
            <w:r w:rsidRPr="7B9366C7">
              <w:rPr>
                <w:rFonts w:ascii="Calibri" w:hAnsi="Calibri" w:cs="Calibri"/>
              </w:rPr>
              <w:t>The tax filing and return filing dates for CAT</w:t>
            </w:r>
          </w:p>
        </w:tc>
      </w:tr>
      <w:tr w:rsidR="00157F6D" w:rsidRPr="00D957E9" w14:paraId="135AA0FE" w14:textId="77777777" w:rsidTr="7B9366C7">
        <w:tc>
          <w:tcPr>
            <w:tcW w:w="9016" w:type="dxa"/>
            <w:gridSpan w:val="2"/>
          </w:tcPr>
          <w:p w14:paraId="37AE2823"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Anti-avoidance rules applicable to gift splitting</w:t>
            </w:r>
          </w:p>
          <w:p w14:paraId="2F469B9C" w14:textId="77777777" w:rsidR="00157F6D" w:rsidRPr="00415E65" w:rsidRDefault="7B9366C7" w:rsidP="7B9366C7">
            <w:pPr>
              <w:pStyle w:val="ListParagraph"/>
              <w:numPr>
                <w:ilvl w:val="0"/>
                <w:numId w:val="103"/>
              </w:numPr>
              <w:spacing w:line="276" w:lineRule="auto"/>
              <w:rPr>
                <w:rFonts w:ascii="Calibri" w:hAnsi="Calibri" w:cs="Calibri"/>
              </w:rPr>
            </w:pPr>
            <w:r w:rsidRPr="7B9366C7">
              <w:rPr>
                <w:rFonts w:ascii="Calibri" w:hAnsi="Calibri" w:cs="Calibri"/>
              </w:rPr>
              <w:t>Explain the need for the rules relating to dispositions enlarging the value of property</w:t>
            </w:r>
          </w:p>
          <w:p w14:paraId="42CC81CB" w14:textId="77777777" w:rsidR="00157F6D" w:rsidRPr="00415E65" w:rsidRDefault="7B9366C7" w:rsidP="7B9366C7">
            <w:pPr>
              <w:pStyle w:val="ListParagraph"/>
              <w:numPr>
                <w:ilvl w:val="0"/>
                <w:numId w:val="103"/>
              </w:numPr>
              <w:spacing w:line="276" w:lineRule="auto"/>
              <w:rPr>
                <w:rFonts w:ascii="Calibri" w:hAnsi="Calibri" w:cs="Calibri"/>
              </w:rPr>
            </w:pPr>
            <w:r w:rsidRPr="7B9366C7">
              <w:rPr>
                <w:rFonts w:ascii="Calibri" w:hAnsi="Calibri" w:cs="Calibri"/>
              </w:rPr>
              <w:t>Outline the rules relating to dispositions enlarging the value of property</w:t>
            </w:r>
          </w:p>
          <w:p w14:paraId="3A9C2595" w14:textId="77777777" w:rsidR="00157F6D" w:rsidRPr="00415E65" w:rsidRDefault="7B9366C7" w:rsidP="7B9366C7">
            <w:pPr>
              <w:pStyle w:val="ListParagraph"/>
              <w:numPr>
                <w:ilvl w:val="0"/>
                <w:numId w:val="103"/>
              </w:numPr>
              <w:spacing w:line="276" w:lineRule="auto"/>
              <w:rPr>
                <w:rFonts w:ascii="Calibri" w:hAnsi="Calibri" w:cs="Calibri"/>
              </w:rPr>
            </w:pPr>
            <w:r w:rsidRPr="7B9366C7">
              <w:rPr>
                <w:rFonts w:ascii="Calibri" w:hAnsi="Calibri" w:cs="Calibri"/>
              </w:rPr>
              <w:t>Identify when the anti-avoidance provisions apply and calculate the CAT arising</w:t>
            </w:r>
          </w:p>
        </w:tc>
      </w:tr>
      <w:tr w:rsidR="00157F6D" w:rsidRPr="00D957E9" w14:paraId="7C584F12" w14:textId="77777777" w:rsidTr="7B9366C7">
        <w:tc>
          <w:tcPr>
            <w:tcW w:w="9016" w:type="dxa"/>
            <w:gridSpan w:val="2"/>
          </w:tcPr>
          <w:p w14:paraId="16DEFE47" w14:textId="77777777" w:rsidR="00157F6D" w:rsidRPr="00145661"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lastRenderedPageBreak/>
              <w:t>Understand the CAT treatment for policies of insurance</w:t>
            </w:r>
          </w:p>
          <w:p w14:paraId="03CDA0A5" w14:textId="77777777" w:rsidR="00157F6D" w:rsidRPr="00145661" w:rsidRDefault="7B9366C7" w:rsidP="7B9366C7">
            <w:pPr>
              <w:pStyle w:val="ListParagraph"/>
              <w:numPr>
                <w:ilvl w:val="0"/>
                <w:numId w:val="104"/>
              </w:numPr>
              <w:spacing w:line="276" w:lineRule="auto"/>
              <w:rPr>
                <w:rFonts w:ascii="Calibri" w:hAnsi="Calibri" w:cs="Calibri"/>
              </w:rPr>
            </w:pPr>
            <w:r w:rsidRPr="7B9366C7">
              <w:rPr>
                <w:rFonts w:ascii="Calibri" w:hAnsi="Calibri" w:cs="Calibri"/>
              </w:rPr>
              <w:t xml:space="preserve">Outline the CAT treatment of payments under life assurance policies </w:t>
            </w:r>
          </w:p>
          <w:p w14:paraId="02988BEC" w14:textId="77777777" w:rsidR="00157F6D" w:rsidRPr="00145661" w:rsidRDefault="7B9366C7" w:rsidP="7B9366C7">
            <w:pPr>
              <w:pStyle w:val="ListParagraph"/>
              <w:numPr>
                <w:ilvl w:val="0"/>
                <w:numId w:val="104"/>
              </w:numPr>
              <w:spacing w:line="276" w:lineRule="auto"/>
              <w:rPr>
                <w:rFonts w:ascii="Calibri" w:hAnsi="Calibri" w:cs="Calibri"/>
              </w:rPr>
            </w:pPr>
            <w:r w:rsidRPr="7B9366C7">
              <w:rPr>
                <w:rFonts w:ascii="Calibri" w:hAnsi="Calibri" w:cs="Calibri"/>
              </w:rPr>
              <w:t xml:space="preserve">Outline the CAT treatment of insurance proceeds paying inheritance tax and gift tax (“Section 60” and “Section 119” type policies) </w:t>
            </w:r>
          </w:p>
          <w:p w14:paraId="313C9621" w14:textId="77777777" w:rsidR="00157F6D" w:rsidRPr="00415E65" w:rsidRDefault="7B9366C7" w:rsidP="7B9366C7">
            <w:pPr>
              <w:pStyle w:val="ListParagraph"/>
              <w:numPr>
                <w:ilvl w:val="0"/>
                <w:numId w:val="104"/>
              </w:numPr>
              <w:spacing w:line="276" w:lineRule="auto"/>
              <w:rPr>
                <w:rFonts w:ascii="Calibri" w:hAnsi="Calibri" w:cs="Calibri"/>
              </w:rPr>
            </w:pPr>
            <w:r w:rsidRPr="7B9366C7">
              <w:rPr>
                <w:rFonts w:ascii="Calibri" w:hAnsi="Calibri" w:cs="Calibri"/>
              </w:rPr>
              <w:t>Examine dispositions involving policies of assurance and calculate any CAT arising</w:t>
            </w:r>
          </w:p>
        </w:tc>
      </w:tr>
      <w:tr w:rsidR="00157F6D" w:rsidRPr="00D957E9" w14:paraId="1288A2BE" w14:textId="77777777" w:rsidTr="7B9366C7">
        <w:tc>
          <w:tcPr>
            <w:tcW w:w="9016" w:type="dxa"/>
            <w:gridSpan w:val="2"/>
          </w:tcPr>
          <w:p w14:paraId="0987750D" w14:textId="7A2072F8" w:rsidR="00157F6D" w:rsidRDefault="00157F6D" w:rsidP="7B9366C7">
            <w:pPr>
              <w:pStyle w:val="ListParagraph"/>
              <w:numPr>
                <w:ilvl w:val="0"/>
                <w:numId w:val="85"/>
              </w:numPr>
              <w:spacing w:line="276" w:lineRule="auto"/>
              <w:rPr>
                <w:rFonts w:ascii="Calibri" w:hAnsi="Calibri" w:cs="Calibri"/>
              </w:rPr>
            </w:pPr>
            <w:r>
              <w:br w:type="page"/>
            </w:r>
            <w:r w:rsidR="7B9366C7" w:rsidRPr="7B9366C7">
              <w:rPr>
                <w:rFonts w:ascii="Calibri" w:hAnsi="Calibri" w:cs="Calibri"/>
              </w:rPr>
              <w:t>Life interests, annuities and limited Interests</w:t>
            </w:r>
          </w:p>
          <w:p w14:paraId="2CA2173D" w14:textId="77777777" w:rsidR="00157F6D" w:rsidRDefault="7B9366C7" w:rsidP="7B9366C7">
            <w:pPr>
              <w:pStyle w:val="ListParagraph"/>
              <w:numPr>
                <w:ilvl w:val="0"/>
                <w:numId w:val="107"/>
              </w:numPr>
              <w:spacing w:line="276" w:lineRule="auto"/>
              <w:rPr>
                <w:rFonts w:ascii="Calibri" w:hAnsi="Calibri" w:cs="Calibri"/>
              </w:rPr>
            </w:pPr>
            <w:r w:rsidRPr="7B9366C7">
              <w:rPr>
                <w:rFonts w:ascii="Calibri" w:hAnsi="Calibri" w:cs="Calibri"/>
              </w:rPr>
              <w:t>How life interests are valued using the slice principle</w:t>
            </w:r>
          </w:p>
          <w:p w14:paraId="61625CBE" w14:textId="77777777" w:rsidR="00157F6D" w:rsidRPr="0063598F" w:rsidRDefault="7B9366C7" w:rsidP="7B9366C7">
            <w:pPr>
              <w:pStyle w:val="ListParagraph"/>
              <w:numPr>
                <w:ilvl w:val="0"/>
                <w:numId w:val="107"/>
              </w:numPr>
              <w:spacing w:line="276" w:lineRule="auto"/>
              <w:rPr>
                <w:rFonts w:ascii="Calibri" w:hAnsi="Calibri" w:cs="Calibri"/>
              </w:rPr>
            </w:pPr>
            <w:r w:rsidRPr="7B9366C7">
              <w:rPr>
                <w:rFonts w:ascii="Calibri" w:hAnsi="Calibri" w:cs="Calibri"/>
              </w:rPr>
              <w:t>How annuities are valued</w:t>
            </w:r>
          </w:p>
          <w:p w14:paraId="158CE035" w14:textId="77777777" w:rsidR="00157F6D" w:rsidRPr="0063598F" w:rsidRDefault="7B9366C7" w:rsidP="7B9366C7">
            <w:pPr>
              <w:pStyle w:val="ListParagraph"/>
              <w:numPr>
                <w:ilvl w:val="0"/>
                <w:numId w:val="107"/>
              </w:numPr>
              <w:spacing w:line="276" w:lineRule="auto"/>
              <w:rPr>
                <w:rFonts w:ascii="Calibri" w:hAnsi="Calibri" w:cs="Calibri"/>
              </w:rPr>
            </w:pPr>
            <w:r w:rsidRPr="7B9366C7">
              <w:rPr>
                <w:rFonts w:ascii="Calibri" w:hAnsi="Calibri" w:cs="Calibri"/>
              </w:rPr>
              <w:t>How limited interests are valued</w:t>
            </w:r>
          </w:p>
          <w:p w14:paraId="58821C68" w14:textId="77777777" w:rsidR="00157F6D" w:rsidRPr="0063598F" w:rsidRDefault="7B9366C7" w:rsidP="7B9366C7">
            <w:pPr>
              <w:pStyle w:val="ListParagraph"/>
              <w:numPr>
                <w:ilvl w:val="0"/>
                <w:numId w:val="107"/>
              </w:numPr>
              <w:spacing w:line="276" w:lineRule="auto"/>
              <w:rPr>
                <w:rFonts w:ascii="Calibri" w:hAnsi="Calibri" w:cs="Calibri"/>
              </w:rPr>
            </w:pPr>
            <w:r w:rsidRPr="7B9366C7">
              <w:rPr>
                <w:rFonts w:ascii="Calibri" w:hAnsi="Calibri" w:cs="Calibri"/>
              </w:rPr>
              <w:t>Practical examples of dispositions involving limited interests and annuities, calculating any CAT arising</w:t>
            </w:r>
          </w:p>
        </w:tc>
      </w:tr>
      <w:tr w:rsidR="00157F6D" w:rsidRPr="00A16F1F" w14:paraId="5988408F" w14:textId="77777777" w:rsidTr="7B9366C7">
        <w:tc>
          <w:tcPr>
            <w:tcW w:w="9016" w:type="dxa"/>
            <w:gridSpan w:val="2"/>
          </w:tcPr>
          <w:p w14:paraId="1ED80826"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CAT provisions which affect gifts by and to companies</w:t>
            </w:r>
          </w:p>
          <w:p w14:paraId="60BD6B53" w14:textId="77777777" w:rsidR="00157F6D" w:rsidRPr="00415E65" w:rsidRDefault="7B9366C7" w:rsidP="7B9366C7">
            <w:pPr>
              <w:pStyle w:val="ListParagraph"/>
              <w:numPr>
                <w:ilvl w:val="1"/>
                <w:numId w:val="105"/>
              </w:numPr>
              <w:spacing w:line="276" w:lineRule="auto"/>
              <w:rPr>
                <w:rFonts w:ascii="Calibri" w:hAnsi="Calibri" w:cs="Calibri"/>
              </w:rPr>
            </w:pPr>
            <w:r w:rsidRPr="7B9366C7">
              <w:rPr>
                <w:rFonts w:ascii="Calibri" w:hAnsi="Calibri" w:cs="Calibri"/>
              </w:rPr>
              <w:t>How dispositions to and by a company are treated for CAT purposes</w:t>
            </w:r>
          </w:p>
          <w:p w14:paraId="5DCB40F8" w14:textId="77777777" w:rsidR="00157F6D" w:rsidRPr="00415E65" w:rsidRDefault="7B9366C7" w:rsidP="7B9366C7">
            <w:pPr>
              <w:pStyle w:val="ListParagraph"/>
              <w:numPr>
                <w:ilvl w:val="1"/>
                <w:numId w:val="105"/>
              </w:numPr>
              <w:spacing w:line="276" w:lineRule="auto"/>
              <w:rPr>
                <w:rFonts w:ascii="Calibri" w:hAnsi="Calibri" w:cs="Calibri"/>
              </w:rPr>
            </w:pPr>
            <w:r w:rsidRPr="7B9366C7">
              <w:rPr>
                <w:rFonts w:ascii="Calibri" w:hAnsi="Calibri" w:cs="Calibri"/>
              </w:rPr>
              <w:t>The CAT treatment of gifts between associated companies</w:t>
            </w:r>
          </w:p>
        </w:tc>
      </w:tr>
      <w:tr w:rsidR="00157F6D" w:rsidRPr="00D957E9" w14:paraId="73DE9A79" w14:textId="77777777" w:rsidTr="7B9366C7">
        <w:tc>
          <w:tcPr>
            <w:tcW w:w="9016" w:type="dxa"/>
            <w:gridSpan w:val="2"/>
          </w:tcPr>
          <w:p w14:paraId="5B219F50" w14:textId="77777777" w:rsidR="00157F6D" w:rsidRPr="00415E65" w:rsidRDefault="7B9366C7" w:rsidP="7B9366C7">
            <w:pPr>
              <w:pStyle w:val="ListParagraph"/>
              <w:numPr>
                <w:ilvl w:val="0"/>
                <w:numId w:val="85"/>
              </w:numPr>
              <w:spacing w:line="276" w:lineRule="auto"/>
              <w:rPr>
                <w:rFonts w:ascii="Calibri" w:hAnsi="Calibri" w:cs="Calibri"/>
              </w:rPr>
            </w:pPr>
            <w:r w:rsidRPr="7B9366C7">
              <w:rPr>
                <w:rFonts w:ascii="Calibri" w:hAnsi="Calibri" w:cs="Calibri"/>
              </w:rPr>
              <w:t>An awareness of international aspects of CAT</w:t>
            </w:r>
          </w:p>
          <w:p w14:paraId="33E9B973" w14:textId="77777777" w:rsidR="00157F6D" w:rsidRPr="00415E65" w:rsidRDefault="7B9366C7" w:rsidP="7B9366C7">
            <w:pPr>
              <w:pStyle w:val="ListParagraph"/>
              <w:numPr>
                <w:ilvl w:val="0"/>
                <w:numId w:val="106"/>
              </w:numPr>
              <w:spacing w:line="276" w:lineRule="auto"/>
              <w:rPr>
                <w:rFonts w:ascii="Calibri" w:hAnsi="Calibri" w:cs="Calibri"/>
              </w:rPr>
            </w:pPr>
            <w:r w:rsidRPr="7B9366C7">
              <w:rPr>
                <w:rFonts w:ascii="Calibri" w:hAnsi="Calibri" w:cs="Calibri"/>
              </w:rPr>
              <w:t>Introduce anti-avoidance rules relating to foreign-controlled private registered companies</w:t>
            </w:r>
          </w:p>
          <w:p w14:paraId="287C2E25" w14:textId="77777777" w:rsidR="00157F6D" w:rsidRPr="00415E65" w:rsidRDefault="7B9366C7" w:rsidP="7B9366C7">
            <w:pPr>
              <w:pStyle w:val="ListParagraph"/>
              <w:numPr>
                <w:ilvl w:val="0"/>
                <w:numId w:val="106"/>
              </w:numPr>
              <w:spacing w:line="276" w:lineRule="auto"/>
              <w:rPr>
                <w:rFonts w:ascii="Calibri" w:hAnsi="Calibri" w:cs="Calibri"/>
              </w:rPr>
            </w:pPr>
            <w:r w:rsidRPr="7B9366C7">
              <w:rPr>
                <w:rFonts w:ascii="Calibri" w:hAnsi="Calibri" w:cs="Calibri"/>
              </w:rPr>
              <w:t xml:space="preserve">Dispositions involving a foreign controlled private company and calculate any CAT arising </w:t>
            </w:r>
          </w:p>
          <w:p w14:paraId="3F031237" w14:textId="77777777" w:rsidR="00157F6D" w:rsidRPr="00415E65" w:rsidRDefault="7B9366C7" w:rsidP="7B9366C7">
            <w:pPr>
              <w:pStyle w:val="ListParagraph"/>
              <w:numPr>
                <w:ilvl w:val="0"/>
                <w:numId w:val="106"/>
              </w:numPr>
              <w:spacing w:line="276" w:lineRule="auto"/>
              <w:rPr>
                <w:rFonts w:ascii="Calibri" w:hAnsi="Calibri" w:cs="Calibri"/>
              </w:rPr>
            </w:pPr>
            <w:r w:rsidRPr="7B9366C7">
              <w:rPr>
                <w:rFonts w:ascii="Calibri" w:hAnsi="Calibri" w:cs="Calibri"/>
              </w:rPr>
              <w:t xml:space="preserve">How double taxation relief is granted in Ireland for tax suffered on a gift or an inheritance in other jurisdictions </w:t>
            </w:r>
          </w:p>
        </w:tc>
      </w:tr>
      <w:tr w:rsidR="00157F6D" w:rsidRPr="00E45BBD" w14:paraId="4BD31B79" w14:textId="77777777" w:rsidTr="7B9366C7">
        <w:tc>
          <w:tcPr>
            <w:tcW w:w="9016" w:type="dxa"/>
            <w:gridSpan w:val="2"/>
            <w:shd w:val="clear" w:color="auto" w:fill="DBDBDB" w:themeFill="accent3" w:themeFillTint="66"/>
          </w:tcPr>
          <w:p w14:paraId="3DD913A3" w14:textId="77777777" w:rsidR="00157F6D" w:rsidRPr="00E45BBD" w:rsidRDefault="7B9366C7" w:rsidP="7B9366C7">
            <w:pPr>
              <w:spacing w:line="276" w:lineRule="auto"/>
              <w:contextualSpacing/>
              <w:jc w:val="center"/>
              <w:rPr>
                <w:rFonts w:ascii="Calibri" w:hAnsi="Calibri" w:cs="Calibri"/>
              </w:rPr>
            </w:pPr>
            <w:r w:rsidRPr="7B9366C7">
              <w:rPr>
                <w:rFonts w:ascii="Calibri" w:hAnsi="Calibri" w:cs="Calibri"/>
                <w:b/>
                <w:bCs/>
              </w:rPr>
              <w:t>Live Workshop 2</w:t>
            </w:r>
          </w:p>
        </w:tc>
      </w:tr>
      <w:tr w:rsidR="00157F6D" w:rsidRPr="00E373D1" w14:paraId="15DF76FC" w14:textId="77777777" w:rsidTr="7B9366C7">
        <w:trPr>
          <w:gridAfter w:val="1"/>
          <w:wAfter w:w="17" w:type="dxa"/>
          <w:trHeight w:val="333"/>
        </w:trPr>
        <w:tc>
          <w:tcPr>
            <w:tcW w:w="8999" w:type="dxa"/>
            <w:shd w:val="clear" w:color="auto" w:fill="ACB9CA" w:themeFill="text2" w:themeFillTint="66"/>
          </w:tcPr>
          <w:p w14:paraId="7CD1C0D4" w14:textId="77777777" w:rsidR="00157F6D" w:rsidRPr="00E373D1" w:rsidRDefault="7B9366C7" w:rsidP="7B9366C7">
            <w:pPr>
              <w:pStyle w:val="Heading1"/>
              <w:jc w:val="center"/>
              <w:rPr>
                <w:rFonts w:ascii="Calibri" w:hAnsi="Calibri" w:cs="Calibri"/>
                <w:b/>
                <w:bCs/>
                <w:sz w:val="22"/>
                <w:szCs w:val="22"/>
              </w:rPr>
            </w:pPr>
            <w:r w:rsidRPr="7B9366C7">
              <w:rPr>
                <w:rFonts w:ascii="Calibri" w:hAnsi="Calibri" w:cs="Calibri"/>
                <w:b/>
                <w:bCs/>
                <w:color w:val="auto"/>
                <w:sz w:val="22"/>
                <w:szCs w:val="22"/>
              </w:rPr>
              <w:t>Unit 3: Stamp Duty</w:t>
            </w:r>
          </w:p>
        </w:tc>
      </w:tr>
      <w:tr w:rsidR="00157F6D" w:rsidRPr="00AC6111" w14:paraId="2FFC3046" w14:textId="77777777" w:rsidTr="7B9366C7">
        <w:trPr>
          <w:gridAfter w:val="1"/>
          <w:wAfter w:w="17" w:type="dxa"/>
        </w:trPr>
        <w:tc>
          <w:tcPr>
            <w:tcW w:w="8999" w:type="dxa"/>
          </w:tcPr>
          <w:p w14:paraId="38E45FAA" w14:textId="77777777" w:rsidR="00157F6D" w:rsidRPr="007E6FE1" w:rsidRDefault="7B9366C7" w:rsidP="7B9366C7">
            <w:pPr>
              <w:pStyle w:val="ListParagraph"/>
              <w:numPr>
                <w:ilvl w:val="0"/>
                <w:numId w:val="83"/>
              </w:numPr>
              <w:spacing w:line="276" w:lineRule="auto"/>
              <w:contextualSpacing w:val="0"/>
              <w:rPr>
                <w:rFonts w:ascii="Calibri" w:hAnsi="Calibri" w:cs="Calibri"/>
              </w:rPr>
            </w:pPr>
            <w:r w:rsidRPr="7B9366C7">
              <w:rPr>
                <w:rFonts w:ascii="Calibri" w:hAnsi="Calibri" w:cs="Calibri"/>
              </w:rPr>
              <w:t>Key principles of stamp duty</w:t>
            </w:r>
          </w:p>
          <w:p w14:paraId="2C36C67D"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Events that can give rise to stamp duty </w:t>
            </w:r>
          </w:p>
          <w:p w14:paraId="4C69790F"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Heads of charge for stamp duty </w:t>
            </w:r>
          </w:p>
          <w:p w14:paraId="05561184"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Territorial scope of stamp duty </w:t>
            </w:r>
          </w:p>
          <w:p w14:paraId="51EA98FE" w14:textId="77777777" w:rsidR="00157F6D" w:rsidRPr="00E46F89"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The meaning of terms when used in the context of stamp duty </w:t>
            </w:r>
          </w:p>
        </w:tc>
      </w:tr>
      <w:tr w:rsidR="00157F6D" w:rsidRPr="00AC6111" w14:paraId="71256AAC" w14:textId="77777777" w:rsidTr="7B9366C7">
        <w:trPr>
          <w:gridAfter w:val="1"/>
          <w:wAfter w:w="17" w:type="dxa"/>
        </w:trPr>
        <w:tc>
          <w:tcPr>
            <w:tcW w:w="8999" w:type="dxa"/>
          </w:tcPr>
          <w:p w14:paraId="78D4CBC3" w14:textId="77777777" w:rsidR="00157F6D" w:rsidRPr="007E6FE1" w:rsidRDefault="7B9366C7" w:rsidP="7B9366C7">
            <w:pPr>
              <w:pStyle w:val="ListParagraph"/>
              <w:numPr>
                <w:ilvl w:val="0"/>
                <w:numId w:val="84"/>
              </w:numPr>
              <w:spacing w:line="276" w:lineRule="auto"/>
              <w:rPr>
                <w:rFonts w:ascii="Calibri" w:hAnsi="Calibri" w:cs="Calibri"/>
              </w:rPr>
            </w:pPr>
            <w:r w:rsidRPr="7B9366C7">
              <w:rPr>
                <w:rFonts w:ascii="Calibri" w:hAnsi="Calibri" w:cs="Calibri"/>
              </w:rPr>
              <w:t>When stamp duty arises on a sale</w:t>
            </w:r>
          </w:p>
          <w:p w14:paraId="1699EBFB"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When a transaction is a sale &amp; whether there is a stampable document for the sale </w:t>
            </w:r>
          </w:p>
          <w:p w14:paraId="29FEC4A4"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The meaning of the term “conveyance on sale”</w:t>
            </w:r>
          </w:p>
          <w:p w14:paraId="2DCA93DB"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When a conveyance on sale is within the charge to stamp duty</w:t>
            </w:r>
          </w:p>
          <w:p w14:paraId="4F970EF3"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Worked example of the charge to stamp duty on certain contracts for sale</w:t>
            </w:r>
          </w:p>
        </w:tc>
      </w:tr>
      <w:tr w:rsidR="00157F6D" w:rsidRPr="00BB40A7" w14:paraId="6D167D4D" w14:textId="77777777" w:rsidTr="7B9366C7">
        <w:trPr>
          <w:gridAfter w:val="1"/>
          <w:wAfter w:w="17" w:type="dxa"/>
        </w:trPr>
        <w:tc>
          <w:tcPr>
            <w:tcW w:w="8999" w:type="dxa"/>
          </w:tcPr>
          <w:p w14:paraId="437A45FD" w14:textId="77777777" w:rsidR="00157F6D" w:rsidRPr="007E6FE1" w:rsidRDefault="7B9366C7" w:rsidP="7B9366C7">
            <w:pPr>
              <w:pStyle w:val="ListParagraph"/>
              <w:numPr>
                <w:ilvl w:val="0"/>
                <w:numId w:val="84"/>
              </w:numPr>
              <w:spacing w:line="276" w:lineRule="auto"/>
              <w:rPr>
                <w:rFonts w:ascii="Calibri" w:hAnsi="Calibri" w:cs="Calibri"/>
              </w:rPr>
            </w:pPr>
            <w:r w:rsidRPr="7B9366C7">
              <w:rPr>
                <w:rFonts w:ascii="Calibri" w:hAnsi="Calibri" w:cs="Calibri"/>
              </w:rPr>
              <w:t>Stamp duty arises on leases</w:t>
            </w:r>
          </w:p>
          <w:p w14:paraId="44DBDE57"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Assess whether a transaction is a lease and differentiate between a lease and an agreement for lease </w:t>
            </w:r>
          </w:p>
          <w:p w14:paraId="41ED8ADE"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Leases at undervalue </w:t>
            </w:r>
          </w:p>
          <w:p w14:paraId="50F549A1" w14:textId="77777777" w:rsidR="00157F6D" w:rsidRPr="00E46F89"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How lease transfers and lease surrenders are treated for stamp duty purposes</w:t>
            </w:r>
          </w:p>
        </w:tc>
      </w:tr>
      <w:tr w:rsidR="00157F6D" w:rsidRPr="00BB40A7" w14:paraId="3C8E4AA6" w14:textId="77777777" w:rsidTr="7B9366C7">
        <w:trPr>
          <w:gridAfter w:val="1"/>
          <w:wAfter w:w="17" w:type="dxa"/>
        </w:trPr>
        <w:tc>
          <w:tcPr>
            <w:tcW w:w="8999" w:type="dxa"/>
          </w:tcPr>
          <w:p w14:paraId="12D1EEAF" w14:textId="77777777" w:rsidR="00157F6D" w:rsidRPr="007E6FE1" w:rsidRDefault="7B9366C7" w:rsidP="7B9366C7">
            <w:pPr>
              <w:pStyle w:val="ListParagraph"/>
              <w:numPr>
                <w:ilvl w:val="0"/>
                <w:numId w:val="84"/>
              </w:numPr>
              <w:spacing w:line="276" w:lineRule="auto"/>
              <w:rPr>
                <w:rFonts w:ascii="Calibri" w:hAnsi="Calibri" w:cs="Calibri"/>
              </w:rPr>
            </w:pPr>
            <w:r w:rsidRPr="7B9366C7">
              <w:rPr>
                <w:rFonts w:ascii="Calibri" w:hAnsi="Calibri" w:cs="Calibri"/>
              </w:rPr>
              <w:t>Rates of stamp duty for different transactions</w:t>
            </w:r>
          </w:p>
          <w:p w14:paraId="1ABE5EDB"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Correct rate of stamp duty that applies to a sale of non-residential property </w:t>
            </w:r>
          </w:p>
          <w:p w14:paraId="1449C2A4" w14:textId="77777777" w:rsidR="00157F6D"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Correct rate of stamp duty that applies to a lease and a sale of shares </w:t>
            </w:r>
          </w:p>
          <w:p w14:paraId="6CBCC134" w14:textId="77777777" w:rsidR="00157F6D" w:rsidRPr="007B2D53"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lastRenderedPageBreak/>
              <w:t xml:space="preserve">Interaction of stamp duty and VAT </w:t>
            </w:r>
          </w:p>
          <w:p w14:paraId="204CC780"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Introduction to double taxation relief for stamp duty</w:t>
            </w:r>
          </w:p>
        </w:tc>
      </w:tr>
      <w:tr w:rsidR="00157F6D" w:rsidRPr="00BB40A7" w14:paraId="143EA9B3" w14:textId="77777777" w:rsidTr="7B9366C7">
        <w:trPr>
          <w:gridAfter w:val="1"/>
          <w:wAfter w:w="17" w:type="dxa"/>
        </w:trPr>
        <w:tc>
          <w:tcPr>
            <w:tcW w:w="8999" w:type="dxa"/>
          </w:tcPr>
          <w:p w14:paraId="39D29148" w14:textId="77777777" w:rsidR="00157F6D" w:rsidRPr="007E6FE1" w:rsidRDefault="7B9366C7" w:rsidP="7B9366C7">
            <w:pPr>
              <w:pStyle w:val="ListParagraph"/>
              <w:numPr>
                <w:ilvl w:val="0"/>
                <w:numId w:val="84"/>
              </w:numPr>
              <w:spacing w:line="276" w:lineRule="auto"/>
              <w:rPr>
                <w:rFonts w:ascii="Calibri" w:hAnsi="Calibri" w:cs="Calibri"/>
              </w:rPr>
            </w:pPr>
            <w:r w:rsidRPr="7B9366C7">
              <w:rPr>
                <w:rFonts w:ascii="Calibri" w:hAnsi="Calibri" w:cs="Calibri"/>
              </w:rPr>
              <w:lastRenderedPageBreak/>
              <w:t>Identify the stampable value of a transaction</w:t>
            </w:r>
          </w:p>
          <w:p w14:paraId="5E1C3BDD"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When market value imposed for stamp duty </w:t>
            </w:r>
          </w:p>
          <w:p w14:paraId="7C317CC6"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The amount on which stamp duty is chargeable </w:t>
            </w:r>
          </w:p>
          <w:p w14:paraId="118CC2ED" w14:textId="77777777" w:rsidR="00157F6D"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The amount on which stamp duty is payable where the consideration is in a foreign currency</w:t>
            </w:r>
          </w:p>
          <w:p w14:paraId="601EAF79" w14:textId="77777777" w:rsidR="00157F6D" w:rsidRPr="00F67996"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Calculate the duty applicable to a contract for sale</w:t>
            </w:r>
          </w:p>
        </w:tc>
      </w:tr>
      <w:tr w:rsidR="00157F6D" w:rsidRPr="00CB265F" w14:paraId="540FF16F" w14:textId="77777777" w:rsidTr="7B9366C7">
        <w:trPr>
          <w:gridAfter w:val="1"/>
          <w:wAfter w:w="17" w:type="dxa"/>
        </w:trPr>
        <w:tc>
          <w:tcPr>
            <w:tcW w:w="8999" w:type="dxa"/>
          </w:tcPr>
          <w:p w14:paraId="4300EB5A" w14:textId="77777777" w:rsidR="00157F6D" w:rsidRPr="007E6FE1" w:rsidRDefault="7B9366C7" w:rsidP="7B9366C7">
            <w:pPr>
              <w:pStyle w:val="ListParagraph"/>
              <w:numPr>
                <w:ilvl w:val="0"/>
                <w:numId w:val="84"/>
              </w:numPr>
              <w:spacing w:line="276" w:lineRule="auto"/>
              <w:rPr>
                <w:rFonts w:ascii="Calibri" w:hAnsi="Calibri" w:cs="Calibri"/>
              </w:rPr>
            </w:pPr>
            <w:r w:rsidRPr="7B9366C7">
              <w:rPr>
                <w:rFonts w:ascii="Calibri" w:hAnsi="Calibri" w:cs="Calibri"/>
              </w:rPr>
              <w:t>Calculate the stamp duty arising on property transactions</w:t>
            </w:r>
          </w:p>
          <w:p w14:paraId="1551C5CC"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The stamp duty on a transfer of residential property </w:t>
            </w:r>
          </w:p>
          <w:p w14:paraId="7D1DDE60"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How stamp duty applies to site sales combined with building contracts </w:t>
            </w:r>
          </w:p>
          <w:p w14:paraId="7DE8FCB6"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The stamp duty treatment when a mix of residential and non-residential property is purchased </w:t>
            </w:r>
          </w:p>
          <w:p w14:paraId="6E33CB6C"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Worked example of how much stamp duty is payable on a property transaction </w:t>
            </w:r>
          </w:p>
        </w:tc>
      </w:tr>
      <w:tr w:rsidR="00157F6D" w:rsidRPr="00CB265F" w14:paraId="3EA413FB" w14:textId="77777777" w:rsidTr="7B9366C7">
        <w:trPr>
          <w:gridAfter w:val="1"/>
          <w:wAfter w:w="17" w:type="dxa"/>
        </w:trPr>
        <w:tc>
          <w:tcPr>
            <w:tcW w:w="8999" w:type="dxa"/>
          </w:tcPr>
          <w:p w14:paraId="02AE0B44" w14:textId="77777777" w:rsidR="00157F6D" w:rsidRPr="007E6FE1" w:rsidRDefault="7B9366C7" w:rsidP="7B9366C7">
            <w:pPr>
              <w:pStyle w:val="ListParagraph"/>
              <w:numPr>
                <w:ilvl w:val="0"/>
                <w:numId w:val="84"/>
              </w:numPr>
              <w:spacing w:line="276" w:lineRule="auto"/>
              <w:rPr>
                <w:rFonts w:ascii="Calibri" w:hAnsi="Calibri" w:cs="Calibri"/>
              </w:rPr>
            </w:pPr>
            <w:r w:rsidRPr="7B9366C7">
              <w:rPr>
                <w:rFonts w:ascii="Calibri" w:hAnsi="Calibri" w:cs="Calibri"/>
              </w:rPr>
              <w:t>Overview of exemptions and reliefs</w:t>
            </w:r>
          </w:p>
          <w:p w14:paraId="69F2DE4E"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 xml:space="preserve">Relief for married couples, civil partnerships and cohabitants </w:t>
            </w:r>
          </w:p>
          <w:p w14:paraId="254755CB"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Intra-group transfers</w:t>
            </w:r>
          </w:p>
          <w:p w14:paraId="3CB3161A"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First-time buyers</w:t>
            </w:r>
          </w:p>
          <w:p w14:paraId="3D63B69E"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Business assets and investments</w:t>
            </w:r>
          </w:p>
          <w:p w14:paraId="356196B4"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Loan Capital Exemption</w:t>
            </w:r>
          </w:p>
          <w:p w14:paraId="7BDF3FEB"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Associated companies’ relief</w:t>
            </w:r>
          </w:p>
        </w:tc>
      </w:tr>
      <w:tr w:rsidR="00157F6D" w:rsidRPr="00CB265F" w14:paraId="65333A91" w14:textId="77777777" w:rsidTr="7B9366C7">
        <w:trPr>
          <w:gridAfter w:val="1"/>
          <w:wAfter w:w="17" w:type="dxa"/>
        </w:trPr>
        <w:tc>
          <w:tcPr>
            <w:tcW w:w="8999" w:type="dxa"/>
          </w:tcPr>
          <w:p w14:paraId="379F5688" w14:textId="77777777" w:rsidR="00157F6D" w:rsidRPr="007E6FE1" w:rsidRDefault="7B9366C7" w:rsidP="7B9366C7">
            <w:pPr>
              <w:pStyle w:val="ListParagraph"/>
              <w:numPr>
                <w:ilvl w:val="0"/>
                <w:numId w:val="82"/>
              </w:numPr>
              <w:spacing w:line="276" w:lineRule="auto"/>
              <w:rPr>
                <w:rFonts w:ascii="Calibri" w:hAnsi="Calibri" w:cs="Calibri"/>
              </w:rPr>
            </w:pPr>
            <w:r w:rsidRPr="7B9366C7">
              <w:rPr>
                <w:rFonts w:ascii="Calibri" w:hAnsi="Calibri" w:cs="Calibri"/>
              </w:rPr>
              <w:t>The administration of stamp duty</w:t>
            </w:r>
          </w:p>
          <w:p w14:paraId="76C76AC8"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The accountable person for stamp duty and payment of the tax due</w:t>
            </w:r>
          </w:p>
          <w:p w14:paraId="5B587084" w14:textId="77777777" w:rsidR="00157F6D" w:rsidRPr="007E6FE1"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The self-assessment system, appeals and refunds for stamp duty purposes</w:t>
            </w:r>
          </w:p>
          <w:p w14:paraId="6AE16D83" w14:textId="77777777" w:rsidR="00157F6D" w:rsidRPr="00415E65" w:rsidRDefault="7B9366C7" w:rsidP="7B9366C7">
            <w:pPr>
              <w:pStyle w:val="ListParagraph"/>
              <w:numPr>
                <w:ilvl w:val="1"/>
                <w:numId w:val="82"/>
              </w:numPr>
              <w:spacing w:line="276" w:lineRule="auto"/>
              <w:ind w:left="1192" w:hanging="425"/>
              <w:rPr>
                <w:rFonts w:ascii="Calibri" w:hAnsi="Calibri" w:cs="Calibri"/>
              </w:rPr>
            </w:pPr>
            <w:r w:rsidRPr="7B9366C7">
              <w:rPr>
                <w:rFonts w:ascii="Calibri" w:hAnsi="Calibri" w:cs="Calibri"/>
              </w:rPr>
              <w:t>Penalties, surcharges and Revenue powers in relation to stamp duty</w:t>
            </w:r>
          </w:p>
        </w:tc>
      </w:tr>
      <w:tr w:rsidR="00157F6D" w:rsidRPr="00CB265F" w14:paraId="27175797" w14:textId="77777777" w:rsidTr="7B9366C7">
        <w:trPr>
          <w:gridAfter w:val="1"/>
          <w:wAfter w:w="17" w:type="dxa"/>
        </w:trPr>
        <w:tc>
          <w:tcPr>
            <w:tcW w:w="8999" w:type="dxa"/>
            <w:shd w:val="clear" w:color="auto" w:fill="DBDBDB" w:themeFill="accent3" w:themeFillTint="66"/>
          </w:tcPr>
          <w:p w14:paraId="795AAFCE" w14:textId="77777777" w:rsidR="00157F6D" w:rsidRPr="00415E65" w:rsidRDefault="7B9366C7" w:rsidP="7B9366C7">
            <w:pPr>
              <w:spacing w:line="276" w:lineRule="auto"/>
              <w:contextualSpacing/>
              <w:jc w:val="center"/>
              <w:rPr>
                <w:rFonts w:ascii="Calibri" w:hAnsi="Calibri" w:cs="Calibri"/>
                <w:b/>
                <w:bCs/>
              </w:rPr>
            </w:pPr>
            <w:r w:rsidRPr="7B9366C7">
              <w:rPr>
                <w:rFonts w:ascii="Calibri" w:hAnsi="Calibri" w:cs="Calibri"/>
                <w:b/>
                <w:bCs/>
              </w:rPr>
              <w:t>Live Workshop 3</w:t>
            </w:r>
          </w:p>
        </w:tc>
      </w:tr>
    </w:tbl>
    <w:p w14:paraId="4588091B" w14:textId="77777777" w:rsidR="00157F6D" w:rsidRDefault="00157F6D" w:rsidP="00157F6D"/>
    <w:p w14:paraId="0F4A76F9" w14:textId="3530612E" w:rsidR="003A5AA8" w:rsidRPr="00157F6D" w:rsidRDefault="00157F6D" w:rsidP="00157F6D">
      <w:pPr>
        <w:spacing w:line="278" w:lineRule="auto"/>
      </w:pPr>
      <w:r>
        <w:br w:type="page"/>
      </w:r>
    </w:p>
    <w:p w14:paraId="20D2E921" w14:textId="77777777" w:rsidR="003A5AA8" w:rsidRPr="003A5AA8" w:rsidRDefault="7B9366C7" w:rsidP="7B9366C7">
      <w:pPr>
        <w:rPr>
          <w:b/>
          <w:bCs/>
          <w:u w:val="single"/>
        </w:rPr>
      </w:pPr>
      <w:r w:rsidRPr="7B9366C7">
        <w:rPr>
          <w:b/>
          <w:bCs/>
          <w:u w:val="single"/>
        </w:rPr>
        <w:lastRenderedPageBreak/>
        <w:t>Indirect Taxes</w:t>
      </w:r>
    </w:p>
    <w:p w14:paraId="662CD4A7" w14:textId="171C53FB" w:rsidR="003A5AA8" w:rsidRPr="00151C7D" w:rsidRDefault="7B9366C7" w:rsidP="7B9366C7">
      <w:pPr>
        <w:rPr>
          <w:b/>
          <w:bCs/>
          <w:u w:val="single"/>
          <w:lang w:val="en-GB"/>
        </w:rPr>
      </w:pPr>
      <w:r w:rsidRPr="7B9366C7">
        <w:rPr>
          <w:b/>
          <w:bCs/>
          <w:u w:val="single"/>
          <w:lang w:val="en-GB"/>
        </w:rPr>
        <w:t>(Estimated recorded content 30 hours, supplemented by approximately 36 hours of workshops)</w:t>
      </w:r>
    </w:p>
    <w:p w14:paraId="60E6FB22" w14:textId="77777777" w:rsidR="003A5AA8" w:rsidRPr="003A5AA8" w:rsidRDefault="7B9366C7" w:rsidP="003A5AA8">
      <w:r>
        <w:t>On completion of this module, students must be able to:</w:t>
      </w:r>
    </w:p>
    <w:p w14:paraId="183D39D8" w14:textId="77777777" w:rsidR="003A5AA8" w:rsidRPr="003A5AA8" w:rsidRDefault="7B9366C7" w:rsidP="003A5AA8">
      <w:r>
        <w:t>1. Understand the charge to VAT, the VAT Registration process, the general rules for supply of goods and services including the obligations of Property, EU trade and Retailers’ schemes and schemes for farmers.</w:t>
      </w:r>
    </w:p>
    <w:p w14:paraId="7FE0DBEC" w14:textId="77777777" w:rsidR="003A5AA8" w:rsidRPr="003A5AA8" w:rsidRDefault="7B9366C7" w:rsidP="003A5AA8">
      <w:r>
        <w:t>2. Understand and apply VAT rates, thresholds, the cash receipts basis and invoice basis for accounting for VAT.</w:t>
      </w:r>
    </w:p>
    <w:p w14:paraId="7061DF5F" w14:textId="77777777" w:rsidR="003A5AA8" w:rsidRPr="003A5AA8" w:rsidRDefault="7B9366C7" w:rsidP="003A5AA8">
      <w:r>
        <w:t>3. Understand the VAT implications of imports, exports and intra-EU supplies of goods and services to include Imports/ Exports (including Brexit), Intra-Community Acquisitions/ Intra-Community Supplies, Intra-Community Transport.</w:t>
      </w:r>
    </w:p>
    <w:p w14:paraId="75C33C6A" w14:textId="77777777" w:rsidR="003A5AA8" w:rsidRPr="003A5AA8" w:rsidRDefault="7B9366C7" w:rsidP="003A5AA8">
      <w:r>
        <w:t>4. Understand the implications of a business making both taxable and exempt supplies.</w:t>
      </w:r>
    </w:p>
    <w:p w14:paraId="5DF1A6EB" w14:textId="77777777" w:rsidR="003A5AA8" w:rsidRPr="003A5AA8" w:rsidRDefault="7B9366C7" w:rsidP="003A5AA8">
      <w:r>
        <w:t>5. Determine the VAT compliance obligations of cross border activities to include Triangulation, One Stop Shop and Import One Stop Shop and mutual assistance provisions.</w:t>
      </w:r>
    </w:p>
    <w:p w14:paraId="1A9D5B51" w14:textId="77777777" w:rsidR="003A5AA8" w:rsidRPr="003A5AA8" w:rsidRDefault="7B9366C7" w:rsidP="003A5AA8">
      <w:r>
        <w:t>6. Identify and analyse the correct amount chargeable to VAT (excluding hire purchase), and understand how under and overpayments are treated and the rates of VAT.</w:t>
      </w:r>
    </w:p>
    <w:p w14:paraId="21C4F304" w14:textId="77777777" w:rsidR="003A5AA8" w:rsidRPr="003A5AA8" w:rsidRDefault="7B9366C7" w:rsidP="003A5AA8">
      <w:r>
        <w:t>7. Identify and analyse the correct deduction available for VAT incurred or paid in relation to complex scenarios including qualifying activities and case law.</w:t>
      </w:r>
    </w:p>
    <w:p w14:paraId="1BABA9F6" w14:textId="77777777" w:rsidR="003A5AA8" w:rsidRPr="003A5AA8" w:rsidRDefault="7B9366C7" w:rsidP="003A5AA8">
      <w:r>
        <w:t>8. Understand the administration of the VAT system including completion of the relevant returns on ROS offline.</w:t>
      </w:r>
    </w:p>
    <w:p w14:paraId="23A3FD1D" w14:textId="77777777" w:rsidR="003A5AA8" w:rsidRPr="003A5AA8" w:rsidRDefault="7B9366C7" w:rsidP="003A5AA8">
      <w:r>
        <w:t>9. Understand the VAT implications involving property transactions to include the old rules, new rules, transitional rules and the Capital Goods Scheme</w:t>
      </w:r>
    </w:p>
    <w:p w14:paraId="65320498" w14:textId="77777777" w:rsidR="003A5AA8" w:rsidRPr="003A5AA8" w:rsidRDefault="7B9366C7" w:rsidP="003A5AA8">
      <w:r>
        <w:t>10. Understand the transfer of business VAT rules including property transfers.</w:t>
      </w:r>
    </w:p>
    <w:p w14:paraId="4AE72ADD" w14:textId="77777777" w:rsidR="003A5AA8" w:rsidRPr="003A5AA8" w:rsidRDefault="7B9366C7" w:rsidP="003A5AA8">
      <w:r>
        <w:t>11. Understand the VAT legislation pertaining to the motor industry and various other industries such as farming and special schemes for accounting for VAT, including the treatment of motor vehicles, the Margin Scheme (including Auctioneer’s Scheme), and the Travel Agent Margin Scheme.</w:t>
      </w:r>
    </w:p>
    <w:p w14:paraId="21642C7D" w14:textId="77777777" w:rsidR="003A5AA8" w:rsidRPr="003A5AA8" w:rsidRDefault="7B9366C7" w:rsidP="003A5AA8">
      <w:r>
        <w:t>12. Distinguish between the VAT treatment of Hire Purchase and Leasing contracts.</w:t>
      </w:r>
    </w:p>
    <w:p w14:paraId="1B0B86D6" w14:textId="77777777" w:rsidR="003A5AA8" w:rsidRPr="003A5AA8" w:rsidRDefault="7B9366C7" w:rsidP="003A5AA8">
      <w:r>
        <w:t>13. Understand the requirements for VAT Group Registration and the ensuing VAT consequences.</w:t>
      </w:r>
    </w:p>
    <w:p w14:paraId="244087E6" w14:textId="77777777" w:rsidR="003A5AA8" w:rsidRPr="003A5AA8" w:rsidRDefault="7B9366C7" w:rsidP="003A5AA8">
      <w:r>
        <w:t>14. Understand the rules in relation to the collection process of payments, issuing of Estimates and Assessments along with the overpayment and accounting for VAT.</w:t>
      </w:r>
    </w:p>
    <w:p w14:paraId="5AAA5952" w14:textId="77777777" w:rsidR="003A5AA8" w:rsidRPr="003A5AA8" w:rsidRDefault="7B9366C7" w:rsidP="003A5AA8">
      <w:r>
        <w:t>15. Understand the operation and application of Customs duty and excise issues including customs/tax warehouses, third country imports, relief from excise duty.</w:t>
      </w:r>
    </w:p>
    <w:p w14:paraId="543185AA" w14:textId="77777777" w:rsidR="003A5AA8" w:rsidRDefault="003A5AA8" w:rsidP="003A5AA8">
      <w:pPr>
        <w:rPr>
          <w:b/>
          <w:bCs/>
          <w:u w:val="single"/>
          <w:lang w:val="en-GB"/>
        </w:rPr>
      </w:pPr>
    </w:p>
    <w:p w14:paraId="30459F1D" w14:textId="77777777" w:rsidR="00637F01" w:rsidRDefault="00637F01" w:rsidP="003A5AA8">
      <w:pPr>
        <w:rPr>
          <w:b/>
          <w:bCs/>
          <w:u w:val="single"/>
          <w:lang w:val="en-GB"/>
        </w:rPr>
      </w:pPr>
    </w:p>
    <w:p w14:paraId="57098E11" w14:textId="77777777" w:rsidR="00637F01" w:rsidRDefault="00637F01" w:rsidP="003A5AA8">
      <w:pPr>
        <w:rPr>
          <w:b/>
          <w:bCs/>
          <w:u w:val="single"/>
          <w:lang w:val="en-GB"/>
        </w:rPr>
      </w:pPr>
    </w:p>
    <w:tbl>
      <w:tblPr>
        <w:tblStyle w:val="TableGrid"/>
        <w:tblW w:w="0" w:type="auto"/>
        <w:tblLook w:val="04A0" w:firstRow="1" w:lastRow="0" w:firstColumn="1" w:lastColumn="0" w:noHBand="0" w:noVBand="1"/>
      </w:tblPr>
      <w:tblGrid>
        <w:gridCol w:w="9016"/>
      </w:tblGrid>
      <w:tr w:rsidR="00637F01" w:rsidRPr="0029075F" w14:paraId="2284D8A0" w14:textId="77777777" w:rsidTr="7B9366C7">
        <w:tc>
          <w:tcPr>
            <w:tcW w:w="9016" w:type="dxa"/>
            <w:shd w:val="clear" w:color="auto" w:fill="FFE599" w:themeFill="accent4" w:themeFillTint="66"/>
          </w:tcPr>
          <w:p w14:paraId="2353DCC9" w14:textId="77777777" w:rsidR="00637F01" w:rsidRPr="0029075F" w:rsidRDefault="7B9366C7" w:rsidP="7B9366C7">
            <w:pPr>
              <w:rPr>
                <w:rFonts w:cs="Calibri"/>
                <w:b/>
                <w:bCs/>
              </w:rPr>
            </w:pPr>
            <w:bookmarkStart w:id="6" w:name="_Hlk205476421"/>
            <w:r w:rsidRPr="7B9366C7">
              <w:rPr>
                <w:rFonts w:cs="Calibri"/>
                <w:b/>
                <w:bCs/>
              </w:rPr>
              <w:lastRenderedPageBreak/>
              <w:t>Unit 1</w:t>
            </w:r>
          </w:p>
          <w:p w14:paraId="6349D532" w14:textId="77777777" w:rsidR="00637F01" w:rsidRPr="0029075F" w:rsidRDefault="00637F01" w:rsidP="006B2427">
            <w:pPr>
              <w:rPr>
                <w:rFonts w:cs="Calibri"/>
                <w:b/>
                <w:bCs/>
              </w:rPr>
            </w:pPr>
          </w:p>
        </w:tc>
      </w:tr>
      <w:tr w:rsidR="00637F01" w:rsidRPr="0029075F" w14:paraId="5FE352C9" w14:textId="77777777" w:rsidTr="7B9366C7">
        <w:tc>
          <w:tcPr>
            <w:tcW w:w="9016" w:type="dxa"/>
          </w:tcPr>
          <w:p w14:paraId="5D773675" w14:textId="77777777" w:rsidR="00637F01" w:rsidRPr="0029075F" w:rsidRDefault="7B9366C7" w:rsidP="7B9366C7">
            <w:pPr>
              <w:pStyle w:val="ListParagraph"/>
              <w:numPr>
                <w:ilvl w:val="0"/>
                <w:numId w:val="59"/>
              </w:numPr>
              <w:rPr>
                <w:rFonts w:cs="Calibri"/>
              </w:rPr>
            </w:pPr>
            <w:r w:rsidRPr="7B9366C7">
              <w:rPr>
                <w:rFonts w:cs="Calibri"/>
              </w:rPr>
              <w:t>Brief recap on VAT basics</w:t>
            </w:r>
          </w:p>
          <w:p w14:paraId="41711985" w14:textId="77777777" w:rsidR="00637F01" w:rsidRPr="0029075F" w:rsidRDefault="7B9366C7" w:rsidP="7B9366C7">
            <w:pPr>
              <w:pStyle w:val="ListParagraph"/>
              <w:numPr>
                <w:ilvl w:val="0"/>
                <w:numId w:val="60"/>
              </w:numPr>
              <w:rPr>
                <w:rFonts w:cs="Calibri"/>
              </w:rPr>
            </w:pPr>
            <w:r w:rsidRPr="7B9366C7">
              <w:rPr>
                <w:rFonts w:cs="Calibri"/>
              </w:rPr>
              <w:t>Difference between direct and indirect taxes</w:t>
            </w:r>
          </w:p>
          <w:p w14:paraId="2AECD630" w14:textId="77777777" w:rsidR="00637F01" w:rsidRPr="0029075F" w:rsidRDefault="7B9366C7" w:rsidP="7B9366C7">
            <w:pPr>
              <w:pStyle w:val="ListParagraph"/>
              <w:numPr>
                <w:ilvl w:val="0"/>
                <w:numId w:val="60"/>
              </w:numPr>
              <w:rPr>
                <w:rFonts w:cs="Calibri"/>
              </w:rPr>
            </w:pPr>
            <w:r w:rsidRPr="7B9366C7">
              <w:rPr>
                <w:rFonts w:cs="Calibri"/>
              </w:rPr>
              <w:t>How VAT is operated in respect of actual and deemed transactions</w:t>
            </w:r>
          </w:p>
          <w:p w14:paraId="5AE1C53B" w14:textId="77777777" w:rsidR="00637F01" w:rsidRPr="0029075F" w:rsidRDefault="7B9366C7" w:rsidP="7B9366C7">
            <w:pPr>
              <w:pStyle w:val="ListParagraph"/>
              <w:numPr>
                <w:ilvl w:val="0"/>
                <w:numId w:val="60"/>
              </w:numPr>
              <w:rPr>
                <w:rFonts w:cs="Calibri"/>
              </w:rPr>
            </w:pPr>
            <w:r w:rsidRPr="7B9366C7">
              <w:rPr>
                <w:rFonts w:cs="Calibri"/>
              </w:rPr>
              <w:t xml:space="preserve">VAT on chains of transactions </w:t>
            </w:r>
          </w:p>
          <w:p w14:paraId="22584173" w14:textId="77777777" w:rsidR="00637F01" w:rsidRPr="0029075F" w:rsidRDefault="7B9366C7" w:rsidP="7B9366C7">
            <w:pPr>
              <w:pStyle w:val="ListParagraph"/>
              <w:numPr>
                <w:ilvl w:val="0"/>
                <w:numId w:val="60"/>
              </w:numPr>
              <w:rPr>
                <w:rFonts w:cs="Calibri"/>
              </w:rPr>
            </w:pPr>
            <w:r w:rsidRPr="7B9366C7">
              <w:rPr>
                <w:rFonts w:cs="Calibri"/>
              </w:rPr>
              <w:t>Basic rules and concepts of VAT</w:t>
            </w:r>
          </w:p>
          <w:p w14:paraId="2ED3AA87" w14:textId="77777777" w:rsidR="00637F01" w:rsidRPr="0029075F" w:rsidRDefault="7B9366C7" w:rsidP="7B9366C7">
            <w:pPr>
              <w:pStyle w:val="ListParagraph"/>
              <w:numPr>
                <w:ilvl w:val="0"/>
                <w:numId w:val="60"/>
              </w:numPr>
              <w:rPr>
                <w:rFonts w:cs="Calibri"/>
              </w:rPr>
            </w:pPr>
            <w:r w:rsidRPr="7B9366C7">
              <w:rPr>
                <w:rFonts w:cs="Calibri"/>
              </w:rPr>
              <w:t xml:space="preserve">Rates of VAT in Ireland </w:t>
            </w:r>
          </w:p>
          <w:p w14:paraId="0941B70B" w14:textId="77777777" w:rsidR="00637F01" w:rsidRPr="0029075F" w:rsidRDefault="7B9366C7" w:rsidP="7B9366C7">
            <w:pPr>
              <w:pStyle w:val="ListParagraph"/>
              <w:numPr>
                <w:ilvl w:val="0"/>
                <w:numId w:val="60"/>
              </w:numPr>
              <w:rPr>
                <w:rFonts w:cs="Calibri"/>
              </w:rPr>
            </w:pPr>
            <w:r w:rsidRPr="7B9366C7">
              <w:rPr>
                <w:rFonts w:cs="Calibri"/>
              </w:rPr>
              <w:t>Brief overview of VAT In the EU context, EU Directives and the role of the CJEU</w:t>
            </w:r>
          </w:p>
          <w:p w14:paraId="3917C4BD" w14:textId="77777777" w:rsidR="00637F01" w:rsidRPr="0029075F" w:rsidRDefault="00637F01" w:rsidP="006B2427">
            <w:pPr>
              <w:rPr>
                <w:rFonts w:cs="Calibri"/>
                <w:i/>
                <w:iCs/>
              </w:rPr>
            </w:pPr>
          </w:p>
        </w:tc>
      </w:tr>
      <w:tr w:rsidR="00637F01" w:rsidRPr="0030504C" w14:paraId="0F8DAC9E" w14:textId="77777777" w:rsidTr="7B9366C7">
        <w:tc>
          <w:tcPr>
            <w:tcW w:w="9016" w:type="dxa"/>
          </w:tcPr>
          <w:p w14:paraId="2EEBD7D7" w14:textId="77777777" w:rsidR="00637F01" w:rsidRPr="0030504C" w:rsidRDefault="7B9366C7" w:rsidP="7B9366C7">
            <w:pPr>
              <w:pStyle w:val="ListParagraph"/>
              <w:numPr>
                <w:ilvl w:val="0"/>
                <w:numId w:val="59"/>
              </w:numPr>
              <w:rPr>
                <w:rFonts w:cs="Calibri"/>
              </w:rPr>
            </w:pPr>
            <w:r w:rsidRPr="7B9366C7">
              <w:rPr>
                <w:rFonts w:cs="Calibri"/>
              </w:rPr>
              <w:t>VAT registration process</w:t>
            </w:r>
          </w:p>
          <w:p w14:paraId="28C41F62" w14:textId="77777777" w:rsidR="00637F01" w:rsidRPr="0030504C" w:rsidRDefault="7B9366C7" w:rsidP="7B9366C7">
            <w:pPr>
              <w:pStyle w:val="ListParagraph"/>
              <w:numPr>
                <w:ilvl w:val="0"/>
                <w:numId w:val="60"/>
              </w:numPr>
              <w:rPr>
                <w:rFonts w:cs="Calibri"/>
              </w:rPr>
            </w:pPr>
            <w:r w:rsidRPr="7B9366C7">
              <w:rPr>
                <w:rFonts w:cs="Calibri"/>
              </w:rPr>
              <w:t>Taxable and accountable persons, and associated implications</w:t>
            </w:r>
          </w:p>
          <w:p w14:paraId="06F4C8FF" w14:textId="77777777" w:rsidR="00637F01" w:rsidRPr="0030504C" w:rsidRDefault="7B9366C7" w:rsidP="006B2427">
            <w:pPr>
              <w:pStyle w:val="ListParagraph"/>
            </w:pPr>
            <w:r w:rsidRPr="7B9366C7">
              <w:rPr>
                <w:rFonts w:cs="Calibri"/>
              </w:rPr>
              <w:t>Registration thresholds for goods and services including calculation using new ‘turnover’ definition in VATCA</w:t>
            </w:r>
          </w:p>
          <w:p w14:paraId="77CFA2AB" w14:textId="77777777" w:rsidR="00637F01" w:rsidRPr="0030504C" w:rsidRDefault="7B9366C7" w:rsidP="7B9366C7">
            <w:pPr>
              <w:pStyle w:val="ListParagraph"/>
              <w:numPr>
                <w:ilvl w:val="0"/>
                <w:numId w:val="60"/>
              </w:numPr>
              <w:rPr>
                <w:rFonts w:cs="Calibri"/>
              </w:rPr>
            </w:pPr>
            <w:r w:rsidRPr="7B9366C7">
              <w:rPr>
                <w:rFonts w:cs="Calibri"/>
              </w:rPr>
              <w:t>Who is required to register for VAT, including the VAT registration process and set out when a trader may wish to elect to register for VAT or cancel an election</w:t>
            </w:r>
          </w:p>
          <w:p w14:paraId="73A077A0" w14:textId="77777777" w:rsidR="00637F01" w:rsidRPr="0030504C" w:rsidRDefault="7B9366C7" w:rsidP="7B9366C7">
            <w:pPr>
              <w:pStyle w:val="ListParagraph"/>
              <w:numPr>
                <w:ilvl w:val="0"/>
                <w:numId w:val="60"/>
              </w:numPr>
              <w:rPr>
                <w:rFonts w:cs="Calibri"/>
              </w:rPr>
            </w:pPr>
            <w:r w:rsidRPr="7B9366C7">
              <w:rPr>
                <w:rFonts w:cs="Calibri"/>
              </w:rPr>
              <w:t>Overview of the SME Scheme</w:t>
            </w:r>
          </w:p>
          <w:p w14:paraId="6E1A188D" w14:textId="77777777" w:rsidR="00637F01" w:rsidRPr="0030504C" w:rsidRDefault="7B9366C7" w:rsidP="7B9366C7">
            <w:pPr>
              <w:pStyle w:val="ListParagraph"/>
              <w:numPr>
                <w:ilvl w:val="0"/>
                <w:numId w:val="60"/>
              </w:numPr>
              <w:rPr>
                <w:rFonts w:cs="Calibri"/>
              </w:rPr>
            </w:pPr>
            <w:r w:rsidRPr="7B9366C7">
              <w:rPr>
                <w:rFonts w:cs="Calibri"/>
              </w:rPr>
              <w:t>Anti-fragmentation rule</w:t>
            </w:r>
          </w:p>
          <w:p w14:paraId="7A2CDAEC" w14:textId="77777777" w:rsidR="00637F01" w:rsidRPr="0030504C" w:rsidRDefault="7B9366C7" w:rsidP="7B9366C7">
            <w:pPr>
              <w:pStyle w:val="ListParagraph"/>
              <w:numPr>
                <w:ilvl w:val="0"/>
                <w:numId w:val="60"/>
              </w:numPr>
              <w:rPr>
                <w:rFonts w:cs="Calibri"/>
              </w:rPr>
            </w:pPr>
            <w:r w:rsidRPr="7B9366C7">
              <w:rPr>
                <w:rFonts w:cs="Calibri"/>
              </w:rPr>
              <w:t>Who is in business from a VAT perspective, in particular:</w:t>
            </w:r>
          </w:p>
          <w:p w14:paraId="25D779C3" w14:textId="77777777" w:rsidR="00637F01" w:rsidRPr="0030504C" w:rsidRDefault="7B9366C7" w:rsidP="7B9366C7">
            <w:pPr>
              <w:pStyle w:val="ListParagraph"/>
              <w:numPr>
                <w:ilvl w:val="1"/>
                <w:numId w:val="60"/>
              </w:numPr>
              <w:rPr>
                <w:rFonts w:cs="Calibri"/>
              </w:rPr>
            </w:pPr>
            <w:r w:rsidRPr="7B9366C7">
              <w:rPr>
                <w:rFonts w:cs="Calibri"/>
              </w:rPr>
              <w:t>Public Bodies</w:t>
            </w:r>
          </w:p>
          <w:p w14:paraId="5666E237" w14:textId="77777777" w:rsidR="00637F01" w:rsidRPr="0030504C" w:rsidRDefault="7B9366C7" w:rsidP="7B9366C7">
            <w:pPr>
              <w:pStyle w:val="ListParagraph"/>
              <w:numPr>
                <w:ilvl w:val="1"/>
                <w:numId w:val="60"/>
              </w:numPr>
              <w:rPr>
                <w:rFonts w:cs="Calibri"/>
              </w:rPr>
            </w:pPr>
            <w:r w:rsidRPr="7B9366C7">
              <w:rPr>
                <w:rFonts w:cs="Calibri"/>
              </w:rPr>
              <w:t>Unregistered traders</w:t>
            </w:r>
          </w:p>
          <w:p w14:paraId="4401308C" w14:textId="77777777" w:rsidR="00637F01" w:rsidRPr="0030504C" w:rsidRDefault="7B9366C7" w:rsidP="7B9366C7">
            <w:pPr>
              <w:pStyle w:val="ListParagraph"/>
              <w:numPr>
                <w:ilvl w:val="1"/>
                <w:numId w:val="60"/>
              </w:numPr>
              <w:rPr>
                <w:rFonts w:cs="Calibri"/>
              </w:rPr>
            </w:pPr>
            <w:r w:rsidRPr="7B9366C7">
              <w:rPr>
                <w:rFonts w:cs="Calibri"/>
              </w:rPr>
              <w:t>Taxable persons in receipt of goods and services</w:t>
            </w:r>
          </w:p>
          <w:p w14:paraId="7CB03928" w14:textId="77777777" w:rsidR="00637F01" w:rsidRPr="0030504C" w:rsidRDefault="00637F01" w:rsidP="006B2427">
            <w:pPr>
              <w:rPr>
                <w:rFonts w:cs="Calibri"/>
              </w:rPr>
            </w:pPr>
          </w:p>
        </w:tc>
      </w:tr>
      <w:tr w:rsidR="00637F01" w:rsidRPr="0030504C" w14:paraId="2191ABCB" w14:textId="77777777" w:rsidTr="7B9366C7">
        <w:tc>
          <w:tcPr>
            <w:tcW w:w="9016" w:type="dxa"/>
          </w:tcPr>
          <w:p w14:paraId="4923F141" w14:textId="77777777" w:rsidR="00637F01" w:rsidRPr="0030504C" w:rsidRDefault="7B9366C7" w:rsidP="7B9366C7">
            <w:pPr>
              <w:pStyle w:val="ListParagraph"/>
              <w:numPr>
                <w:ilvl w:val="0"/>
                <w:numId w:val="59"/>
              </w:numPr>
              <w:rPr>
                <w:rFonts w:cs="Calibri"/>
              </w:rPr>
            </w:pPr>
            <w:r w:rsidRPr="7B9366C7">
              <w:rPr>
                <w:rFonts w:cs="Calibri"/>
              </w:rPr>
              <w:t>Recap the charge to VAT</w:t>
            </w:r>
          </w:p>
          <w:p w14:paraId="02EB2BE0" w14:textId="77777777" w:rsidR="00637F01" w:rsidRPr="0030504C" w:rsidRDefault="7B9366C7" w:rsidP="7B9366C7">
            <w:pPr>
              <w:pStyle w:val="ListParagraph"/>
              <w:numPr>
                <w:ilvl w:val="0"/>
                <w:numId w:val="60"/>
              </w:numPr>
              <w:rPr>
                <w:rFonts w:cs="Calibri"/>
              </w:rPr>
            </w:pPr>
            <w:r w:rsidRPr="7B9366C7">
              <w:rPr>
                <w:rFonts w:cs="Calibri"/>
              </w:rPr>
              <w:t>Transactions within the scope of VAT</w:t>
            </w:r>
          </w:p>
          <w:p w14:paraId="12FEDB03" w14:textId="77777777" w:rsidR="00637F01" w:rsidRPr="0030504C" w:rsidRDefault="7B9366C7" w:rsidP="7B9366C7">
            <w:pPr>
              <w:pStyle w:val="ListParagraph"/>
              <w:numPr>
                <w:ilvl w:val="0"/>
                <w:numId w:val="60"/>
              </w:numPr>
              <w:rPr>
                <w:rFonts w:cs="Calibri"/>
              </w:rPr>
            </w:pPr>
            <w:r w:rsidRPr="7B9366C7">
              <w:rPr>
                <w:rFonts w:cs="Calibri"/>
              </w:rPr>
              <w:t>What is meant by the “charge to VAT” in Ireland</w:t>
            </w:r>
          </w:p>
          <w:p w14:paraId="5624C321" w14:textId="77777777" w:rsidR="00637F01" w:rsidRPr="0030504C" w:rsidRDefault="7B9366C7" w:rsidP="7B9366C7">
            <w:pPr>
              <w:pStyle w:val="ListParagraph"/>
              <w:numPr>
                <w:ilvl w:val="0"/>
                <w:numId w:val="60"/>
              </w:numPr>
              <w:rPr>
                <w:rFonts w:cs="Calibri"/>
              </w:rPr>
            </w:pPr>
            <w:r w:rsidRPr="7B9366C7">
              <w:rPr>
                <w:rFonts w:cs="Calibri"/>
              </w:rPr>
              <w:t xml:space="preserve">Defining the term “business” and identify exclusions from being “in business” for VAT purposes – brief case law to be included </w:t>
            </w:r>
          </w:p>
          <w:p w14:paraId="5B5EACF1" w14:textId="77777777" w:rsidR="00637F01" w:rsidRPr="0030504C" w:rsidRDefault="7B9366C7" w:rsidP="7B9366C7">
            <w:pPr>
              <w:pStyle w:val="ListParagraph"/>
              <w:numPr>
                <w:ilvl w:val="0"/>
                <w:numId w:val="60"/>
              </w:numPr>
              <w:rPr>
                <w:rFonts w:cs="Calibri"/>
              </w:rPr>
            </w:pPr>
            <w:r w:rsidRPr="7B9366C7">
              <w:rPr>
                <w:rFonts w:cs="Calibri"/>
              </w:rPr>
              <w:t>Defining the term “accountable person” and outline implications of being an accountable person, including explaining the concept of a “taxable person.”</w:t>
            </w:r>
          </w:p>
          <w:p w14:paraId="5A1D7F3A" w14:textId="77777777" w:rsidR="00637F01" w:rsidRPr="0030504C" w:rsidRDefault="7B9366C7" w:rsidP="7B9366C7">
            <w:pPr>
              <w:pStyle w:val="ListParagraph"/>
              <w:numPr>
                <w:ilvl w:val="0"/>
                <w:numId w:val="60"/>
              </w:numPr>
              <w:rPr>
                <w:rFonts w:cs="Calibri"/>
              </w:rPr>
            </w:pPr>
            <w:r w:rsidRPr="7B9366C7">
              <w:rPr>
                <w:rFonts w:cs="Calibri"/>
              </w:rPr>
              <w:t>VAT exempt activities (to include shares), and the implications on VAT recovery</w:t>
            </w:r>
          </w:p>
          <w:p w14:paraId="38A6C091" w14:textId="77777777" w:rsidR="00637F01" w:rsidRPr="0030504C" w:rsidRDefault="7B9366C7" w:rsidP="7B9366C7">
            <w:pPr>
              <w:pStyle w:val="ListParagraph"/>
              <w:numPr>
                <w:ilvl w:val="0"/>
                <w:numId w:val="60"/>
              </w:numPr>
              <w:rPr>
                <w:rFonts w:cs="Calibri"/>
              </w:rPr>
            </w:pPr>
            <w:r w:rsidRPr="7B9366C7">
              <w:rPr>
                <w:rFonts w:cs="Calibri"/>
              </w:rPr>
              <w:t>Differentiating between transactions that are outside the scope of VAT, a transaction that is VAT exempt and a transaction that is “zero-rated”</w:t>
            </w:r>
          </w:p>
          <w:p w14:paraId="7036551D" w14:textId="77777777" w:rsidR="00637F01" w:rsidRPr="0030504C" w:rsidRDefault="7B9366C7" w:rsidP="7B9366C7">
            <w:pPr>
              <w:pStyle w:val="ListParagraph"/>
              <w:numPr>
                <w:ilvl w:val="0"/>
                <w:numId w:val="60"/>
              </w:numPr>
              <w:rPr>
                <w:rFonts w:cs="Calibri"/>
              </w:rPr>
            </w:pPr>
            <w:r w:rsidRPr="7B9366C7">
              <w:rPr>
                <w:rFonts w:cs="Calibri"/>
              </w:rPr>
              <w:t>How a person can engage in both VATable and VAT exempt activities</w:t>
            </w:r>
          </w:p>
          <w:p w14:paraId="6F6C1C96" w14:textId="77777777" w:rsidR="00637F01" w:rsidRPr="0030504C" w:rsidRDefault="00637F01" w:rsidP="006B2427">
            <w:pPr>
              <w:rPr>
                <w:rFonts w:cs="Calibri"/>
                <w:i/>
                <w:iCs/>
              </w:rPr>
            </w:pPr>
          </w:p>
        </w:tc>
      </w:tr>
      <w:tr w:rsidR="00637F01" w:rsidRPr="0030504C" w14:paraId="6507BF40" w14:textId="77777777" w:rsidTr="7B9366C7">
        <w:tc>
          <w:tcPr>
            <w:tcW w:w="9016" w:type="dxa"/>
          </w:tcPr>
          <w:p w14:paraId="6C78439D" w14:textId="77777777" w:rsidR="00637F01" w:rsidRPr="0030504C" w:rsidRDefault="7B9366C7" w:rsidP="7B9366C7">
            <w:pPr>
              <w:pStyle w:val="ListParagraph"/>
              <w:numPr>
                <w:ilvl w:val="0"/>
                <w:numId w:val="59"/>
              </w:numPr>
              <w:rPr>
                <w:rFonts w:cs="Calibri"/>
              </w:rPr>
            </w:pPr>
            <w:r w:rsidRPr="7B9366C7">
              <w:rPr>
                <w:rFonts w:cs="Calibri"/>
              </w:rPr>
              <w:t>Recap the supply of goods</w:t>
            </w:r>
          </w:p>
          <w:p w14:paraId="5CC6D911" w14:textId="77777777" w:rsidR="00637F01" w:rsidRPr="0030504C" w:rsidRDefault="7B9366C7" w:rsidP="7B9366C7">
            <w:pPr>
              <w:pStyle w:val="ListParagraph"/>
              <w:numPr>
                <w:ilvl w:val="0"/>
                <w:numId w:val="61"/>
              </w:numPr>
              <w:rPr>
                <w:rFonts w:cs="Calibri"/>
              </w:rPr>
            </w:pPr>
            <w:r w:rsidRPr="7B9366C7">
              <w:rPr>
                <w:rFonts w:cs="Calibri"/>
              </w:rPr>
              <w:t>Place of supply rules for goods, including:</w:t>
            </w:r>
          </w:p>
          <w:p w14:paraId="538244E8" w14:textId="77777777" w:rsidR="00637F01" w:rsidRPr="0030504C" w:rsidRDefault="7B9366C7" w:rsidP="7B9366C7">
            <w:pPr>
              <w:pStyle w:val="ListParagraph"/>
              <w:numPr>
                <w:ilvl w:val="1"/>
                <w:numId w:val="61"/>
              </w:numPr>
              <w:rPr>
                <w:rFonts w:cs="Calibri"/>
              </w:rPr>
            </w:pPr>
            <w:r w:rsidRPr="7B9366C7">
              <w:rPr>
                <w:rFonts w:cs="Calibri"/>
              </w:rPr>
              <w:t>Composite supplies</w:t>
            </w:r>
          </w:p>
          <w:p w14:paraId="479A490E" w14:textId="77777777" w:rsidR="00637F01" w:rsidRPr="0030504C" w:rsidRDefault="7B9366C7" w:rsidP="7B9366C7">
            <w:pPr>
              <w:pStyle w:val="ListParagraph"/>
              <w:numPr>
                <w:ilvl w:val="1"/>
                <w:numId w:val="61"/>
              </w:numPr>
              <w:rPr>
                <w:rFonts w:cs="Calibri"/>
              </w:rPr>
            </w:pPr>
            <w:r w:rsidRPr="7B9366C7">
              <w:rPr>
                <w:rFonts w:cs="Calibri"/>
              </w:rPr>
              <w:t>Multiple supplies</w:t>
            </w:r>
          </w:p>
          <w:p w14:paraId="04F17096" w14:textId="77777777" w:rsidR="00637F01" w:rsidRPr="0030504C" w:rsidRDefault="7B9366C7" w:rsidP="7B9366C7">
            <w:pPr>
              <w:pStyle w:val="ListParagraph"/>
              <w:numPr>
                <w:ilvl w:val="1"/>
                <w:numId w:val="61"/>
              </w:numPr>
              <w:rPr>
                <w:rFonts w:cs="Calibri"/>
              </w:rPr>
            </w:pPr>
            <w:r w:rsidRPr="7B9366C7">
              <w:rPr>
                <w:rFonts w:cs="Calibri"/>
              </w:rPr>
              <w:t>The two thirds rule</w:t>
            </w:r>
          </w:p>
          <w:p w14:paraId="3D78DD72" w14:textId="77777777" w:rsidR="00637F01" w:rsidRPr="0030504C" w:rsidRDefault="7B9366C7" w:rsidP="7B9366C7">
            <w:pPr>
              <w:pStyle w:val="ListParagraph"/>
              <w:numPr>
                <w:ilvl w:val="0"/>
                <w:numId w:val="61"/>
              </w:numPr>
              <w:rPr>
                <w:rFonts w:cs="Calibri"/>
              </w:rPr>
            </w:pPr>
            <w:r w:rsidRPr="7B9366C7">
              <w:rPr>
                <w:rFonts w:cs="Calibri"/>
              </w:rPr>
              <w:t>Self-supplies</w:t>
            </w:r>
          </w:p>
          <w:p w14:paraId="60D425AB" w14:textId="77777777" w:rsidR="00637F01" w:rsidRPr="0030504C" w:rsidRDefault="7B9366C7" w:rsidP="7B9366C7">
            <w:pPr>
              <w:pStyle w:val="ListParagraph"/>
              <w:numPr>
                <w:ilvl w:val="0"/>
                <w:numId w:val="61"/>
              </w:numPr>
              <w:rPr>
                <w:rFonts w:cs="Calibri"/>
              </w:rPr>
            </w:pPr>
            <w:r w:rsidRPr="7B9366C7">
              <w:rPr>
                <w:rFonts w:cs="Calibri"/>
              </w:rPr>
              <w:t>Transactions that are deemed not to be a supply of goods</w:t>
            </w:r>
          </w:p>
          <w:p w14:paraId="45B6075C" w14:textId="77777777" w:rsidR="00637F01" w:rsidRPr="0030504C" w:rsidRDefault="7B9366C7" w:rsidP="7B9366C7">
            <w:pPr>
              <w:pStyle w:val="ListParagraph"/>
              <w:numPr>
                <w:ilvl w:val="0"/>
                <w:numId w:val="61"/>
              </w:numPr>
              <w:rPr>
                <w:rFonts w:cs="Calibri"/>
              </w:rPr>
            </w:pPr>
            <w:r w:rsidRPr="7B9366C7">
              <w:rPr>
                <w:rFonts w:cs="Calibri"/>
              </w:rPr>
              <w:t>The VAT treatment of gifts</w:t>
            </w:r>
          </w:p>
          <w:p w14:paraId="73452006" w14:textId="77777777" w:rsidR="00637F01" w:rsidRPr="0030504C" w:rsidRDefault="7B9366C7" w:rsidP="00637F01">
            <w:pPr>
              <w:pStyle w:val="ListParagraph"/>
              <w:numPr>
                <w:ilvl w:val="0"/>
                <w:numId w:val="61"/>
              </w:numPr>
            </w:pPr>
            <w:r w:rsidRPr="7B9366C7">
              <w:rPr>
                <w:rFonts w:cs="Calibri"/>
              </w:rPr>
              <w:t>Differentiating between supplies of goods and deemed non-supplies</w:t>
            </w:r>
          </w:p>
          <w:p w14:paraId="3DEA6A96" w14:textId="77777777" w:rsidR="00637F01" w:rsidRPr="0030504C" w:rsidRDefault="00637F01" w:rsidP="006B2427">
            <w:pPr>
              <w:rPr>
                <w:rFonts w:cs="Calibri"/>
              </w:rPr>
            </w:pPr>
          </w:p>
        </w:tc>
      </w:tr>
    </w:tbl>
    <w:p w14:paraId="7540F461" w14:textId="77777777" w:rsidR="00637F01" w:rsidRPr="0030504C" w:rsidRDefault="00637F01" w:rsidP="00637F01">
      <w:r w:rsidRPr="0030504C">
        <w:br w:type="page"/>
      </w:r>
    </w:p>
    <w:tbl>
      <w:tblPr>
        <w:tblStyle w:val="TableGrid"/>
        <w:tblW w:w="0" w:type="auto"/>
        <w:tblLook w:val="04A0" w:firstRow="1" w:lastRow="0" w:firstColumn="1" w:lastColumn="0" w:noHBand="0" w:noVBand="1"/>
      </w:tblPr>
      <w:tblGrid>
        <w:gridCol w:w="9016"/>
      </w:tblGrid>
      <w:tr w:rsidR="00637F01" w:rsidRPr="0030504C" w14:paraId="0FBE4265" w14:textId="77777777" w:rsidTr="7B9366C7">
        <w:tc>
          <w:tcPr>
            <w:tcW w:w="9016" w:type="dxa"/>
          </w:tcPr>
          <w:p w14:paraId="57EC3049" w14:textId="77777777" w:rsidR="00637F01" w:rsidRPr="0030504C" w:rsidRDefault="7B9366C7" w:rsidP="7B9366C7">
            <w:pPr>
              <w:pStyle w:val="ListParagraph"/>
              <w:numPr>
                <w:ilvl w:val="0"/>
                <w:numId w:val="59"/>
              </w:numPr>
              <w:rPr>
                <w:rFonts w:cs="Calibri"/>
              </w:rPr>
            </w:pPr>
            <w:r w:rsidRPr="7B9366C7">
              <w:rPr>
                <w:rFonts w:cs="Calibri"/>
              </w:rPr>
              <w:lastRenderedPageBreak/>
              <w:t>Cross border supply of goods</w:t>
            </w:r>
          </w:p>
          <w:p w14:paraId="1B0554E3" w14:textId="77777777" w:rsidR="00637F01" w:rsidRPr="0030504C" w:rsidRDefault="7B9366C7" w:rsidP="7B9366C7">
            <w:pPr>
              <w:pStyle w:val="ListParagraph"/>
              <w:numPr>
                <w:ilvl w:val="0"/>
                <w:numId w:val="62"/>
              </w:numPr>
              <w:rPr>
                <w:rFonts w:cs="Calibri"/>
              </w:rPr>
            </w:pPr>
            <w:r w:rsidRPr="7B9366C7">
              <w:rPr>
                <w:rFonts w:cs="Calibri"/>
              </w:rPr>
              <w:t>VAT treatment of intra-Community supplies and acquisitions of goods</w:t>
            </w:r>
          </w:p>
          <w:p w14:paraId="36963F50" w14:textId="77777777" w:rsidR="00637F01" w:rsidRPr="0030504C" w:rsidRDefault="7B9366C7" w:rsidP="7B9366C7">
            <w:pPr>
              <w:pStyle w:val="ListParagraph"/>
              <w:numPr>
                <w:ilvl w:val="0"/>
                <w:numId w:val="62"/>
              </w:numPr>
              <w:rPr>
                <w:rFonts w:cs="Calibri"/>
              </w:rPr>
            </w:pPr>
            <w:r w:rsidRPr="7B9366C7">
              <w:rPr>
                <w:rFonts w:cs="Calibri"/>
              </w:rPr>
              <w:t>Definition of an import</w:t>
            </w:r>
          </w:p>
          <w:p w14:paraId="3D07B867" w14:textId="77777777" w:rsidR="00637F01" w:rsidRPr="0030504C" w:rsidRDefault="7B9366C7" w:rsidP="7B9366C7">
            <w:pPr>
              <w:pStyle w:val="ListParagraph"/>
              <w:numPr>
                <w:ilvl w:val="0"/>
                <w:numId w:val="62"/>
              </w:numPr>
              <w:rPr>
                <w:rFonts w:cs="Calibri"/>
              </w:rPr>
            </w:pPr>
            <w:r w:rsidRPr="7B9366C7">
              <w:rPr>
                <w:rFonts w:cs="Calibri"/>
              </w:rPr>
              <w:t>Place of supply for EU cross border transactions, including any exceptions</w:t>
            </w:r>
          </w:p>
          <w:p w14:paraId="6C3A272D" w14:textId="77777777" w:rsidR="00637F01" w:rsidRPr="0030504C" w:rsidRDefault="7B9366C7" w:rsidP="7B9366C7">
            <w:pPr>
              <w:pStyle w:val="ListParagraph"/>
              <w:numPr>
                <w:ilvl w:val="0"/>
                <w:numId w:val="62"/>
              </w:numPr>
              <w:rPr>
                <w:rFonts w:cs="Calibri"/>
              </w:rPr>
            </w:pPr>
            <w:r w:rsidRPr="7B9366C7">
              <w:rPr>
                <w:rFonts w:cs="Calibri"/>
              </w:rPr>
              <w:t>Who accounts for VAT, including deductibility for VAT self-accounted on the reverse charge basis</w:t>
            </w:r>
          </w:p>
          <w:p w14:paraId="0DFDC86F" w14:textId="77777777" w:rsidR="00637F01" w:rsidRPr="0030504C" w:rsidRDefault="7B9366C7" w:rsidP="7B9366C7">
            <w:pPr>
              <w:pStyle w:val="ListParagraph"/>
              <w:numPr>
                <w:ilvl w:val="0"/>
                <w:numId w:val="62"/>
              </w:numPr>
              <w:rPr>
                <w:rFonts w:cs="Calibri"/>
              </w:rPr>
            </w:pPr>
            <w:r w:rsidRPr="7B9366C7">
              <w:rPr>
                <w:rFonts w:cs="Calibri"/>
              </w:rPr>
              <w:t xml:space="preserve">VAT treatment of distance sales of goods in the EU, including an awareness of MOSS </w:t>
            </w:r>
          </w:p>
          <w:p w14:paraId="5BFF1121" w14:textId="77777777" w:rsidR="00637F01" w:rsidRPr="0030504C" w:rsidRDefault="7B9366C7" w:rsidP="7B9366C7">
            <w:pPr>
              <w:pStyle w:val="ListParagraph"/>
              <w:numPr>
                <w:ilvl w:val="0"/>
                <w:numId w:val="62"/>
              </w:numPr>
              <w:rPr>
                <w:rFonts w:cs="Calibri"/>
              </w:rPr>
            </w:pPr>
            <w:r w:rsidRPr="7B9366C7">
              <w:rPr>
                <w:rFonts w:cs="Calibri"/>
              </w:rPr>
              <w:t>VAT treatment of exports of goods outside the EU, including to Great Britian and outline how this differs to the export of goods to Northern Ireland</w:t>
            </w:r>
          </w:p>
          <w:p w14:paraId="634111C7" w14:textId="77777777" w:rsidR="00637F01" w:rsidRPr="0030504C" w:rsidRDefault="7B9366C7" w:rsidP="7B9366C7">
            <w:pPr>
              <w:pStyle w:val="ListParagraph"/>
              <w:numPr>
                <w:ilvl w:val="0"/>
                <w:numId w:val="62"/>
              </w:numPr>
              <w:rPr>
                <w:rFonts w:cs="Calibri"/>
              </w:rPr>
            </w:pPr>
            <w:r w:rsidRPr="7B9366C7">
              <w:rPr>
                <w:rFonts w:cs="Calibri"/>
              </w:rPr>
              <w:t>VAT treatment of imports of goods from outside the EU, including:</w:t>
            </w:r>
          </w:p>
          <w:p w14:paraId="5253E39F" w14:textId="77777777" w:rsidR="00637F01" w:rsidRPr="0030504C" w:rsidRDefault="7B9366C7" w:rsidP="7B9366C7">
            <w:pPr>
              <w:pStyle w:val="ListParagraph"/>
              <w:numPr>
                <w:ilvl w:val="1"/>
                <w:numId w:val="62"/>
              </w:numPr>
              <w:rPr>
                <w:rFonts w:cs="Calibri"/>
              </w:rPr>
            </w:pPr>
            <w:r w:rsidRPr="7B9366C7">
              <w:rPr>
                <w:rFonts w:cs="Calibri"/>
              </w:rPr>
              <w:t>Postponed accounting</w:t>
            </w:r>
          </w:p>
          <w:p w14:paraId="77502CEA" w14:textId="77777777" w:rsidR="00637F01" w:rsidRPr="0030504C" w:rsidRDefault="7B9366C7" w:rsidP="7B9366C7">
            <w:pPr>
              <w:pStyle w:val="ListParagraph"/>
              <w:numPr>
                <w:ilvl w:val="1"/>
                <w:numId w:val="62"/>
              </w:numPr>
              <w:rPr>
                <w:rFonts w:cs="Calibri"/>
              </w:rPr>
            </w:pPr>
            <w:r w:rsidRPr="7B9366C7">
              <w:rPr>
                <w:rFonts w:cs="Calibri"/>
              </w:rPr>
              <w:t>Deferred payment</w:t>
            </w:r>
          </w:p>
          <w:p w14:paraId="59D80B43" w14:textId="77777777" w:rsidR="00637F01" w:rsidRPr="0030504C" w:rsidRDefault="7B9366C7" w:rsidP="7B9366C7">
            <w:pPr>
              <w:pStyle w:val="ListParagraph"/>
              <w:numPr>
                <w:ilvl w:val="0"/>
                <w:numId w:val="62"/>
              </w:numPr>
              <w:rPr>
                <w:rFonts w:cs="Calibri"/>
              </w:rPr>
            </w:pPr>
            <w:r w:rsidRPr="7B9366C7">
              <w:rPr>
                <w:rFonts w:cs="Calibri"/>
              </w:rPr>
              <w:t>The concept of “mutual assistance” and how it operates</w:t>
            </w:r>
          </w:p>
          <w:p w14:paraId="5034E5BA" w14:textId="77777777" w:rsidR="00637F01" w:rsidRPr="0030504C" w:rsidRDefault="7B9366C7" w:rsidP="7B9366C7">
            <w:pPr>
              <w:pStyle w:val="ListParagraph"/>
              <w:numPr>
                <w:ilvl w:val="0"/>
                <w:numId w:val="62"/>
              </w:numPr>
              <w:rPr>
                <w:rFonts w:cs="Calibri"/>
              </w:rPr>
            </w:pPr>
            <w:r w:rsidRPr="7B9366C7">
              <w:rPr>
                <w:rFonts w:cs="Calibri"/>
              </w:rPr>
              <w:t>DRR and eInvoicing changes under ViDA</w:t>
            </w:r>
          </w:p>
          <w:p w14:paraId="185DE8FD" w14:textId="77777777" w:rsidR="00637F01" w:rsidRPr="0030504C" w:rsidRDefault="00637F01" w:rsidP="006B2427">
            <w:pPr>
              <w:pStyle w:val="ListParagraph"/>
              <w:rPr>
                <w:rFonts w:cs="Calibri"/>
              </w:rPr>
            </w:pPr>
          </w:p>
          <w:p w14:paraId="65BFF246" w14:textId="77777777" w:rsidR="00637F01" w:rsidRPr="0030504C" w:rsidRDefault="00637F01" w:rsidP="006B2427">
            <w:pPr>
              <w:rPr>
                <w:rFonts w:cs="Calibri"/>
              </w:rPr>
            </w:pPr>
          </w:p>
        </w:tc>
      </w:tr>
      <w:tr w:rsidR="00637F01" w:rsidRPr="0030504C" w14:paraId="25FD914D" w14:textId="77777777" w:rsidTr="7B9366C7">
        <w:tc>
          <w:tcPr>
            <w:tcW w:w="9016" w:type="dxa"/>
          </w:tcPr>
          <w:p w14:paraId="1105E3CD" w14:textId="77777777" w:rsidR="00637F01" w:rsidRPr="0030504C" w:rsidRDefault="7B9366C7" w:rsidP="7B9366C7">
            <w:pPr>
              <w:pStyle w:val="ListParagraph"/>
              <w:numPr>
                <w:ilvl w:val="0"/>
                <w:numId w:val="59"/>
              </w:numPr>
              <w:rPr>
                <w:rFonts w:cs="Calibri"/>
              </w:rPr>
            </w:pPr>
            <w:r w:rsidRPr="7B9366C7">
              <w:rPr>
                <w:rFonts w:cs="Calibri"/>
              </w:rPr>
              <w:t>One stop shop (OSS) and import one stop shop (IOSS)</w:t>
            </w:r>
          </w:p>
          <w:p w14:paraId="2A00F169" w14:textId="77777777" w:rsidR="00637F01" w:rsidRPr="0030504C" w:rsidRDefault="7B9366C7" w:rsidP="7B9366C7">
            <w:pPr>
              <w:pStyle w:val="ListParagraph"/>
              <w:numPr>
                <w:ilvl w:val="0"/>
                <w:numId w:val="62"/>
              </w:numPr>
              <w:rPr>
                <w:rFonts w:cs="Calibri"/>
              </w:rPr>
            </w:pPr>
            <w:r w:rsidRPr="7B9366C7">
              <w:rPr>
                <w:rFonts w:cs="Calibri"/>
              </w:rPr>
              <w:t>Overview of schemes</w:t>
            </w:r>
          </w:p>
          <w:p w14:paraId="013A1CFE" w14:textId="77777777" w:rsidR="00637F01" w:rsidRPr="0030504C" w:rsidRDefault="7B9366C7" w:rsidP="7B9366C7">
            <w:pPr>
              <w:pStyle w:val="ListParagraph"/>
              <w:numPr>
                <w:ilvl w:val="0"/>
                <w:numId w:val="62"/>
              </w:numPr>
              <w:rPr>
                <w:rFonts w:cs="Calibri"/>
              </w:rPr>
            </w:pPr>
            <w:r w:rsidRPr="7B9366C7">
              <w:rPr>
                <w:rFonts w:cs="Calibri"/>
              </w:rPr>
              <w:t>VAT obligations if OSS did not exist</w:t>
            </w:r>
          </w:p>
          <w:p w14:paraId="2D76F991" w14:textId="77777777" w:rsidR="00637F01" w:rsidRPr="0030504C" w:rsidRDefault="7B9366C7" w:rsidP="7B9366C7">
            <w:pPr>
              <w:pStyle w:val="ListParagraph"/>
              <w:numPr>
                <w:ilvl w:val="0"/>
                <w:numId w:val="62"/>
              </w:numPr>
              <w:rPr>
                <w:rFonts w:cs="Calibri"/>
              </w:rPr>
            </w:pPr>
            <w:r w:rsidRPr="7B9366C7">
              <w:rPr>
                <w:rFonts w:cs="Calibri"/>
              </w:rPr>
              <w:t>Identification of union/non-union schemes</w:t>
            </w:r>
          </w:p>
          <w:p w14:paraId="4850F97B" w14:textId="77777777" w:rsidR="00637F01" w:rsidRPr="0030504C" w:rsidRDefault="7B9366C7" w:rsidP="7B9366C7">
            <w:pPr>
              <w:pStyle w:val="ListParagraph"/>
              <w:numPr>
                <w:ilvl w:val="0"/>
                <w:numId w:val="62"/>
              </w:numPr>
              <w:rPr>
                <w:rFonts w:cs="Calibri"/>
              </w:rPr>
            </w:pPr>
            <w:r w:rsidRPr="7B9366C7">
              <w:rPr>
                <w:rFonts w:cs="Calibri"/>
              </w:rPr>
              <w:t>Where does IOSS arise</w:t>
            </w:r>
          </w:p>
          <w:p w14:paraId="657FC5CD" w14:textId="77777777" w:rsidR="00637F01" w:rsidRPr="0030504C" w:rsidRDefault="7B9366C7" w:rsidP="7B9366C7">
            <w:pPr>
              <w:pStyle w:val="ListParagraph"/>
              <w:numPr>
                <w:ilvl w:val="0"/>
                <w:numId w:val="62"/>
              </w:numPr>
              <w:rPr>
                <w:rFonts w:cs="Calibri"/>
              </w:rPr>
            </w:pPr>
            <w:r w:rsidRPr="7B9366C7">
              <w:rPr>
                <w:rFonts w:cs="Calibri"/>
              </w:rPr>
              <w:t>VAT obligations if IOSS did not exist</w:t>
            </w:r>
          </w:p>
          <w:p w14:paraId="71D43105" w14:textId="77777777" w:rsidR="00637F01" w:rsidRPr="0030504C" w:rsidRDefault="7B9366C7" w:rsidP="7B9366C7">
            <w:pPr>
              <w:pStyle w:val="ListParagraph"/>
              <w:numPr>
                <w:ilvl w:val="0"/>
                <w:numId w:val="62"/>
              </w:numPr>
              <w:rPr>
                <w:rFonts w:cs="Calibri"/>
              </w:rPr>
            </w:pPr>
            <w:r w:rsidRPr="7B9366C7">
              <w:rPr>
                <w:rFonts w:cs="Calibri"/>
              </w:rPr>
              <w:t>Registration requirements for both schemes</w:t>
            </w:r>
          </w:p>
          <w:p w14:paraId="74698E11" w14:textId="77777777" w:rsidR="00637F01" w:rsidRPr="0030504C" w:rsidRDefault="7B9366C7" w:rsidP="7B9366C7">
            <w:pPr>
              <w:pStyle w:val="ListParagraph"/>
              <w:numPr>
                <w:ilvl w:val="0"/>
                <w:numId w:val="62"/>
              </w:numPr>
              <w:rPr>
                <w:rFonts w:cs="Calibri"/>
              </w:rPr>
            </w:pPr>
            <w:r w:rsidRPr="7B9366C7">
              <w:rPr>
                <w:rFonts w:cs="Calibri"/>
              </w:rPr>
              <w:t>Intermediaries</w:t>
            </w:r>
          </w:p>
          <w:p w14:paraId="107C08C1" w14:textId="77777777" w:rsidR="00637F01" w:rsidRPr="0030504C" w:rsidRDefault="00637F01" w:rsidP="006B2427">
            <w:pPr>
              <w:pStyle w:val="ListParagraph"/>
              <w:rPr>
                <w:rFonts w:cs="Calibri"/>
              </w:rPr>
            </w:pPr>
          </w:p>
          <w:p w14:paraId="0168A138" w14:textId="77777777" w:rsidR="00637F01" w:rsidRPr="0030504C" w:rsidRDefault="00637F01" w:rsidP="006B2427">
            <w:pPr>
              <w:pStyle w:val="ListParagraph"/>
              <w:rPr>
                <w:rFonts w:cs="Calibri"/>
              </w:rPr>
            </w:pPr>
          </w:p>
        </w:tc>
      </w:tr>
      <w:tr w:rsidR="00637F01" w:rsidRPr="0030504C" w14:paraId="4A4BFF64" w14:textId="77777777" w:rsidTr="7B9366C7">
        <w:tc>
          <w:tcPr>
            <w:tcW w:w="9016" w:type="dxa"/>
          </w:tcPr>
          <w:p w14:paraId="0BBBF40B" w14:textId="77777777" w:rsidR="00637F01" w:rsidRPr="0030504C" w:rsidRDefault="7B9366C7" w:rsidP="7B9366C7">
            <w:pPr>
              <w:pStyle w:val="ListParagraph"/>
              <w:numPr>
                <w:ilvl w:val="0"/>
                <w:numId w:val="59"/>
              </w:numPr>
              <w:rPr>
                <w:rFonts w:cs="Calibri"/>
              </w:rPr>
            </w:pPr>
            <w:r w:rsidRPr="7B9366C7">
              <w:rPr>
                <w:rFonts w:cs="Calibri"/>
              </w:rPr>
              <w:t>Triangulation</w:t>
            </w:r>
          </w:p>
          <w:p w14:paraId="448E0A66" w14:textId="77777777" w:rsidR="00637F01" w:rsidRPr="0030504C" w:rsidRDefault="7B9366C7" w:rsidP="7B9366C7">
            <w:pPr>
              <w:pStyle w:val="ListParagraph"/>
              <w:numPr>
                <w:ilvl w:val="0"/>
                <w:numId w:val="62"/>
              </w:numPr>
              <w:rPr>
                <w:rFonts w:cs="Calibri"/>
              </w:rPr>
            </w:pPr>
            <w:r w:rsidRPr="7B9366C7">
              <w:rPr>
                <w:rFonts w:cs="Calibri"/>
              </w:rPr>
              <w:t>What is meant by triangulation and when is triangulation relief available</w:t>
            </w:r>
          </w:p>
          <w:p w14:paraId="1831B653" w14:textId="77777777" w:rsidR="00637F01" w:rsidRPr="0030504C" w:rsidRDefault="7B9366C7" w:rsidP="7B9366C7">
            <w:pPr>
              <w:pStyle w:val="ListParagraph"/>
              <w:numPr>
                <w:ilvl w:val="0"/>
                <w:numId w:val="62"/>
              </w:numPr>
              <w:rPr>
                <w:rFonts w:cs="Calibri"/>
              </w:rPr>
            </w:pPr>
            <w:r w:rsidRPr="7B9366C7">
              <w:rPr>
                <w:rFonts w:cs="Calibri"/>
              </w:rPr>
              <w:t>How triangulation relief is claimed</w:t>
            </w:r>
          </w:p>
          <w:p w14:paraId="462C400E" w14:textId="77777777" w:rsidR="00637F01" w:rsidRPr="0030504C" w:rsidRDefault="7B9366C7" w:rsidP="7B9366C7">
            <w:pPr>
              <w:pStyle w:val="ListParagraph"/>
              <w:numPr>
                <w:ilvl w:val="0"/>
                <w:numId w:val="62"/>
              </w:numPr>
              <w:rPr>
                <w:rFonts w:cs="Calibri"/>
              </w:rPr>
            </w:pPr>
            <w:r w:rsidRPr="7B9366C7">
              <w:rPr>
                <w:rFonts w:cs="Calibri"/>
              </w:rPr>
              <w:t>How does triangulation operate if the original dispatch is from Ireland</w:t>
            </w:r>
          </w:p>
          <w:p w14:paraId="2AA231E1" w14:textId="77777777" w:rsidR="00637F01" w:rsidRPr="0030504C" w:rsidRDefault="7B9366C7" w:rsidP="7B9366C7">
            <w:pPr>
              <w:pStyle w:val="ListParagraph"/>
              <w:numPr>
                <w:ilvl w:val="0"/>
                <w:numId w:val="62"/>
              </w:numPr>
              <w:rPr>
                <w:rFonts w:cs="Calibri"/>
              </w:rPr>
            </w:pPr>
            <w:r w:rsidRPr="7B9366C7">
              <w:rPr>
                <w:rFonts w:cs="Calibri"/>
              </w:rPr>
              <w:t>How does triangulation operate under Irish VAT legislation if the goods never enter Ireland</w:t>
            </w:r>
          </w:p>
          <w:p w14:paraId="2B604195" w14:textId="77777777" w:rsidR="00637F01" w:rsidRPr="0030504C" w:rsidRDefault="7B9366C7" w:rsidP="7B9366C7">
            <w:pPr>
              <w:pStyle w:val="ListParagraph"/>
              <w:numPr>
                <w:ilvl w:val="0"/>
                <w:numId w:val="62"/>
              </w:numPr>
              <w:rPr>
                <w:rFonts w:cs="Calibri"/>
              </w:rPr>
            </w:pPr>
            <w:r w:rsidRPr="7B9366C7">
              <w:rPr>
                <w:rFonts w:cs="Calibri"/>
              </w:rPr>
              <w:t>Effects of Brexit on triangulation relief where goods are imported/exported from Northern Ireland</w:t>
            </w:r>
          </w:p>
          <w:p w14:paraId="26C0B77D" w14:textId="77777777" w:rsidR="00637F01" w:rsidRPr="0030504C" w:rsidRDefault="00637F01" w:rsidP="006B2427">
            <w:pPr>
              <w:rPr>
                <w:rFonts w:cs="Calibri"/>
                <w:i/>
                <w:iCs/>
              </w:rPr>
            </w:pPr>
          </w:p>
        </w:tc>
      </w:tr>
      <w:tr w:rsidR="00637F01" w:rsidRPr="0030504C" w14:paraId="7E77BBBD" w14:textId="77777777" w:rsidTr="7B9366C7">
        <w:tc>
          <w:tcPr>
            <w:tcW w:w="9016" w:type="dxa"/>
          </w:tcPr>
          <w:p w14:paraId="60917605" w14:textId="77777777" w:rsidR="00637F01" w:rsidRPr="0030504C" w:rsidRDefault="7B9366C7" w:rsidP="7B9366C7">
            <w:pPr>
              <w:pStyle w:val="ListParagraph"/>
              <w:numPr>
                <w:ilvl w:val="0"/>
                <w:numId w:val="59"/>
              </w:numPr>
              <w:rPr>
                <w:rFonts w:cs="Calibri"/>
              </w:rPr>
            </w:pPr>
            <w:r w:rsidRPr="7B9366C7">
              <w:rPr>
                <w:rFonts w:cs="Calibri"/>
              </w:rPr>
              <w:t>Recap the supply of services</w:t>
            </w:r>
          </w:p>
          <w:p w14:paraId="47697DB9" w14:textId="77777777" w:rsidR="00637F01" w:rsidRPr="0030504C" w:rsidRDefault="7B9366C7" w:rsidP="7B9366C7">
            <w:pPr>
              <w:pStyle w:val="ListParagraph"/>
              <w:numPr>
                <w:ilvl w:val="0"/>
                <w:numId w:val="65"/>
              </w:numPr>
              <w:rPr>
                <w:rFonts w:cs="Calibri"/>
              </w:rPr>
            </w:pPr>
            <w:r w:rsidRPr="7B9366C7">
              <w:rPr>
                <w:rFonts w:cs="Calibri"/>
              </w:rPr>
              <w:t>General place of supply rules for the supply of services</w:t>
            </w:r>
          </w:p>
          <w:p w14:paraId="35090F3B" w14:textId="77777777" w:rsidR="00637F01" w:rsidRPr="0030504C" w:rsidRDefault="7B9366C7" w:rsidP="7B9366C7">
            <w:pPr>
              <w:pStyle w:val="ListParagraph"/>
              <w:numPr>
                <w:ilvl w:val="0"/>
                <w:numId w:val="65"/>
              </w:numPr>
              <w:rPr>
                <w:rFonts w:cs="Calibri"/>
              </w:rPr>
            </w:pPr>
            <w:r w:rsidRPr="7B9366C7">
              <w:rPr>
                <w:rFonts w:cs="Calibri"/>
              </w:rPr>
              <w:t>Self-supply rules in relation to services, and contrast with the supply of goods</w:t>
            </w:r>
          </w:p>
          <w:p w14:paraId="379A08ED" w14:textId="77777777" w:rsidR="00637F01" w:rsidRPr="0030504C" w:rsidRDefault="7B9366C7" w:rsidP="7B9366C7">
            <w:pPr>
              <w:pStyle w:val="ListParagraph"/>
              <w:numPr>
                <w:ilvl w:val="0"/>
                <w:numId w:val="65"/>
              </w:numPr>
              <w:rPr>
                <w:rFonts w:cs="Calibri"/>
              </w:rPr>
            </w:pPr>
            <w:r w:rsidRPr="7B9366C7">
              <w:rPr>
                <w:rFonts w:cs="Calibri"/>
              </w:rPr>
              <w:t>Practical examples of different types of VAT rates applicable on goods</w:t>
            </w:r>
          </w:p>
          <w:p w14:paraId="2B55324F" w14:textId="77777777" w:rsidR="00637F01" w:rsidRPr="0030504C" w:rsidRDefault="00637F01" w:rsidP="006B2427">
            <w:pPr>
              <w:rPr>
                <w:rFonts w:cs="Calibri"/>
              </w:rPr>
            </w:pPr>
          </w:p>
        </w:tc>
      </w:tr>
      <w:tr w:rsidR="00637F01" w:rsidRPr="0029075F" w14:paraId="25B97676" w14:textId="77777777" w:rsidTr="7B9366C7">
        <w:tc>
          <w:tcPr>
            <w:tcW w:w="9016" w:type="dxa"/>
          </w:tcPr>
          <w:p w14:paraId="526A46F5" w14:textId="77777777" w:rsidR="00637F01" w:rsidRPr="0030504C" w:rsidRDefault="7B9366C7" w:rsidP="7B9366C7">
            <w:pPr>
              <w:pStyle w:val="ListParagraph"/>
              <w:numPr>
                <w:ilvl w:val="0"/>
                <w:numId w:val="59"/>
              </w:numPr>
              <w:rPr>
                <w:rFonts w:cs="Calibri"/>
              </w:rPr>
            </w:pPr>
            <w:r w:rsidRPr="7B9366C7">
              <w:rPr>
                <w:rFonts w:cs="Calibri"/>
              </w:rPr>
              <w:t>Cross border supply of services</w:t>
            </w:r>
          </w:p>
          <w:p w14:paraId="5231043D" w14:textId="77777777" w:rsidR="00637F01" w:rsidRPr="0030504C" w:rsidRDefault="7B9366C7" w:rsidP="7B9366C7">
            <w:pPr>
              <w:pStyle w:val="ListParagraph"/>
              <w:numPr>
                <w:ilvl w:val="0"/>
                <w:numId w:val="63"/>
              </w:numPr>
              <w:rPr>
                <w:rFonts w:cs="Calibri"/>
              </w:rPr>
            </w:pPr>
            <w:r w:rsidRPr="7B9366C7">
              <w:rPr>
                <w:rFonts w:cs="Calibri"/>
              </w:rPr>
              <w:t>General place of supply rules for the supply of services</w:t>
            </w:r>
          </w:p>
          <w:p w14:paraId="3D7C6CD4" w14:textId="77777777" w:rsidR="00637F01" w:rsidRPr="0030504C" w:rsidRDefault="7B9366C7" w:rsidP="7B9366C7">
            <w:pPr>
              <w:pStyle w:val="ListParagraph"/>
              <w:numPr>
                <w:ilvl w:val="0"/>
                <w:numId w:val="63"/>
              </w:numPr>
              <w:rPr>
                <w:rFonts w:cs="Calibri"/>
              </w:rPr>
            </w:pPr>
            <w:r w:rsidRPr="7B9366C7">
              <w:rPr>
                <w:rFonts w:cs="Calibri"/>
              </w:rPr>
              <w:t>Main exceptions to the general place of supply rules including live streaming</w:t>
            </w:r>
          </w:p>
          <w:p w14:paraId="6967E498" w14:textId="77777777" w:rsidR="00637F01" w:rsidRPr="0030504C" w:rsidRDefault="7B9366C7" w:rsidP="7B9366C7">
            <w:pPr>
              <w:pStyle w:val="ListParagraph"/>
              <w:numPr>
                <w:ilvl w:val="0"/>
                <w:numId w:val="63"/>
              </w:numPr>
              <w:rPr>
                <w:rFonts w:cs="Calibri"/>
              </w:rPr>
            </w:pPr>
            <w:r w:rsidRPr="7B9366C7">
              <w:rPr>
                <w:rFonts w:cs="Calibri"/>
              </w:rPr>
              <w:t>How the VAT treatment of cross border supplies is affected when an agent is involved</w:t>
            </w:r>
          </w:p>
          <w:p w14:paraId="51B9846B" w14:textId="77777777" w:rsidR="00637F01" w:rsidRPr="0030504C" w:rsidRDefault="7B9366C7" w:rsidP="7B9366C7">
            <w:pPr>
              <w:pStyle w:val="ListParagraph"/>
              <w:numPr>
                <w:ilvl w:val="0"/>
                <w:numId w:val="63"/>
              </w:numPr>
              <w:rPr>
                <w:rFonts w:cs="Calibri"/>
              </w:rPr>
            </w:pPr>
            <w:r w:rsidRPr="7B9366C7">
              <w:rPr>
                <w:rFonts w:cs="Calibri"/>
              </w:rPr>
              <w:t>“Use and enjoyment” provisions</w:t>
            </w:r>
          </w:p>
          <w:p w14:paraId="5519D79C" w14:textId="77777777" w:rsidR="00637F01" w:rsidRPr="0030504C" w:rsidRDefault="7B9366C7" w:rsidP="7B9366C7">
            <w:pPr>
              <w:pStyle w:val="ListParagraph"/>
              <w:numPr>
                <w:ilvl w:val="0"/>
                <w:numId w:val="63"/>
              </w:numPr>
              <w:rPr>
                <w:rFonts w:cs="Calibri"/>
              </w:rPr>
            </w:pPr>
            <w:r w:rsidRPr="7B9366C7">
              <w:rPr>
                <w:rFonts w:cs="Calibri"/>
              </w:rPr>
              <w:t xml:space="preserve">An awareness of the VIDA package and the three pillars </w:t>
            </w:r>
          </w:p>
          <w:p w14:paraId="5B71543C" w14:textId="77777777" w:rsidR="00637F01" w:rsidRPr="0029075F" w:rsidRDefault="00637F01" w:rsidP="006B2427">
            <w:pPr>
              <w:rPr>
                <w:rFonts w:cs="Calibri"/>
              </w:rPr>
            </w:pPr>
          </w:p>
        </w:tc>
      </w:tr>
      <w:tr w:rsidR="00637F01" w:rsidRPr="0029075F" w14:paraId="1119EBB7" w14:textId="77777777" w:rsidTr="7B9366C7">
        <w:trPr>
          <w:trHeight w:val="904"/>
        </w:trPr>
        <w:tc>
          <w:tcPr>
            <w:tcW w:w="9016" w:type="dxa"/>
            <w:shd w:val="clear" w:color="auto" w:fill="C5E0B3" w:themeFill="accent6" w:themeFillTint="66"/>
            <w:vAlign w:val="center"/>
          </w:tcPr>
          <w:p w14:paraId="57025F96" w14:textId="77777777" w:rsidR="00637F01" w:rsidRPr="0029075F" w:rsidRDefault="7B9366C7" w:rsidP="7B9366C7">
            <w:pPr>
              <w:jc w:val="center"/>
              <w:rPr>
                <w:rFonts w:cs="Calibri"/>
                <w:b/>
                <w:bCs/>
              </w:rPr>
            </w:pPr>
            <w:r w:rsidRPr="7B9366C7">
              <w:rPr>
                <w:rFonts w:cs="Calibri"/>
                <w:b/>
                <w:bCs/>
              </w:rPr>
              <w:t>Workshop 1</w:t>
            </w:r>
          </w:p>
        </w:tc>
      </w:tr>
      <w:tr w:rsidR="00637F01" w:rsidRPr="0030504C" w14:paraId="14152276" w14:textId="77777777" w:rsidTr="7B9366C7">
        <w:tc>
          <w:tcPr>
            <w:tcW w:w="9016" w:type="dxa"/>
            <w:shd w:val="clear" w:color="auto" w:fill="FFE599" w:themeFill="accent4" w:themeFillTint="66"/>
          </w:tcPr>
          <w:p w14:paraId="5353E1DF" w14:textId="6E6F4135" w:rsidR="00637F01" w:rsidRPr="0030504C" w:rsidRDefault="00637F01" w:rsidP="7B9366C7">
            <w:pPr>
              <w:rPr>
                <w:rFonts w:cs="Calibri"/>
                <w:b/>
                <w:bCs/>
              </w:rPr>
            </w:pPr>
            <w:r>
              <w:lastRenderedPageBreak/>
              <w:br w:type="page"/>
            </w:r>
            <w:r w:rsidR="7B9366C7" w:rsidRPr="7B9366C7">
              <w:rPr>
                <w:rFonts w:cs="Calibri"/>
                <w:b/>
                <w:bCs/>
              </w:rPr>
              <w:t>Unit 2</w:t>
            </w:r>
          </w:p>
          <w:p w14:paraId="540D0F69" w14:textId="77777777" w:rsidR="00637F01" w:rsidRPr="0030504C" w:rsidRDefault="00637F01" w:rsidP="006B2427">
            <w:pPr>
              <w:rPr>
                <w:rFonts w:cs="Calibri"/>
                <w:b/>
                <w:bCs/>
              </w:rPr>
            </w:pPr>
          </w:p>
        </w:tc>
      </w:tr>
      <w:tr w:rsidR="00637F01" w:rsidRPr="0030504C" w14:paraId="084157F0" w14:textId="77777777" w:rsidTr="7B9366C7">
        <w:tc>
          <w:tcPr>
            <w:tcW w:w="9016" w:type="dxa"/>
          </w:tcPr>
          <w:p w14:paraId="09D7D140" w14:textId="77777777" w:rsidR="00637F01" w:rsidRPr="0030504C" w:rsidRDefault="7B9366C7" w:rsidP="7B9366C7">
            <w:pPr>
              <w:pStyle w:val="ListParagraph"/>
              <w:numPr>
                <w:ilvl w:val="0"/>
                <w:numId w:val="75"/>
              </w:numPr>
              <w:rPr>
                <w:rFonts w:cs="Calibri"/>
              </w:rPr>
            </w:pPr>
            <w:r w:rsidRPr="7B9366C7">
              <w:rPr>
                <w:rFonts w:cs="Calibri"/>
              </w:rPr>
              <w:t>Consideration</w:t>
            </w:r>
          </w:p>
          <w:p w14:paraId="3783498F" w14:textId="77777777" w:rsidR="00637F01" w:rsidRPr="0030504C" w:rsidRDefault="7B9366C7" w:rsidP="7B9366C7">
            <w:pPr>
              <w:pStyle w:val="ListParagraph"/>
              <w:numPr>
                <w:ilvl w:val="0"/>
                <w:numId w:val="66"/>
              </w:numPr>
              <w:rPr>
                <w:rFonts w:cs="Calibri"/>
              </w:rPr>
            </w:pPr>
            <w:r w:rsidRPr="7B9366C7">
              <w:rPr>
                <w:rFonts w:cs="Calibri"/>
              </w:rPr>
              <w:t>VAT treatment of non-monetary consideration</w:t>
            </w:r>
          </w:p>
          <w:p w14:paraId="42A9CD76" w14:textId="77777777" w:rsidR="00637F01" w:rsidRPr="0030504C" w:rsidRDefault="7B9366C7" w:rsidP="7B9366C7">
            <w:pPr>
              <w:pStyle w:val="ListParagraph"/>
              <w:numPr>
                <w:ilvl w:val="0"/>
                <w:numId w:val="66"/>
              </w:numPr>
              <w:rPr>
                <w:rFonts w:cs="Calibri"/>
              </w:rPr>
            </w:pPr>
            <w:r w:rsidRPr="7B9366C7">
              <w:rPr>
                <w:rFonts w:cs="Calibri"/>
              </w:rPr>
              <w:t>When the open market value is imposed instead of the actual consideration</w:t>
            </w:r>
          </w:p>
          <w:p w14:paraId="073C11E5" w14:textId="77777777" w:rsidR="00637F01" w:rsidRPr="0030504C" w:rsidRDefault="7B9366C7" w:rsidP="7B9366C7">
            <w:pPr>
              <w:pStyle w:val="ListParagraph"/>
              <w:numPr>
                <w:ilvl w:val="0"/>
                <w:numId w:val="66"/>
              </w:numPr>
              <w:rPr>
                <w:rFonts w:cs="Calibri"/>
              </w:rPr>
            </w:pPr>
            <w:r w:rsidRPr="7B9366C7">
              <w:rPr>
                <w:rFonts w:cs="Calibri"/>
              </w:rPr>
              <w:t>VAT treatment of excess consideration received by a supplier</w:t>
            </w:r>
          </w:p>
          <w:p w14:paraId="2687327E" w14:textId="77777777" w:rsidR="00637F01" w:rsidRPr="0030504C" w:rsidRDefault="7B9366C7" w:rsidP="7B9366C7">
            <w:pPr>
              <w:pStyle w:val="ListParagraph"/>
              <w:numPr>
                <w:ilvl w:val="0"/>
                <w:numId w:val="66"/>
              </w:numPr>
              <w:rPr>
                <w:rFonts w:cs="Calibri"/>
              </w:rPr>
            </w:pPr>
            <w:r w:rsidRPr="7B9366C7">
              <w:rPr>
                <w:rFonts w:cs="Calibri"/>
              </w:rPr>
              <w:t>How vouchers are generally treated for VAT purposes</w:t>
            </w:r>
          </w:p>
          <w:p w14:paraId="2BA8DD5F" w14:textId="77777777" w:rsidR="00637F01" w:rsidRPr="0030504C" w:rsidRDefault="00637F01" w:rsidP="006B2427">
            <w:pPr>
              <w:rPr>
                <w:rFonts w:cs="Calibri"/>
                <w:i/>
                <w:iCs/>
              </w:rPr>
            </w:pPr>
          </w:p>
        </w:tc>
      </w:tr>
      <w:tr w:rsidR="00637F01" w:rsidRPr="0030504C" w14:paraId="4E3F1E47" w14:textId="77777777" w:rsidTr="7B9366C7">
        <w:tc>
          <w:tcPr>
            <w:tcW w:w="9016" w:type="dxa"/>
          </w:tcPr>
          <w:p w14:paraId="4DD73E2B" w14:textId="77777777" w:rsidR="00637F01" w:rsidRPr="0030504C" w:rsidRDefault="7B9366C7" w:rsidP="7B9366C7">
            <w:pPr>
              <w:pStyle w:val="ListParagraph"/>
              <w:numPr>
                <w:ilvl w:val="0"/>
                <w:numId w:val="75"/>
              </w:numPr>
              <w:rPr>
                <w:rFonts w:cs="Calibri"/>
              </w:rPr>
            </w:pPr>
            <w:r w:rsidRPr="7B9366C7">
              <w:rPr>
                <w:rFonts w:cs="Calibri"/>
              </w:rPr>
              <w:t>Understand the amounts chargeable to VAT in various circumstances</w:t>
            </w:r>
          </w:p>
          <w:p w14:paraId="5578E95C" w14:textId="77777777" w:rsidR="00637F01" w:rsidRPr="0030504C" w:rsidRDefault="7B9366C7" w:rsidP="7B9366C7">
            <w:pPr>
              <w:pStyle w:val="ListParagraph"/>
              <w:numPr>
                <w:ilvl w:val="0"/>
                <w:numId w:val="66"/>
              </w:numPr>
              <w:rPr>
                <w:rFonts w:cs="Calibri"/>
              </w:rPr>
            </w:pPr>
            <w:r w:rsidRPr="7B9366C7">
              <w:rPr>
                <w:rFonts w:cs="Calibri"/>
              </w:rPr>
              <w:t>General rule for the amount chargeable to VAT</w:t>
            </w:r>
          </w:p>
          <w:p w14:paraId="1A9D6449" w14:textId="77777777" w:rsidR="00637F01" w:rsidRPr="0030504C" w:rsidRDefault="7B9366C7" w:rsidP="7B9366C7">
            <w:pPr>
              <w:pStyle w:val="ListParagraph"/>
              <w:numPr>
                <w:ilvl w:val="0"/>
                <w:numId w:val="66"/>
              </w:numPr>
              <w:rPr>
                <w:rFonts w:cs="Calibri"/>
              </w:rPr>
            </w:pPr>
            <w:r w:rsidRPr="7B9366C7">
              <w:rPr>
                <w:rFonts w:cs="Calibri"/>
              </w:rPr>
              <w:t>How expenses incurred and re-charged on invoices are treated for VAT purposes</w:t>
            </w:r>
          </w:p>
          <w:p w14:paraId="231D13A5" w14:textId="77777777" w:rsidR="00637F01" w:rsidRPr="0030504C" w:rsidRDefault="7B9366C7" w:rsidP="7B9366C7">
            <w:pPr>
              <w:pStyle w:val="ListParagraph"/>
              <w:numPr>
                <w:ilvl w:val="0"/>
                <w:numId w:val="66"/>
              </w:numPr>
              <w:rPr>
                <w:rFonts w:cs="Calibri"/>
              </w:rPr>
            </w:pPr>
            <w:r w:rsidRPr="7B9366C7">
              <w:rPr>
                <w:rFonts w:cs="Calibri"/>
              </w:rPr>
              <w:t>Intra-Community acquisitions</w:t>
            </w:r>
          </w:p>
          <w:p w14:paraId="2D877397" w14:textId="77777777" w:rsidR="00637F01" w:rsidRPr="0030504C" w:rsidRDefault="7B9366C7" w:rsidP="7B9366C7">
            <w:pPr>
              <w:pStyle w:val="ListParagraph"/>
              <w:numPr>
                <w:ilvl w:val="0"/>
                <w:numId w:val="66"/>
              </w:numPr>
              <w:rPr>
                <w:rFonts w:cs="Calibri"/>
              </w:rPr>
            </w:pPr>
            <w:r w:rsidRPr="7B9366C7">
              <w:rPr>
                <w:rFonts w:cs="Calibri"/>
              </w:rPr>
              <w:t>Discounts and allowances</w:t>
            </w:r>
          </w:p>
          <w:p w14:paraId="406A28BE" w14:textId="77777777" w:rsidR="00637F01" w:rsidRPr="0030504C" w:rsidRDefault="7B9366C7" w:rsidP="7B9366C7">
            <w:pPr>
              <w:pStyle w:val="ListParagraph"/>
              <w:numPr>
                <w:ilvl w:val="0"/>
                <w:numId w:val="66"/>
              </w:numPr>
              <w:rPr>
                <w:rFonts w:cs="Calibri"/>
              </w:rPr>
            </w:pPr>
            <w:r w:rsidRPr="7B9366C7">
              <w:rPr>
                <w:rFonts w:cs="Calibri"/>
              </w:rPr>
              <w:t>Credit notes in relation to discounts and allowances</w:t>
            </w:r>
          </w:p>
          <w:p w14:paraId="43A9E667" w14:textId="77777777" w:rsidR="00637F01" w:rsidRPr="0030504C" w:rsidRDefault="7B9366C7" w:rsidP="7B9366C7">
            <w:pPr>
              <w:pStyle w:val="ListParagraph"/>
              <w:numPr>
                <w:ilvl w:val="0"/>
                <w:numId w:val="66"/>
              </w:numPr>
              <w:rPr>
                <w:rFonts w:cs="Calibri"/>
              </w:rPr>
            </w:pPr>
            <w:r w:rsidRPr="7B9366C7">
              <w:rPr>
                <w:rFonts w:cs="Calibri"/>
              </w:rPr>
              <w:t>Leaving the original VAT amount unaltered</w:t>
            </w:r>
          </w:p>
          <w:p w14:paraId="67F8CE0A" w14:textId="77777777" w:rsidR="00637F01" w:rsidRPr="0030504C" w:rsidRDefault="7B9366C7" w:rsidP="7B9366C7">
            <w:pPr>
              <w:pStyle w:val="ListParagraph"/>
              <w:numPr>
                <w:ilvl w:val="0"/>
                <w:numId w:val="66"/>
              </w:numPr>
              <w:rPr>
                <w:rFonts w:cs="Calibri"/>
              </w:rPr>
            </w:pPr>
            <w:r w:rsidRPr="7B9366C7">
              <w:rPr>
                <w:rFonts w:cs="Calibri"/>
              </w:rPr>
              <w:t>Debit notes</w:t>
            </w:r>
          </w:p>
          <w:p w14:paraId="4F05408E" w14:textId="77777777" w:rsidR="00637F01" w:rsidRPr="0030504C" w:rsidRDefault="7B9366C7" w:rsidP="7B9366C7">
            <w:pPr>
              <w:pStyle w:val="ListParagraph"/>
              <w:numPr>
                <w:ilvl w:val="0"/>
                <w:numId w:val="66"/>
              </w:numPr>
              <w:rPr>
                <w:rFonts w:cs="Calibri"/>
              </w:rPr>
            </w:pPr>
            <w:r w:rsidRPr="7B9366C7">
              <w:rPr>
                <w:rFonts w:cs="Calibri"/>
              </w:rPr>
              <w:t>Bad debts</w:t>
            </w:r>
          </w:p>
          <w:p w14:paraId="178A6925" w14:textId="77777777" w:rsidR="00637F01" w:rsidRPr="0030504C" w:rsidRDefault="7B9366C7" w:rsidP="7B9366C7">
            <w:pPr>
              <w:pStyle w:val="ListParagraph"/>
              <w:numPr>
                <w:ilvl w:val="0"/>
                <w:numId w:val="66"/>
              </w:numPr>
              <w:rPr>
                <w:rFonts w:cs="Calibri"/>
              </w:rPr>
            </w:pPr>
            <w:r w:rsidRPr="7B9366C7">
              <w:rPr>
                <w:rFonts w:cs="Calibri"/>
              </w:rPr>
              <w:t>Non-refundable deposits in the event of customer cancellation</w:t>
            </w:r>
          </w:p>
          <w:p w14:paraId="33F076F3" w14:textId="77777777" w:rsidR="00637F01" w:rsidRPr="0030504C" w:rsidRDefault="7B9366C7" w:rsidP="7B9366C7">
            <w:pPr>
              <w:pStyle w:val="ListParagraph"/>
              <w:numPr>
                <w:ilvl w:val="0"/>
                <w:numId w:val="66"/>
              </w:numPr>
              <w:rPr>
                <w:rFonts w:cs="Calibri"/>
              </w:rPr>
            </w:pPr>
            <w:r w:rsidRPr="7B9366C7">
              <w:rPr>
                <w:rFonts w:cs="Calibri"/>
              </w:rPr>
              <w:t>Self-supplies of goods and services</w:t>
            </w:r>
          </w:p>
          <w:p w14:paraId="2B101F32" w14:textId="77777777" w:rsidR="00637F01" w:rsidRPr="0030504C" w:rsidRDefault="7B9366C7" w:rsidP="7B9366C7">
            <w:pPr>
              <w:pStyle w:val="ListParagraph"/>
              <w:numPr>
                <w:ilvl w:val="0"/>
                <w:numId w:val="66"/>
              </w:numPr>
              <w:rPr>
                <w:rFonts w:cs="Calibri"/>
              </w:rPr>
            </w:pPr>
            <w:r w:rsidRPr="7B9366C7">
              <w:rPr>
                <w:rFonts w:cs="Calibri"/>
              </w:rPr>
              <w:t xml:space="preserve">The receipt of taxable reverse charge services in Ireland </w:t>
            </w:r>
          </w:p>
          <w:p w14:paraId="24898F9E" w14:textId="77777777" w:rsidR="00637F01" w:rsidRPr="0030504C" w:rsidRDefault="7B9366C7" w:rsidP="7B9366C7">
            <w:pPr>
              <w:pStyle w:val="ListParagraph"/>
              <w:numPr>
                <w:ilvl w:val="0"/>
                <w:numId w:val="66"/>
              </w:numPr>
              <w:rPr>
                <w:rFonts w:cs="Calibri"/>
              </w:rPr>
            </w:pPr>
            <w:r w:rsidRPr="7B9366C7">
              <w:rPr>
                <w:rFonts w:cs="Calibri"/>
              </w:rPr>
              <w:t>Translating foreign currency</w:t>
            </w:r>
          </w:p>
          <w:p w14:paraId="4C575AB1" w14:textId="77777777" w:rsidR="00637F01" w:rsidRPr="0030504C" w:rsidRDefault="00637F01" w:rsidP="006B2427">
            <w:pPr>
              <w:rPr>
                <w:rFonts w:cs="Calibri"/>
              </w:rPr>
            </w:pPr>
          </w:p>
        </w:tc>
      </w:tr>
      <w:tr w:rsidR="00637F01" w:rsidRPr="0030504C" w14:paraId="0E8EA6C9" w14:textId="77777777" w:rsidTr="7B9366C7">
        <w:tc>
          <w:tcPr>
            <w:tcW w:w="9016" w:type="dxa"/>
          </w:tcPr>
          <w:p w14:paraId="66796BCC" w14:textId="77777777" w:rsidR="00637F01" w:rsidRPr="0030504C" w:rsidRDefault="7B9366C7" w:rsidP="7B9366C7">
            <w:pPr>
              <w:pStyle w:val="ListParagraph"/>
              <w:numPr>
                <w:ilvl w:val="0"/>
                <w:numId w:val="75"/>
              </w:numPr>
              <w:rPr>
                <w:rFonts w:cs="Calibri"/>
              </w:rPr>
            </w:pPr>
            <w:r w:rsidRPr="7B9366C7">
              <w:rPr>
                <w:rFonts w:cs="Calibri"/>
              </w:rPr>
              <w:t>Accounting for VAT</w:t>
            </w:r>
          </w:p>
          <w:p w14:paraId="5B29616D" w14:textId="77777777" w:rsidR="00637F01" w:rsidRPr="0030504C" w:rsidRDefault="7B9366C7" w:rsidP="7B9366C7">
            <w:pPr>
              <w:pStyle w:val="ListParagraph"/>
              <w:numPr>
                <w:ilvl w:val="0"/>
                <w:numId w:val="64"/>
              </w:numPr>
              <w:rPr>
                <w:rFonts w:cs="Calibri"/>
              </w:rPr>
            </w:pPr>
            <w:r w:rsidRPr="7B9366C7">
              <w:rPr>
                <w:rFonts w:cs="Calibri"/>
              </w:rPr>
              <w:t>Recap the reverse charge mechanism</w:t>
            </w:r>
          </w:p>
          <w:p w14:paraId="5D8B7726" w14:textId="77777777" w:rsidR="00637F01" w:rsidRPr="0030504C" w:rsidRDefault="7B9366C7" w:rsidP="7B9366C7">
            <w:pPr>
              <w:pStyle w:val="ListParagraph"/>
              <w:numPr>
                <w:ilvl w:val="0"/>
                <w:numId w:val="64"/>
              </w:numPr>
              <w:rPr>
                <w:rFonts w:cs="Calibri"/>
              </w:rPr>
            </w:pPr>
            <w:r w:rsidRPr="7B9366C7">
              <w:rPr>
                <w:rFonts w:cs="Calibri"/>
              </w:rPr>
              <w:t>Invoice method</w:t>
            </w:r>
          </w:p>
          <w:p w14:paraId="4A66E3DE" w14:textId="77777777" w:rsidR="00637F01" w:rsidRPr="0030504C" w:rsidRDefault="7B9366C7" w:rsidP="7B9366C7">
            <w:pPr>
              <w:pStyle w:val="ListParagraph"/>
              <w:numPr>
                <w:ilvl w:val="0"/>
                <w:numId w:val="64"/>
              </w:numPr>
              <w:rPr>
                <w:rFonts w:cs="Calibri"/>
              </w:rPr>
            </w:pPr>
            <w:r w:rsidRPr="7B9366C7">
              <w:rPr>
                <w:rFonts w:cs="Calibri"/>
              </w:rPr>
              <w:t>Cash receipts method</w:t>
            </w:r>
          </w:p>
          <w:p w14:paraId="6840872D" w14:textId="77777777" w:rsidR="00637F01" w:rsidRPr="0030504C" w:rsidRDefault="00637F01" w:rsidP="006B2427">
            <w:pPr>
              <w:rPr>
                <w:rFonts w:cs="Calibri"/>
              </w:rPr>
            </w:pPr>
          </w:p>
        </w:tc>
      </w:tr>
      <w:tr w:rsidR="00637F01" w:rsidRPr="0030504C" w14:paraId="0FD74C1D" w14:textId="77777777" w:rsidTr="7B9366C7">
        <w:tc>
          <w:tcPr>
            <w:tcW w:w="9016" w:type="dxa"/>
          </w:tcPr>
          <w:p w14:paraId="11A133E8" w14:textId="77777777" w:rsidR="00637F01" w:rsidRPr="0030504C" w:rsidRDefault="7B9366C7" w:rsidP="7B9366C7">
            <w:pPr>
              <w:pStyle w:val="ListParagraph"/>
              <w:numPr>
                <w:ilvl w:val="0"/>
                <w:numId w:val="75"/>
              </w:numPr>
              <w:rPr>
                <w:rFonts w:cs="Calibri"/>
              </w:rPr>
            </w:pPr>
            <w:r w:rsidRPr="7B9366C7">
              <w:rPr>
                <w:rFonts w:cs="Calibri"/>
              </w:rPr>
              <w:t>Understand the treatment of overpayments and underpayments of VAT</w:t>
            </w:r>
          </w:p>
          <w:p w14:paraId="7050F84F" w14:textId="77777777" w:rsidR="00637F01" w:rsidRPr="0030504C" w:rsidRDefault="7B9366C7" w:rsidP="7B9366C7">
            <w:pPr>
              <w:pStyle w:val="ListParagraph"/>
              <w:numPr>
                <w:ilvl w:val="0"/>
                <w:numId w:val="66"/>
              </w:numPr>
              <w:rPr>
                <w:rFonts w:cs="Calibri"/>
              </w:rPr>
            </w:pPr>
            <w:r w:rsidRPr="7B9366C7">
              <w:rPr>
                <w:rFonts w:cs="Calibri"/>
              </w:rPr>
              <w:t>When a taxpayer is entitled to a repayment of VAT</w:t>
            </w:r>
          </w:p>
          <w:p w14:paraId="6D52F545" w14:textId="77777777" w:rsidR="00637F01" w:rsidRPr="0030504C" w:rsidRDefault="7B9366C7" w:rsidP="7B9366C7">
            <w:pPr>
              <w:pStyle w:val="ListParagraph"/>
              <w:numPr>
                <w:ilvl w:val="0"/>
                <w:numId w:val="66"/>
              </w:numPr>
              <w:rPr>
                <w:rFonts w:cs="Calibri"/>
              </w:rPr>
            </w:pPr>
            <w:r w:rsidRPr="7B9366C7">
              <w:rPr>
                <w:rFonts w:cs="Calibri"/>
              </w:rPr>
              <w:t>When a taxpayer is entitled to statutory interest on the repayment of VAT</w:t>
            </w:r>
          </w:p>
          <w:p w14:paraId="22983A99" w14:textId="77777777" w:rsidR="00637F01" w:rsidRPr="0030504C" w:rsidRDefault="7B9366C7" w:rsidP="7B9366C7">
            <w:pPr>
              <w:pStyle w:val="ListParagraph"/>
              <w:numPr>
                <w:ilvl w:val="0"/>
                <w:numId w:val="66"/>
              </w:numPr>
              <w:rPr>
                <w:rFonts w:cs="Calibri"/>
              </w:rPr>
            </w:pPr>
            <w:r w:rsidRPr="7B9366C7">
              <w:rPr>
                <w:rFonts w:cs="Calibri"/>
              </w:rPr>
              <w:t>Charging of interest on underpayments</w:t>
            </w:r>
          </w:p>
          <w:p w14:paraId="450CD407" w14:textId="77777777" w:rsidR="00637F01" w:rsidRPr="0030504C" w:rsidRDefault="7B9366C7" w:rsidP="7B9366C7">
            <w:pPr>
              <w:pStyle w:val="ListParagraph"/>
              <w:numPr>
                <w:ilvl w:val="0"/>
                <w:numId w:val="66"/>
              </w:numPr>
              <w:rPr>
                <w:rFonts w:cs="Calibri"/>
              </w:rPr>
            </w:pPr>
            <w:r w:rsidRPr="7B9366C7">
              <w:rPr>
                <w:rFonts w:cs="Calibri"/>
              </w:rPr>
              <w:t>Penalties</w:t>
            </w:r>
          </w:p>
          <w:p w14:paraId="182EDF38" w14:textId="77777777" w:rsidR="00637F01" w:rsidRPr="0030504C" w:rsidRDefault="00637F01" w:rsidP="00637F01">
            <w:pPr>
              <w:pStyle w:val="ListParagraph"/>
              <w:numPr>
                <w:ilvl w:val="0"/>
                <w:numId w:val="66"/>
              </w:numPr>
              <w:rPr>
                <w:rFonts w:cs="Calibri"/>
              </w:rPr>
            </w:pPr>
          </w:p>
          <w:p w14:paraId="5936368B" w14:textId="77777777" w:rsidR="00637F01" w:rsidRPr="0030504C" w:rsidRDefault="00637F01" w:rsidP="006B2427">
            <w:pPr>
              <w:rPr>
                <w:rFonts w:cs="Calibri"/>
              </w:rPr>
            </w:pPr>
          </w:p>
        </w:tc>
      </w:tr>
      <w:tr w:rsidR="00637F01" w:rsidRPr="0030504C" w14:paraId="05A2BD8B" w14:textId="77777777" w:rsidTr="7B9366C7">
        <w:tc>
          <w:tcPr>
            <w:tcW w:w="9016" w:type="dxa"/>
          </w:tcPr>
          <w:p w14:paraId="518FB14D" w14:textId="77777777" w:rsidR="00637F01" w:rsidRPr="0030504C" w:rsidRDefault="7B9366C7" w:rsidP="7B9366C7">
            <w:pPr>
              <w:pStyle w:val="ListParagraph"/>
              <w:numPr>
                <w:ilvl w:val="0"/>
                <w:numId w:val="75"/>
              </w:numPr>
              <w:spacing w:after="160" w:line="279" w:lineRule="auto"/>
              <w:rPr>
                <w:rFonts w:cs="Calibri"/>
              </w:rPr>
            </w:pPr>
            <w:r w:rsidRPr="7B9366C7">
              <w:rPr>
                <w:rFonts w:cs="Calibri"/>
              </w:rPr>
              <w:t xml:space="preserve">Identify and analyse the correct deduction available for VAT incurred or paid </w:t>
            </w:r>
          </w:p>
          <w:p w14:paraId="1091BCBA" w14:textId="77777777" w:rsidR="00637F01" w:rsidRPr="0030504C" w:rsidRDefault="7B9366C7" w:rsidP="7B9366C7">
            <w:pPr>
              <w:pStyle w:val="ListParagraph"/>
              <w:numPr>
                <w:ilvl w:val="0"/>
                <w:numId w:val="76"/>
              </w:numPr>
              <w:rPr>
                <w:rFonts w:cs="Calibri"/>
              </w:rPr>
            </w:pPr>
            <w:r w:rsidRPr="7B9366C7">
              <w:rPr>
                <w:rFonts w:cs="Calibri"/>
              </w:rPr>
              <w:t>General rule on the deductibility of VAT, and when VAT is not allowed to be deducted</w:t>
            </w:r>
          </w:p>
          <w:p w14:paraId="4201F8AC" w14:textId="77777777" w:rsidR="00637F01" w:rsidRPr="0030504C" w:rsidRDefault="7B9366C7" w:rsidP="7B9366C7">
            <w:pPr>
              <w:pStyle w:val="ListParagraph"/>
              <w:numPr>
                <w:ilvl w:val="0"/>
                <w:numId w:val="67"/>
              </w:numPr>
              <w:rPr>
                <w:rFonts w:cs="Calibri"/>
              </w:rPr>
            </w:pPr>
            <w:r w:rsidRPr="7B9366C7">
              <w:rPr>
                <w:rFonts w:cs="Calibri"/>
              </w:rPr>
              <w:t>Categories of costs on which an input VAT credit generally is available, including unpaid consideration</w:t>
            </w:r>
          </w:p>
          <w:p w14:paraId="60ADB4CD" w14:textId="77777777" w:rsidR="00637F01" w:rsidRPr="0030504C" w:rsidRDefault="7B9366C7" w:rsidP="7B9366C7">
            <w:pPr>
              <w:pStyle w:val="ListParagraph"/>
              <w:numPr>
                <w:ilvl w:val="0"/>
                <w:numId w:val="67"/>
              </w:numPr>
              <w:rPr>
                <w:rFonts w:cs="Calibri"/>
              </w:rPr>
            </w:pPr>
            <w:r w:rsidRPr="7B9366C7">
              <w:rPr>
                <w:rFonts w:cs="Calibri"/>
              </w:rPr>
              <w:t>Categories of costs on which an input VAT credit generally is not available including the 20% rule with respect to motor vehicles</w:t>
            </w:r>
          </w:p>
          <w:p w14:paraId="02FDFFE8" w14:textId="77777777" w:rsidR="00637F01" w:rsidRPr="0030504C" w:rsidRDefault="7B9366C7" w:rsidP="7B9366C7">
            <w:pPr>
              <w:pStyle w:val="ListParagraph"/>
              <w:numPr>
                <w:ilvl w:val="0"/>
                <w:numId w:val="67"/>
              </w:numPr>
              <w:rPr>
                <w:rFonts w:cs="Calibri"/>
              </w:rPr>
            </w:pPr>
            <w:r w:rsidRPr="7B9366C7">
              <w:rPr>
                <w:rFonts w:cs="Calibri"/>
              </w:rPr>
              <w:t>Define “qualifying activities” for VAT purposes and explain their relevance to the recovery of VAT paid</w:t>
            </w:r>
          </w:p>
          <w:p w14:paraId="654F1C2E" w14:textId="77777777" w:rsidR="00637F01" w:rsidRPr="0030504C" w:rsidRDefault="7B9366C7" w:rsidP="7B9366C7">
            <w:pPr>
              <w:pStyle w:val="ListParagraph"/>
              <w:numPr>
                <w:ilvl w:val="0"/>
                <w:numId w:val="67"/>
              </w:numPr>
              <w:rPr>
                <w:rFonts w:cs="Calibri"/>
              </w:rPr>
            </w:pPr>
            <w:r w:rsidRPr="7B9366C7">
              <w:rPr>
                <w:rFonts w:cs="Calibri"/>
              </w:rPr>
              <w:t xml:space="preserve">Procedures for the apportionment of VAT </w:t>
            </w:r>
          </w:p>
          <w:p w14:paraId="26F8F3B2" w14:textId="77777777" w:rsidR="00637F01" w:rsidRPr="0030504C" w:rsidRDefault="7B9366C7" w:rsidP="7B9366C7">
            <w:pPr>
              <w:pStyle w:val="ListParagraph"/>
              <w:numPr>
                <w:ilvl w:val="0"/>
                <w:numId w:val="67"/>
              </w:numPr>
              <w:rPr>
                <w:rFonts w:cs="Calibri"/>
              </w:rPr>
            </w:pPr>
            <w:r w:rsidRPr="7B9366C7">
              <w:rPr>
                <w:rFonts w:cs="Calibri"/>
              </w:rPr>
              <w:t>Practical calculations of input VAT credit when apportionment is necessary</w:t>
            </w:r>
          </w:p>
          <w:p w14:paraId="37A9BC1F" w14:textId="77777777" w:rsidR="00637F01" w:rsidRPr="0030504C" w:rsidRDefault="00637F01" w:rsidP="006B2427">
            <w:pPr>
              <w:rPr>
                <w:rFonts w:cs="Calibri"/>
                <w:i/>
                <w:iCs/>
              </w:rPr>
            </w:pPr>
          </w:p>
        </w:tc>
      </w:tr>
    </w:tbl>
    <w:p w14:paraId="4F4E2D86" w14:textId="77777777" w:rsidR="00637F01" w:rsidRPr="0030504C" w:rsidRDefault="00637F01" w:rsidP="00637F01">
      <w:r w:rsidRPr="0030504C">
        <w:br w:type="page"/>
      </w:r>
    </w:p>
    <w:tbl>
      <w:tblPr>
        <w:tblStyle w:val="TableGrid"/>
        <w:tblW w:w="0" w:type="auto"/>
        <w:tblLook w:val="04A0" w:firstRow="1" w:lastRow="0" w:firstColumn="1" w:lastColumn="0" w:noHBand="0" w:noVBand="1"/>
      </w:tblPr>
      <w:tblGrid>
        <w:gridCol w:w="9016"/>
      </w:tblGrid>
      <w:tr w:rsidR="00637F01" w:rsidRPr="0030504C" w14:paraId="5D25F65E" w14:textId="77777777" w:rsidTr="7B9366C7">
        <w:tc>
          <w:tcPr>
            <w:tcW w:w="9016" w:type="dxa"/>
          </w:tcPr>
          <w:p w14:paraId="05355815" w14:textId="77777777" w:rsidR="00637F01" w:rsidRPr="0030504C" w:rsidRDefault="7B9366C7" w:rsidP="7B9366C7">
            <w:pPr>
              <w:pStyle w:val="ListParagraph"/>
              <w:numPr>
                <w:ilvl w:val="0"/>
                <w:numId w:val="75"/>
              </w:numPr>
              <w:rPr>
                <w:rFonts w:cs="Calibri"/>
              </w:rPr>
            </w:pPr>
            <w:r w:rsidRPr="7B9366C7">
              <w:rPr>
                <w:rFonts w:cs="Calibri"/>
              </w:rPr>
              <w:t>VAT Arising on the Transfer of a Business</w:t>
            </w:r>
          </w:p>
          <w:p w14:paraId="6A80CE68" w14:textId="77777777" w:rsidR="00637F01" w:rsidRPr="0030504C" w:rsidRDefault="7B9366C7" w:rsidP="7B9366C7">
            <w:pPr>
              <w:pStyle w:val="ListParagraph"/>
              <w:numPr>
                <w:ilvl w:val="0"/>
                <w:numId w:val="74"/>
              </w:numPr>
              <w:rPr>
                <w:rFonts w:cs="Calibri"/>
              </w:rPr>
            </w:pPr>
            <w:r w:rsidRPr="7B9366C7">
              <w:rPr>
                <w:rFonts w:cs="Calibri"/>
              </w:rPr>
              <w:t>Comparing the VAT treatment of buying a business to buying shares in a company</w:t>
            </w:r>
          </w:p>
          <w:p w14:paraId="6A7B4F22" w14:textId="77777777" w:rsidR="00637F01" w:rsidRPr="0030504C" w:rsidRDefault="7B9366C7" w:rsidP="7B9366C7">
            <w:pPr>
              <w:pStyle w:val="ListParagraph"/>
              <w:numPr>
                <w:ilvl w:val="0"/>
                <w:numId w:val="74"/>
              </w:numPr>
              <w:rPr>
                <w:rFonts w:cs="Calibri"/>
              </w:rPr>
            </w:pPr>
            <w:r w:rsidRPr="7B9366C7">
              <w:rPr>
                <w:rFonts w:cs="Calibri"/>
              </w:rPr>
              <w:t>VAT relief that applies to the transfer of a business</w:t>
            </w:r>
          </w:p>
          <w:p w14:paraId="1797C603" w14:textId="77777777" w:rsidR="00637F01" w:rsidRPr="0030504C" w:rsidRDefault="7B9366C7" w:rsidP="7B9366C7">
            <w:pPr>
              <w:pStyle w:val="ListParagraph"/>
              <w:numPr>
                <w:ilvl w:val="0"/>
                <w:numId w:val="74"/>
              </w:numPr>
              <w:rPr>
                <w:rFonts w:cs="Calibri"/>
              </w:rPr>
            </w:pPr>
            <w:r w:rsidRPr="7B9366C7">
              <w:rPr>
                <w:rFonts w:cs="Calibri"/>
              </w:rPr>
              <w:t>Comparing the VAT treatment of sales related costs (professional fees) on the sale of a business and the sale of a company</w:t>
            </w:r>
          </w:p>
          <w:p w14:paraId="349421D4" w14:textId="77777777" w:rsidR="00637F01" w:rsidRPr="0030504C" w:rsidRDefault="7B9366C7" w:rsidP="7B9366C7">
            <w:pPr>
              <w:pStyle w:val="ListParagraph"/>
              <w:numPr>
                <w:ilvl w:val="0"/>
                <w:numId w:val="74"/>
              </w:numPr>
              <w:rPr>
                <w:rFonts w:cs="Calibri"/>
              </w:rPr>
            </w:pPr>
            <w:r w:rsidRPr="7B9366C7">
              <w:rPr>
                <w:rFonts w:cs="Calibri"/>
              </w:rPr>
              <w:t>VAT implications on the transfer of immovable property and CGS implications</w:t>
            </w:r>
          </w:p>
          <w:p w14:paraId="31E29975" w14:textId="77777777" w:rsidR="00637F01" w:rsidRPr="0030504C" w:rsidRDefault="00637F01" w:rsidP="006B2427">
            <w:pPr>
              <w:rPr>
                <w:rFonts w:cs="Calibri"/>
                <w:i/>
                <w:iCs/>
              </w:rPr>
            </w:pPr>
          </w:p>
        </w:tc>
      </w:tr>
      <w:tr w:rsidR="00637F01" w:rsidRPr="0030504C" w14:paraId="43C52BB1" w14:textId="77777777" w:rsidTr="7B9366C7">
        <w:tc>
          <w:tcPr>
            <w:tcW w:w="9016" w:type="dxa"/>
          </w:tcPr>
          <w:p w14:paraId="14695E53" w14:textId="77777777" w:rsidR="00637F01" w:rsidRPr="0030504C" w:rsidRDefault="7B9366C7" w:rsidP="7B9366C7">
            <w:pPr>
              <w:pStyle w:val="ListParagraph"/>
              <w:numPr>
                <w:ilvl w:val="0"/>
                <w:numId w:val="75"/>
              </w:numPr>
              <w:rPr>
                <w:rFonts w:cs="Calibri"/>
              </w:rPr>
            </w:pPr>
            <w:r w:rsidRPr="7B9366C7">
              <w:rPr>
                <w:rFonts w:cs="Calibri"/>
              </w:rPr>
              <w:t>VAT Groups</w:t>
            </w:r>
          </w:p>
          <w:p w14:paraId="29545864" w14:textId="77777777" w:rsidR="00637F01" w:rsidRPr="0030504C" w:rsidRDefault="7B9366C7" w:rsidP="7B9366C7">
            <w:pPr>
              <w:pStyle w:val="ListParagraph"/>
              <w:numPr>
                <w:ilvl w:val="0"/>
                <w:numId w:val="71"/>
              </w:numPr>
              <w:rPr>
                <w:rFonts w:cs="Calibri"/>
              </w:rPr>
            </w:pPr>
            <w:r w:rsidRPr="7B9366C7">
              <w:rPr>
                <w:rFonts w:cs="Calibri"/>
              </w:rPr>
              <w:t>What is meant by VAT group registration and the relevant criteria</w:t>
            </w:r>
          </w:p>
          <w:p w14:paraId="23CFBDAF" w14:textId="77777777" w:rsidR="00637F01" w:rsidRPr="0030504C" w:rsidRDefault="7B9366C7" w:rsidP="7B9366C7">
            <w:pPr>
              <w:pStyle w:val="ListParagraph"/>
              <w:numPr>
                <w:ilvl w:val="0"/>
                <w:numId w:val="71"/>
              </w:numPr>
              <w:rPr>
                <w:rFonts w:cs="Calibri"/>
              </w:rPr>
            </w:pPr>
            <w:r w:rsidRPr="7B9366C7">
              <w:rPr>
                <w:rFonts w:cs="Calibri"/>
              </w:rPr>
              <w:t>Set out any exceptions to the normal Irish VAT group registration rules</w:t>
            </w:r>
          </w:p>
          <w:p w14:paraId="73ACB5BE" w14:textId="77777777" w:rsidR="00637F01" w:rsidRPr="0030504C" w:rsidRDefault="00637F01" w:rsidP="006B2427">
            <w:pPr>
              <w:rPr>
                <w:rFonts w:cs="Calibri"/>
                <w:i/>
                <w:iCs/>
              </w:rPr>
            </w:pPr>
          </w:p>
        </w:tc>
      </w:tr>
      <w:tr w:rsidR="00637F01" w:rsidRPr="0030504C" w14:paraId="46498F3C" w14:textId="77777777" w:rsidTr="7B9366C7">
        <w:tc>
          <w:tcPr>
            <w:tcW w:w="9016" w:type="dxa"/>
          </w:tcPr>
          <w:p w14:paraId="7E29EDE7" w14:textId="77777777" w:rsidR="00637F01" w:rsidRPr="0030504C" w:rsidRDefault="7B9366C7" w:rsidP="7B9366C7">
            <w:pPr>
              <w:pStyle w:val="ListParagraph"/>
              <w:numPr>
                <w:ilvl w:val="0"/>
                <w:numId w:val="75"/>
              </w:numPr>
              <w:rPr>
                <w:rFonts w:cs="Calibri"/>
              </w:rPr>
            </w:pPr>
            <w:r w:rsidRPr="7B9366C7">
              <w:rPr>
                <w:rFonts w:cs="Calibri"/>
              </w:rPr>
              <w:t>Selected VAT administration issues arising from cross border supplies</w:t>
            </w:r>
          </w:p>
          <w:p w14:paraId="2998B77F" w14:textId="77777777" w:rsidR="00637F01" w:rsidRPr="0030504C" w:rsidRDefault="7B9366C7" w:rsidP="7B9366C7">
            <w:pPr>
              <w:pStyle w:val="ListParagraph"/>
              <w:numPr>
                <w:ilvl w:val="0"/>
                <w:numId w:val="74"/>
              </w:numPr>
              <w:rPr>
                <w:rFonts w:cs="Calibri"/>
              </w:rPr>
            </w:pPr>
            <w:r w:rsidRPr="7B9366C7">
              <w:rPr>
                <w:rFonts w:cs="Calibri"/>
              </w:rPr>
              <w:t>Awareness of administration issues arising from cross border supplies, such as Intrastat and VIES</w:t>
            </w:r>
          </w:p>
          <w:p w14:paraId="62C45149" w14:textId="77777777" w:rsidR="00637F01" w:rsidRPr="0030504C" w:rsidRDefault="7B9366C7" w:rsidP="7B9366C7">
            <w:pPr>
              <w:pStyle w:val="ListParagraph"/>
              <w:numPr>
                <w:ilvl w:val="0"/>
                <w:numId w:val="74"/>
              </w:numPr>
              <w:rPr>
                <w:rFonts w:cs="Calibri"/>
              </w:rPr>
            </w:pPr>
            <w:r w:rsidRPr="7B9366C7">
              <w:rPr>
                <w:rFonts w:cs="Calibri"/>
              </w:rPr>
              <w:t>Awareness of how foreign EU VAT may be recovered by Irish traders</w:t>
            </w:r>
          </w:p>
          <w:p w14:paraId="206F48AB" w14:textId="77777777" w:rsidR="00637F01" w:rsidRPr="0030504C" w:rsidRDefault="7B9366C7" w:rsidP="7B9366C7">
            <w:pPr>
              <w:pStyle w:val="ListParagraph"/>
              <w:numPr>
                <w:ilvl w:val="0"/>
                <w:numId w:val="74"/>
              </w:numPr>
              <w:rPr>
                <w:rFonts w:cs="Calibri"/>
              </w:rPr>
            </w:pPr>
            <w:r w:rsidRPr="7B9366C7">
              <w:rPr>
                <w:rFonts w:cs="Calibri"/>
              </w:rPr>
              <w:t>Relief available for cross border supplies of Irish traders – section 56</w:t>
            </w:r>
          </w:p>
          <w:p w14:paraId="68439838" w14:textId="77777777" w:rsidR="00637F01" w:rsidRPr="0030504C" w:rsidRDefault="7B9366C7" w:rsidP="7B9366C7">
            <w:pPr>
              <w:pStyle w:val="ListParagraph"/>
              <w:numPr>
                <w:ilvl w:val="0"/>
                <w:numId w:val="74"/>
              </w:numPr>
              <w:rPr>
                <w:rFonts w:cs="Calibri"/>
              </w:rPr>
            </w:pPr>
            <w:r w:rsidRPr="7B9366C7">
              <w:rPr>
                <w:rFonts w:cs="Calibri"/>
              </w:rPr>
              <w:t>Relief available to non-Irish traders – section 60A</w:t>
            </w:r>
          </w:p>
          <w:p w14:paraId="04337CDB" w14:textId="77777777" w:rsidR="00637F01" w:rsidRPr="0030504C" w:rsidRDefault="00637F01" w:rsidP="006B2427">
            <w:pPr>
              <w:rPr>
                <w:rFonts w:cs="Calibri"/>
              </w:rPr>
            </w:pPr>
          </w:p>
        </w:tc>
      </w:tr>
      <w:tr w:rsidR="00637F01" w:rsidRPr="0030504C" w14:paraId="5B47F311" w14:textId="77777777" w:rsidTr="7B9366C7">
        <w:tc>
          <w:tcPr>
            <w:tcW w:w="9016" w:type="dxa"/>
          </w:tcPr>
          <w:p w14:paraId="0F08DB0C" w14:textId="77777777" w:rsidR="00637F01" w:rsidRPr="0030504C" w:rsidRDefault="7B9366C7" w:rsidP="7B9366C7">
            <w:pPr>
              <w:pStyle w:val="ListParagraph"/>
              <w:numPr>
                <w:ilvl w:val="0"/>
                <w:numId w:val="75"/>
              </w:numPr>
              <w:rPr>
                <w:rFonts w:cs="Calibri"/>
              </w:rPr>
            </w:pPr>
            <w:r w:rsidRPr="7B9366C7">
              <w:rPr>
                <w:rFonts w:cs="Calibri"/>
              </w:rPr>
              <w:t>Awareness of Customs Duty</w:t>
            </w:r>
          </w:p>
          <w:p w14:paraId="61C82490" w14:textId="77777777" w:rsidR="00637F01" w:rsidRPr="0030504C" w:rsidRDefault="7B9366C7" w:rsidP="7B9366C7">
            <w:pPr>
              <w:pStyle w:val="ListParagraph"/>
              <w:numPr>
                <w:ilvl w:val="0"/>
                <w:numId w:val="72"/>
              </w:numPr>
              <w:rPr>
                <w:rFonts w:cs="Calibri"/>
              </w:rPr>
            </w:pPr>
            <w:r w:rsidRPr="7B9366C7">
              <w:rPr>
                <w:rFonts w:cs="Calibri"/>
              </w:rPr>
              <w:t>Concept of Customs duty and when it arises</w:t>
            </w:r>
          </w:p>
          <w:p w14:paraId="562F93E9" w14:textId="77777777" w:rsidR="00637F01" w:rsidRPr="0030504C" w:rsidRDefault="7B9366C7" w:rsidP="7B9366C7">
            <w:pPr>
              <w:pStyle w:val="ListParagraph"/>
              <w:numPr>
                <w:ilvl w:val="0"/>
                <w:numId w:val="72"/>
              </w:numPr>
              <w:rPr>
                <w:rFonts w:cs="Calibri"/>
              </w:rPr>
            </w:pPr>
            <w:r w:rsidRPr="7B9366C7">
              <w:rPr>
                <w:rFonts w:cs="Calibri"/>
              </w:rPr>
              <w:t>EU Customs territory and third country imports</w:t>
            </w:r>
          </w:p>
          <w:p w14:paraId="7A4A2530" w14:textId="77777777" w:rsidR="00637F01" w:rsidRPr="0030504C" w:rsidRDefault="7B9366C7" w:rsidP="7B9366C7">
            <w:pPr>
              <w:pStyle w:val="ListParagraph"/>
              <w:numPr>
                <w:ilvl w:val="0"/>
                <w:numId w:val="72"/>
              </w:numPr>
              <w:rPr>
                <w:rFonts w:cs="Calibri"/>
              </w:rPr>
            </w:pPr>
            <w:r w:rsidRPr="7B9366C7">
              <w:rPr>
                <w:rFonts w:cs="Calibri"/>
              </w:rPr>
              <w:t>Key pillars of Customs duty rules</w:t>
            </w:r>
          </w:p>
          <w:p w14:paraId="09819096" w14:textId="77777777" w:rsidR="00637F01" w:rsidRPr="0030504C" w:rsidRDefault="7B9366C7" w:rsidP="7B9366C7">
            <w:pPr>
              <w:pStyle w:val="ListParagraph"/>
              <w:numPr>
                <w:ilvl w:val="0"/>
                <w:numId w:val="72"/>
              </w:numPr>
              <w:rPr>
                <w:rFonts w:cs="Calibri"/>
              </w:rPr>
            </w:pPr>
            <w:r w:rsidRPr="7B9366C7">
              <w:rPr>
                <w:rFonts w:cs="Calibri"/>
              </w:rPr>
              <w:t>Customs duty formalities</w:t>
            </w:r>
          </w:p>
          <w:p w14:paraId="4A947E91" w14:textId="77777777" w:rsidR="00637F01" w:rsidRPr="0030504C" w:rsidRDefault="7B9366C7" w:rsidP="7B9366C7">
            <w:pPr>
              <w:pStyle w:val="ListParagraph"/>
              <w:numPr>
                <w:ilvl w:val="0"/>
                <w:numId w:val="72"/>
              </w:numPr>
              <w:rPr>
                <w:rFonts w:cs="Calibri"/>
              </w:rPr>
            </w:pPr>
            <w:r w:rsidRPr="7B9366C7">
              <w:rPr>
                <w:rFonts w:cs="Calibri"/>
              </w:rPr>
              <w:t>Principal reliefs from Customs duty, including customs warehousing</w:t>
            </w:r>
          </w:p>
          <w:p w14:paraId="3DC863BB" w14:textId="77777777" w:rsidR="00637F01" w:rsidRPr="0030504C" w:rsidRDefault="7B9366C7" w:rsidP="7B9366C7">
            <w:pPr>
              <w:pStyle w:val="ListParagraph"/>
              <w:numPr>
                <w:ilvl w:val="0"/>
                <w:numId w:val="72"/>
              </w:numPr>
              <w:rPr>
                <w:rFonts w:cs="Calibri"/>
              </w:rPr>
            </w:pPr>
            <w:r w:rsidRPr="7B9366C7">
              <w:rPr>
                <w:rFonts w:cs="Calibri"/>
              </w:rPr>
              <w:t>Practical calculation of VAT on good where customs duty was applied</w:t>
            </w:r>
          </w:p>
          <w:p w14:paraId="4BA6DBB8" w14:textId="77777777" w:rsidR="00637F01" w:rsidRPr="0030504C" w:rsidRDefault="00637F01" w:rsidP="006B2427">
            <w:pPr>
              <w:rPr>
                <w:rFonts w:cs="Calibri"/>
                <w:i/>
                <w:iCs/>
              </w:rPr>
            </w:pPr>
          </w:p>
        </w:tc>
      </w:tr>
      <w:tr w:rsidR="00637F01" w:rsidRPr="0030504C" w14:paraId="4F18CAD9" w14:textId="77777777" w:rsidTr="7B9366C7">
        <w:trPr>
          <w:trHeight w:val="710"/>
        </w:trPr>
        <w:tc>
          <w:tcPr>
            <w:tcW w:w="9016" w:type="dxa"/>
            <w:shd w:val="clear" w:color="auto" w:fill="C5E0B3" w:themeFill="accent6" w:themeFillTint="66"/>
            <w:vAlign w:val="center"/>
          </w:tcPr>
          <w:p w14:paraId="7244A91E" w14:textId="77777777" w:rsidR="00637F01" w:rsidRPr="0030504C" w:rsidRDefault="7B9366C7" w:rsidP="7B9366C7">
            <w:pPr>
              <w:jc w:val="center"/>
              <w:rPr>
                <w:rFonts w:cs="Calibri"/>
                <w:b/>
                <w:bCs/>
              </w:rPr>
            </w:pPr>
            <w:r w:rsidRPr="7B9366C7">
              <w:rPr>
                <w:rFonts w:cs="Calibri"/>
                <w:b/>
                <w:bCs/>
              </w:rPr>
              <w:t xml:space="preserve">Workshop 2 </w:t>
            </w:r>
          </w:p>
        </w:tc>
      </w:tr>
      <w:tr w:rsidR="00637F01" w:rsidRPr="0030504C" w14:paraId="12633F8F" w14:textId="77777777" w:rsidTr="7B9366C7">
        <w:tc>
          <w:tcPr>
            <w:tcW w:w="9016" w:type="dxa"/>
            <w:shd w:val="clear" w:color="auto" w:fill="FFE599" w:themeFill="accent4" w:themeFillTint="66"/>
          </w:tcPr>
          <w:p w14:paraId="052AD6DB" w14:textId="77777777" w:rsidR="00637F01" w:rsidRPr="0030504C" w:rsidRDefault="00637F01" w:rsidP="7B9366C7">
            <w:pPr>
              <w:rPr>
                <w:rFonts w:cs="Calibri"/>
                <w:b/>
                <w:bCs/>
              </w:rPr>
            </w:pPr>
            <w:r>
              <w:br w:type="page"/>
            </w:r>
            <w:r w:rsidR="7B9366C7" w:rsidRPr="7B9366C7">
              <w:rPr>
                <w:rFonts w:cs="Calibri"/>
                <w:b/>
                <w:bCs/>
              </w:rPr>
              <w:t>Unit 3</w:t>
            </w:r>
          </w:p>
          <w:p w14:paraId="578131E0" w14:textId="77777777" w:rsidR="00637F01" w:rsidRPr="0030504C" w:rsidRDefault="00637F01" w:rsidP="006B2427">
            <w:pPr>
              <w:rPr>
                <w:rFonts w:cs="Calibri"/>
                <w:b/>
                <w:bCs/>
              </w:rPr>
            </w:pPr>
          </w:p>
        </w:tc>
      </w:tr>
      <w:tr w:rsidR="00637F01" w:rsidRPr="0030504C" w14:paraId="5E8A3964" w14:textId="77777777" w:rsidTr="7B9366C7">
        <w:tc>
          <w:tcPr>
            <w:tcW w:w="9016" w:type="dxa"/>
            <w:shd w:val="clear" w:color="auto" w:fill="auto"/>
          </w:tcPr>
          <w:p w14:paraId="048A1AFB" w14:textId="77777777" w:rsidR="00637F01" w:rsidRPr="0030504C" w:rsidRDefault="7B9366C7" w:rsidP="7B9366C7">
            <w:pPr>
              <w:pStyle w:val="ListParagraph"/>
              <w:numPr>
                <w:ilvl w:val="0"/>
                <w:numId w:val="73"/>
              </w:numPr>
              <w:rPr>
                <w:rFonts w:cs="Calibri"/>
              </w:rPr>
            </w:pPr>
            <w:r w:rsidRPr="7B9366C7">
              <w:rPr>
                <w:rFonts w:cs="Calibri"/>
              </w:rPr>
              <w:t>VAT on Property – Recap on pre 1 July 2008 rules</w:t>
            </w:r>
          </w:p>
          <w:p w14:paraId="4139D458" w14:textId="77777777" w:rsidR="00637F01" w:rsidRPr="0030504C" w:rsidRDefault="7B9366C7" w:rsidP="7B9366C7">
            <w:pPr>
              <w:pStyle w:val="ListParagraph"/>
              <w:numPr>
                <w:ilvl w:val="0"/>
                <w:numId w:val="69"/>
              </w:numPr>
              <w:rPr>
                <w:rFonts w:cs="Calibri"/>
              </w:rPr>
            </w:pPr>
            <w:r w:rsidRPr="7B9366C7">
              <w:rPr>
                <w:rFonts w:cs="Calibri"/>
              </w:rPr>
              <w:t>Why the pre-1 July 2008 rules are still relevant</w:t>
            </w:r>
          </w:p>
          <w:p w14:paraId="6294008B" w14:textId="77777777" w:rsidR="00637F01" w:rsidRPr="0030504C" w:rsidRDefault="7B9366C7" w:rsidP="7B9366C7">
            <w:pPr>
              <w:pStyle w:val="ListParagraph"/>
              <w:numPr>
                <w:ilvl w:val="0"/>
                <w:numId w:val="69"/>
              </w:numPr>
              <w:rPr>
                <w:rFonts w:cs="Calibri"/>
              </w:rPr>
            </w:pPr>
            <w:r w:rsidRPr="7B9366C7">
              <w:rPr>
                <w:rFonts w:cs="Calibri"/>
              </w:rPr>
              <w:t>Defining “a supply of immovable goods” for pre-1 July 2008 VAT purposes</w:t>
            </w:r>
          </w:p>
          <w:p w14:paraId="62E5C6C3" w14:textId="77777777" w:rsidR="00637F01" w:rsidRPr="0030504C" w:rsidRDefault="7B9366C7" w:rsidP="7B9366C7">
            <w:pPr>
              <w:pStyle w:val="ListParagraph"/>
              <w:numPr>
                <w:ilvl w:val="0"/>
                <w:numId w:val="69"/>
              </w:numPr>
              <w:rPr>
                <w:rFonts w:cs="Calibri"/>
              </w:rPr>
            </w:pPr>
            <w:r w:rsidRPr="7B9366C7">
              <w:rPr>
                <w:rFonts w:cs="Calibri"/>
              </w:rPr>
              <w:t>Defining an “interest” in immovable goods for pre-1 July 2008 VAT purposes</w:t>
            </w:r>
          </w:p>
          <w:p w14:paraId="240700C1" w14:textId="77777777" w:rsidR="00637F01" w:rsidRPr="0030504C" w:rsidRDefault="7B9366C7" w:rsidP="7B9366C7">
            <w:pPr>
              <w:pStyle w:val="ListParagraph"/>
              <w:numPr>
                <w:ilvl w:val="0"/>
                <w:numId w:val="69"/>
              </w:numPr>
              <w:rPr>
                <w:rFonts w:cs="Calibri"/>
              </w:rPr>
            </w:pPr>
            <w:r w:rsidRPr="7B9366C7">
              <w:rPr>
                <w:rFonts w:cs="Calibri"/>
              </w:rPr>
              <w:t xml:space="preserve">Rate of VAT that is applied to certain property related transactions prior to 1 July </w:t>
            </w:r>
          </w:p>
          <w:p w14:paraId="3BB4C4C1" w14:textId="77777777" w:rsidR="00637F01" w:rsidRPr="0030504C" w:rsidRDefault="7B9366C7" w:rsidP="7B9366C7">
            <w:pPr>
              <w:pStyle w:val="ListParagraph"/>
              <w:numPr>
                <w:ilvl w:val="0"/>
                <w:numId w:val="69"/>
              </w:numPr>
              <w:rPr>
                <w:rFonts w:cs="Calibri"/>
              </w:rPr>
            </w:pPr>
            <w:r w:rsidRPr="7B9366C7">
              <w:rPr>
                <w:rFonts w:cs="Calibri"/>
              </w:rPr>
              <w:t xml:space="preserve">Requirements for VAT to arise on the supply of a property (pre-1 July 2008) </w:t>
            </w:r>
          </w:p>
          <w:p w14:paraId="20ECF562" w14:textId="77777777" w:rsidR="00637F01" w:rsidRPr="0030504C" w:rsidRDefault="7B9366C7" w:rsidP="7B9366C7">
            <w:pPr>
              <w:pStyle w:val="ListParagraph"/>
              <w:numPr>
                <w:ilvl w:val="0"/>
                <w:numId w:val="69"/>
              </w:numPr>
              <w:rPr>
                <w:rFonts w:cs="Calibri"/>
              </w:rPr>
            </w:pPr>
            <w:r w:rsidRPr="7B9366C7">
              <w:rPr>
                <w:rFonts w:cs="Calibri"/>
              </w:rPr>
              <w:t xml:space="preserve"> “Development” for VAT purposes</w:t>
            </w:r>
          </w:p>
          <w:p w14:paraId="3D8E7F34" w14:textId="77777777" w:rsidR="00637F01" w:rsidRPr="0030504C" w:rsidRDefault="7B9366C7" w:rsidP="7B9366C7">
            <w:pPr>
              <w:pStyle w:val="ListParagraph"/>
              <w:numPr>
                <w:ilvl w:val="0"/>
                <w:numId w:val="69"/>
              </w:numPr>
              <w:rPr>
                <w:rFonts w:cs="Calibri"/>
              </w:rPr>
            </w:pPr>
            <w:r w:rsidRPr="7B9366C7">
              <w:rPr>
                <w:rFonts w:cs="Calibri"/>
              </w:rPr>
              <w:t>The Economic Value Test (EVT)</w:t>
            </w:r>
          </w:p>
          <w:p w14:paraId="1EB2B620" w14:textId="77777777" w:rsidR="00637F01" w:rsidRPr="0030504C" w:rsidRDefault="7B9366C7" w:rsidP="7B9366C7">
            <w:pPr>
              <w:pStyle w:val="ListParagraph"/>
              <w:numPr>
                <w:ilvl w:val="0"/>
                <w:numId w:val="69"/>
              </w:numPr>
              <w:rPr>
                <w:rFonts w:cs="Calibri"/>
              </w:rPr>
            </w:pPr>
            <w:r w:rsidRPr="7B9366C7">
              <w:rPr>
                <w:rFonts w:cs="Calibri"/>
              </w:rPr>
              <w:t xml:space="preserve">The “No Second Supply” rule </w:t>
            </w:r>
          </w:p>
          <w:p w14:paraId="4901A0FF" w14:textId="77777777" w:rsidR="00637F01" w:rsidRPr="0030504C" w:rsidRDefault="00637F01" w:rsidP="006B2427">
            <w:pPr>
              <w:rPr>
                <w:rFonts w:cs="Calibri"/>
                <w:i/>
                <w:iCs/>
              </w:rPr>
            </w:pPr>
          </w:p>
        </w:tc>
      </w:tr>
      <w:tr w:rsidR="00637F01" w:rsidRPr="0030504C" w14:paraId="2A4A7CF9" w14:textId="77777777" w:rsidTr="7B9366C7">
        <w:tc>
          <w:tcPr>
            <w:tcW w:w="9016" w:type="dxa"/>
          </w:tcPr>
          <w:p w14:paraId="77C89A99" w14:textId="77777777" w:rsidR="00637F01" w:rsidRPr="0030504C" w:rsidRDefault="7B9366C7" w:rsidP="7B9366C7">
            <w:pPr>
              <w:pStyle w:val="ListParagraph"/>
              <w:numPr>
                <w:ilvl w:val="0"/>
                <w:numId w:val="73"/>
              </w:numPr>
              <w:rPr>
                <w:rFonts w:cs="Calibri"/>
              </w:rPr>
            </w:pPr>
            <w:r w:rsidRPr="7B9366C7">
              <w:rPr>
                <w:rFonts w:cs="Calibri"/>
              </w:rPr>
              <w:t>VAT on Property – Post 1 July 2008 rules</w:t>
            </w:r>
          </w:p>
          <w:p w14:paraId="65DFE7A6" w14:textId="77777777" w:rsidR="00637F01" w:rsidRPr="0030504C" w:rsidRDefault="7B9366C7" w:rsidP="7B9366C7">
            <w:pPr>
              <w:pStyle w:val="ListParagraph"/>
              <w:numPr>
                <w:ilvl w:val="0"/>
                <w:numId w:val="68"/>
              </w:numPr>
              <w:rPr>
                <w:rFonts w:cs="Calibri"/>
              </w:rPr>
            </w:pPr>
            <w:r w:rsidRPr="7B9366C7">
              <w:rPr>
                <w:rFonts w:cs="Calibri"/>
              </w:rPr>
              <w:t>VAT treatment of sales of immovable property completed post 1 July 2008</w:t>
            </w:r>
          </w:p>
          <w:p w14:paraId="59C6C61C" w14:textId="77777777" w:rsidR="00637F01" w:rsidRPr="0030504C" w:rsidRDefault="7B9366C7" w:rsidP="7B9366C7">
            <w:pPr>
              <w:pStyle w:val="ListParagraph"/>
              <w:numPr>
                <w:ilvl w:val="0"/>
                <w:numId w:val="68"/>
              </w:numPr>
              <w:rPr>
                <w:rFonts w:cs="Calibri"/>
              </w:rPr>
            </w:pPr>
            <w:r w:rsidRPr="7B9366C7">
              <w:rPr>
                <w:rFonts w:cs="Calibri"/>
              </w:rPr>
              <w:t>When the supply of immovable property is liable to VAT</w:t>
            </w:r>
          </w:p>
          <w:p w14:paraId="39AB1536" w14:textId="77777777" w:rsidR="00637F01" w:rsidRPr="0030504C" w:rsidRDefault="7B9366C7" w:rsidP="7B9366C7">
            <w:pPr>
              <w:pStyle w:val="ListParagraph"/>
              <w:numPr>
                <w:ilvl w:val="0"/>
                <w:numId w:val="68"/>
              </w:numPr>
              <w:rPr>
                <w:rFonts w:cs="Calibri"/>
              </w:rPr>
            </w:pPr>
            <w:r w:rsidRPr="7B9366C7">
              <w:rPr>
                <w:rFonts w:cs="Calibri"/>
              </w:rPr>
              <w:t>How supplies of residential property are treated for VAT purposes</w:t>
            </w:r>
          </w:p>
          <w:p w14:paraId="735987D0" w14:textId="77777777" w:rsidR="00637F01" w:rsidRPr="0030504C" w:rsidRDefault="7B9366C7" w:rsidP="7B9366C7">
            <w:pPr>
              <w:pStyle w:val="ListParagraph"/>
              <w:numPr>
                <w:ilvl w:val="0"/>
                <w:numId w:val="68"/>
              </w:numPr>
              <w:rPr>
                <w:rFonts w:cs="Calibri"/>
              </w:rPr>
            </w:pPr>
            <w:r w:rsidRPr="7B9366C7">
              <w:rPr>
                <w:rFonts w:cs="Calibri"/>
              </w:rPr>
              <w:t>How the joint option to tax supplies of property operates</w:t>
            </w:r>
          </w:p>
          <w:p w14:paraId="4CBC368A" w14:textId="77777777" w:rsidR="00637F01" w:rsidRPr="0030504C" w:rsidRDefault="7B9366C7" w:rsidP="7B9366C7">
            <w:pPr>
              <w:pStyle w:val="ListParagraph"/>
              <w:numPr>
                <w:ilvl w:val="0"/>
                <w:numId w:val="68"/>
              </w:numPr>
              <w:rPr>
                <w:rFonts w:cs="Calibri"/>
              </w:rPr>
            </w:pPr>
            <w:r w:rsidRPr="7B9366C7">
              <w:rPr>
                <w:rFonts w:cs="Calibri"/>
              </w:rPr>
              <w:t>VAT registration threshold in relation to the supply of property</w:t>
            </w:r>
          </w:p>
          <w:p w14:paraId="6B852F43" w14:textId="77777777" w:rsidR="00637F01" w:rsidRPr="0030504C" w:rsidRDefault="7B9366C7" w:rsidP="00637F01">
            <w:pPr>
              <w:pStyle w:val="ListParagraph"/>
              <w:numPr>
                <w:ilvl w:val="0"/>
                <w:numId w:val="68"/>
              </w:numPr>
            </w:pPr>
            <w:r w:rsidRPr="7B9366C7">
              <w:rPr>
                <w:rFonts w:cs="Calibri"/>
              </w:rPr>
              <w:t>VAT treatment of leases granted from 1 July 2008 including the key features of a lease, the different types of tenancies and the legal contrast between a lease and a licence</w:t>
            </w:r>
          </w:p>
          <w:p w14:paraId="6F730317" w14:textId="77777777" w:rsidR="00637F01" w:rsidRPr="0030504C" w:rsidRDefault="00637F01" w:rsidP="006B2427">
            <w:pPr>
              <w:pStyle w:val="ListParagraph"/>
            </w:pPr>
          </w:p>
        </w:tc>
      </w:tr>
      <w:tr w:rsidR="00637F01" w:rsidRPr="0030504C" w14:paraId="0FFF5952" w14:textId="77777777" w:rsidTr="7B9366C7">
        <w:tc>
          <w:tcPr>
            <w:tcW w:w="9016" w:type="dxa"/>
          </w:tcPr>
          <w:p w14:paraId="06A91A6D" w14:textId="77777777" w:rsidR="00637F01" w:rsidRPr="0030504C" w:rsidRDefault="7B9366C7" w:rsidP="7B9366C7">
            <w:pPr>
              <w:pStyle w:val="ListParagraph"/>
              <w:numPr>
                <w:ilvl w:val="0"/>
                <w:numId w:val="73"/>
              </w:numPr>
              <w:rPr>
                <w:rFonts w:cs="Calibri"/>
              </w:rPr>
            </w:pPr>
            <w:r w:rsidRPr="7B9366C7">
              <w:rPr>
                <w:rFonts w:cs="Calibri"/>
              </w:rPr>
              <w:t>VAT on Property – The Capital Goods Scheme</w:t>
            </w:r>
          </w:p>
          <w:p w14:paraId="20678365" w14:textId="77777777" w:rsidR="00637F01" w:rsidRPr="0030504C" w:rsidRDefault="7B9366C7" w:rsidP="7B9366C7">
            <w:pPr>
              <w:pStyle w:val="ListParagraph"/>
              <w:numPr>
                <w:ilvl w:val="0"/>
                <w:numId w:val="70"/>
              </w:numPr>
              <w:rPr>
                <w:rFonts w:cs="Calibri"/>
              </w:rPr>
            </w:pPr>
            <w:r w:rsidRPr="7B9366C7">
              <w:rPr>
                <w:rFonts w:cs="Calibri"/>
              </w:rPr>
              <w:t>The Capital Goods Scheme and how it operates</w:t>
            </w:r>
          </w:p>
          <w:p w14:paraId="3E286B38" w14:textId="77777777" w:rsidR="00637F01" w:rsidRPr="0030504C" w:rsidRDefault="7B9366C7" w:rsidP="7B9366C7">
            <w:pPr>
              <w:pStyle w:val="ListParagraph"/>
              <w:numPr>
                <w:ilvl w:val="1"/>
                <w:numId w:val="70"/>
              </w:numPr>
              <w:rPr>
                <w:rFonts w:cs="Calibri"/>
              </w:rPr>
            </w:pPr>
            <w:r w:rsidRPr="7B9366C7">
              <w:rPr>
                <w:rFonts w:cs="Calibri"/>
              </w:rPr>
              <w:t>VAT life of a capital good</w:t>
            </w:r>
          </w:p>
          <w:p w14:paraId="2FA61FA8" w14:textId="77777777" w:rsidR="00637F01" w:rsidRPr="0030504C" w:rsidRDefault="7B9366C7" w:rsidP="7B9366C7">
            <w:pPr>
              <w:pStyle w:val="ListParagraph"/>
              <w:numPr>
                <w:ilvl w:val="1"/>
                <w:numId w:val="70"/>
              </w:numPr>
              <w:rPr>
                <w:rFonts w:cs="Calibri"/>
              </w:rPr>
            </w:pPr>
            <w:r w:rsidRPr="7B9366C7">
              <w:rPr>
                <w:rFonts w:cs="Calibri"/>
              </w:rPr>
              <w:t>VAT recovery available at each interval</w:t>
            </w:r>
          </w:p>
          <w:p w14:paraId="1319417B" w14:textId="77777777" w:rsidR="00637F01" w:rsidRPr="0030504C" w:rsidRDefault="7B9366C7" w:rsidP="7B9366C7">
            <w:pPr>
              <w:pStyle w:val="ListParagraph"/>
              <w:numPr>
                <w:ilvl w:val="1"/>
                <w:numId w:val="70"/>
              </w:numPr>
              <w:rPr>
                <w:rFonts w:cs="Calibri"/>
              </w:rPr>
            </w:pPr>
            <w:r w:rsidRPr="7B9366C7">
              <w:rPr>
                <w:rFonts w:cs="Calibri"/>
              </w:rPr>
              <w:t>What steps are followed in carrying out the review under the Capital Goods Scheme</w:t>
            </w:r>
          </w:p>
          <w:p w14:paraId="4AF1D02B" w14:textId="77777777" w:rsidR="00637F01" w:rsidRPr="0030504C" w:rsidRDefault="7B9366C7" w:rsidP="7B9366C7">
            <w:pPr>
              <w:pStyle w:val="ListParagraph"/>
              <w:numPr>
                <w:ilvl w:val="1"/>
                <w:numId w:val="70"/>
              </w:numPr>
              <w:rPr>
                <w:rFonts w:cs="Calibri"/>
              </w:rPr>
            </w:pPr>
            <w:r w:rsidRPr="7B9366C7">
              <w:rPr>
                <w:rFonts w:cs="Calibri"/>
              </w:rPr>
              <w:t>Second and subsequent intervals</w:t>
            </w:r>
          </w:p>
          <w:p w14:paraId="39CBDC36" w14:textId="77777777" w:rsidR="00637F01" w:rsidRPr="0030504C" w:rsidRDefault="7B9366C7" w:rsidP="7B9366C7">
            <w:pPr>
              <w:pStyle w:val="ListParagraph"/>
              <w:numPr>
                <w:ilvl w:val="1"/>
                <w:numId w:val="70"/>
              </w:numPr>
              <w:rPr>
                <w:rFonts w:cs="Calibri"/>
              </w:rPr>
            </w:pPr>
            <w:r w:rsidRPr="7B9366C7">
              <w:rPr>
                <w:rFonts w:cs="Calibri"/>
              </w:rPr>
              <w:t>Big swing Capital Goods Scheme adjustments</w:t>
            </w:r>
          </w:p>
          <w:p w14:paraId="5CCBCE3F" w14:textId="77777777" w:rsidR="00637F01" w:rsidRPr="0030504C" w:rsidRDefault="7B9366C7" w:rsidP="7B9366C7">
            <w:pPr>
              <w:pStyle w:val="ListParagraph"/>
              <w:numPr>
                <w:ilvl w:val="0"/>
                <w:numId w:val="70"/>
              </w:numPr>
              <w:rPr>
                <w:rFonts w:cs="Calibri"/>
              </w:rPr>
            </w:pPr>
            <w:r w:rsidRPr="7B9366C7">
              <w:rPr>
                <w:rFonts w:cs="Calibri"/>
              </w:rPr>
              <w:t xml:space="preserve">The Capital Goods Scheme VAT treatment of the sale of a capital good </w:t>
            </w:r>
          </w:p>
          <w:p w14:paraId="11B41D6F" w14:textId="77777777" w:rsidR="00637F01" w:rsidRPr="0030504C" w:rsidRDefault="7B9366C7" w:rsidP="7B9366C7">
            <w:pPr>
              <w:pStyle w:val="ListParagraph"/>
              <w:numPr>
                <w:ilvl w:val="0"/>
                <w:numId w:val="70"/>
              </w:numPr>
              <w:rPr>
                <w:rFonts w:cs="Calibri"/>
              </w:rPr>
            </w:pPr>
            <w:r w:rsidRPr="7B9366C7">
              <w:rPr>
                <w:rFonts w:cs="Calibri"/>
              </w:rPr>
              <w:t xml:space="preserve">How the Capital Goods Scheme applies to properties bought or built under the “old” VAT on property regime </w:t>
            </w:r>
          </w:p>
          <w:p w14:paraId="45D9D6EF" w14:textId="77777777" w:rsidR="00637F01" w:rsidRPr="0030504C" w:rsidRDefault="7B9366C7" w:rsidP="7B9366C7">
            <w:pPr>
              <w:pStyle w:val="ListParagraph"/>
              <w:numPr>
                <w:ilvl w:val="0"/>
                <w:numId w:val="70"/>
              </w:numPr>
              <w:rPr>
                <w:rFonts w:cs="Calibri"/>
              </w:rPr>
            </w:pPr>
            <w:r w:rsidRPr="7B9366C7">
              <w:rPr>
                <w:rFonts w:cs="Calibri"/>
              </w:rPr>
              <w:t>Consequences for a landlord of exercising or terminating the option to tax a letting</w:t>
            </w:r>
          </w:p>
          <w:p w14:paraId="51175DB9" w14:textId="77777777" w:rsidR="00637F01" w:rsidRPr="0030504C" w:rsidRDefault="7B9366C7" w:rsidP="7B9366C7">
            <w:pPr>
              <w:pStyle w:val="ListParagraph"/>
              <w:numPr>
                <w:ilvl w:val="0"/>
                <w:numId w:val="70"/>
              </w:numPr>
              <w:rPr>
                <w:rFonts w:cs="Calibri"/>
              </w:rPr>
            </w:pPr>
            <w:r w:rsidRPr="7B9366C7">
              <w:rPr>
                <w:rFonts w:cs="Calibri"/>
              </w:rPr>
              <w:t xml:space="preserve">Calculate the VAT adjustment arising on the supply of property under the Capital Goods Scheme </w:t>
            </w:r>
          </w:p>
          <w:p w14:paraId="08736651" w14:textId="77777777" w:rsidR="00637F01" w:rsidRPr="0030504C" w:rsidRDefault="7B9366C7" w:rsidP="7B9366C7">
            <w:pPr>
              <w:pStyle w:val="ListParagraph"/>
              <w:numPr>
                <w:ilvl w:val="0"/>
                <w:numId w:val="70"/>
              </w:numPr>
              <w:rPr>
                <w:rFonts w:cs="Calibri"/>
              </w:rPr>
            </w:pPr>
            <w:r w:rsidRPr="7B9366C7">
              <w:rPr>
                <w:rFonts w:cs="Calibri"/>
              </w:rPr>
              <w:t>What is a capital goods record</w:t>
            </w:r>
          </w:p>
          <w:p w14:paraId="4E28D850" w14:textId="77777777" w:rsidR="00637F01" w:rsidRPr="0030504C" w:rsidRDefault="00637F01" w:rsidP="006B2427">
            <w:pPr>
              <w:rPr>
                <w:rFonts w:cs="Calibri"/>
              </w:rPr>
            </w:pPr>
          </w:p>
        </w:tc>
      </w:tr>
      <w:tr w:rsidR="00637F01" w:rsidRPr="0029075F" w14:paraId="0DEA17F5" w14:textId="77777777" w:rsidTr="7B9366C7">
        <w:tc>
          <w:tcPr>
            <w:tcW w:w="9016" w:type="dxa"/>
          </w:tcPr>
          <w:p w14:paraId="5212539D" w14:textId="77777777" w:rsidR="00637F01" w:rsidRPr="0030504C" w:rsidRDefault="7B9366C7" w:rsidP="7B9366C7">
            <w:pPr>
              <w:pStyle w:val="ListParagraph"/>
              <w:numPr>
                <w:ilvl w:val="0"/>
                <w:numId w:val="73"/>
              </w:numPr>
              <w:rPr>
                <w:rFonts w:cs="Calibri"/>
              </w:rPr>
            </w:pPr>
            <w:r w:rsidRPr="7B9366C7">
              <w:rPr>
                <w:rFonts w:cs="Calibri"/>
              </w:rPr>
              <w:t>Schemes</w:t>
            </w:r>
          </w:p>
          <w:p w14:paraId="241E8A0D" w14:textId="77777777" w:rsidR="00637F01" w:rsidRPr="0030504C" w:rsidRDefault="7B9366C7" w:rsidP="7B9366C7">
            <w:pPr>
              <w:pStyle w:val="ListParagraph"/>
              <w:numPr>
                <w:ilvl w:val="0"/>
                <w:numId w:val="70"/>
              </w:numPr>
              <w:rPr>
                <w:rFonts w:cs="Calibri"/>
              </w:rPr>
            </w:pPr>
            <w:r w:rsidRPr="7B9366C7">
              <w:rPr>
                <w:rFonts w:cs="Calibri"/>
              </w:rPr>
              <w:t>VAT legislation pertaining to certain industries and special schemes for accounting for VAT</w:t>
            </w:r>
          </w:p>
          <w:p w14:paraId="42A2CA4C" w14:textId="77777777" w:rsidR="00637F01" w:rsidRPr="0030504C" w:rsidRDefault="7B9366C7" w:rsidP="7B9366C7">
            <w:pPr>
              <w:pStyle w:val="ListParagraph"/>
              <w:numPr>
                <w:ilvl w:val="0"/>
                <w:numId w:val="70"/>
              </w:numPr>
              <w:rPr>
                <w:rFonts w:cs="Calibri"/>
              </w:rPr>
            </w:pPr>
            <w:r w:rsidRPr="7B9366C7">
              <w:rPr>
                <w:rFonts w:cs="Calibri"/>
              </w:rPr>
              <w:t>Why special schemes exist and why they are provided for under EU legislation, including:</w:t>
            </w:r>
          </w:p>
          <w:p w14:paraId="7A379A93" w14:textId="77777777" w:rsidR="00637F01" w:rsidRPr="0030504C" w:rsidRDefault="7B9366C7" w:rsidP="7B9366C7">
            <w:pPr>
              <w:pStyle w:val="ListParagraph"/>
              <w:numPr>
                <w:ilvl w:val="1"/>
                <w:numId w:val="73"/>
              </w:numPr>
              <w:rPr>
                <w:rFonts w:cs="Calibri"/>
              </w:rPr>
            </w:pPr>
            <w:r w:rsidRPr="7B9366C7">
              <w:rPr>
                <w:rFonts w:cs="Calibri"/>
              </w:rPr>
              <w:t>Mandatory scheme for Auctioneers</w:t>
            </w:r>
          </w:p>
          <w:p w14:paraId="4231F8DB" w14:textId="77777777" w:rsidR="00637F01" w:rsidRPr="0030504C" w:rsidRDefault="7B9366C7" w:rsidP="7B9366C7">
            <w:pPr>
              <w:pStyle w:val="ListParagraph"/>
              <w:numPr>
                <w:ilvl w:val="1"/>
                <w:numId w:val="73"/>
              </w:numPr>
              <w:rPr>
                <w:rFonts w:cs="Calibri"/>
              </w:rPr>
            </w:pPr>
            <w:r w:rsidRPr="7B9366C7">
              <w:rPr>
                <w:rFonts w:cs="Calibri"/>
              </w:rPr>
              <w:t>Optional scheme for means of transport and agricultural machinery</w:t>
            </w:r>
          </w:p>
          <w:p w14:paraId="1224C25A" w14:textId="77777777" w:rsidR="00637F01" w:rsidRPr="0030504C" w:rsidRDefault="7B9366C7" w:rsidP="7B9366C7">
            <w:pPr>
              <w:pStyle w:val="ListParagraph"/>
              <w:numPr>
                <w:ilvl w:val="1"/>
                <w:numId w:val="73"/>
              </w:numPr>
              <w:rPr>
                <w:rFonts w:cs="Calibri"/>
              </w:rPr>
            </w:pPr>
            <w:r w:rsidRPr="7B9366C7">
              <w:rPr>
                <w:rFonts w:cs="Calibri"/>
              </w:rPr>
              <w:t>Mandatory margin scheme for travel agents</w:t>
            </w:r>
          </w:p>
          <w:p w14:paraId="2740B38A" w14:textId="77777777" w:rsidR="00637F01" w:rsidRPr="0030504C" w:rsidRDefault="7B9366C7" w:rsidP="7B9366C7">
            <w:pPr>
              <w:pStyle w:val="ListParagraph"/>
              <w:numPr>
                <w:ilvl w:val="1"/>
                <w:numId w:val="73"/>
              </w:numPr>
              <w:rPr>
                <w:rFonts w:cs="Calibri"/>
              </w:rPr>
            </w:pPr>
            <w:r w:rsidRPr="7B9366C7">
              <w:rPr>
                <w:rFonts w:cs="Calibri"/>
              </w:rPr>
              <w:t>Flat Rate addition for farmers</w:t>
            </w:r>
          </w:p>
          <w:p w14:paraId="78347B7D" w14:textId="77777777" w:rsidR="00637F01" w:rsidRPr="0029075F" w:rsidRDefault="00637F01" w:rsidP="006B2427">
            <w:pPr>
              <w:pStyle w:val="ListParagraph"/>
              <w:ind w:left="1080"/>
              <w:rPr>
                <w:rFonts w:cs="Calibri"/>
              </w:rPr>
            </w:pPr>
          </w:p>
          <w:p w14:paraId="107259C2" w14:textId="77777777" w:rsidR="00637F01" w:rsidRPr="0029075F" w:rsidRDefault="00637F01" w:rsidP="006B2427">
            <w:pPr>
              <w:pStyle w:val="ListParagraph"/>
              <w:ind w:left="1080"/>
              <w:rPr>
                <w:rFonts w:cs="Calibri"/>
              </w:rPr>
            </w:pPr>
          </w:p>
        </w:tc>
      </w:tr>
      <w:tr w:rsidR="00637F01" w:rsidRPr="0029075F" w14:paraId="3D954ED3" w14:textId="77777777" w:rsidTr="7B9366C7">
        <w:trPr>
          <w:trHeight w:val="719"/>
        </w:trPr>
        <w:tc>
          <w:tcPr>
            <w:tcW w:w="9016" w:type="dxa"/>
            <w:shd w:val="clear" w:color="auto" w:fill="C5E0B3" w:themeFill="accent6" w:themeFillTint="66"/>
            <w:vAlign w:val="center"/>
          </w:tcPr>
          <w:p w14:paraId="68A5D97C" w14:textId="77777777" w:rsidR="00637F01" w:rsidRPr="0029075F" w:rsidRDefault="7B9366C7" w:rsidP="7B9366C7">
            <w:pPr>
              <w:jc w:val="center"/>
              <w:rPr>
                <w:rFonts w:cs="Calibri"/>
                <w:b/>
                <w:bCs/>
              </w:rPr>
            </w:pPr>
            <w:r w:rsidRPr="7B9366C7">
              <w:rPr>
                <w:rFonts w:cs="Calibri"/>
                <w:b/>
                <w:bCs/>
              </w:rPr>
              <w:t>Workshop 3</w:t>
            </w:r>
          </w:p>
        </w:tc>
      </w:tr>
    </w:tbl>
    <w:p w14:paraId="65248CD5" w14:textId="77777777" w:rsidR="00637F01" w:rsidRDefault="00637F01" w:rsidP="003A5AA8">
      <w:pPr>
        <w:rPr>
          <w:b/>
          <w:bCs/>
          <w:lang w:val="en-GB"/>
        </w:rPr>
      </w:pPr>
    </w:p>
    <w:p w14:paraId="7B3CB523" w14:textId="77777777" w:rsidR="00637F01" w:rsidRDefault="00637F01" w:rsidP="003A5AA8">
      <w:pPr>
        <w:rPr>
          <w:b/>
          <w:bCs/>
          <w:lang w:val="en-GB"/>
        </w:rPr>
      </w:pPr>
    </w:p>
    <w:p w14:paraId="464F8088" w14:textId="77777777" w:rsidR="00637F01" w:rsidRDefault="00637F01" w:rsidP="003A5AA8">
      <w:pPr>
        <w:rPr>
          <w:b/>
          <w:bCs/>
          <w:lang w:val="en-GB"/>
        </w:rPr>
      </w:pPr>
    </w:p>
    <w:p w14:paraId="4D4BB53C" w14:textId="77777777" w:rsidR="00637F01" w:rsidRDefault="00637F01" w:rsidP="003A5AA8">
      <w:pPr>
        <w:rPr>
          <w:b/>
          <w:bCs/>
          <w:lang w:val="en-GB"/>
        </w:rPr>
      </w:pPr>
    </w:p>
    <w:p w14:paraId="52BC981B" w14:textId="77777777" w:rsidR="00637F01" w:rsidRDefault="00637F01" w:rsidP="003A5AA8">
      <w:pPr>
        <w:rPr>
          <w:b/>
          <w:bCs/>
          <w:lang w:val="en-GB"/>
        </w:rPr>
      </w:pPr>
    </w:p>
    <w:p w14:paraId="0EFF1F0C" w14:textId="77777777" w:rsidR="00637F01" w:rsidRDefault="00637F01" w:rsidP="003A5AA8">
      <w:pPr>
        <w:rPr>
          <w:b/>
          <w:bCs/>
          <w:lang w:val="en-GB"/>
        </w:rPr>
      </w:pPr>
    </w:p>
    <w:p w14:paraId="56412BA4" w14:textId="77777777" w:rsidR="00637F01" w:rsidRDefault="00637F01" w:rsidP="003A5AA8">
      <w:pPr>
        <w:rPr>
          <w:b/>
          <w:bCs/>
          <w:lang w:val="en-GB"/>
        </w:rPr>
      </w:pPr>
    </w:p>
    <w:p w14:paraId="6FADC379" w14:textId="77777777" w:rsidR="00637F01" w:rsidRDefault="00637F01" w:rsidP="003A5AA8">
      <w:pPr>
        <w:rPr>
          <w:b/>
          <w:bCs/>
          <w:lang w:val="en-GB"/>
        </w:rPr>
      </w:pPr>
    </w:p>
    <w:p w14:paraId="0846BD7E" w14:textId="77777777" w:rsidR="00637F01" w:rsidRDefault="00637F01" w:rsidP="003A5AA8">
      <w:pPr>
        <w:rPr>
          <w:b/>
          <w:bCs/>
          <w:lang w:val="en-GB"/>
        </w:rPr>
      </w:pPr>
    </w:p>
    <w:p w14:paraId="61BB2F2E" w14:textId="77777777" w:rsidR="00637F01" w:rsidRDefault="00637F01" w:rsidP="003A5AA8">
      <w:pPr>
        <w:rPr>
          <w:b/>
          <w:bCs/>
          <w:lang w:val="en-GB"/>
        </w:rPr>
      </w:pPr>
    </w:p>
    <w:p w14:paraId="5F57D271" w14:textId="77777777" w:rsidR="00637F01" w:rsidRDefault="00637F01" w:rsidP="003A5AA8">
      <w:pPr>
        <w:rPr>
          <w:b/>
          <w:bCs/>
          <w:lang w:val="en-GB"/>
        </w:rPr>
      </w:pPr>
    </w:p>
    <w:p w14:paraId="45601071" w14:textId="77777777" w:rsidR="00637F01" w:rsidRDefault="00637F01" w:rsidP="003A5AA8">
      <w:pPr>
        <w:rPr>
          <w:b/>
          <w:bCs/>
          <w:lang w:val="en-GB"/>
        </w:rPr>
      </w:pPr>
    </w:p>
    <w:p w14:paraId="356BAED0" w14:textId="77777777" w:rsidR="00637F01" w:rsidRDefault="00637F01" w:rsidP="003A5AA8">
      <w:pPr>
        <w:rPr>
          <w:b/>
          <w:bCs/>
          <w:lang w:val="en-GB"/>
        </w:rPr>
      </w:pPr>
    </w:p>
    <w:p w14:paraId="42F0F371" w14:textId="10CB3D76" w:rsidR="003A5AA8" w:rsidRPr="003A5AA8" w:rsidRDefault="7B9366C7" w:rsidP="7B9366C7">
      <w:pPr>
        <w:rPr>
          <w:b/>
          <w:bCs/>
          <w:lang w:val="en-GB"/>
        </w:rPr>
      </w:pPr>
      <w:r w:rsidRPr="7B9366C7">
        <w:rPr>
          <w:b/>
          <w:bCs/>
          <w:lang w:val="en-GB"/>
        </w:rPr>
        <w:t xml:space="preserve">Corporation Tax – Module 1 </w:t>
      </w:r>
    </w:p>
    <w:p w14:paraId="30B807A6" w14:textId="0478068D" w:rsidR="003A5AA8" w:rsidRPr="003A5AA8" w:rsidRDefault="7B9366C7" w:rsidP="7B9366C7">
      <w:pPr>
        <w:rPr>
          <w:b/>
          <w:bCs/>
          <w:lang w:val="en-GB"/>
        </w:rPr>
      </w:pPr>
      <w:r w:rsidRPr="7B9366C7">
        <w:rPr>
          <w:b/>
          <w:bCs/>
          <w:lang w:val="en-GB"/>
        </w:rPr>
        <w:t>(Estimated recorded content 30 hours, supplemented by approximately 36 hours of workshops)</w:t>
      </w:r>
    </w:p>
    <w:bookmarkEnd w:id="6"/>
    <w:p w14:paraId="2436E981" w14:textId="77777777" w:rsidR="00ED52D4" w:rsidRPr="003A5AA8" w:rsidRDefault="7B9366C7" w:rsidP="00ED52D4">
      <w:r>
        <w:t xml:space="preserve">On completion of this module, students must be able to: </w:t>
      </w:r>
    </w:p>
    <w:p w14:paraId="69A8C850" w14:textId="77777777" w:rsidR="00ED52D4" w:rsidRPr="003A5AA8" w:rsidRDefault="7B9366C7" w:rsidP="00ED52D4">
      <w:r>
        <w:t>1. Determine the territorial / residency rules for assessing companies to CT.</w:t>
      </w:r>
    </w:p>
    <w:p w14:paraId="0B1985B9" w14:textId="77777777" w:rsidR="00ED52D4" w:rsidRPr="003A5AA8" w:rsidRDefault="7B9366C7" w:rsidP="00ED52D4">
      <w:r>
        <w:t xml:space="preserve">2. Understand the rules in relation to Capital Allowances and prepare relevant calculations. </w:t>
      </w:r>
    </w:p>
    <w:p w14:paraId="6D2BC9D2" w14:textId="77777777" w:rsidR="00ED52D4" w:rsidRPr="003A5AA8" w:rsidRDefault="7B9366C7" w:rsidP="00ED52D4">
      <w:r>
        <w:t>3. Understand why/how companies operate within group structures and the special tax rules governing losses.</w:t>
      </w:r>
    </w:p>
    <w:p w14:paraId="43EA5F4C" w14:textId="77777777" w:rsidR="00ED52D4" w:rsidRPr="003A5AA8" w:rsidRDefault="7B9366C7" w:rsidP="00ED52D4">
      <w:r>
        <w:t xml:space="preserve">4. Understand and apply CT provisions in relation to interest, royalties, and charges. </w:t>
      </w:r>
    </w:p>
    <w:p w14:paraId="1156B091" w14:textId="77777777" w:rsidR="00ED52D4" w:rsidRPr="003A5AA8" w:rsidRDefault="7B9366C7" w:rsidP="00ED52D4">
      <w:r>
        <w:t>6. Compute the tax for companies receiving dividends and distributions and outline the general operation of DWT system.</w:t>
      </w:r>
    </w:p>
    <w:p w14:paraId="45C068DE" w14:textId="77777777" w:rsidR="00ED52D4" w:rsidRPr="003A5AA8" w:rsidRDefault="7B9366C7" w:rsidP="00ED52D4">
      <w:r>
        <w:t xml:space="preserve">7. Understand the taxation of intellectual property, including specified intangible assets, the R&amp;D tax credit and the knowledge development box. </w:t>
      </w:r>
    </w:p>
    <w:p w14:paraId="0183DD5A" w14:textId="77777777" w:rsidR="00ED52D4" w:rsidRPr="003A5AA8" w:rsidRDefault="7B9366C7" w:rsidP="00ED52D4">
      <w:r>
        <w:t xml:space="preserve">8. Understand the tax implications on common business transactions that can give rise to withholding taxes and complete calculations for same. </w:t>
      </w:r>
    </w:p>
    <w:p w14:paraId="3ACF6ADC" w14:textId="77777777" w:rsidR="00ED52D4" w:rsidRPr="003A5AA8" w:rsidRDefault="7B9366C7" w:rsidP="00ED52D4">
      <w:r>
        <w:t xml:space="preserve">9. Understand the legislative basis for taxation of close companies, close company transactions, and to calculate the relevant CT tax liabilities. </w:t>
      </w:r>
    </w:p>
    <w:p w14:paraId="4243575C" w14:textId="77777777" w:rsidR="00ED52D4" w:rsidRPr="003A5AA8" w:rsidRDefault="7B9366C7" w:rsidP="00ED52D4">
      <w:r>
        <w:t xml:space="preserve">10. Analyse financial reports and extract relevant information from financial reports, account for business taxation and understand the impact on the disclosures in the financial reports. To include deferred tax along with relevant accounting standards. </w:t>
      </w:r>
    </w:p>
    <w:p w14:paraId="2C7B36C5" w14:textId="77777777" w:rsidR="00ED52D4" w:rsidRPr="003A5AA8" w:rsidRDefault="7B9366C7" w:rsidP="00ED52D4">
      <w:r>
        <w:t xml:space="preserve">12. Understand a basic CT understanding pertaining to the international tax environment. </w:t>
      </w:r>
    </w:p>
    <w:p w14:paraId="0DF0EEF3" w14:textId="77777777" w:rsidR="00ED52D4" w:rsidRDefault="7B9366C7" w:rsidP="00ED52D4">
      <w:r>
        <w:t>Apply analytical skills to review financial statements and tax returns and calculate the liability to tax for companies in various scenarios.</w:t>
      </w:r>
    </w:p>
    <w:p w14:paraId="6F0B8969" w14:textId="77777777" w:rsidR="00ED52D4" w:rsidRDefault="00ED52D4" w:rsidP="00ED52D4">
      <w:pPr>
        <w:rPr>
          <w:b/>
          <w:bCs/>
          <w:u w:val="single"/>
        </w:rPr>
      </w:pPr>
    </w:p>
    <w:p w14:paraId="28A376A2" w14:textId="77777777" w:rsidR="00ED52D4" w:rsidRDefault="00ED52D4" w:rsidP="00ED52D4">
      <w:pPr>
        <w:rPr>
          <w:b/>
          <w:bCs/>
          <w:u w:val="single"/>
        </w:rPr>
      </w:pPr>
    </w:p>
    <w:p w14:paraId="220AF780" w14:textId="77777777" w:rsidR="00ED52D4" w:rsidRDefault="00ED52D4" w:rsidP="00ED52D4">
      <w:pPr>
        <w:rPr>
          <w:b/>
          <w:bCs/>
          <w:u w:val="single"/>
        </w:rPr>
      </w:pPr>
    </w:p>
    <w:p w14:paraId="0074B74C" w14:textId="77777777" w:rsidR="00151C7D" w:rsidRDefault="00151C7D" w:rsidP="00ED52D4">
      <w:pPr>
        <w:rPr>
          <w:b/>
          <w:bCs/>
          <w:u w:val="single"/>
        </w:rPr>
      </w:pPr>
    </w:p>
    <w:p w14:paraId="14FC330C" w14:textId="77777777" w:rsidR="00151C7D" w:rsidRDefault="00151C7D" w:rsidP="00ED52D4">
      <w:pPr>
        <w:rPr>
          <w:b/>
          <w:bCs/>
          <w:u w:val="single"/>
        </w:rPr>
      </w:pPr>
    </w:p>
    <w:p w14:paraId="5338F056" w14:textId="77777777" w:rsidR="00151C7D" w:rsidRDefault="00151C7D" w:rsidP="00ED52D4">
      <w:pPr>
        <w:rPr>
          <w:b/>
          <w:bCs/>
          <w:u w:val="single"/>
        </w:rPr>
      </w:pPr>
    </w:p>
    <w:p w14:paraId="34C272C5" w14:textId="77777777" w:rsidR="00151C7D" w:rsidRDefault="00151C7D" w:rsidP="00ED52D4">
      <w:pPr>
        <w:rPr>
          <w:b/>
          <w:bCs/>
          <w:u w:val="single"/>
        </w:rPr>
      </w:pPr>
    </w:p>
    <w:p w14:paraId="48E9D510" w14:textId="77777777" w:rsidR="00151C7D" w:rsidRDefault="00151C7D" w:rsidP="00ED52D4">
      <w:pPr>
        <w:rPr>
          <w:b/>
          <w:bCs/>
          <w:u w:val="single"/>
        </w:rPr>
      </w:pPr>
    </w:p>
    <w:p w14:paraId="19C5AA64" w14:textId="77777777" w:rsidR="00ED52D4" w:rsidRDefault="00ED52D4" w:rsidP="00ED52D4">
      <w:pPr>
        <w:rPr>
          <w:b/>
          <w:bCs/>
          <w:u w:val="single"/>
        </w:rPr>
      </w:pPr>
    </w:p>
    <w:p w14:paraId="4F267D58" w14:textId="77777777" w:rsidR="00ED52D4" w:rsidRDefault="00ED52D4" w:rsidP="00ED52D4">
      <w:pPr>
        <w:rPr>
          <w:b/>
          <w:bCs/>
          <w:u w:val="single"/>
        </w:rPr>
      </w:pPr>
    </w:p>
    <w:p w14:paraId="12A36998" w14:textId="77777777" w:rsidR="00ED52D4" w:rsidRDefault="00ED52D4" w:rsidP="00ED52D4">
      <w:pPr>
        <w:rPr>
          <w:b/>
          <w:bCs/>
          <w:u w:val="single"/>
        </w:rPr>
      </w:pPr>
    </w:p>
    <w:p w14:paraId="2216B0C8" w14:textId="77777777" w:rsidR="00ED52D4" w:rsidRPr="00C818B6" w:rsidRDefault="7B9366C7" w:rsidP="7B9366C7">
      <w:pPr>
        <w:rPr>
          <w:rFonts w:cs="Calibri"/>
          <w:b/>
          <w:bCs/>
        </w:rPr>
      </w:pPr>
      <w:r w:rsidRPr="7B9366C7">
        <w:rPr>
          <w:rFonts w:cs="Calibri"/>
          <w:b/>
          <w:bCs/>
        </w:rPr>
        <w:t>Module Content – Corporation Tax 1</w:t>
      </w:r>
    </w:p>
    <w:tbl>
      <w:tblPr>
        <w:tblStyle w:val="TableGrid"/>
        <w:tblW w:w="0" w:type="auto"/>
        <w:tblLook w:val="04A0" w:firstRow="1" w:lastRow="0" w:firstColumn="1" w:lastColumn="0" w:noHBand="0" w:noVBand="1"/>
      </w:tblPr>
      <w:tblGrid>
        <w:gridCol w:w="9016"/>
      </w:tblGrid>
      <w:tr w:rsidR="00ED52D4" w:rsidRPr="00423736" w14:paraId="150ED84F" w14:textId="77777777" w:rsidTr="7B9366C7">
        <w:tc>
          <w:tcPr>
            <w:tcW w:w="9016" w:type="dxa"/>
            <w:shd w:val="clear" w:color="auto" w:fill="FFE599" w:themeFill="accent4" w:themeFillTint="66"/>
          </w:tcPr>
          <w:p w14:paraId="5B88A3D9" w14:textId="77777777" w:rsidR="00ED52D4" w:rsidRDefault="7B9366C7" w:rsidP="7B9366C7">
            <w:pPr>
              <w:rPr>
                <w:rFonts w:cs="Calibri"/>
                <w:b/>
                <w:bCs/>
              </w:rPr>
            </w:pPr>
            <w:r w:rsidRPr="7B9366C7">
              <w:rPr>
                <w:rFonts w:cs="Calibri"/>
                <w:b/>
                <w:bCs/>
              </w:rPr>
              <w:t>Unit 1</w:t>
            </w:r>
          </w:p>
          <w:p w14:paraId="2402A8B4" w14:textId="77777777" w:rsidR="00ED52D4" w:rsidRPr="00423736" w:rsidRDefault="00ED52D4" w:rsidP="00D26875">
            <w:pPr>
              <w:rPr>
                <w:rFonts w:cs="Calibri"/>
                <w:b/>
                <w:bCs/>
              </w:rPr>
            </w:pPr>
          </w:p>
        </w:tc>
      </w:tr>
      <w:tr w:rsidR="00ED52D4" w:rsidRPr="00423736" w14:paraId="2FF5B0D4" w14:textId="77777777" w:rsidTr="7B9366C7">
        <w:tc>
          <w:tcPr>
            <w:tcW w:w="9016" w:type="dxa"/>
          </w:tcPr>
          <w:p w14:paraId="758D1D25" w14:textId="77777777" w:rsidR="00ED52D4" w:rsidRPr="00423736" w:rsidRDefault="7B9366C7" w:rsidP="7B9366C7">
            <w:pPr>
              <w:pStyle w:val="ListParagraph"/>
              <w:numPr>
                <w:ilvl w:val="0"/>
                <w:numId w:val="40"/>
              </w:numPr>
              <w:rPr>
                <w:rFonts w:cs="Calibri"/>
              </w:rPr>
            </w:pPr>
            <w:r w:rsidRPr="7B9366C7">
              <w:rPr>
                <w:rFonts w:cs="Calibri"/>
              </w:rPr>
              <w:t>Residency rules, territorial scope in Ireland for companies and the charge to tax, including administrative aspects</w:t>
            </w:r>
          </w:p>
          <w:p w14:paraId="41A41B76" w14:textId="77777777" w:rsidR="00ED52D4" w:rsidRPr="00423736" w:rsidRDefault="7B9366C7" w:rsidP="7B9366C7">
            <w:pPr>
              <w:pStyle w:val="ListParagraph"/>
              <w:numPr>
                <w:ilvl w:val="0"/>
                <w:numId w:val="41"/>
              </w:numPr>
              <w:rPr>
                <w:rFonts w:cs="Calibri"/>
              </w:rPr>
            </w:pPr>
            <w:r w:rsidRPr="7B9366C7">
              <w:rPr>
                <w:rFonts w:cs="Calibri"/>
              </w:rPr>
              <w:t>Legislative test</w:t>
            </w:r>
          </w:p>
          <w:p w14:paraId="4FBE63FE" w14:textId="77777777" w:rsidR="00ED52D4" w:rsidRPr="00423736" w:rsidRDefault="7B9366C7" w:rsidP="7B9366C7">
            <w:pPr>
              <w:pStyle w:val="ListParagraph"/>
              <w:numPr>
                <w:ilvl w:val="0"/>
                <w:numId w:val="41"/>
              </w:numPr>
              <w:rPr>
                <w:rFonts w:cs="Calibri"/>
              </w:rPr>
            </w:pPr>
            <w:r w:rsidRPr="7B9366C7">
              <w:rPr>
                <w:rFonts w:cs="Calibri"/>
              </w:rPr>
              <w:t>Central management and control test</w:t>
            </w:r>
          </w:p>
          <w:p w14:paraId="560EF737" w14:textId="77777777" w:rsidR="00ED52D4" w:rsidRPr="00423736" w:rsidRDefault="7B9366C7" w:rsidP="7B9366C7">
            <w:pPr>
              <w:pStyle w:val="ListParagraph"/>
              <w:numPr>
                <w:ilvl w:val="0"/>
                <w:numId w:val="41"/>
              </w:numPr>
              <w:rPr>
                <w:rFonts w:cs="Calibri"/>
              </w:rPr>
            </w:pPr>
            <w:r w:rsidRPr="7B9366C7">
              <w:rPr>
                <w:rFonts w:cs="Calibri"/>
              </w:rPr>
              <w:t>Rates of corporation tax applicable to different sources of income</w:t>
            </w:r>
          </w:p>
          <w:p w14:paraId="172EE10F" w14:textId="77777777" w:rsidR="00ED52D4" w:rsidRPr="00423736" w:rsidRDefault="7B9366C7" w:rsidP="7B9366C7">
            <w:pPr>
              <w:pStyle w:val="ListParagraph"/>
              <w:numPr>
                <w:ilvl w:val="2"/>
                <w:numId w:val="40"/>
              </w:numPr>
              <w:rPr>
                <w:rFonts w:cs="Calibri"/>
              </w:rPr>
            </w:pPr>
            <w:r w:rsidRPr="7B9366C7">
              <w:rPr>
                <w:rFonts w:cs="Calibri"/>
              </w:rPr>
              <w:t>25% rate</w:t>
            </w:r>
          </w:p>
          <w:p w14:paraId="7C7CBB63" w14:textId="77777777" w:rsidR="00ED52D4" w:rsidRPr="00423736" w:rsidRDefault="7B9366C7" w:rsidP="7B9366C7">
            <w:pPr>
              <w:pStyle w:val="ListParagraph"/>
              <w:numPr>
                <w:ilvl w:val="2"/>
                <w:numId w:val="40"/>
              </w:numPr>
              <w:rPr>
                <w:rFonts w:cs="Calibri"/>
              </w:rPr>
            </w:pPr>
            <w:r w:rsidRPr="7B9366C7">
              <w:rPr>
                <w:rFonts w:cs="Calibri"/>
              </w:rPr>
              <w:t>12.5% rate</w:t>
            </w:r>
          </w:p>
          <w:p w14:paraId="582DB4FB" w14:textId="77777777" w:rsidR="00ED52D4" w:rsidRPr="00423736" w:rsidRDefault="7B9366C7" w:rsidP="7B9366C7">
            <w:pPr>
              <w:pStyle w:val="ListParagraph"/>
              <w:numPr>
                <w:ilvl w:val="2"/>
                <w:numId w:val="40"/>
              </w:numPr>
              <w:rPr>
                <w:rFonts w:cs="Calibri"/>
              </w:rPr>
            </w:pPr>
            <w:r w:rsidRPr="7B9366C7">
              <w:rPr>
                <w:rFonts w:cs="Calibri"/>
              </w:rPr>
              <w:t>Chargeable gains</w:t>
            </w:r>
          </w:p>
          <w:p w14:paraId="6C84F04D" w14:textId="77777777" w:rsidR="00ED52D4" w:rsidRPr="00423736" w:rsidRDefault="7B9366C7" w:rsidP="7B9366C7">
            <w:pPr>
              <w:pStyle w:val="ListParagraph"/>
              <w:numPr>
                <w:ilvl w:val="0"/>
                <w:numId w:val="41"/>
              </w:numPr>
              <w:rPr>
                <w:rFonts w:cs="Calibri"/>
              </w:rPr>
            </w:pPr>
            <w:r w:rsidRPr="7B9366C7">
              <w:rPr>
                <w:rFonts w:cs="Calibri"/>
              </w:rPr>
              <w:t>Difference between a branch and a subsidiary, and what sources of income they are taxable on</w:t>
            </w:r>
          </w:p>
          <w:p w14:paraId="4303A220" w14:textId="77777777" w:rsidR="00ED52D4" w:rsidRPr="00423736" w:rsidRDefault="7B9366C7" w:rsidP="7B9366C7">
            <w:pPr>
              <w:pStyle w:val="ListParagraph"/>
              <w:numPr>
                <w:ilvl w:val="0"/>
                <w:numId w:val="41"/>
              </w:numPr>
              <w:rPr>
                <w:rFonts w:cs="Calibri"/>
              </w:rPr>
            </w:pPr>
            <w:r w:rsidRPr="7B9366C7">
              <w:rPr>
                <w:rFonts w:cs="Calibri"/>
              </w:rPr>
              <w:t>Taxation of non-resident companies</w:t>
            </w:r>
          </w:p>
          <w:p w14:paraId="7D6F6BAE" w14:textId="77777777" w:rsidR="00ED52D4" w:rsidRPr="00423736" w:rsidRDefault="7B9366C7" w:rsidP="7B9366C7">
            <w:pPr>
              <w:pStyle w:val="ListParagraph"/>
              <w:numPr>
                <w:ilvl w:val="2"/>
                <w:numId w:val="40"/>
              </w:numPr>
              <w:rPr>
                <w:rFonts w:cs="Calibri"/>
              </w:rPr>
            </w:pPr>
            <w:r w:rsidRPr="7B9366C7">
              <w:rPr>
                <w:rFonts w:cs="Calibri"/>
              </w:rPr>
              <w:t>With an Irish branch</w:t>
            </w:r>
          </w:p>
          <w:p w14:paraId="3682EC0C" w14:textId="77777777" w:rsidR="00ED52D4" w:rsidRPr="00423736" w:rsidRDefault="7B9366C7" w:rsidP="7B9366C7">
            <w:pPr>
              <w:pStyle w:val="ListParagraph"/>
              <w:numPr>
                <w:ilvl w:val="2"/>
                <w:numId w:val="40"/>
              </w:numPr>
              <w:rPr>
                <w:rFonts w:cs="Calibri"/>
              </w:rPr>
            </w:pPr>
            <w:r w:rsidRPr="7B9366C7">
              <w:rPr>
                <w:rFonts w:cs="Calibri"/>
              </w:rPr>
              <w:t>Without an Irish branch</w:t>
            </w:r>
          </w:p>
          <w:p w14:paraId="57A64952" w14:textId="77777777" w:rsidR="00ED52D4" w:rsidRPr="00423736" w:rsidRDefault="7B9366C7" w:rsidP="7B9366C7">
            <w:pPr>
              <w:pStyle w:val="ListParagraph"/>
              <w:numPr>
                <w:ilvl w:val="0"/>
                <w:numId w:val="41"/>
              </w:numPr>
              <w:rPr>
                <w:rFonts w:cs="Calibri"/>
              </w:rPr>
            </w:pPr>
            <w:r w:rsidRPr="7B9366C7">
              <w:rPr>
                <w:rFonts w:cs="Calibri"/>
              </w:rPr>
              <w:t>Accounting periods for companies</w:t>
            </w:r>
          </w:p>
          <w:p w14:paraId="2157BB23" w14:textId="77777777" w:rsidR="00ED52D4" w:rsidRPr="005F0CA2" w:rsidRDefault="7B9366C7" w:rsidP="7B9366C7">
            <w:pPr>
              <w:pStyle w:val="ListParagraph"/>
              <w:numPr>
                <w:ilvl w:val="0"/>
                <w:numId w:val="41"/>
              </w:numPr>
              <w:rPr>
                <w:rFonts w:cs="Calibri"/>
              </w:rPr>
            </w:pPr>
            <w:r w:rsidRPr="7B9366C7">
              <w:rPr>
                <w:rFonts w:cs="Calibri"/>
              </w:rPr>
              <w:t>Pay and file obligations for companies including preliminary tax obligations</w:t>
            </w:r>
          </w:p>
          <w:p w14:paraId="3DB2FA38" w14:textId="77777777" w:rsidR="00ED52D4" w:rsidRPr="00423736" w:rsidRDefault="7B9366C7" w:rsidP="7B9366C7">
            <w:pPr>
              <w:pStyle w:val="ListParagraph"/>
              <w:numPr>
                <w:ilvl w:val="0"/>
                <w:numId w:val="41"/>
              </w:numPr>
              <w:rPr>
                <w:rFonts w:cs="Calibri"/>
              </w:rPr>
            </w:pPr>
            <w:r w:rsidRPr="7B9366C7">
              <w:rPr>
                <w:rFonts w:cs="Calibri"/>
              </w:rPr>
              <w:t>What reliefs can be denied to companies who fail to meet their pay and file obligations and any applicable penalties</w:t>
            </w:r>
          </w:p>
          <w:p w14:paraId="1635FB48" w14:textId="77777777" w:rsidR="00ED52D4" w:rsidRPr="00423736" w:rsidRDefault="00ED52D4" w:rsidP="00D26875">
            <w:pPr>
              <w:rPr>
                <w:rFonts w:cs="Calibri"/>
                <w:i/>
                <w:iCs/>
              </w:rPr>
            </w:pPr>
          </w:p>
        </w:tc>
      </w:tr>
      <w:tr w:rsidR="00ED52D4" w:rsidRPr="00423736" w14:paraId="662114E7" w14:textId="77777777" w:rsidTr="7B9366C7">
        <w:tc>
          <w:tcPr>
            <w:tcW w:w="9016" w:type="dxa"/>
          </w:tcPr>
          <w:p w14:paraId="7F8D8D47" w14:textId="77777777" w:rsidR="00ED52D4" w:rsidRPr="00423736" w:rsidRDefault="7B9366C7" w:rsidP="7B9366C7">
            <w:pPr>
              <w:pStyle w:val="ListParagraph"/>
              <w:numPr>
                <w:ilvl w:val="0"/>
                <w:numId w:val="40"/>
              </w:numPr>
              <w:rPr>
                <w:rFonts w:cs="Calibri"/>
              </w:rPr>
            </w:pPr>
            <w:r w:rsidRPr="7B9366C7">
              <w:rPr>
                <w:rFonts w:cs="Calibri"/>
              </w:rPr>
              <w:t>Application of income tax principles in order to calculate the corporation tax liability of a company</w:t>
            </w:r>
          </w:p>
          <w:p w14:paraId="7471DBF2" w14:textId="77777777" w:rsidR="00ED52D4" w:rsidRPr="00423736" w:rsidRDefault="7B9366C7" w:rsidP="7B9366C7">
            <w:pPr>
              <w:pStyle w:val="ListParagraph"/>
              <w:numPr>
                <w:ilvl w:val="0"/>
                <w:numId w:val="41"/>
              </w:numPr>
              <w:rPr>
                <w:rFonts w:cs="Calibri"/>
              </w:rPr>
            </w:pPr>
            <w:r w:rsidRPr="7B9366C7">
              <w:rPr>
                <w:rFonts w:cs="Calibri"/>
              </w:rPr>
              <w:t xml:space="preserve">Advanced addbacks and deductions to arrive at taxable income </w:t>
            </w:r>
          </w:p>
          <w:p w14:paraId="4F0FB632" w14:textId="77777777" w:rsidR="00ED52D4" w:rsidRPr="00423736" w:rsidRDefault="7B9366C7" w:rsidP="7B9366C7">
            <w:pPr>
              <w:pStyle w:val="ListParagraph"/>
              <w:numPr>
                <w:ilvl w:val="0"/>
                <w:numId w:val="41"/>
              </w:numPr>
              <w:rPr>
                <w:rFonts w:cs="Calibri"/>
              </w:rPr>
            </w:pPr>
            <w:r w:rsidRPr="7B9366C7">
              <w:rPr>
                <w:rFonts w:cs="Calibri"/>
              </w:rPr>
              <w:t>CGT rules as they apply to gains of a company when disposing of a business asset or investments</w:t>
            </w:r>
          </w:p>
          <w:p w14:paraId="28CD6991" w14:textId="77777777" w:rsidR="00ED52D4" w:rsidRPr="00EE29F2" w:rsidRDefault="7B9366C7" w:rsidP="7B9366C7">
            <w:pPr>
              <w:pStyle w:val="ListParagraph"/>
              <w:numPr>
                <w:ilvl w:val="0"/>
                <w:numId w:val="41"/>
              </w:numPr>
              <w:rPr>
                <w:rFonts w:cs="Calibri"/>
              </w:rPr>
            </w:pPr>
            <w:r w:rsidRPr="7B9366C7">
              <w:rPr>
                <w:rFonts w:cs="Calibri"/>
              </w:rPr>
              <w:t>Disclosure notes and other sources that are relevant to the preparation of the corporation tax computation.</w:t>
            </w:r>
          </w:p>
          <w:p w14:paraId="6B57AB80" w14:textId="77777777" w:rsidR="00ED52D4" w:rsidRPr="00EE29F2" w:rsidRDefault="7B9366C7" w:rsidP="7B9366C7">
            <w:pPr>
              <w:pStyle w:val="ListParagraph"/>
              <w:numPr>
                <w:ilvl w:val="0"/>
                <w:numId w:val="41"/>
              </w:numPr>
              <w:rPr>
                <w:rFonts w:cs="Calibri"/>
              </w:rPr>
            </w:pPr>
            <w:r w:rsidRPr="7B9366C7">
              <w:rPr>
                <w:rFonts w:cs="Calibri"/>
              </w:rPr>
              <w:t>Treatments of interest charged to capital for CGT purposes</w:t>
            </w:r>
          </w:p>
          <w:p w14:paraId="1D5B46D0" w14:textId="77777777" w:rsidR="00ED52D4" w:rsidRPr="00423736" w:rsidRDefault="7B9366C7" w:rsidP="7B9366C7">
            <w:pPr>
              <w:pStyle w:val="ListParagraph"/>
              <w:numPr>
                <w:ilvl w:val="0"/>
                <w:numId w:val="41"/>
              </w:numPr>
              <w:rPr>
                <w:rFonts w:cs="Calibri"/>
              </w:rPr>
            </w:pPr>
            <w:r w:rsidRPr="7B9366C7">
              <w:rPr>
                <w:rFonts w:cs="Calibri"/>
              </w:rPr>
              <w:t>Specific treatment of expenses of management of a holding company, including section 83</w:t>
            </w:r>
          </w:p>
          <w:p w14:paraId="51B85009" w14:textId="77777777" w:rsidR="00ED52D4" w:rsidRPr="00423736" w:rsidRDefault="7B9366C7" w:rsidP="7B9366C7">
            <w:pPr>
              <w:pStyle w:val="ListParagraph"/>
              <w:numPr>
                <w:ilvl w:val="0"/>
                <w:numId w:val="41"/>
              </w:numPr>
              <w:rPr>
                <w:rFonts w:cs="Calibri"/>
              </w:rPr>
            </w:pPr>
            <w:r w:rsidRPr="7B9366C7">
              <w:rPr>
                <w:rFonts w:cs="Calibri"/>
              </w:rPr>
              <w:t>Taxation of transactions involving development land</w:t>
            </w:r>
          </w:p>
          <w:p w14:paraId="26E34522" w14:textId="77777777" w:rsidR="00ED52D4" w:rsidRPr="00423736" w:rsidRDefault="7B9366C7" w:rsidP="7B9366C7">
            <w:pPr>
              <w:pStyle w:val="ListParagraph"/>
              <w:numPr>
                <w:ilvl w:val="0"/>
                <w:numId w:val="41"/>
              </w:numPr>
              <w:rPr>
                <w:rFonts w:cs="Calibri"/>
              </w:rPr>
            </w:pPr>
            <w:r w:rsidRPr="7B9366C7">
              <w:rPr>
                <w:rFonts w:cs="Calibri"/>
              </w:rPr>
              <w:t>Practical worked examples</w:t>
            </w:r>
          </w:p>
          <w:p w14:paraId="77DFF759" w14:textId="77777777" w:rsidR="00ED52D4" w:rsidRPr="00423736" w:rsidRDefault="00ED52D4" w:rsidP="00D26875">
            <w:pPr>
              <w:rPr>
                <w:rFonts w:cs="Calibri"/>
                <w:i/>
                <w:iCs/>
              </w:rPr>
            </w:pPr>
          </w:p>
        </w:tc>
      </w:tr>
      <w:tr w:rsidR="00ED52D4" w:rsidRPr="00423736" w14:paraId="0797C891" w14:textId="77777777" w:rsidTr="7B9366C7">
        <w:tc>
          <w:tcPr>
            <w:tcW w:w="9016" w:type="dxa"/>
          </w:tcPr>
          <w:p w14:paraId="1E2BE0A0" w14:textId="77777777" w:rsidR="00ED52D4" w:rsidRPr="00423736" w:rsidRDefault="7B9366C7" w:rsidP="7B9366C7">
            <w:pPr>
              <w:pStyle w:val="ListParagraph"/>
              <w:numPr>
                <w:ilvl w:val="0"/>
                <w:numId w:val="40"/>
              </w:numPr>
              <w:rPr>
                <w:rFonts w:cs="Calibri"/>
              </w:rPr>
            </w:pPr>
            <w:r w:rsidRPr="7B9366C7">
              <w:rPr>
                <w:rFonts w:cs="Calibri"/>
              </w:rPr>
              <w:t>Advanced capital allowance provisions – Plant and Machinery </w:t>
            </w:r>
          </w:p>
          <w:p w14:paraId="14551386" w14:textId="77777777" w:rsidR="00ED52D4" w:rsidRPr="00CB6658" w:rsidRDefault="7B9366C7" w:rsidP="7B9366C7">
            <w:pPr>
              <w:pStyle w:val="ListParagraph"/>
              <w:numPr>
                <w:ilvl w:val="0"/>
                <w:numId w:val="42"/>
              </w:numPr>
              <w:rPr>
                <w:rFonts w:cs="Calibri"/>
              </w:rPr>
            </w:pPr>
            <w:r w:rsidRPr="7B9366C7">
              <w:rPr>
                <w:rFonts w:cs="Calibri"/>
              </w:rPr>
              <w:t>Conditions that must be fulfilled for capital allowances to be available on plant and machinery </w:t>
            </w:r>
          </w:p>
          <w:p w14:paraId="1EDAB467" w14:textId="77777777" w:rsidR="00ED52D4" w:rsidRPr="00CB6658" w:rsidRDefault="7B9366C7" w:rsidP="7B9366C7">
            <w:pPr>
              <w:pStyle w:val="ListParagraph"/>
              <w:numPr>
                <w:ilvl w:val="0"/>
                <w:numId w:val="42"/>
              </w:numPr>
              <w:rPr>
                <w:rFonts w:cs="Calibri"/>
              </w:rPr>
            </w:pPr>
            <w:r w:rsidRPr="7B9366C7">
              <w:rPr>
                <w:rFonts w:cs="Calibri"/>
              </w:rPr>
              <w:t>Tax implications of disposing of an asset on which capital allowances were claimed </w:t>
            </w:r>
          </w:p>
          <w:p w14:paraId="47479A26" w14:textId="77777777" w:rsidR="00ED52D4" w:rsidRPr="00423736" w:rsidRDefault="7B9366C7" w:rsidP="7B9366C7">
            <w:pPr>
              <w:pStyle w:val="ListParagraph"/>
              <w:numPr>
                <w:ilvl w:val="0"/>
                <w:numId w:val="42"/>
              </w:numPr>
              <w:rPr>
                <w:rFonts w:cs="Calibri"/>
              </w:rPr>
            </w:pPr>
            <w:r w:rsidRPr="7B9366C7">
              <w:rPr>
                <w:rFonts w:cs="Calibri"/>
              </w:rPr>
              <w:t>Capital allowances on motor cars</w:t>
            </w:r>
          </w:p>
          <w:p w14:paraId="20F18FA1" w14:textId="77777777" w:rsidR="00ED52D4" w:rsidRPr="00423736" w:rsidRDefault="7B9366C7" w:rsidP="7B9366C7">
            <w:pPr>
              <w:pStyle w:val="ListParagraph"/>
              <w:numPr>
                <w:ilvl w:val="0"/>
                <w:numId w:val="42"/>
              </w:numPr>
              <w:rPr>
                <w:rFonts w:cs="Calibri"/>
              </w:rPr>
            </w:pPr>
            <w:r w:rsidRPr="7B9366C7">
              <w:rPr>
                <w:rFonts w:cs="Calibri"/>
              </w:rPr>
              <w:t>Specific rules on capital allowances for energy efficient equipment</w:t>
            </w:r>
          </w:p>
          <w:p w14:paraId="6E1FD593" w14:textId="77777777" w:rsidR="00ED52D4" w:rsidRPr="00423736" w:rsidRDefault="7B9366C7" w:rsidP="7B9366C7">
            <w:pPr>
              <w:pStyle w:val="ListParagraph"/>
              <w:numPr>
                <w:ilvl w:val="0"/>
                <w:numId w:val="42"/>
              </w:numPr>
              <w:rPr>
                <w:rFonts w:cs="Calibri"/>
              </w:rPr>
            </w:pPr>
            <w:r w:rsidRPr="7B9366C7">
              <w:rPr>
                <w:rFonts w:cs="Calibri"/>
              </w:rPr>
              <w:t>Using a sample schedule of assets, provide a practical example</w:t>
            </w:r>
          </w:p>
          <w:p w14:paraId="56514A2F" w14:textId="77777777" w:rsidR="00ED52D4" w:rsidRPr="00423736" w:rsidRDefault="00ED52D4" w:rsidP="00D26875">
            <w:pPr>
              <w:rPr>
                <w:rFonts w:cs="Calibri"/>
                <w:i/>
                <w:iCs/>
                <w:color w:val="FF0000"/>
              </w:rPr>
            </w:pPr>
          </w:p>
        </w:tc>
      </w:tr>
      <w:tr w:rsidR="00ED52D4" w:rsidRPr="00423736" w14:paraId="1E9E187F" w14:textId="77777777" w:rsidTr="7B9366C7">
        <w:tc>
          <w:tcPr>
            <w:tcW w:w="9016" w:type="dxa"/>
          </w:tcPr>
          <w:p w14:paraId="64F60DD5" w14:textId="77777777" w:rsidR="00ED52D4" w:rsidRPr="00423736" w:rsidRDefault="7B9366C7" w:rsidP="7B9366C7">
            <w:pPr>
              <w:pStyle w:val="ListParagraph"/>
              <w:numPr>
                <w:ilvl w:val="0"/>
                <w:numId w:val="40"/>
              </w:numPr>
              <w:rPr>
                <w:rFonts w:cs="Calibri"/>
              </w:rPr>
            </w:pPr>
            <w:r w:rsidRPr="7B9366C7">
              <w:rPr>
                <w:rFonts w:cs="Calibri"/>
              </w:rPr>
              <w:t>Advanced capital allowance provisions – Industrial Buildings </w:t>
            </w:r>
          </w:p>
          <w:p w14:paraId="4E7D9632" w14:textId="77777777" w:rsidR="00ED52D4" w:rsidRPr="00055F9F" w:rsidRDefault="7B9366C7" w:rsidP="7B9366C7">
            <w:pPr>
              <w:pStyle w:val="ListParagraph"/>
              <w:numPr>
                <w:ilvl w:val="0"/>
                <w:numId w:val="42"/>
              </w:numPr>
              <w:rPr>
                <w:rFonts w:cs="Calibri"/>
              </w:rPr>
            </w:pPr>
            <w:r w:rsidRPr="7B9366C7">
              <w:rPr>
                <w:rFonts w:cs="Calibri"/>
              </w:rPr>
              <w:t>What constitutes an industrial building and the conditions that must be fulfilled for industrial buildings allowances to be available </w:t>
            </w:r>
          </w:p>
          <w:p w14:paraId="42F7D2A2" w14:textId="77777777" w:rsidR="00ED52D4" w:rsidRPr="00423736" w:rsidRDefault="7B9366C7" w:rsidP="7B9366C7">
            <w:pPr>
              <w:pStyle w:val="ListParagraph"/>
              <w:numPr>
                <w:ilvl w:val="0"/>
                <w:numId w:val="42"/>
              </w:numPr>
              <w:rPr>
                <w:rFonts w:cs="Calibri"/>
              </w:rPr>
            </w:pPr>
            <w:r w:rsidRPr="7B9366C7">
              <w:rPr>
                <w:rFonts w:cs="Calibri"/>
              </w:rPr>
              <w:t>Tax implications of disposing of or acquiring an asset on which industrial buildings allowances were claimed and apply to practical situations  </w:t>
            </w:r>
          </w:p>
          <w:p w14:paraId="38585BDB" w14:textId="77777777" w:rsidR="00ED52D4" w:rsidRDefault="00ED52D4" w:rsidP="00D26875">
            <w:pPr>
              <w:rPr>
                <w:rFonts w:cs="Calibri"/>
                <w:i/>
                <w:iCs/>
                <w:color w:val="FF0000"/>
              </w:rPr>
            </w:pPr>
          </w:p>
          <w:p w14:paraId="30C8B395" w14:textId="77777777" w:rsidR="00ED52D4" w:rsidRPr="00423736" w:rsidRDefault="00ED52D4" w:rsidP="00D26875">
            <w:pPr>
              <w:rPr>
                <w:rFonts w:cs="Calibri"/>
                <w:i/>
                <w:iCs/>
                <w:color w:val="FF0000"/>
              </w:rPr>
            </w:pPr>
          </w:p>
        </w:tc>
      </w:tr>
      <w:tr w:rsidR="00ED52D4" w:rsidRPr="00423736" w14:paraId="265D59A5" w14:textId="77777777" w:rsidTr="7B9366C7">
        <w:tc>
          <w:tcPr>
            <w:tcW w:w="9016" w:type="dxa"/>
          </w:tcPr>
          <w:p w14:paraId="321E90E9" w14:textId="77777777" w:rsidR="00ED52D4" w:rsidRPr="00423736" w:rsidRDefault="7B9366C7" w:rsidP="7B9366C7">
            <w:pPr>
              <w:pStyle w:val="ListParagraph"/>
              <w:numPr>
                <w:ilvl w:val="0"/>
                <w:numId w:val="40"/>
              </w:numPr>
              <w:rPr>
                <w:rFonts w:cs="Calibri"/>
              </w:rPr>
            </w:pPr>
            <w:r w:rsidRPr="7B9366C7">
              <w:rPr>
                <w:rFonts w:cs="Calibri"/>
              </w:rPr>
              <w:t>Interest</w:t>
            </w:r>
          </w:p>
          <w:p w14:paraId="59AA0D24" w14:textId="77777777" w:rsidR="00ED52D4" w:rsidRPr="00423736" w:rsidRDefault="7B9366C7" w:rsidP="7B9366C7">
            <w:pPr>
              <w:pStyle w:val="ListParagraph"/>
              <w:numPr>
                <w:ilvl w:val="0"/>
                <w:numId w:val="42"/>
              </w:numPr>
              <w:rPr>
                <w:rFonts w:cs="Calibri"/>
              </w:rPr>
            </w:pPr>
            <w:r w:rsidRPr="7B9366C7">
              <w:rPr>
                <w:rFonts w:cs="Calibri"/>
              </w:rPr>
              <w:t>How interest paid by a company can be deductible for corporation tax, including interest as a charge</w:t>
            </w:r>
          </w:p>
          <w:p w14:paraId="6BC6F764" w14:textId="77777777" w:rsidR="00ED52D4" w:rsidRPr="00423736" w:rsidRDefault="7B9366C7" w:rsidP="7B9366C7">
            <w:pPr>
              <w:pStyle w:val="ListParagraph"/>
              <w:numPr>
                <w:ilvl w:val="0"/>
                <w:numId w:val="42"/>
              </w:numPr>
              <w:rPr>
                <w:rFonts w:cs="Calibri"/>
              </w:rPr>
            </w:pPr>
            <w:r w:rsidRPr="7B9366C7">
              <w:rPr>
                <w:rFonts w:cs="Calibri"/>
              </w:rPr>
              <w:t>How recovery of capital, or deemed recovery of capital, can affect relief for interest</w:t>
            </w:r>
          </w:p>
          <w:p w14:paraId="4B0DA4F3" w14:textId="77777777" w:rsidR="00ED52D4" w:rsidRPr="00423736" w:rsidRDefault="7B9366C7" w:rsidP="7B9366C7">
            <w:pPr>
              <w:pStyle w:val="ListParagraph"/>
              <w:numPr>
                <w:ilvl w:val="0"/>
                <w:numId w:val="42"/>
              </w:numPr>
              <w:rPr>
                <w:rFonts w:cs="Calibri"/>
              </w:rPr>
            </w:pPr>
            <w:r w:rsidRPr="7B9366C7">
              <w:rPr>
                <w:rFonts w:cs="Calibri"/>
              </w:rPr>
              <w:t>Interest treated as a distribution and the elections available</w:t>
            </w:r>
          </w:p>
          <w:p w14:paraId="657DCE39" w14:textId="77777777" w:rsidR="00ED52D4" w:rsidRPr="00423736" w:rsidRDefault="00ED52D4" w:rsidP="00D26875">
            <w:pPr>
              <w:rPr>
                <w:rFonts w:cs="Calibri"/>
                <w:i/>
                <w:iCs/>
              </w:rPr>
            </w:pPr>
          </w:p>
        </w:tc>
      </w:tr>
      <w:tr w:rsidR="00ED52D4" w:rsidRPr="00423736" w14:paraId="286291ED" w14:textId="77777777" w:rsidTr="7B9366C7">
        <w:tc>
          <w:tcPr>
            <w:tcW w:w="9016" w:type="dxa"/>
          </w:tcPr>
          <w:p w14:paraId="6644C8DC" w14:textId="77777777" w:rsidR="00ED52D4" w:rsidRPr="00423736" w:rsidRDefault="7B9366C7" w:rsidP="7B9366C7">
            <w:pPr>
              <w:pStyle w:val="ListParagraph"/>
              <w:numPr>
                <w:ilvl w:val="0"/>
                <w:numId w:val="40"/>
              </w:numPr>
              <w:rPr>
                <w:rFonts w:cs="Calibri"/>
              </w:rPr>
            </w:pPr>
            <w:r w:rsidRPr="7B9366C7">
              <w:rPr>
                <w:rFonts w:cs="Calibri"/>
              </w:rPr>
              <w:t>Charges on income</w:t>
            </w:r>
          </w:p>
          <w:p w14:paraId="77DA896B" w14:textId="77777777" w:rsidR="00ED52D4" w:rsidRPr="00423736" w:rsidRDefault="7B9366C7" w:rsidP="7B9366C7">
            <w:pPr>
              <w:pStyle w:val="ListParagraph"/>
              <w:numPr>
                <w:ilvl w:val="0"/>
                <w:numId w:val="42"/>
              </w:numPr>
              <w:rPr>
                <w:rFonts w:cs="Calibri"/>
              </w:rPr>
            </w:pPr>
            <w:r w:rsidRPr="7B9366C7">
              <w:rPr>
                <w:rFonts w:cs="Calibri"/>
              </w:rPr>
              <w:t>What is meant by a charge on income and an annual payment</w:t>
            </w:r>
          </w:p>
          <w:p w14:paraId="15D6C47C" w14:textId="77777777" w:rsidR="00ED52D4" w:rsidRPr="00423736" w:rsidRDefault="7B9366C7" w:rsidP="7B9366C7">
            <w:pPr>
              <w:pStyle w:val="ListParagraph"/>
              <w:numPr>
                <w:ilvl w:val="0"/>
                <w:numId w:val="42"/>
              </w:numPr>
              <w:rPr>
                <w:rFonts w:cs="Calibri"/>
              </w:rPr>
            </w:pPr>
            <w:r w:rsidRPr="7B9366C7">
              <w:rPr>
                <w:rFonts w:cs="Calibri"/>
              </w:rPr>
              <w:t>What relief is available for charges on income</w:t>
            </w:r>
          </w:p>
          <w:p w14:paraId="6B3C9133" w14:textId="77777777" w:rsidR="00ED52D4" w:rsidRPr="00423736" w:rsidRDefault="7B9366C7" w:rsidP="7B9366C7">
            <w:pPr>
              <w:pStyle w:val="ListParagraph"/>
              <w:numPr>
                <w:ilvl w:val="0"/>
                <w:numId w:val="42"/>
              </w:numPr>
              <w:rPr>
                <w:rFonts w:cs="Calibri"/>
              </w:rPr>
            </w:pPr>
            <w:r w:rsidRPr="7B9366C7">
              <w:rPr>
                <w:rFonts w:cs="Calibri"/>
              </w:rPr>
              <w:t>Distinguish relevant trade charges and other charges and outline the relief available for each, including offsets available under section 243</w:t>
            </w:r>
          </w:p>
          <w:p w14:paraId="0D9B4EA9" w14:textId="77777777" w:rsidR="00ED52D4" w:rsidRPr="00423736" w:rsidRDefault="7B9366C7" w:rsidP="7B9366C7">
            <w:pPr>
              <w:pStyle w:val="ListParagraph"/>
              <w:numPr>
                <w:ilvl w:val="0"/>
                <w:numId w:val="42"/>
              </w:numPr>
              <w:rPr>
                <w:rFonts w:cs="Calibri"/>
              </w:rPr>
            </w:pPr>
            <w:r w:rsidRPr="7B9366C7">
              <w:rPr>
                <w:rFonts w:cs="Calibri"/>
              </w:rPr>
              <w:t>Practical examples of relief from trade charges</w:t>
            </w:r>
          </w:p>
          <w:p w14:paraId="1A256A0F" w14:textId="77777777" w:rsidR="00ED52D4" w:rsidRPr="00423736" w:rsidRDefault="00ED52D4" w:rsidP="00D26875">
            <w:pPr>
              <w:rPr>
                <w:rFonts w:cs="Calibri"/>
                <w:i/>
                <w:iCs/>
              </w:rPr>
            </w:pPr>
            <w:r w:rsidRPr="00423736">
              <w:rPr>
                <w:rFonts w:cs="Calibri"/>
                <w:i/>
                <w:iCs/>
              </w:rPr>
              <w:t xml:space="preserve"> </w:t>
            </w:r>
          </w:p>
        </w:tc>
      </w:tr>
      <w:tr w:rsidR="00ED52D4" w:rsidRPr="00423736" w14:paraId="3FB821C7" w14:textId="77777777" w:rsidTr="7B9366C7">
        <w:tc>
          <w:tcPr>
            <w:tcW w:w="9016" w:type="dxa"/>
          </w:tcPr>
          <w:p w14:paraId="6884E7B8" w14:textId="77777777" w:rsidR="00ED52D4" w:rsidRPr="00423736" w:rsidRDefault="7B9366C7" w:rsidP="7B9366C7">
            <w:pPr>
              <w:pStyle w:val="ListParagraph"/>
              <w:numPr>
                <w:ilvl w:val="0"/>
                <w:numId w:val="40"/>
              </w:numPr>
              <w:spacing w:line="276" w:lineRule="auto"/>
              <w:rPr>
                <w:rFonts w:eastAsia="Calibri" w:cs="Calibri"/>
              </w:rPr>
            </w:pPr>
            <w:r w:rsidRPr="7B9366C7">
              <w:rPr>
                <w:rFonts w:eastAsia="Calibri" w:cs="Calibri"/>
              </w:rPr>
              <w:t>Understand the taxation of close companies – Part 1</w:t>
            </w:r>
          </w:p>
          <w:p w14:paraId="4DBA67A4" w14:textId="77777777" w:rsidR="00ED52D4" w:rsidRPr="00423736" w:rsidRDefault="7B9366C7" w:rsidP="7B9366C7">
            <w:pPr>
              <w:pStyle w:val="ListParagraph"/>
              <w:numPr>
                <w:ilvl w:val="0"/>
                <w:numId w:val="43"/>
              </w:numPr>
              <w:rPr>
                <w:rFonts w:cs="Calibri"/>
              </w:rPr>
            </w:pPr>
            <w:r w:rsidRPr="7B9366C7">
              <w:rPr>
                <w:rFonts w:cs="Calibri"/>
              </w:rPr>
              <w:t>Close company rules and specific terms</w:t>
            </w:r>
          </w:p>
          <w:p w14:paraId="0326EAB4" w14:textId="77777777" w:rsidR="00ED52D4" w:rsidRPr="00423736" w:rsidRDefault="7B9366C7" w:rsidP="7B9366C7">
            <w:pPr>
              <w:pStyle w:val="ListParagraph"/>
              <w:numPr>
                <w:ilvl w:val="0"/>
                <w:numId w:val="43"/>
              </w:numPr>
              <w:rPr>
                <w:rFonts w:cs="Calibri"/>
              </w:rPr>
            </w:pPr>
            <w:r w:rsidRPr="7B9366C7">
              <w:rPr>
                <w:rFonts w:cs="Calibri"/>
              </w:rPr>
              <w:t>Which companies are specifically excluded from being close companies</w:t>
            </w:r>
          </w:p>
          <w:p w14:paraId="0706B2FE" w14:textId="77777777" w:rsidR="00ED52D4" w:rsidRPr="00423736" w:rsidRDefault="7B9366C7" w:rsidP="7B9366C7">
            <w:pPr>
              <w:pStyle w:val="ListParagraph"/>
              <w:numPr>
                <w:ilvl w:val="0"/>
                <w:numId w:val="43"/>
              </w:numPr>
              <w:rPr>
                <w:rFonts w:cs="Calibri"/>
              </w:rPr>
            </w:pPr>
            <w:r w:rsidRPr="7B9366C7">
              <w:rPr>
                <w:rFonts w:cs="Calibri"/>
              </w:rPr>
              <w:t>Judge whether a company is a close company or not, giving practical examples</w:t>
            </w:r>
          </w:p>
          <w:p w14:paraId="270D6536" w14:textId="77777777" w:rsidR="00ED52D4" w:rsidRPr="00423736" w:rsidRDefault="7B9366C7" w:rsidP="7B9366C7">
            <w:pPr>
              <w:pStyle w:val="ListParagraph"/>
              <w:numPr>
                <w:ilvl w:val="0"/>
                <w:numId w:val="43"/>
              </w:numPr>
              <w:rPr>
                <w:rFonts w:cs="Calibri"/>
              </w:rPr>
            </w:pPr>
            <w:r w:rsidRPr="7B9366C7">
              <w:rPr>
                <w:rFonts w:cs="Calibri"/>
              </w:rPr>
              <w:t>Provision of benefits to participators and associates</w:t>
            </w:r>
          </w:p>
          <w:p w14:paraId="47F09629" w14:textId="77777777" w:rsidR="00ED52D4" w:rsidRPr="00423736" w:rsidRDefault="7B9366C7" w:rsidP="7B9366C7">
            <w:pPr>
              <w:pStyle w:val="ListParagraph"/>
              <w:numPr>
                <w:ilvl w:val="0"/>
                <w:numId w:val="43"/>
              </w:numPr>
              <w:rPr>
                <w:rFonts w:cs="Calibri"/>
              </w:rPr>
            </w:pPr>
            <w:r w:rsidRPr="7B9366C7">
              <w:rPr>
                <w:rFonts w:cs="Calibri"/>
              </w:rPr>
              <w:t>Assets held on trust for participators and associates</w:t>
            </w:r>
          </w:p>
          <w:p w14:paraId="73BD6D68" w14:textId="77777777" w:rsidR="00ED52D4" w:rsidRPr="00423736" w:rsidRDefault="7B9366C7" w:rsidP="7B9366C7">
            <w:pPr>
              <w:pStyle w:val="ListParagraph"/>
              <w:numPr>
                <w:ilvl w:val="0"/>
                <w:numId w:val="43"/>
              </w:numPr>
              <w:rPr>
                <w:rFonts w:cs="Calibri"/>
              </w:rPr>
            </w:pPr>
            <w:r w:rsidRPr="7B9366C7">
              <w:rPr>
                <w:rFonts w:cs="Calibri"/>
              </w:rPr>
              <w:t>Interest paid to directors and directors’ associates and detail the transactions that affect the director’s current and loan accounts</w:t>
            </w:r>
          </w:p>
          <w:p w14:paraId="451B3474" w14:textId="77777777" w:rsidR="00ED52D4" w:rsidRPr="00423736" w:rsidRDefault="00ED52D4" w:rsidP="00D26875">
            <w:pPr>
              <w:rPr>
                <w:rFonts w:cs="Calibri"/>
                <w:i/>
                <w:iCs/>
              </w:rPr>
            </w:pPr>
          </w:p>
        </w:tc>
      </w:tr>
      <w:tr w:rsidR="00ED52D4" w:rsidRPr="00423736" w14:paraId="1FE17827" w14:textId="77777777" w:rsidTr="7B9366C7">
        <w:tc>
          <w:tcPr>
            <w:tcW w:w="9016" w:type="dxa"/>
          </w:tcPr>
          <w:p w14:paraId="15F4AEC1" w14:textId="77777777" w:rsidR="00ED52D4" w:rsidRPr="00423736" w:rsidRDefault="7B9366C7" w:rsidP="7B9366C7">
            <w:pPr>
              <w:pStyle w:val="ListParagraph"/>
              <w:numPr>
                <w:ilvl w:val="0"/>
                <w:numId w:val="40"/>
              </w:numPr>
              <w:rPr>
                <w:rFonts w:cs="Calibri"/>
              </w:rPr>
            </w:pPr>
            <w:r w:rsidRPr="7B9366C7">
              <w:rPr>
                <w:rFonts w:eastAsia="Calibri" w:cs="Calibri"/>
              </w:rPr>
              <w:t>Understand the taxation of close companies – Part 2</w:t>
            </w:r>
          </w:p>
          <w:p w14:paraId="66E0E552" w14:textId="77777777" w:rsidR="00ED52D4" w:rsidRPr="00423736" w:rsidRDefault="7B9366C7" w:rsidP="7B9366C7">
            <w:pPr>
              <w:pStyle w:val="ListParagraph"/>
              <w:numPr>
                <w:ilvl w:val="0"/>
                <w:numId w:val="43"/>
              </w:numPr>
              <w:rPr>
                <w:rFonts w:cs="Calibri"/>
              </w:rPr>
            </w:pPr>
            <w:r w:rsidRPr="7B9366C7">
              <w:rPr>
                <w:rFonts w:cs="Calibri"/>
              </w:rPr>
              <w:t>Transfer of assets at an undervalue</w:t>
            </w:r>
          </w:p>
          <w:p w14:paraId="5CCA785E" w14:textId="77777777" w:rsidR="00ED52D4" w:rsidRPr="00423736" w:rsidRDefault="7B9366C7" w:rsidP="7B9366C7">
            <w:pPr>
              <w:pStyle w:val="ListParagraph"/>
              <w:numPr>
                <w:ilvl w:val="0"/>
                <w:numId w:val="43"/>
              </w:numPr>
              <w:rPr>
                <w:rFonts w:cs="Calibri"/>
              </w:rPr>
            </w:pPr>
            <w:r w:rsidRPr="7B9366C7">
              <w:rPr>
                <w:rFonts w:cs="Calibri"/>
              </w:rPr>
              <w:t>Loans to participators</w:t>
            </w:r>
          </w:p>
          <w:p w14:paraId="5E789878" w14:textId="77777777" w:rsidR="00ED52D4" w:rsidRPr="00423736" w:rsidRDefault="7B9366C7" w:rsidP="7B9366C7">
            <w:pPr>
              <w:pStyle w:val="ListParagraph"/>
              <w:numPr>
                <w:ilvl w:val="0"/>
                <w:numId w:val="43"/>
              </w:numPr>
              <w:rPr>
                <w:rFonts w:cs="Calibri"/>
              </w:rPr>
            </w:pPr>
            <w:r w:rsidRPr="7B9366C7">
              <w:rPr>
                <w:rFonts w:cs="Calibri"/>
              </w:rPr>
              <w:t>Surcharge on undistributed investment and estate income</w:t>
            </w:r>
          </w:p>
          <w:p w14:paraId="537E2A21" w14:textId="77777777" w:rsidR="00ED52D4" w:rsidRPr="00423736" w:rsidRDefault="7B9366C7" w:rsidP="7B9366C7">
            <w:pPr>
              <w:pStyle w:val="ListParagraph"/>
              <w:numPr>
                <w:ilvl w:val="0"/>
                <w:numId w:val="43"/>
              </w:numPr>
              <w:rPr>
                <w:rFonts w:cs="Calibri"/>
              </w:rPr>
            </w:pPr>
            <w:r w:rsidRPr="7B9366C7">
              <w:rPr>
                <w:rFonts w:cs="Calibri"/>
              </w:rPr>
              <w:t xml:space="preserve">Surcharge on service companies </w:t>
            </w:r>
          </w:p>
          <w:p w14:paraId="2A231B77" w14:textId="77777777" w:rsidR="00ED52D4" w:rsidRPr="00423736" w:rsidRDefault="00ED52D4" w:rsidP="00D26875">
            <w:pPr>
              <w:rPr>
                <w:rFonts w:cs="Calibri"/>
                <w:i/>
                <w:iCs/>
              </w:rPr>
            </w:pPr>
          </w:p>
        </w:tc>
      </w:tr>
      <w:tr w:rsidR="00ED52D4" w:rsidRPr="00423736" w14:paraId="39A725A5" w14:textId="77777777" w:rsidTr="7B9366C7">
        <w:trPr>
          <w:trHeight w:val="816"/>
        </w:trPr>
        <w:tc>
          <w:tcPr>
            <w:tcW w:w="9016" w:type="dxa"/>
            <w:shd w:val="clear" w:color="auto" w:fill="C5E0B3" w:themeFill="accent6" w:themeFillTint="66"/>
            <w:vAlign w:val="center"/>
          </w:tcPr>
          <w:p w14:paraId="27CB346E" w14:textId="77777777" w:rsidR="00ED52D4" w:rsidRPr="00423736" w:rsidRDefault="7B9366C7" w:rsidP="7B9366C7">
            <w:pPr>
              <w:jc w:val="center"/>
              <w:rPr>
                <w:rFonts w:cs="Calibri"/>
                <w:b/>
                <w:bCs/>
              </w:rPr>
            </w:pPr>
            <w:r w:rsidRPr="7B9366C7">
              <w:rPr>
                <w:rFonts w:cs="Calibri"/>
                <w:b/>
                <w:bCs/>
              </w:rPr>
              <w:t>Workshop 1</w:t>
            </w:r>
          </w:p>
        </w:tc>
      </w:tr>
      <w:tr w:rsidR="00ED52D4" w:rsidRPr="00423736" w14:paraId="64603E0F" w14:textId="77777777" w:rsidTr="7B9366C7">
        <w:tc>
          <w:tcPr>
            <w:tcW w:w="9016" w:type="dxa"/>
            <w:shd w:val="clear" w:color="auto" w:fill="FFE599" w:themeFill="accent4" w:themeFillTint="66"/>
          </w:tcPr>
          <w:p w14:paraId="5C5C01EF" w14:textId="77777777" w:rsidR="00ED52D4" w:rsidRDefault="7B9366C7" w:rsidP="7B9366C7">
            <w:pPr>
              <w:rPr>
                <w:rFonts w:cs="Calibri"/>
                <w:b/>
                <w:bCs/>
              </w:rPr>
            </w:pPr>
            <w:r w:rsidRPr="7B9366C7">
              <w:rPr>
                <w:rFonts w:cs="Calibri"/>
                <w:b/>
                <w:bCs/>
              </w:rPr>
              <w:t>Unit 2</w:t>
            </w:r>
          </w:p>
          <w:p w14:paraId="50C3033E" w14:textId="77777777" w:rsidR="00ED52D4" w:rsidRPr="00423736" w:rsidRDefault="00ED52D4" w:rsidP="00D26875">
            <w:pPr>
              <w:rPr>
                <w:rFonts w:cs="Calibri"/>
                <w:b/>
                <w:bCs/>
              </w:rPr>
            </w:pPr>
          </w:p>
        </w:tc>
      </w:tr>
      <w:tr w:rsidR="00ED52D4" w:rsidRPr="00423736" w14:paraId="7D84607F" w14:textId="77777777" w:rsidTr="7B9366C7">
        <w:tc>
          <w:tcPr>
            <w:tcW w:w="9016" w:type="dxa"/>
          </w:tcPr>
          <w:p w14:paraId="5B39ABCD" w14:textId="77777777" w:rsidR="00ED52D4" w:rsidRPr="00423736" w:rsidRDefault="7B9366C7" w:rsidP="7B9366C7">
            <w:pPr>
              <w:pStyle w:val="ListParagraph"/>
              <w:numPr>
                <w:ilvl w:val="0"/>
                <w:numId w:val="45"/>
              </w:numPr>
              <w:rPr>
                <w:rFonts w:cs="Calibri"/>
              </w:rPr>
            </w:pPr>
            <w:r w:rsidRPr="7B9366C7">
              <w:rPr>
                <w:rFonts w:cs="Calibri"/>
              </w:rPr>
              <w:t>Relief for losses</w:t>
            </w:r>
          </w:p>
          <w:p w14:paraId="4E80B5F5" w14:textId="77777777" w:rsidR="00ED52D4" w:rsidRPr="00423736" w:rsidRDefault="7B9366C7" w:rsidP="7B9366C7">
            <w:pPr>
              <w:pStyle w:val="ListParagraph"/>
              <w:numPr>
                <w:ilvl w:val="0"/>
                <w:numId w:val="42"/>
              </w:numPr>
              <w:rPr>
                <w:rFonts w:cs="Calibri"/>
              </w:rPr>
            </w:pPr>
            <w:r w:rsidRPr="7B9366C7">
              <w:rPr>
                <w:rFonts w:cs="Calibri"/>
              </w:rPr>
              <w:t>Apply the rules for trading losses relief and explain how they apply to a set of facts, with specific focus on the order in which losses are used, including:</w:t>
            </w:r>
          </w:p>
          <w:p w14:paraId="3AD153B7" w14:textId="77777777" w:rsidR="00ED52D4" w:rsidRPr="00423736" w:rsidRDefault="7B9366C7" w:rsidP="7B9366C7">
            <w:pPr>
              <w:pStyle w:val="ListParagraph"/>
              <w:numPr>
                <w:ilvl w:val="2"/>
                <w:numId w:val="45"/>
              </w:numPr>
              <w:rPr>
                <w:rFonts w:cs="Calibri"/>
              </w:rPr>
            </w:pPr>
            <w:r w:rsidRPr="7B9366C7">
              <w:rPr>
                <w:rFonts w:cs="Calibri"/>
              </w:rPr>
              <w:t>Types of losses</w:t>
            </w:r>
          </w:p>
          <w:p w14:paraId="0B8579E9" w14:textId="77777777" w:rsidR="00ED52D4" w:rsidRPr="00423736" w:rsidRDefault="7B9366C7" w:rsidP="7B9366C7">
            <w:pPr>
              <w:pStyle w:val="ListParagraph"/>
              <w:numPr>
                <w:ilvl w:val="2"/>
                <w:numId w:val="45"/>
              </w:numPr>
              <w:rPr>
                <w:rFonts w:cs="Calibri"/>
              </w:rPr>
            </w:pPr>
            <w:r w:rsidRPr="7B9366C7">
              <w:rPr>
                <w:rFonts w:cs="Calibri"/>
              </w:rPr>
              <w:t>Value based losses</w:t>
            </w:r>
          </w:p>
          <w:p w14:paraId="1AA29EBD" w14:textId="77777777" w:rsidR="00ED52D4" w:rsidRPr="00423736" w:rsidRDefault="7B9366C7" w:rsidP="7B9366C7">
            <w:pPr>
              <w:pStyle w:val="ListParagraph"/>
              <w:numPr>
                <w:ilvl w:val="2"/>
                <w:numId w:val="45"/>
              </w:numPr>
              <w:rPr>
                <w:rFonts w:cs="Calibri"/>
              </w:rPr>
            </w:pPr>
            <w:r w:rsidRPr="7B9366C7">
              <w:rPr>
                <w:rFonts w:cs="Calibri"/>
              </w:rPr>
              <w:t>Terminal losses</w:t>
            </w:r>
          </w:p>
          <w:p w14:paraId="6BB069E3" w14:textId="77777777" w:rsidR="00ED52D4" w:rsidRPr="00423736" w:rsidRDefault="7B9366C7" w:rsidP="7B9366C7">
            <w:pPr>
              <w:pStyle w:val="ListParagraph"/>
              <w:numPr>
                <w:ilvl w:val="2"/>
                <w:numId w:val="45"/>
              </w:numPr>
              <w:rPr>
                <w:rFonts w:cs="Calibri"/>
              </w:rPr>
            </w:pPr>
            <w:r w:rsidRPr="7B9366C7">
              <w:rPr>
                <w:rFonts w:cs="Calibri"/>
              </w:rPr>
              <w:t>Trapped losses</w:t>
            </w:r>
          </w:p>
          <w:p w14:paraId="69DB1044" w14:textId="77777777" w:rsidR="00ED52D4" w:rsidRPr="00423736" w:rsidRDefault="7B9366C7" w:rsidP="7B9366C7">
            <w:pPr>
              <w:pStyle w:val="ListParagraph"/>
              <w:numPr>
                <w:ilvl w:val="0"/>
                <w:numId w:val="42"/>
              </w:numPr>
              <w:rPr>
                <w:rFonts w:cs="Calibri"/>
              </w:rPr>
            </w:pPr>
            <w:r w:rsidRPr="7B9366C7">
              <w:rPr>
                <w:rFonts w:cs="Calibri"/>
              </w:rPr>
              <w:t>Use of trade charges and non-trading charges to create or augment a trading loss</w:t>
            </w:r>
          </w:p>
          <w:p w14:paraId="140BE2A3" w14:textId="77777777" w:rsidR="00ED52D4" w:rsidRPr="00423736" w:rsidRDefault="7B9366C7" w:rsidP="7B9366C7">
            <w:pPr>
              <w:pStyle w:val="ListParagraph"/>
              <w:numPr>
                <w:ilvl w:val="0"/>
                <w:numId w:val="42"/>
              </w:numPr>
              <w:rPr>
                <w:rFonts w:cs="Calibri"/>
              </w:rPr>
            </w:pPr>
            <w:r w:rsidRPr="7B9366C7">
              <w:rPr>
                <w:rFonts w:cs="Calibri"/>
              </w:rPr>
              <w:t>Restriction to trading loss relief that occurs on a change in ownership and in the nature or conduct of a trade</w:t>
            </w:r>
          </w:p>
          <w:p w14:paraId="27024A34" w14:textId="77777777" w:rsidR="00ED52D4" w:rsidRPr="00423736" w:rsidRDefault="7B9366C7" w:rsidP="7B9366C7">
            <w:pPr>
              <w:pStyle w:val="ListParagraph"/>
              <w:numPr>
                <w:ilvl w:val="0"/>
                <w:numId w:val="42"/>
              </w:numPr>
              <w:rPr>
                <w:rFonts w:cs="Calibri"/>
              </w:rPr>
            </w:pPr>
            <w:r w:rsidRPr="7B9366C7">
              <w:rPr>
                <w:rFonts w:cs="Calibri"/>
              </w:rPr>
              <w:t>Loss relief available to an Irish company for its Irish trade compared to that available for foreign trades</w:t>
            </w:r>
          </w:p>
          <w:p w14:paraId="1DE56F34" w14:textId="77777777" w:rsidR="00ED52D4" w:rsidRPr="00423736" w:rsidRDefault="7B9366C7" w:rsidP="7B9366C7">
            <w:pPr>
              <w:pStyle w:val="ListParagraph"/>
              <w:numPr>
                <w:ilvl w:val="0"/>
                <w:numId w:val="42"/>
              </w:numPr>
              <w:rPr>
                <w:rFonts w:cs="Calibri"/>
              </w:rPr>
            </w:pPr>
            <w:r w:rsidRPr="7B9366C7">
              <w:rPr>
                <w:rFonts w:cs="Calibri"/>
              </w:rPr>
              <w:t xml:space="preserve">Relief available for rental losses </w:t>
            </w:r>
          </w:p>
          <w:p w14:paraId="05E7EE38" w14:textId="77777777" w:rsidR="00ED52D4" w:rsidRPr="00423736" w:rsidRDefault="7B9366C7" w:rsidP="7B9366C7">
            <w:pPr>
              <w:pStyle w:val="ListParagraph"/>
              <w:numPr>
                <w:ilvl w:val="0"/>
                <w:numId w:val="42"/>
              </w:numPr>
              <w:rPr>
                <w:rFonts w:cs="Calibri"/>
              </w:rPr>
            </w:pPr>
            <w:r w:rsidRPr="7B9366C7">
              <w:rPr>
                <w:rFonts w:cs="Calibri"/>
              </w:rPr>
              <w:t xml:space="preserve">Special loss relief rules relating to other sources of income and if relevant, apply these rules to calculate the applicable relief </w:t>
            </w:r>
          </w:p>
          <w:p w14:paraId="2DAA8308" w14:textId="77777777" w:rsidR="00ED52D4" w:rsidRPr="00700CC9" w:rsidRDefault="7B9366C7" w:rsidP="7B9366C7">
            <w:pPr>
              <w:pStyle w:val="ListParagraph"/>
              <w:numPr>
                <w:ilvl w:val="0"/>
                <w:numId w:val="42"/>
              </w:numPr>
              <w:rPr>
                <w:rFonts w:cs="Calibri"/>
              </w:rPr>
            </w:pPr>
            <w:r w:rsidRPr="7B9366C7">
              <w:rPr>
                <w:rFonts w:cs="Calibri"/>
              </w:rPr>
              <w:t>Practical examples</w:t>
            </w:r>
          </w:p>
          <w:p w14:paraId="01719597" w14:textId="77777777" w:rsidR="00ED52D4" w:rsidRPr="00423736" w:rsidRDefault="00ED52D4" w:rsidP="00D26875">
            <w:pPr>
              <w:pStyle w:val="ListParagraph"/>
              <w:rPr>
                <w:rFonts w:cs="Calibri"/>
              </w:rPr>
            </w:pPr>
          </w:p>
        </w:tc>
      </w:tr>
      <w:tr w:rsidR="00ED52D4" w:rsidRPr="00423736" w14:paraId="5DB6FAA6" w14:textId="77777777" w:rsidTr="7B9366C7">
        <w:tc>
          <w:tcPr>
            <w:tcW w:w="9016" w:type="dxa"/>
          </w:tcPr>
          <w:p w14:paraId="5A76F381" w14:textId="77777777" w:rsidR="00ED52D4" w:rsidRPr="0092651E" w:rsidRDefault="7B9366C7" w:rsidP="7B9366C7">
            <w:pPr>
              <w:pStyle w:val="ListParagraph"/>
              <w:numPr>
                <w:ilvl w:val="0"/>
                <w:numId w:val="45"/>
              </w:numPr>
              <w:rPr>
                <w:rFonts w:cs="Calibri"/>
              </w:rPr>
            </w:pPr>
            <w:r w:rsidRPr="7B9366C7">
              <w:rPr>
                <w:rFonts w:cs="Calibri"/>
              </w:rPr>
              <w:t>Corporation tax groups and group relief losses</w:t>
            </w:r>
          </w:p>
          <w:p w14:paraId="20687B8D" w14:textId="77777777" w:rsidR="00ED52D4" w:rsidRPr="00423736" w:rsidRDefault="7B9366C7" w:rsidP="7B9366C7">
            <w:pPr>
              <w:pStyle w:val="ListParagraph"/>
              <w:numPr>
                <w:ilvl w:val="0"/>
                <w:numId w:val="42"/>
              </w:numPr>
              <w:rPr>
                <w:rFonts w:cs="Calibri"/>
              </w:rPr>
            </w:pPr>
            <w:r w:rsidRPr="7B9366C7">
              <w:rPr>
                <w:rFonts w:cs="Calibri"/>
              </w:rPr>
              <w:t>What is a group/consortium for corporation tax purposes</w:t>
            </w:r>
          </w:p>
          <w:p w14:paraId="635881F9" w14:textId="77777777" w:rsidR="00ED52D4" w:rsidRPr="00423736" w:rsidRDefault="7B9366C7" w:rsidP="7B9366C7">
            <w:pPr>
              <w:pStyle w:val="ListParagraph"/>
              <w:numPr>
                <w:ilvl w:val="0"/>
                <w:numId w:val="42"/>
              </w:numPr>
              <w:rPr>
                <w:rFonts w:cs="Calibri"/>
              </w:rPr>
            </w:pPr>
            <w:r w:rsidRPr="7B9366C7">
              <w:rPr>
                <w:rFonts w:cs="Calibri"/>
              </w:rPr>
              <w:t>Why companies operate within group structures and the special tax rules governing losses, including loss buying, asset transfers and payments within groups</w:t>
            </w:r>
          </w:p>
          <w:p w14:paraId="557F1EAC" w14:textId="77777777" w:rsidR="00ED52D4" w:rsidRPr="00423736" w:rsidRDefault="7B9366C7" w:rsidP="7B9366C7">
            <w:pPr>
              <w:pStyle w:val="ListParagraph"/>
              <w:numPr>
                <w:ilvl w:val="0"/>
                <w:numId w:val="42"/>
              </w:numPr>
              <w:rPr>
                <w:rFonts w:cs="Calibri"/>
              </w:rPr>
            </w:pPr>
            <w:r w:rsidRPr="7B9366C7">
              <w:rPr>
                <w:rFonts w:cs="Calibri"/>
              </w:rPr>
              <w:t>Group reliefs available for corporation tax purposes</w:t>
            </w:r>
          </w:p>
          <w:p w14:paraId="08C897EF" w14:textId="77777777" w:rsidR="00ED52D4" w:rsidRPr="00423736" w:rsidRDefault="7B9366C7" w:rsidP="7B9366C7">
            <w:pPr>
              <w:pStyle w:val="ListParagraph"/>
              <w:numPr>
                <w:ilvl w:val="0"/>
                <w:numId w:val="42"/>
              </w:numPr>
              <w:rPr>
                <w:rFonts w:cs="Calibri"/>
              </w:rPr>
            </w:pPr>
            <w:r w:rsidRPr="7B9366C7">
              <w:rPr>
                <w:rFonts w:cs="Calibri"/>
              </w:rPr>
              <w:t>Reliefs in various situations:</w:t>
            </w:r>
          </w:p>
          <w:p w14:paraId="12797170" w14:textId="77777777" w:rsidR="00ED52D4" w:rsidRPr="00423736" w:rsidRDefault="7B9366C7" w:rsidP="7B9366C7">
            <w:pPr>
              <w:pStyle w:val="ListParagraph"/>
              <w:numPr>
                <w:ilvl w:val="2"/>
                <w:numId w:val="42"/>
              </w:numPr>
              <w:rPr>
                <w:rFonts w:cs="Calibri"/>
              </w:rPr>
            </w:pPr>
            <w:r w:rsidRPr="7B9366C7">
              <w:rPr>
                <w:rFonts w:cs="Calibri"/>
              </w:rPr>
              <w:t>Corresponding accounting periods</w:t>
            </w:r>
          </w:p>
          <w:p w14:paraId="58017F59" w14:textId="77777777" w:rsidR="00ED52D4" w:rsidRPr="00423736" w:rsidRDefault="7B9366C7" w:rsidP="7B9366C7">
            <w:pPr>
              <w:pStyle w:val="ListParagraph"/>
              <w:numPr>
                <w:ilvl w:val="2"/>
                <w:numId w:val="42"/>
              </w:numPr>
              <w:rPr>
                <w:rFonts w:cs="Calibri"/>
              </w:rPr>
            </w:pPr>
            <w:r w:rsidRPr="7B9366C7">
              <w:rPr>
                <w:rFonts w:cs="Calibri"/>
              </w:rPr>
              <w:t>Companies joining or leaving a group</w:t>
            </w:r>
          </w:p>
          <w:p w14:paraId="4C7F52DF" w14:textId="77777777" w:rsidR="00ED52D4" w:rsidRPr="00423736" w:rsidRDefault="7B9366C7" w:rsidP="7B9366C7">
            <w:pPr>
              <w:pStyle w:val="ListParagraph"/>
              <w:numPr>
                <w:ilvl w:val="2"/>
                <w:numId w:val="42"/>
              </w:numPr>
              <w:rPr>
                <w:rFonts w:cs="Calibri"/>
              </w:rPr>
            </w:pPr>
            <w:r w:rsidRPr="7B9366C7">
              <w:rPr>
                <w:rFonts w:cs="Calibri"/>
              </w:rPr>
              <w:t>Restrictions on group relief including change of activity</w:t>
            </w:r>
          </w:p>
          <w:p w14:paraId="4B9B112C" w14:textId="77777777" w:rsidR="00ED52D4" w:rsidRPr="006A051C" w:rsidRDefault="7B9366C7" w:rsidP="7B9366C7">
            <w:pPr>
              <w:pStyle w:val="ListParagraph"/>
              <w:numPr>
                <w:ilvl w:val="2"/>
                <w:numId w:val="42"/>
              </w:numPr>
              <w:rPr>
                <w:rFonts w:eastAsia="Calibri" w:cs="Calibri"/>
              </w:rPr>
            </w:pPr>
            <w:r w:rsidRPr="7B9366C7">
              <w:rPr>
                <w:rFonts w:cs="Calibri"/>
              </w:rPr>
              <w:t xml:space="preserve">Loss buying </w:t>
            </w:r>
          </w:p>
          <w:p w14:paraId="16EEAEDC" w14:textId="77777777" w:rsidR="00ED52D4" w:rsidRPr="00980C78" w:rsidRDefault="00ED52D4" w:rsidP="00D26875">
            <w:pPr>
              <w:pStyle w:val="ListParagraph"/>
              <w:ind w:left="1440"/>
              <w:rPr>
                <w:rFonts w:eastAsia="Calibri" w:cs="Calibri"/>
              </w:rPr>
            </w:pPr>
          </w:p>
        </w:tc>
      </w:tr>
      <w:tr w:rsidR="00ED52D4" w:rsidRPr="00423736" w14:paraId="7917D3B0" w14:textId="77777777" w:rsidTr="7B9366C7">
        <w:tc>
          <w:tcPr>
            <w:tcW w:w="9016" w:type="dxa"/>
          </w:tcPr>
          <w:p w14:paraId="4FBA8C25" w14:textId="77777777" w:rsidR="00ED52D4" w:rsidRPr="00423736" w:rsidRDefault="7B9366C7" w:rsidP="7B9366C7">
            <w:pPr>
              <w:pStyle w:val="ListParagraph"/>
              <w:numPr>
                <w:ilvl w:val="0"/>
                <w:numId w:val="46"/>
              </w:numPr>
              <w:rPr>
                <w:rFonts w:cs="Calibri"/>
              </w:rPr>
            </w:pPr>
            <w:r w:rsidRPr="7B9366C7">
              <w:rPr>
                <w:rFonts w:cs="Calibri"/>
              </w:rPr>
              <w:t>Distributions</w:t>
            </w:r>
          </w:p>
          <w:p w14:paraId="429F391D" w14:textId="77777777" w:rsidR="00ED52D4" w:rsidRPr="00423736" w:rsidRDefault="7B9366C7" w:rsidP="7B9366C7">
            <w:pPr>
              <w:pStyle w:val="ListParagraph"/>
              <w:numPr>
                <w:ilvl w:val="0"/>
                <w:numId w:val="43"/>
              </w:numPr>
              <w:rPr>
                <w:rFonts w:cs="Calibri"/>
              </w:rPr>
            </w:pPr>
            <w:r w:rsidRPr="7B9366C7">
              <w:rPr>
                <w:rFonts w:cs="Calibri"/>
              </w:rPr>
              <w:t xml:space="preserve">“Distribution” as defined for tax purposes </w:t>
            </w:r>
          </w:p>
          <w:p w14:paraId="715EE6EC" w14:textId="77777777" w:rsidR="00ED52D4" w:rsidRPr="00423736" w:rsidRDefault="7B9366C7" w:rsidP="7B9366C7">
            <w:pPr>
              <w:pStyle w:val="ListParagraph"/>
              <w:numPr>
                <w:ilvl w:val="0"/>
                <w:numId w:val="43"/>
              </w:numPr>
              <w:rPr>
                <w:rFonts w:cs="Calibri"/>
              </w:rPr>
            </w:pPr>
            <w:r w:rsidRPr="7B9366C7">
              <w:rPr>
                <w:rFonts w:cs="Calibri"/>
              </w:rPr>
              <w:t xml:space="preserve">How dividend withholding tax applies to a distribution </w:t>
            </w:r>
          </w:p>
          <w:p w14:paraId="60CDE052" w14:textId="77777777" w:rsidR="00ED52D4" w:rsidRPr="00423736" w:rsidRDefault="7B9366C7" w:rsidP="7B9366C7">
            <w:pPr>
              <w:pStyle w:val="ListParagraph"/>
              <w:numPr>
                <w:ilvl w:val="0"/>
                <w:numId w:val="43"/>
              </w:numPr>
              <w:rPr>
                <w:rFonts w:cs="Calibri"/>
              </w:rPr>
            </w:pPr>
            <w:r w:rsidRPr="7B9366C7">
              <w:rPr>
                <w:rFonts w:cs="Calibri"/>
              </w:rPr>
              <w:t>Exemptions from dividend withholding tax</w:t>
            </w:r>
          </w:p>
          <w:p w14:paraId="55239BE7" w14:textId="77777777" w:rsidR="00ED52D4" w:rsidRPr="00423736" w:rsidRDefault="7B9366C7" w:rsidP="7B9366C7">
            <w:pPr>
              <w:pStyle w:val="ListParagraph"/>
              <w:numPr>
                <w:ilvl w:val="0"/>
                <w:numId w:val="43"/>
              </w:numPr>
              <w:rPr>
                <w:rFonts w:cs="Calibri"/>
              </w:rPr>
            </w:pPr>
            <w:r w:rsidRPr="7B9366C7">
              <w:rPr>
                <w:rFonts w:cs="Calibri"/>
              </w:rPr>
              <w:t>Income tax and CGT implications of distributions in specie</w:t>
            </w:r>
          </w:p>
          <w:p w14:paraId="5220DF42" w14:textId="77777777" w:rsidR="00ED52D4" w:rsidRPr="00423736" w:rsidRDefault="7B9366C7" w:rsidP="7B9366C7">
            <w:pPr>
              <w:pStyle w:val="ListParagraph"/>
              <w:numPr>
                <w:ilvl w:val="0"/>
                <w:numId w:val="43"/>
              </w:numPr>
              <w:rPr>
                <w:rFonts w:cs="Calibri"/>
              </w:rPr>
            </w:pPr>
            <w:r w:rsidRPr="7B9366C7">
              <w:rPr>
                <w:rFonts w:cs="Calibri"/>
              </w:rPr>
              <w:t xml:space="preserve">Tax implications of scrip dividends </w:t>
            </w:r>
          </w:p>
          <w:p w14:paraId="5221C7DC" w14:textId="77777777" w:rsidR="00ED52D4" w:rsidRPr="00423736" w:rsidRDefault="7B9366C7" w:rsidP="7B9366C7">
            <w:pPr>
              <w:pStyle w:val="ListParagraph"/>
              <w:numPr>
                <w:ilvl w:val="0"/>
                <w:numId w:val="43"/>
              </w:numPr>
              <w:rPr>
                <w:rFonts w:cs="Calibri"/>
              </w:rPr>
            </w:pPr>
            <w:r w:rsidRPr="7B9366C7">
              <w:rPr>
                <w:rFonts w:cs="Calibri"/>
              </w:rPr>
              <w:t xml:space="preserve">Transactions treated as a distributions for tax purposes and the tax arising on the distribution </w:t>
            </w:r>
          </w:p>
          <w:p w14:paraId="74FD1770" w14:textId="77777777" w:rsidR="00ED52D4" w:rsidRPr="00423736" w:rsidRDefault="7B9366C7" w:rsidP="7B9366C7">
            <w:pPr>
              <w:pStyle w:val="ListParagraph"/>
              <w:numPr>
                <w:ilvl w:val="0"/>
                <w:numId w:val="43"/>
              </w:numPr>
              <w:rPr>
                <w:rFonts w:cs="Calibri"/>
              </w:rPr>
            </w:pPr>
            <w:r w:rsidRPr="7B9366C7">
              <w:rPr>
                <w:rFonts w:cs="Calibri"/>
              </w:rPr>
              <w:t>Compare the taxation of distributions to the taxation of other methods of cash extraction</w:t>
            </w:r>
          </w:p>
          <w:p w14:paraId="2C791FB2" w14:textId="77777777" w:rsidR="00ED52D4" w:rsidRPr="00423736" w:rsidRDefault="7B9366C7" w:rsidP="7B9366C7">
            <w:pPr>
              <w:pStyle w:val="ListParagraph"/>
              <w:numPr>
                <w:ilvl w:val="2"/>
                <w:numId w:val="44"/>
              </w:numPr>
              <w:rPr>
                <w:rFonts w:cs="Calibri"/>
              </w:rPr>
            </w:pPr>
            <w:r w:rsidRPr="7B9366C7">
              <w:rPr>
                <w:rFonts w:cs="Calibri"/>
              </w:rPr>
              <w:t>Payroll</w:t>
            </w:r>
          </w:p>
          <w:p w14:paraId="3DC1BAD1" w14:textId="77777777" w:rsidR="00ED52D4" w:rsidRPr="00423736" w:rsidRDefault="7B9366C7" w:rsidP="7B9366C7">
            <w:pPr>
              <w:pStyle w:val="ListParagraph"/>
              <w:numPr>
                <w:ilvl w:val="2"/>
                <w:numId w:val="44"/>
              </w:numPr>
              <w:rPr>
                <w:rFonts w:cs="Calibri"/>
              </w:rPr>
            </w:pPr>
            <w:r w:rsidRPr="7B9366C7">
              <w:rPr>
                <w:rFonts w:cs="Calibri"/>
              </w:rPr>
              <w:t>Capital distributions on a wind up</w:t>
            </w:r>
          </w:p>
          <w:p w14:paraId="4C28C4E2" w14:textId="77777777" w:rsidR="00ED52D4" w:rsidRPr="00423736" w:rsidRDefault="7B9366C7" w:rsidP="7B9366C7">
            <w:pPr>
              <w:pStyle w:val="ListParagraph"/>
              <w:numPr>
                <w:ilvl w:val="2"/>
                <w:numId w:val="44"/>
              </w:numPr>
              <w:rPr>
                <w:rFonts w:cs="Calibri"/>
              </w:rPr>
            </w:pPr>
            <w:r w:rsidRPr="7B9366C7">
              <w:rPr>
                <w:rFonts w:cs="Calibri"/>
              </w:rPr>
              <w:t>Loans to shareholders</w:t>
            </w:r>
          </w:p>
          <w:p w14:paraId="5315ED97" w14:textId="77777777" w:rsidR="00ED52D4" w:rsidRPr="00423736" w:rsidRDefault="7B9366C7" w:rsidP="7B9366C7">
            <w:pPr>
              <w:pStyle w:val="ListParagraph"/>
              <w:numPr>
                <w:ilvl w:val="0"/>
                <w:numId w:val="43"/>
              </w:numPr>
              <w:rPr>
                <w:rFonts w:cs="Calibri"/>
              </w:rPr>
            </w:pPr>
            <w:r w:rsidRPr="7B9366C7">
              <w:rPr>
                <w:rFonts w:cs="Calibri"/>
              </w:rPr>
              <w:t>Taxation of dividends in the hands of the receiver e.g. Case III or Franked Investment Income</w:t>
            </w:r>
          </w:p>
          <w:p w14:paraId="0B488B62" w14:textId="77777777" w:rsidR="00ED52D4" w:rsidRPr="00423736" w:rsidRDefault="00ED52D4" w:rsidP="00D26875">
            <w:pPr>
              <w:rPr>
                <w:rFonts w:cs="Calibri"/>
                <w:i/>
                <w:iCs/>
              </w:rPr>
            </w:pPr>
          </w:p>
        </w:tc>
      </w:tr>
      <w:tr w:rsidR="00ED52D4" w:rsidRPr="00423736" w14:paraId="7244D9FF" w14:textId="77777777" w:rsidTr="7B9366C7">
        <w:tc>
          <w:tcPr>
            <w:tcW w:w="9016" w:type="dxa"/>
          </w:tcPr>
          <w:p w14:paraId="222103C5" w14:textId="77777777" w:rsidR="00ED52D4" w:rsidRPr="00423736" w:rsidRDefault="7B9366C7" w:rsidP="7B9366C7">
            <w:pPr>
              <w:pStyle w:val="ListParagraph"/>
              <w:numPr>
                <w:ilvl w:val="0"/>
                <w:numId w:val="46"/>
              </w:numPr>
              <w:rPr>
                <w:rFonts w:cs="Calibri"/>
              </w:rPr>
            </w:pPr>
            <w:r w:rsidRPr="7B9366C7">
              <w:rPr>
                <w:rFonts w:cs="Calibri"/>
              </w:rPr>
              <w:t>Withholding tax implications to be applied to certain types of payments</w:t>
            </w:r>
          </w:p>
          <w:p w14:paraId="679A67B8" w14:textId="77777777" w:rsidR="00ED52D4" w:rsidRPr="00423736" w:rsidRDefault="7B9366C7" w:rsidP="7B9366C7">
            <w:pPr>
              <w:pStyle w:val="ListParagraph"/>
              <w:numPr>
                <w:ilvl w:val="0"/>
                <w:numId w:val="43"/>
              </w:numPr>
              <w:rPr>
                <w:rFonts w:cs="Calibri"/>
              </w:rPr>
            </w:pPr>
            <w:r w:rsidRPr="7B9366C7">
              <w:rPr>
                <w:rFonts w:cs="Calibri"/>
              </w:rPr>
              <w:t>Application of withholding tax under Irish domestic legislation and apply to the following payments under section 239 TCA 1997</w:t>
            </w:r>
          </w:p>
          <w:p w14:paraId="2989DECD" w14:textId="77777777" w:rsidR="00ED52D4" w:rsidRPr="00423736" w:rsidRDefault="7B9366C7" w:rsidP="7B9366C7">
            <w:pPr>
              <w:pStyle w:val="ListParagraph"/>
              <w:numPr>
                <w:ilvl w:val="2"/>
                <w:numId w:val="44"/>
              </w:numPr>
              <w:rPr>
                <w:rFonts w:cs="Calibri"/>
              </w:rPr>
            </w:pPr>
            <w:r w:rsidRPr="7B9366C7">
              <w:rPr>
                <w:rFonts w:cs="Calibri"/>
              </w:rPr>
              <w:t>Patent royalties and annual payments</w:t>
            </w:r>
          </w:p>
          <w:p w14:paraId="293539F6" w14:textId="77777777" w:rsidR="00ED52D4" w:rsidRPr="00423736" w:rsidRDefault="7B9366C7" w:rsidP="7B9366C7">
            <w:pPr>
              <w:pStyle w:val="ListParagraph"/>
              <w:numPr>
                <w:ilvl w:val="2"/>
                <w:numId w:val="44"/>
              </w:numPr>
              <w:rPr>
                <w:rFonts w:cs="Calibri"/>
              </w:rPr>
            </w:pPr>
            <w:r w:rsidRPr="7B9366C7">
              <w:rPr>
                <w:rFonts w:cs="Calibri"/>
              </w:rPr>
              <w:t>Interest</w:t>
            </w:r>
          </w:p>
          <w:p w14:paraId="79FD63E3" w14:textId="77777777" w:rsidR="00ED52D4" w:rsidRPr="00423736" w:rsidRDefault="7B9366C7" w:rsidP="7B9366C7">
            <w:pPr>
              <w:pStyle w:val="ListParagraph"/>
              <w:numPr>
                <w:ilvl w:val="2"/>
                <w:numId w:val="44"/>
              </w:numPr>
              <w:rPr>
                <w:rFonts w:cs="Calibri"/>
              </w:rPr>
            </w:pPr>
            <w:r w:rsidRPr="7B9366C7">
              <w:rPr>
                <w:rFonts w:cs="Calibri"/>
              </w:rPr>
              <w:t xml:space="preserve">Loans to participators </w:t>
            </w:r>
          </w:p>
          <w:p w14:paraId="08EDED49" w14:textId="77777777" w:rsidR="00ED52D4" w:rsidRPr="00423736" w:rsidRDefault="7B9366C7" w:rsidP="7B9366C7">
            <w:pPr>
              <w:pStyle w:val="ListParagraph"/>
              <w:numPr>
                <w:ilvl w:val="0"/>
                <w:numId w:val="43"/>
              </w:numPr>
              <w:rPr>
                <w:rFonts w:cs="Calibri"/>
              </w:rPr>
            </w:pPr>
            <w:r w:rsidRPr="7B9366C7">
              <w:rPr>
                <w:rFonts w:cs="Calibri"/>
              </w:rPr>
              <w:t>Practical examples</w:t>
            </w:r>
          </w:p>
          <w:p w14:paraId="2AB4B9B3" w14:textId="77777777" w:rsidR="00ED52D4" w:rsidRPr="00423736" w:rsidRDefault="00ED52D4" w:rsidP="00D26875">
            <w:pPr>
              <w:rPr>
                <w:rFonts w:cs="Calibri"/>
                <w:i/>
                <w:iCs/>
              </w:rPr>
            </w:pPr>
          </w:p>
        </w:tc>
      </w:tr>
      <w:tr w:rsidR="00ED52D4" w:rsidRPr="00423736" w14:paraId="086B5BBD" w14:textId="77777777" w:rsidTr="7B9366C7">
        <w:trPr>
          <w:trHeight w:val="706"/>
        </w:trPr>
        <w:tc>
          <w:tcPr>
            <w:tcW w:w="9016" w:type="dxa"/>
            <w:shd w:val="clear" w:color="auto" w:fill="C5E0B3" w:themeFill="accent6" w:themeFillTint="66"/>
            <w:vAlign w:val="center"/>
          </w:tcPr>
          <w:p w14:paraId="566C00E6" w14:textId="77777777" w:rsidR="00ED52D4" w:rsidRPr="00423736" w:rsidRDefault="7B9366C7" w:rsidP="7B9366C7">
            <w:pPr>
              <w:jc w:val="center"/>
              <w:rPr>
                <w:rFonts w:cs="Calibri"/>
              </w:rPr>
            </w:pPr>
            <w:r w:rsidRPr="7B9366C7">
              <w:rPr>
                <w:rFonts w:cs="Calibri"/>
                <w:b/>
                <w:bCs/>
              </w:rPr>
              <w:t>Workshop 2</w:t>
            </w:r>
          </w:p>
        </w:tc>
      </w:tr>
      <w:tr w:rsidR="00ED52D4" w:rsidRPr="00423736" w14:paraId="713EF68D" w14:textId="77777777" w:rsidTr="7B9366C7">
        <w:tc>
          <w:tcPr>
            <w:tcW w:w="9016" w:type="dxa"/>
            <w:shd w:val="clear" w:color="auto" w:fill="FFE599" w:themeFill="accent4" w:themeFillTint="66"/>
          </w:tcPr>
          <w:p w14:paraId="19AB0F85" w14:textId="77777777" w:rsidR="00ED52D4" w:rsidRDefault="7B9366C7" w:rsidP="7B9366C7">
            <w:pPr>
              <w:rPr>
                <w:rFonts w:cs="Calibri"/>
                <w:b/>
                <w:bCs/>
              </w:rPr>
            </w:pPr>
            <w:r w:rsidRPr="7B9366C7">
              <w:rPr>
                <w:rFonts w:cs="Calibri"/>
                <w:b/>
                <w:bCs/>
              </w:rPr>
              <w:t>Unit 3</w:t>
            </w:r>
          </w:p>
          <w:p w14:paraId="527F1B16" w14:textId="77777777" w:rsidR="00ED52D4" w:rsidRPr="00423736" w:rsidRDefault="00ED52D4" w:rsidP="00D26875">
            <w:pPr>
              <w:rPr>
                <w:rFonts w:cs="Calibri"/>
                <w:b/>
                <w:bCs/>
              </w:rPr>
            </w:pPr>
          </w:p>
        </w:tc>
      </w:tr>
      <w:tr w:rsidR="00ED52D4" w:rsidRPr="00423736" w14:paraId="5C3D699D" w14:textId="77777777" w:rsidTr="7B9366C7">
        <w:tc>
          <w:tcPr>
            <w:tcW w:w="9016" w:type="dxa"/>
          </w:tcPr>
          <w:p w14:paraId="17857E14" w14:textId="77777777" w:rsidR="00ED52D4" w:rsidRPr="00423736" w:rsidRDefault="7B9366C7" w:rsidP="7B9366C7">
            <w:pPr>
              <w:pStyle w:val="ListParagraph"/>
              <w:numPr>
                <w:ilvl w:val="0"/>
                <w:numId w:val="47"/>
              </w:numPr>
              <w:rPr>
                <w:rFonts w:cs="Calibri"/>
              </w:rPr>
            </w:pPr>
            <w:r w:rsidRPr="7B9366C7">
              <w:rPr>
                <w:rFonts w:cs="Calibri"/>
              </w:rPr>
              <w:t xml:space="preserve">Specific reliefs with respect to research and development and associated provisions </w:t>
            </w:r>
          </w:p>
          <w:p w14:paraId="77428CAB" w14:textId="77777777" w:rsidR="00ED52D4" w:rsidRPr="00423736" w:rsidRDefault="7B9366C7" w:rsidP="7B9366C7">
            <w:pPr>
              <w:pStyle w:val="ListParagraph"/>
              <w:numPr>
                <w:ilvl w:val="0"/>
                <w:numId w:val="43"/>
              </w:numPr>
              <w:rPr>
                <w:rFonts w:cs="Calibri"/>
              </w:rPr>
            </w:pPr>
            <w:r w:rsidRPr="7B9366C7">
              <w:rPr>
                <w:rFonts w:cs="Calibri"/>
              </w:rPr>
              <w:t>Main forms of intellectual property and how they are exploited</w:t>
            </w:r>
          </w:p>
          <w:p w14:paraId="4F1B804B" w14:textId="77777777" w:rsidR="00ED52D4" w:rsidRPr="00423736" w:rsidRDefault="7B9366C7" w:rsidP="7B9366C7">
            <w:pPr>
              <w:pStyle w:val="ListParagraph"/>
              <w:numPr>
                <w:ilvl w:val="0"/>
                <w:numId w:val="43"/>
              </w:numPr>
              <w:rPr>
                <w:rFonts w:cs="Calibri"/>
              </w:rPr>
            </w:pPr>
            <w:r w:rsidRPr="7B9366C7">
              <w:rPr>
                <w:rFonts w:cs="Calibri"/>
              </w:rPr>
              <w:t xml:space="preserve">Circumstances in which licensing of intellectual property through Ireland is taxable as a trade and as an investment </w:t>
            </w:r>
          </w:p>
          <w:p w14:paraId="6D15A6F8" w14:textId="77777777" w:rsidR="00ED52D4" w:rsidRPr="00423736" w:rsidRDefault="7B9366C7" w:rsidP="7B9366C7">
            <w:pPr>
              <w:pStyle w:val="ListParagraph"/>
              <w:numPr>
                <w:ilvl w:val="0"/>
                <w:numId w:val="43"/>
              </w:numPr>
              <w:rPr>
                <w:rFonts w:cs="Calibri"/>
              </w:rPr>
            </w:pPr>
            <w:r w:rsidRPr="7B9366C7">
              <w:rPr>
                <w:rFonts w:cs="Calibri"/>
              </w:rPr>
              <w:t>Tax reliefs available in relation to specified intangible assets and the application in practical situations by utilising section 291A</w:t>
            </w:r>
          </w:p>
          <w:p w14:paraId="72B35D3F" w14:textId="77777777" w:rsidR="00ED52D4" w:rsidRPr="00423736" w:rsidRDefault="7B9366C7" w:rsidP="7B9366C7">
            <w:pPr>
              <w:pStyle w:val="ListParagraph"/>
              <w:numPr>
                <w:ilvl w:val="0"/>
                <w:numId w:val="43"/>
              </w:numPr>
              <w:rPr>
                <w:rFonts w:cs="Calibri"/>
              </w:rPr>
            </w:pPr>
            <w:r w:rsidRPr="7B9366C7">
              <w:rPr>
                <w:rFonts w:cs="Calibri"/>
              </w:rPr>
              <w:t>Application of the research and development tax credit, in particular with respect to:</w:t>
            </w:r>
          </w:p>
          <w:p w14:paraId="660D1C1E" w14:textId="77777777" w:rsidR="00ED52D4" w:rsidRPr="00423736" w:rsidRDefault="7B9366C7" w:rsidP="7B9366C7">
            <w:pPr>
              <w:pStyle w:val="ListParagraph"/>
              <w:numPr>
                <w:ilvl w:val="2"/>
                <w:numId w:val="44"/>
              </w:numPr>
              <w:rPr>
                <w:rFonts w:cs="Calibri"/>
              </w:rPr>
            </w:pPr>
            <w:r w:rsidRPr="7B9366C7">
              <w:rPr>
                <w:rFonts w:cs="Calibri"/>
              </w:rPr>
              <w:t>R&amp;D activities</w:t>
            </w:r>
          </w:p>
          <w:p w14:paraId="1FFC89D6" w14:textId="77777777" w:rsidR="00ED52D4" w:rsidRPr="00423736" w:rsidRDefault="7B9366C7" w:rsidP="7B9366C7">
            <w:pPr>
              <w:pStyle w:val="ListParagraph"/>
              <w:numPr>
                <w:ilvl w:val="2"/>
                <w:numId w:val="44"/>
              </w:numPr>
              <w:rPr>
                <w:rFonts w:cs="Calibri"/>
              </w:rPr>
            </w:pPr>
            <w:r w:rsidRPr="7B9366C7">
              <w:rPr>
                <w:rFonts w:cs="Calibri"/>
              </w:rPr>
              <w:t>R&amp;D outsourcing</w:t>
            </w:r>
          </w:p>
          <w:p w14:paraId="36408F8A" w14:textId="77777777" w:rsidR="00ED52D4" w:rsidRPr="00423736" w:rsidRDefault="7B9366C7" w:rsidP="7B9366C7">
            <w:pPr>
              <w:pStyle w:val="ListParagraph"/>
              <w:numPr>
                <w:ilvl w:val="2"/>
                <w:numId w:val="44"/>
              </w:numPr>
              <w:rPr>
                <w:rFonts w:cs="Calibri"/>
              </w:rPr>
            </w:pPr>
            <w:r w:rsidRPr="7B9366C7">
              <w:rPr>
                <w:rFonts w:cs="Calibri"/>
              </w:rPr>
              <w:t>R&amp;D buildings</w:t>
            </w:r>
          </w:p>
          <w:p w14:paraId="65CF6ED5" w14:textId="77777777" w:rsidR="00ED52D4" w:rsidRPr="00423736" w:rsidRDefault="7B9366C7" w:rsidP="7B9366C7">
            <w:pPr>
              <w:pStyle w:val="ListParagraph"/>
              <w:numPr>
                <w:ilvl w:val="0"/>
                <w:numId w:val="43"/>
              </w:numPr>
              <w:rPr>
                <w:rFonts w:cs="Calibri"/>
              </w:rPr>
            </w:pPr>
            <w:r w:rsidRPr="7B9366C7">
              <w:rPr>
                <w:rFonts w:cs="Calibri"/>
              </w:rPr>
              <w:t>Backup proof required by companies to meet the Science Test and the Accounting Test with respect to R&amp;D</w:t>
            </w:r>
          </w:p>
          <w:p w14:paraId="61DBC914" w14:textId="77777777" w:rsidR="00ED52D4" w:rsidRPr="00423736" w:rsidRDefault="7B9366C7" w:rsidP="7B9366C7">
            <w:pPr>
              <w:pStyle w:val="ListParagraph"/>
              <w:numPr>
                <w:ilvl w:val="0"/>
                <w:numId w:val="43"/>
              </w:numPr>
              <w:rPr>
                <w:rFonts w:cs="Calibri"/>
              </w:rPr>
            </w:pPr>
            <w:r w:rsidRPr="7B9366C7">
              <w:rPr>
                <w:rFonts w:cs="Calibri"/>
              </w:rPr>
              <w:t xml:space="preserve">Relief for key employees engaged in research and development </w:t>
            </w:r>
          </w:p>
          <w:p w14:paraId="47BDED17" w14:textId="77777777" w:rsidR="00ED52D4" w:rsidRPr="00686561" w:rsidRDefault="7B9366C7" w:rsidP="7B9366C7">
            <w:pPr>
              <w:pStyle w:val="ListParagraph"/>
              <w:numPr>
                <w:ilvl w:val="0"/>
                <w:numId w:val="43"/>
              </w:numPr>
              <w:rPr>
                <w:rFonts w:cs="Calibri"/>
              </w:rPr>
            </w:pPr>
            <w:r w:rsidRPr="7B9366C7">
              <w:rPr>
                <w:rFonts w:cs="Calibri"/>
              </w:rPr>
              <w:t xml:space="preserve">An awareness of the knowledge development box </w:t>
            </w:r>
          </w:p>
        </w:tc>
      </w:tr>
      <w:tr w:rsidR="00ED52D4" w:rsidRPr="00423736" w14:paraId="481D132D" w14:textId="77777777" w:rsidTr="7B9366C7">
        <w:tc>
          <w:tcPr>
            <w:tcW w:w="9016" w:type="dxa"/>
          </w:tcPr>
          <w:p w14:paraId="3B099935" w14:textId="77777777" w:rsidR="00ED52D4" w:rsidRPr="00423736" w:rsidRDefault="7B9366C7" w:rsidP="7B9366C7">
            <w:pPr>
              <w:pStyle w:val="ListParagraph"/>
              <w:numPr>
                <w:ilvl w:val="0"/>
                <w:numId w:val="47"/>
              </w:numPr>
              <w:rPr>
                <w:rFonts w:cs="Calibri"/>
              </w:rPr>
            </w:pPr>
            <w:r w:rsidRPr="7B9366C7">
              <w:rPr>
                <w:rFonts w:cs="Calibri"/>
              </w:rPr>
              <w:t>Raising, Reduction or Reorganisation of Share Capital</w:t>
            </w:r>
          </w:p>
          <w:p w14:paraId="7A4752AD" w14:textId="77777777" w:rsidR="00ED52D4" w:rsidRPr="00423736" w:rsidRDefault="7B9366C7" w:rsidP="7B9366C7">
            <w:pPr>
              <w:pStyle w:val="ListParagraph"/>
              <w:numPr>
                <w:ilvl w:val="1"/>
                <w:numId w:val="44"/>
              </w:numPr>
              <w:rPr>
                <w:rFonts w:cs="Calibri"/>
              </w:rPr>
            </w:pPr>
            <w:r w:rsidRPr="7B9366C7">
              <w:rPr>
                <w:rFonts w:cs="Calibri"/>
              </w:rPr>
              <w:t>Tax implications which arise for a company on raising capital through various means including through the Employment Investment Incentive</w:t>
            </w:r>
          </w:p>
          <w:p w14:paraId="1D3BC18B" w14:textId="77777777" w:rsidR="00ED52D4" w:rsidRPr="00423736" w:rsidRDefault="7B9366C7" w:rsidP="7B9366C7">
            <w:pPr>
              <w:pStyle w:val="ListParagraph"/>
              <w:numPr>
                <w:ilvl w:val="1"/>
                <w:numId w:val="44"/>
              </w:numPr>
              <w:rPr>
                <w:rFonts w:cs="Calibri"/>
              </w:rPr>
            </w:pPr>
            <w:r w:rsidRPr="7B9366C7">
              <w:rPr>
                <w:rFonts w:cs="Calibri"/>
              </w:rPr>
              <w:t>Reliefs available on reorganisations of share capital</w:t>
            </w:r>
          </w:p>
          <w:p w14:paraId="187CAD5E" w14:textId="77777777" w:rsidR="00ED52D4" w:rsidRPr="00423736" w:rsidRDefault="7B9366C7" w:rsidP="7B9366C7">
            <w:pPr>
              <w:pStyle w:val="ListParagraph"/>
              <w:numPr>
                <w:ilvl w:val="1"/>
                <w:numId w:val="44"/>
              </w:numPr>
              <w:rPr>
                <w:rFonts w:cs="Calibri"/>
              </w:rPr>
            </w:pPr>
            <w:r w:rsidRPr="7B9366C7">
              <w:rPr>
                <w:rFonts w:cs="Calibri"/>
              </w:rPr>
              <w:t xml:space="preserve">Tax implications of a company buying its own shares </w:t>
            </w:r>
          </w:p>
          <w:p w14:paraId="0213A7A6" w14:textId="77777777" w:rsidR="00ED52D4" w:rsidRPr="00423736" w:rsidRDefault="7B9366C7" w:rsidP="7B9366C7">
            <w:pPr>
              <w:pStyle w:val="ListParagraph"/>
              <w:numPr>
                <w:ilvl w:val="1"/>
                <w:numId w:val="44"/>
              </w:numPr>
              <w:rPr>
                <w:rFonts w:cs="Calibri"/>
              </w:rPr>
            </w:pPr>
            <w:r w:rsidRPr="7B9366C7">
              <w:rPr>
                <w:rFonts w:cs="Calibri"/>
              </w:rPr>
              <w:t>Reliefs available on share buy-backs</w:t>
            </w:r>
          </w:p>
          <w:p w14:paraId="47133D22" w14:textId="77777777" w:rsidR="00ED52D4" w:rsidRPr="00423736" w:rsidRDefault="00ED52D4" w:rsidP="00D26875">
            <w:pPr>
              <w:rPr>
                <w:rFonts w:cs="Calibri"/>
                <w:i/>
                <w:iCs/>
              </w:rPr>
            </w:pPr>
            <w:r>
              <w:rPr>
                <w:rFonts w:cs="Calibri"/>
                <w:i/>
                <w:iCs/>
              </w:rPr>
              <w:t xml:space="preserve">    </w:t>
            </w:r>
          </w:p>
        </w:tc>
      </w:tr>
      <w:tr w:rsidR="00ED52D4" w:rsidRPr="00423736" w14:paraId="66767125" w14:textId="77777777" w:rsidTr="7B9366C7">
        <w:tc>
          <w:tcPr>
            <w:tcW w:w="9016" w:type="dxa"/>
          </w:tcPr>
          <w:p w14:paraId="1E757D51" w14:textId="77777777" w:rsidR="00ED52D4" w:rsidRPr="00423736" w:rsidRDefault="7B9366C7" w:rsidP="7B9366C7">
            <w:pPr>
              <w:pStyle w:val="ListParagraph"/>
              <w:numPr>
                <w:ilvl w:val="0"/>
                <w:numId w:val="47"/>
              </w:numPr>
              <w:rPr>
                <w:rFonts w:cs="Calibri"/>
              </w:rPr>
            </w:pPr>
            <w:r w:rsidRPr="7B9366C7">
              <w:rPr>
                <w:rFonts w:cs="Calibri"/>
              </w:rPr>
              <w:t>Introduction to international tax topics</w:t>
            </w:r>
          </w:p>
          <w:p w14:paraId="1C554958" w14:textId="77777777" w:rsidR="00ED52D4" w:rsidRPr="00423736" w:rsidRDefault="7B9366C7" w:rsidP="7B9366C7">
            <w:pPr>
              <w:pStyle w:val="ListParagraph"/>
              <w:numPr>
                <w:ilvl w:val="0"/>
                <w:numId w:val="48"/>
              </w:numPr>
              <w:rPr>
                <w:rFonts w:cs="Calibri"/>
              </w:rPr>
            </w:pPr>
            <w:r w:rsidRPr="7B9366C7">
              <w:rPr>
                <w:rFonts w:cs="Calibri"/>
              </w:rPr>
              <w:t>What is double taxation and when it arises</w:t>
            </w:r>
          </w:p>
          <w:p w14:paraId="0EEB824C" w14:textId="77777777" w:rsidR="00ED52D4" w:rsidRPr="00423736" w:rsidRDefault="7B9366C7" w:rsidP="7B9366C7">
            <w:pPr>
              <w:pStyle w:val="ListParagraph"/>
              <w:numPr>
                <w:ilvl w:val="0"/>
                <w:numId w:val="48"/>
              </w:numPr>
              <w:rPr>
                <w:rFonts w:cs="Calibri"/>
              </w:rPr>
            </w:pPr>
            <w:r w:rsidRPr="7B9366C7">
              <w:rPr>
                <w:rFonts w:cs="Calibri"/>
              </w:rPr>
              <w:t>Introduction to the OECD and the Model Tax Convention</w:t>
            </w:r>
          </w:p>
          <w:p w14:paraId="7BF26277" w14:textId="77777777" w:rsidR="00ED52D4" w:rsidRPr="00423736" w:rsidRDefault="7B9366C7" w:rsidP="7B9366C7">
            <w:pPr>
              <w:pStyle w:val="ListParagraph"/>
              <w:numPr>
                <w:ilvl w:val="0"/>
                <w:numId w:val="48"/>
              </w:numPr>
              <w:rPr>
                <w:rFonts w:cs="Calibri"/>
              </w:rPr>
            </w:pPr>
            <w:r w:rsidRPr="7B9366C7">
              <w:rPr>
                <w:rFonts w:cs="Calibri"/>
              </w:rPr>
              <w:t xml:space="preserve">Legal standing of DTAs in Ireland </w:t>
            </w:r>
          </w:p>
          <w:p w14:paraId="1CB86CAA" w14:textId="77777777" w:rsidR="00ED52D4" w:rsidRPr="00423736" w:rsidRDefault="7B9366C7" w:rsidP="7B9366C7">
            <w:pPr>
              <w:pStyle w:val="ListParagraph"/>
              <w:numPr>
                <w:ilvl w:val="0"/>
                <w:numId w:val="48"/>
              </w:numPr>
              <w:rPr>
                <w:rFonts w:cs="Calibri"/>
              </w:rPr>
            </w:pPr>
            <w:r w:rsidRPr="7B9366C7">
              <w:rPr>
                <w:rFonts w:cs="Calibri"/>
              </w:rPr>
              <w:t>An awareness of BEPS project and an overview of the 15 actions</w:t>
            </w:r>
          </w:p>
          <w:p w14:paraId="6A2D6BEE" w14:textId="77777777" w:rsidR="00ED52D4" w:rsidRPr="00423736" w:rsidRDefault="7B9366C7" w:rsidP="7B9366C7">
            <w:pPr>
              <w:pStyle w:val="ListParagraph"/>
              <w:numPr>
                <w:ilvl w:val="0"/>
                <w:numId w:val="48"/>
              </w:numPr>
              <w:rPr>
                <w:rFonts w:cs="Calibri"/>
              </w:rPr>
            </w:pPr>
            <w:r w:rsidRPr="7B9366C7">
              <w:rPr>
                <w:rFonts w:cs="Calibri"/>
              </w:rPr>
              <w:t xml:space="preserve">High level overview summary of The Two Pillar solution (Pillar one and Pillar two) </w:t>
            </w:r>
          </w:p>
          <w:p w14:paraId="6B926FD0" w14:textId="77777777" w:rsidR="00ED52D4" w:rsidRPr="00423736" w:rsidRDefault="7B9366C7" w:rsidP="7B9366C7">
            <w:pPr>
              <w:pStyle w:val="ListParagraph"/>
              <w:numPr>
                <w:ilvl w:val="0"/>
                <w:numId w:val="48"/>
              </w:numPr>
              <w:rPr>
                <w:rFonts w:cs="Calibri"/>
              </w:rPr>
            </w:pPr>
            <w:r w:rsidRPr="7B9366C7">
              <w:rPr>
                <w:rFonts w:cs="Calibri"/>
              </w:rPr>
              <w:t>Overview of EU directives and their impact on the Irish tax legislation</w:t>
            </w:r>
          </w:p>
          <w:p w14:paraId="6BD85D0B" w14:textId="77777777" w:rsidR="00ED52D4" w:rsidRPr="00423736" w:rsidRDefault="00ED52D4" w:rsidP="00D26875">
            <w:pPr>
              <w:rPr>
                <w:rFonts w:cs="Calibri"/>
                <w:i/>
                <w:iCs/>
              </w:rPr>
            </w:pPr>
          </w:p>
        </w:tc>
      </w:tr>
      <w:tr w:rsidR="00ED52D4" w:rsidRPr="00423736" w14:paraId="622123F1" w14:textId="77777777" w:rsidTr="7B9366C7">
        <w:trPr>
          <w:trHeight w:val="692"/>
        </w:trPr>
        <w:tc>
          <w:tcPr>
            <w:tcW w:w="9016" w:type="dxa"/>
            <w:shd w:val="clear" w:color="auto" w:fill="C5E0B3" w:themeFill="accent6" w:themeFillTint="66"/>
            <w:vAlign w:val="center"/>
          </w:tcPr>
          <w:p w14:paraId="68DF85E9" w14:textId="77777777" w:rsidR="00ED52D4" w:rsidRPr="00423736" w:rsidRDefault="7B9366C7" w:rsidP="7B9366C7">
            <w:pPr>
              <w:jc w:val="center"/>
              <w:rPr>
                <w:rFonts w:cs="Calibri"/>
                <w:b/>
                <w:bCs/>
              </w:rPr>
            </w:pPr>
            <w:r w:rsidRPr="7B9366C7">
              <w:rPr>
                <w:rFonts w:cs="Calibri"/>
                <w:b/>
                <w:bCs/>
              </w:rPr>
              <w:t>Workshop 3</w:t>
            </w:r>
          </w:p>
        </w:tc>
      </w:tr>
    </w:tbl>
    <w:p w14:paraId="2C6CCEC3" w14:textId="77777777" w:rsidR="00ED52D4" w:rsidRPr="003A5AA8" w:rsidRDefault="00ED52D4" w:rsidP="00ED52D4"/>
    <w:p w14:paraId="75CCA229" w14:textId="77777777" w:rsidR="0037124C" w:rsidRDefault="0037124C" w:rsidP="0037124C">
      <w:pPr>
        <w:rPr>
          <w:rFonts w:cstheme="minorHAnsi"/>
          <w:b/>
          <w:bCs/>
        </w:rPr>
      </w:pPr>
    </w:p>
    <w:p w14:paraId="63F5C6C8" w14:textId="77777777" w:rsidR="003A5AA8" w:rsidRPr="003A5AA8" w:rsidRDefault="003A5AA8" w:rsidP="003A5AA8">
      <w:pPr>
        <w:rPr>
          <w:b/>
          <w:bCs/>
          <w:u w:val="single"/>
          <w:lang w:val="en-GB"/>
        </w:rPr>
      </w:pPr>
    </w:p>
    <w:p w14:paraId="46B116EC" w14:textId="77777777" w:rsidR="00ED52D4" w:rsidRPr="00ED52D4" w:rsidRDefault="003A5AA8" w:rsidP="00ED52D4">
      <w:pPr>
        <w:rPr>
          <w:rFonts w:cstheme="minorHAnsi"/>
          <w:b/>
          <w:bCs/>
        </w:rPr>
      </w:pPr>
      <w:r w:rsidRPr="003A5AA8">
        <w:rPr>
          <w:b/>
          <w:bCs/>
          <w:u w:val="single"/>
          <w:lang w:val="en-GB"/>
        </w:rPr>
        <w:br w:type="page"/>
      </w:r>
      <w:r w:rsidR="00ED52D4" w:rsidRPr="00ED52D4">
        <w:rPr>
          <w:rFonts w:cstheme="minorHAnsi"/>
          <w:b/>
          <w:bCs/>
          <w:noProof/>
        </w:rPr>
        <w:t>SAGE Training Course</w:t>
      </w:r>
    </w:p>
    <w:p w14:paraId="12C941DD" w14:textId="77777777" w:rsidR="00ED52D4" w:rsidRPr="00ED52D4" w:rsidRDefault="00ED52D4" w:rsidP="7B9366C7">
      <w:pPr>
        <w:spacing w:line="240" w:lineRule="auto"/>
        <w:rPr>
          <w:rFonts w:eastAsia="Times New Roman"/>
          <w:color w:val="222222"/>
          <w:lang w:val="en-GB" w:eastAsia="en-IE"/>
        </w:rPr>
      </w:pPr>
      <w:r w:rsidRPr="7B9366C7">
        <w:rPr>
          <w:rFonts w:eastAsia="Times New Roman"/>
          <w:color w:val="222222"/>
          <w:spacing w:val="-5"/>
          <w:lang w:val="en-GB" w:eastAsia="en-IE"/>
        </w:rPr>
        <w:t>This training module consists of three units (S1, S2, S3) spread over three, usually non-consecutive, days. The first two sessions generally take place in a classroom setting while the third session is generally conducted online. The training provides participants with an understanding of Sage accounting software as well as insights into the relevant areas of interest to Revenue Auditors. While this course uses the Sage 50 accounting software, the learning from this course can be applied in relation to many accounting packages encountered in businesses.</w:t>
      </w:r>
    </w:p>
    <w:p w14:paraId="4DF084DD" w14:textId="77777777" w:rsidR="00ED52D4" w:rsidRPr="00ED52D4" w:rsidRDefault="00ED52D4" w:rsidP="7B9366C7">
      <w:pPr>
        <w:spacing w:after="0" w:line="240" w:lineRule="auto"/>
        <w:rPr>
          <w:rFonts w:eastAsia="Times New Roman"/>
          <w:b/>
          <w:bCs/>
          <w:color w:val="222222"/>
          <w:lang w:val="en-GB" w:eastAsia="en-IE"/>
        </w:rPr>
      </w:pPr>
      <w:r w:rsidRPr="7B9366C7">
        <w:rPr>
          <w:rFonts w:eastAsia="Times New Roman"/>
          <w:b/>
          <w:bCs/>
          <w:color w:val="222222"/>
          <w:spacing w:val="-5"/>
          <w:lang w:val="en-GB" w:eastAsia="en-IE"/>
        </w:rPr>
        <w:t xml:space="preserve">Target Audience </w:t>
      </w:r>
    </w:p>
    <w:p w14:paraId="1F25FA5D" w14:textId="77777777" w:rsidR="00ED52D4" w:rsidRPr="00ED52D4" w:rsidRDefault="00ED52D4" w:rsidP="7B9366C7">
      <w:pPr>
        <w:spacing w:after="0" w:line="240" w:lineRule="auto"/>
        <w:rPr>
          <w:rFonts w:eastAsia="Times New Roman"/>
          <w:color w:val="222222"/>
          <w:lang w:val="en-GB" w:eastAsia="en-IE"/>
        </w:rPr>
      </w:pPr>
      <w:r w:rsidRPr="7B9366C7">
        <w:rPr>
          <w:rFonts w:eastAsia="Times New Roman"/>
          <w:color w:val="222222"/>
          <w:spacing w:val="-5"/>
          <w:lang w:val="en-GB" w:eastAsia="en-IE"/>
        </w:rPr>
        <w:t>Revenue staff working in Audit &amp; Compliance areas. Revenue staff undertaking the Certified Tax Practitioner Programme who require it for their role.</w:t>
      </w:r>
    </w:p>
    <w:p w14:paraId="0F0280BA" w14:textId="77777777" w:rsidR="00ED52D4" w:rsidRPr="00ED52D4" w:rsidRDefault="00ED52D4" w:rsidP="00ED52D4">
      <w:pPr>
        <w:spacing w:after="0" w:line="240" w:lineRule="auto"/>
        <w:rPr>
          <w:rFonts w:eastAsia="Times New Roman" w:cstheme="minorHAnsi"/>
          <w:color w:val="222222"/>
          <w:spacing w:val="-5"/>
          <w:lang w:val="en-GB" w:eastAsia="en-IE"/>
        </w:rPr>
      </w:pPr>
    </w:p>
    <w:p w14:paraId="6E112939" w14:textId="77777777" w:rsidR="00ED52D4" w:rsidRPr="00ED52D4" w:rsidRDefault="00ED52D4" w:rsidP="7B9366C7">
      <w:pPr>
        <w:spacing w:after="0" w:line="240" w:lineRule="auto"/>
        <w:rPr>
          <w:rFonts w:eastAsia="Times New Roman"/>
          <w:b/>
          <w:bCs/>
          <w:color w:val="222222"/>
          <w:lang w:val="en-GB" w:eastAsia="en-IE"/>
        </w:rPr>
      </w:pPr>
      <w:r w:rsidRPr="7B9366C7">
        <w:rPr>
          <w:rFonts w:eastAsia="Times New Roman"/>
          <w:b/>
          <w:bCs/>
          <w:color w:val="222222"/>
          <w:spacing w:val="-5"/>
          <w:lang w:val="en-GB" w:eastAsia="en-IE"/>
        </w:rPr>
        <w:t xml:space="preserve">Course Goals </w:t>
      </w:r>
    </w:p>
    <w:p w14:paraId="23675EC1" w14:textId="77777777" w:rsidR="00ED52D4" w:rsidRPr="00ED52D4" w:rsidRDefault="00ED52D4" w:rsidP="7B9366C7">
      <w:pPr>
        <w:spacing w:line="240" w:lineRule="auto"/>
        <w:rPr>
          <w:rFonts w:eastAsia="Times New Roman"/>
          <w:color w:val="222222"/>
          <w:lang w:val="en-GB" w:eastAsia="en-IE"/>
        </w:rPr>
      </w:pPr>
      <w:r w:rsidRPr="7B9366C7">
        <w:rPr>
          <w:rFonts w:eastAsia="Times New Roman"/>
          <w:color w:val="222222"/>
          <w:spacing w:val="-5"/>
          <w:lang w:val="en-GB" w:eastAsia="en-IE"/>
        </w:rPr>
        <w:t xml:space="preserve">The goal of this course is to give participants an introduction to the principles of SAGE accounting software; To provide participants with a working knowledge of Sage 50 so that they can perform their audit work on customer’s business and its accounting systems. The focus of the course is to train participants in the use and interrogation of Sage 50 and the extraction of data from Sage for audit purposes.  </w:t>
      </w:r>
    </w:p>
    <w:p w14:paraId="4FAACD15" w14:textId="77777777" w:rsidR="00ED52D4" w:rsidRPr="00ED52D4" w:rsidRDefault="00ED52D4" w:rsidP="00ED52D4">
      <w:pPr>
        <w:spacing w:after="0" w:line="240" w:lineRule="auto"/>
        <w:rPr>
          <w:rFonts w:eastAsia="Times New Roman" w:cstheme="minorHAnsi"/>
          <w:color w:val="222222"/>
          <w:spacing w:val="-5"/>
          <w:lang w:val="en-GB" w:eastAsia="en-IE"/>
        </w:rPr>
      </w:pPr>
      <w:r w:rsidRPr="00ED52D4">
        <w:rPr>
          <w:rFonts w:eastAsia="Times New Roman" w:cstheme="minorHAnsi"/>
          <w:color w:val="222222"/>
          <w:spacing w:val="-5"/>
          <w:lang w:val="en-GB" w:eastAsia="en-IE"/>
        </w:rPr>
        <w:br/>
      </w:r>
    </w:p>
    <w:p w14:paraId="668A7698" w14:textId="77777777" w:rsidR="00ED52D4" w:rsidRPr="00ED52D4" w:rsidRDefault="00ED52D4" w:rsidP="7B9366C7">
      <w:pPr>
        <w:spacing w:after="0" w:line="240" w:lineRule="auto"/>
        <w:rPr>
          <w:rFonts w:eastAsia="Times New Roman"/>
          <w:b/>
          <w:bCs/>
          <w:color w:val="222222"/>
          <w:lang w:val="en-GB" w:eastAsia="en-IE"/>
        </w:rPr>
      </w:pPr>
      <w:r w:rsidRPr="7B9366C7">
        <w:rPr>
          <w:rFonts w:eastAsia="Times New Roman"/>
          <w:b/>
          <w:bCs/>
          <w:color w:val="222222"/>
          <w:spacing w:val="-5"/>
          <w:lang w:val="en-GB" w:eastAsia="en-IE"/>
        </w:rPr>
        <w:t xml:space="preserve">Learning Objectives and Outcomes </w:t>
      </w:r>
    </w:p>
    <w:p w14:paraId="68F4887F" w14:textId="77777777" w:rsidR="00ED52D4" w:rsidRPr="00ED52D4" w:rsidRDefault="00ED52D4" w:rsidP="7B9366C7">
      <w:pPr>
        <w:spacing w:line="240" w:lineRule="auto"/>
        <w:rPr>
          <w:rFonts w:eastAsia="Times New Roman"/>
          <w:color w:val="222222"/>
          <w:lang w:val="en-GB" w:eastAsia="en-IE"/>
        </w:rPr>
      </w:pPr>
      <w:r w:rsidRPr="7B9366C7">
        <w:rPr>
          <w:rFonts w:eastAsia="Times New Roman"/>
          <w:color w:val="222222"/>
          <w:spacing w:val="-5"/>
          <w:lang w:val="en-GB" w:eastAsia="en-IE"/>
        </w:rPr>
        <w:t>On successful completion of the modules the participant will be able to:</w:t>
      </w:r>
    </w:p>
    <w:p w14:paraId="082563D4"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Identify the steps in setting up an Accounting system.</w:t>
      </w:r>
    </w:p>
    <w:p w14:paraId="1D7380E1"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Recognise and understand the use of Vat and Nominal codes.</w:t>
      </w:r>
    </w:p>
    <w:p w14:paraId="7323E870"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Create Sales, Purchases and Bank transactions.</w:t>
      </w:r>
    </w:p>
    <w:p w14:paraId="43991370"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Generate reports and daybooks.</w:t>
      </w:r>
    </w:p>
    <w:p w14:paraId="628B882D"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Create VAT Returns and understand how they interact with data.</w:t>
      </w:r>
    </w:p>
    <w:p w14:paraId="1DF4140C"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Analyse transactions in key records where there are signs of unusual activity.</w:t>
      </w:r>
    </w:p>
    <w:p w14:paraId="37B1C0D7"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Recognise Audit Trail data and how it links to the various modules.</w:t>
      </w:r>
    </w:p>
    <w:p w14:paraId="393FBF96"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Extract Audit Trail from Sage.</w:t>
      </w:r>
    </w:p>
    <w:p w14:paraId="5DA5C245"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Run Verifications procedures.</w:t>
      </w:r>
    </w:p>
    <w:p w14:paraId="3B1AB6AB" w14:textId="77777777" w:rsidR="00ED52D4" w:rsidRPr="00ED52D4" w:rsidRDefault="00ED52D4" w:rsidP="7B9366C7">
      <w:pPr>
        <w:pStyle w:val="ListParagraph"/>
        <w:numPr>
          <w:ilvl w:val="0"/>
          <w:numId w:val="57"/>
        </w:numPr>
        <w:spacing w:after="0" w:line="240" w:lineRule="auto"/>
        <w:contextualSpacing w:val="0"/>
        <w:rPr>
          <w:rFonts w:eastAsia="Times New Roman"/>
          <w:color w:val="222222"/>
          <w:lang w:eastAsia="en-IE"/>
        </w:rPr>
      </w:pPr>
      <w:r w:rsidRPr="7B9366C7">
        <w:rPr>
          <w:rFonts w:eastAsia="Times New Roman"/>
          <w:color w:val="222222"/>
          <w:spacing w:val="-5"/>
          <w:lang w:eastAsia="en-IE"/>
        </w:rPr>
        <w:t>Perform Year Procedures and understand the effect on data.</w:t>
      </w:r>
    </w:p>
    <w:p w14:paraId="0ADEA3A7" w14:textId="77777777" w:rsidR="00ED52D4" w:rsidRPr="00ED52D4" w:rsidRDefault="00ED52D4" w:rsidP="00ED52D4">
      <w:pPr>
        <w:spacing w:after="0" w:line="240" w:lineRule="auto"/>
        <w:rPr>
          <w:rFonts w:eastAsia="Times New Roman" w:cstheme="minorHAnsi"/>
          <w:color w:val="222222"/>
          <w:spacing w:val="-5"/>
          <w:lang w:val="en-GB" w:eastAsia="en-IE"/>
        </w:rPr>
      </w:pPr>
    </w:p>
    <w:p w14:paraId="1A38F5DE" w14:textId="77777777" w:rsidR="00ED52D4" w:rsidRPr="00ED52D4" w:rsidRDefault="00ED52D4" w:rsidP="7B9366C7">
      <w:pPr>
        <w:rPr>
          <w:rFonts w:eastAsia="Times New Roman"/>
          <w:b/>
          <w:bCs/>
          <w:color w:val="222222"/>
          <w:lang w:val="en-GB" w:eastAsia="en-IE"/>
        </w:rPr>
      </w:pPr>
      <w:r w:rsidRPr="7B9366C7">
        <w:rPr>
          <w:rFonts w:eastAsia="Times New Roman"/>
          <w:b/>
          <w:bCs/>
          <w:color w:val="222222"/>
          <w:spacing w:val="-5"/>
          <w:lang w:val="en-GB" w:eastAsia="en-IE"/>
        </w:rPr>
        <w:t>Course Content</w:t>
      </w:r>
    </w:p>
    <w:p w14:paraId="163D01F8"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Setting up the Financial Year and Vat System.</w:t>
      </w:r>
    </w:p>
    <w:p w14:paraId="3D814309"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Vat codes and their setup</w:t>
      </w:r>
    </w:p>
    <w:p w14:paraId="22F59619"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Nominal Codes and their setup</w:t>
      </w:r>
    </w:p>
    <w:p w14:paraId="428C1127"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Setting up Customer and Supplier Records</w:t>
      </w:r>
    </w:p>
    <w:p w14:paraId="127AD75E"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Entering Purchase and Sales transactions and generating reports for these.</w:t>
      </w:r>
    </w:p>
    <w:p w14:paraId="0DA4EE98"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Bank Transactions and the Bank Reconciliation</w:t>
      </w:r>
    </w:p>
    <w:p w14:paraId="0B61EE9A"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VAT VIES and RTD returns.</w:t>
      </w:r>
    </w:p>
    <w:p w14:paraId="470B31F5"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Brexit and VAT.</w:t>
      </w:r>
    </w:p>
    <w:p w14:paraId="13885DB2"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Corrections and the effect on data.</w:t>
      </w:r>
    </w:p>
    <w:p w14:paraId="717F3966"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Looking for and recognising unusual transactions.</w:t>
      </w:r>
    </w:p>
    <w:p w14:paraId="38C9DFB0"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Running Financial Statements.</w:t>
      </w:r>
    </w:p>
    <w:p w14:paraId="3397307D"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Audit Trail and its relationship with the various module.</w:t>
      </w:r>
    </w:p>
    <w:p w14:paraId="4A2C052D" w14:textId="77777777" w:rsidR="00ED52D4" w:rsidRPr="00ED52D4" w:rsidRDefault="00ED52D4" w:rsidP="7B9366C7">
      <w:pPr>
        <w:pStyle w:val="ListParagraph"/>
        <w:numPr>
          <w:ilvl w:val="0"/>
          <w:numId w:val="58"/>
        </w:numPr>
        <w:spacing w:after="0" w:line="240" w:lineRule="auto"/>
        <w:contextualSpacing w:val="0"/>
        <w:rPr>
          <w:rFonts w:eastAsia="Times New Roman"/>
          <w:color w:val="222222"/>
          <w:lang w:eastAsia="en-IE"/>
        </w:rPr>
      </w:pPr>
      <w:r w:rsidRPr="7B9366C7">
        <w:rPr>
          <w:rFonts w:eastAsia="Times New Roman"/>
          <w:color w:val="222222"/>
          <w:spacing w:val="-5"/>
          <w:lang w:eastAsia="en-IE"/>
        </w:rPr>
        <w:t>Nominal Ledger and Journal Entries.</w:t>
      </w:r>
    </w:p>
    <w:p w14:paraId="66D7D360" w14:textId="13DD391F" w:rsidR="003A5AA8" w:rsidRPr="006C6057" w:rsidRDefault="00ED52D4" w:rsidP="7B9366C7">
      <w:pPr>
        <w:pStyle w:val="ListParagraph"/>
        <w:numPr>
          <w:ilvl w:val="0"/>
          <w:numId w:val="58"/>
        </w:numPr>
        <w:spacing w:after="0" w:line="240" w:lineRule="auto"/>
        <w:contextualSpacing w:val="0"/>
        <w:rPr>
          <w:b/>
          <w:bCs/>
          <w:u w:val="single"/>
          <w:lang w:val="en-GB"/>
        </w:rPr>
      </w:pPr>
      <w:r w:rsidRPr="7B9366C7">
        <w:rPr>
          <w:rFonts w:eastAsia="Times New Roman"/>
          <w:color w:val="222222"/>
          <w:spacing w:val="-5"/>
          <w:lang w:eastAsia="en-IE"/>
        </w:rPr>
        <w:t>Year Ends and Archives.</w:t>
      </w:r>
    </w:p>
    <w:sectPr w:rsidR="003A5AA8" w:rsidRPr="006C6057" w:rsidSect="00B171C6">
      <w:headerReference w:type="default" r:id="rId25"/>
      <w:footerReference w:type="default" r:id="rId26"/>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O'Connell, David (CSD_Train_10)" w:date="2025-07-29T13:19:00Z" w:initials="DO">
    <w:p w14:paraId="1115B489" w14:textId="77777777" w:rsidR="00D5238F" w:rsidRDefault="00D5238F" w:rsidP="00D5238F">
      <w:pPr>
        <w:pStyle w:val="CommentText"/>
      </w:pPr>
      <w:r>
        <w:rPr>
          <w:rStyle w:val="CommentReference"/>
        </w:rPr>
        <w:annotationRef/>
      </w:r>
      <w:r>
        <w:t>For consistency: make the R in Requirements uppercase. Then remove the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5B4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C050FC" w16cex:dateUtc="2025-07-29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5B489" w16cid:durableId="13C050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BB4F" w14:textId="77777777" w:rsidR="005C0377" w:rsidRDefault="005C0377" w:rsidP="005C0377">
      <w:pPr>
        <w:spacing w:after="0" w:line="240" w:lineRule="auto"/>
      </w:pPr>
      <w:r>
        <w:separator/>
      </w:r>
    </w:p>
  </w:endnote>
  <w:endnote w:type="continuationSeparator" w:id="0">
    <w:p w14:paraId="1F544E4F" w14:textId="77777777" w:rsidR="005C0377" w:rsidRDefault="005C0377" w:rsidP="005C0377">
      <w:pPr>
        <w:spacing w:after="0" w:line="240" w:lineRule="auto"/>
      </w:pPr>
      <w:r>
        <w:continuationSeparator/>
      </w:r>
    </w:p>
  </w:endnote>
  <w:endnote w:type="continuationNotice" w:id="1">
    <w:p w14:paraId="6715CCA5" w14:textId="77777777" w:rsidR="0040373E" w:rsidRDefault="004037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1F276" w14:textId="7AAC591A" w:rsidR="005C0377" w:rsidRDefault="005C0377">
    <w:pPr>
      <w:pStyle w:val="Footer"/>
    </w:pPr>
    <w:r>
      <w:rPr>
        <w:noProof/>
      </w:rPr>
      <w:drawing>
        <wp:inline distT="0" distB="0" distL="0" distR="0" wp14:anchorId="60733290" wp14:editId="0478356E">
          <wp:extent cx="951230" cy="506095"/>
          <wp:effectExtent l="0" t="0" r="1270" b="8255"/>
          <wp:docPr id="16141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230" cy="506095"/>
                  </a:xfrm>
                  <a:prstGeom prst="rect">
                    <a:avLst/>
                  </a:prstGeom>
                  <a:noFill/>
                </pic:spPr>
              </pic:pic>
            </a:graphicData>
          </a:graphic>
        </wp:inline>
      </w:drawing>
    </w:r>
    <w:r>
      <w:tab/>
      <w:t xml:space="preserve">                                                                                                                    </w:t>
    </w:r>
    <w:r>
      <w:rPr>
        <w:noProof/>
      </w:rPr>
      <w:drawing>
        <wp:inline distT="0" distB="0" distL="0" distR="0" wp14:anchorId="09E83D1B" wp14:editId="268B2E5F">
          <wp:extent cx="932815" cy="475615"/>
          <wp:effectExtent l="0" t="0" r="635" b="635"/>
          <wp:docPr id="179359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2815" cy="475615"/>
                  </a:xfrm>
                  <a:prstGeom prst="rect">
                    <a:avLst/>
                  </a:prstGeom>
                  <a:noFill/>
                </pic:spPr>
              </pic:pic>
            </a:graphicData>
          </a:graphic>
        </wp:inline>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D8B2" w14:textId="77777777" w:rsidR="005C0377" w:rsidRDefault="005C0377" w:rsidP="005C0377">
      <w:pPr>
        <w:spacing w:after="0" w:line="240" w:lineRule="auto"/>
      </w:pPr>
      <w:r>
        <w:separator/>
      </w:r>
    </w:p>
  </w:footnote>
  <w:footnote w:type="continuationSeparator" w:id="0">
    <w:p w14:paraId="2065ED0E" w14:textId="77777777" w:rsidR="005C0377" w:rsidRDefault="005C0377" w:rsidP="005C0377">
      <w:pPr>
        <w:spacing w:after="0" w:line="240" w:lineRule="auto"/>
      </w:pPr>
      <w:r>
        <w:continuationSeparator/>
      </w:r>
    </w:p>
  </w:footnote>
  <w:footnote w:type="continuationNotice" w:id="1">
    <w:p w14:paraId="24CC8D84" w14:textId="77777777" w:rsidR="0040373E" w:rsidRDefault="004037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A35E" w14:textId="6FFB3318" w:rsidR="005C0377" w:rsidRPr="005C0377" w:rsidRDefault="00826066" w:rsidP="7B9366C7">
    <w:pPr>
      <w:keepNext/>
      <w:keepLines/>
      <w:spacing w:before="120" w:after="240"/>
      <w:outlineLvl w:val="0"/>
      <w:rPr>
        <w:rFonts w:asciiTheme="majorHAnsi" w:eastAsiaTheme="majorEastAsia" w:hAnsiTheme="majorHAnsi" w:cstheme="majorBidi"/>
        <w:color w:val="007A7A"/>
        <w:sz w:val="24"/>
        <w:szCs w:val="24"/>
      </w:rPr>
    </w:pPr>
    <w:r>
      <w:rPr>
        <w:rFonts w:asciiTheme="majorHAnsi" w:eastAsiaTheme="majorEastAsia" w:hAnsiTheme="majorHAnsi" w:cstheme="majorBidi"/>
        <w:color w:val="007A7A"/>
        <w:kern w:val="0"/>
        <w:sz w:val="24"/>
        <w:szCs w:val="24"/>
        <w14:ligatures w14:val="none"/>
      </w:rPr>
      <w:t>Pathway – Information Booklet</w:t>
    </w:r>
  </w:p>
  <w:p w14:paraId="164E084C" w14:textId="77777777" w:rsidR="005C0377" w:rsidRPr="00826066" w:rsidRDefault="005C037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84C"/>
    <w:multiLevelType w:val="hybridMultilevel"/>
    <w:tmpl w:val="0F5CB66C"/>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 w15:restartNumberingAfterBreak="0">
    <w:nsid w:val="00B12ABA"/>
    <w:multiLevelType w:val="hybridMultilevel"/>
    <w:tmpl w:val="A026419A"/>
    <w:lvl w:ilvl="0" w:tplc="A7BA31F2">
      <w:start w:val="3"/>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27208EC"/>
    <w:multiLevelType w:val="hybridMultilevel"/>
    <w:tmpl w:val="0F4E989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2F47E40"/>
    <w:multiLevelType w:val="hybridMultilevel"/>
    <w:tmpl w:val="A04276D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3544B93"/>
    <w:multiLevelType w:val="hybridMultilevel"/>
    <w:tmpl w:val="A224D326"/>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A74655"/>
    <w:multiLevelType w:val="hybridMultilevel"/>
    <w:tmpl w:val="C94852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5040E76"/>
    <w:multiLevelType w:val="multilevel"/>
    <w:tmpl w:val="748483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09DAF"/>
    <w:multiLevelType w:val="hybridMultilevel"/>
    <w:tmpl w:val="0F3A736C"/>
    <w:lvl w:ilvl="0" w:tplc="AD9A8CFE">
      <w:start w:val="1"/>
      <w:numFmt w:val="bullet"/>
      <w:lvlText w:val="o"/>
      <w:lvlJc w:val="left"/>
      <w:pPr>
        <w:ind w:left="720" w:hanging="360"/>
      </w:pPr>
      <w:rPr>
        <w:rFonts w:ascii="Courier New" w:hAnsi="Courier New" w:hint="default"/>
      </w:rPr>
    </w:lvl>
    <w:lvl w:ilvl="1" w:tplc="7B387116">
      <w:start w:val="1"/>
      <w:numFmt w:val="bullet"/>
      <w:lvlText w:val="o"/>
      <w:lvlJc w:val="left"/>
      <w:pPr>
        <w:ind w:left="1440" w:hanging="360"/>
      </w:pPr>
      <w:rPr>
        <w:rFonts w:ascii="Courier New" w:hAnsi="Courier New" w:hint="default"/>
      </w:rPr>
    </w:lvl>
    <w:lvl w:ilvl="2" w:tplc="D826B7AE">
      <w:start w:val="1"/>
      <w:numFmt w:val="bullet"/>
      <w:lvlText w:val=""/>
      <w:lvlJc w:val="left"/>
      <w:pPr>
        <w:ind w:left="2160" w:hanging="360"/>
      </w:pPr>
      <w:rPr>
        <w:rFonts w:ascii="Wingdings" w:hAnsi="Wingdings" w:hint="default"/>
      </w:rPr>
    </w:lvl>
    <w:lvl w:ilvl="3" w:tplc="05FE26FE">
      <w:start w:val="1"/>
      <w:numFmt w:val="bullet"/>
      <w:lvlText w:val=""/>
      <w:lvlJc w:val="left"/>
      <w:pPr>
        <w:ind w:left="2880" w:hanging="360"/>
      </w:pPr>
      <w:rPr>
        <w:rFonts w:ascii="Symbol" w:hAnsi="Symbol" w:hint="default"/>
      </w:rPr>
    </w:lvl>
    <w:lvl w:ilvl="4" w:tplc="2CD68AA4">
      <w:start w:val="1"/>
      <w:numFmt w:val="bullet"/>
      <w:lvlText w:val="o"/>
      <w:lvlJc w:val="left"/>
      <w:pPr>
        <w:ind w:left="3600" w:hanging="360"/>
      </w:pPr>
      <w:rPr>
        <w:rFonts w:ascii="Courier New" w:hAnsi="Courier New" w:hint="default"/>
      </w:rPr>
    </w:lvl>
    <w:lvl w:ilvl="5" w:tplc="4D02C4FE">
      <w:start w:val="1"/>
      <w:numFmt w:val="bullet"/>
      <w:lvlText w:val=""/>
      <w:lvlJc w:val="left"/>
      <w:pPr>
        <w:ind w:left="4320" w:hanging="360"/>
      </w:pPr>
      <w:rPr>
        <w:rFonts w:ascii="Wingdings" w:hAnsi="Wingdings" w:hint="default"/>
      </w:rPr>
    </w:lvl>
    <w:lvl w:ilvl="6" w:tplc="F85C6A92">
      <w:start w:val="1"/>
      <w:numFmt w:val="bullet"/>
      <w:lvlText w:val=""/>
      <w:lvlJc w:val="left"/>
      <w:pPr>
        <w:ind w:left="5040" w:hanging="360"/>
      </w:pPr>
      <w:rPr>
        <w:rFonts w:ascii="Symbol" w:hAnsi="Symbol" w:hint="default"/>
      </w:rPr>
    </w:lvl>
    <w:lvl w:ilvl="7" w:tplc="F6AA684E">
      <w:start w:val="1"/>
      <w:numFmt w:val="bullet"/>
      <w:lvlText w:val="o"/>
      <w:lvlJc w:val="left"/>
      <w:pPr>
        <w:ind w:left="5760" w:hanging="360"/>
      </w:pPr>
      <w:rPr>
        <w:rFonts w:ascii="Courier New" w:hAnsi="Courier New" w:hint="default"/>
      </w:rPr>
    </w:lvl>
    <w:lvl w:ilvl="8" w:tplc="099882C2">
      <w:start w:val="1"/>
      <w:numFmt w:val="bullet"/>
      <w:lvlText w:val=""/>
      <w:lvlJc w:val="left"/>
      <w:pPr>
        <w:ind w:left="6480" w:hanging="360"/>
      </w:pPr>
      <w:rPr>
        <w:rFonts w:ascii="Wingdings" w:hAnsi="Wingdings" w:hint="default"/>
      </w:rPr>
    </w:lvl>
  </w:abstractNum>
  <w:abstractNum w:abstractNumId="8" w15:restartNumberingAfterBreak="0">
    <w:nsid w:val="064B2BDF"/>
    <w:multiLevelType w:val="hybridMultilevel"/>
    <w:tmpl w:val="810C1B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085C5D7D"/>
    <w:multiLevelType w:val="hybridMultilevel"/>
    <w:tmpl w:val="01DE04A4"/>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A162B2A"/>
    <w:multiLevelType w:val="hybridMultilevel"/>
    <w:tmpl w:val="6EF4E9C2"/>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B352B2D"/>
    <w:multiLevelType w:val="hybridMultilevel"/>
    <w:tmpl w:val="156E7A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783183"/>
    <w:multiLevelType w:val="hybridMultilevel"/>
    <w:tmpl w:val="48ECE4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0B9A3941"/>
    <w:multiLevelType w:val="hybridMultilevel"/>
    <w:tmpl w:val="22268140"/>
    <w:lvl w:ilvl="0" w:tplc="18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C915B3D"/>
    <w:multiLevelType w:val="hybridMultilevel"/>
    <w:tmpl w:val="660EACBE"/>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0CF5376F"/>
    <w:multiLevelType w:val="hybridMultilevel"/>
    <w:tmpl w:val="A5DC5CA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0DB5025B"/>
    <w:multiLevelType w:val="hybridMultilevel"/>
    <w:tmpl w:val="03B825E6"/>
    <w:lvl w:ilvl="0" w:tplc="8A322872">
      <w:start w:val="1"/>
      <w:numFmt w:val="decimal"/>
      <w:lvlText w:val="%1."/>
      <w:lvlJc w:val="left"/>
      <w:pPr>
        <w:ind w:left="720" w:hanging="360"/>
      </w:pPr>
    </w:lvl>
    <w:lvl w:ilvl="1" w:tplc="18090001">
      <w:start w:val="1"/>
      <w:numFmt w:val="bullet"/>
      <w:lvlText w:val=""/>
      <w:lvlJc w:val="left"/>
      <w:pPr>
        <w:ind w:left="720" w:hanging="360"/>
      </w:pPr>
      <w:rPr>
        <w:rFonts w:ascii="Symbol" w:hAnsi="Symbol" w:hint="default"/>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0FAC6AEE"/>
    <w:multiLevelType w:val="multilevel"/>
    <w:tmpl w:val="9D74FB06"/>
    <w:lvl w:ilvl="0">
      <w:start w:val="10"/>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112C713D"/>
    <w:multiLevelType w:val="hybridMultilevel"/>
    <w:tmpl w:val="E89EB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11517EAA"/>
    <w:multiLevelType w:val="hybridMultilevel"/>
    <w:tmpl w:val="4790C8D2"/>
    <w:lvl w:ilvl="0" w:tplc="FFFFFFFF">
      <w:start w:val="1"/>
      <w:numFmt w:val="decimal"/>
      <w:lvlText w:val="%1."/>
      <w:lvlJc w:val="left"/>
      <w:pPr>
        <w:ind w:left="360" w:hanging="360"/>
      </w:pPr>
      <w:rPr>
        <w:rFonts w:hint="default"/>
      </w:rPr>
    </w:lvl>
    <w:lvl w:ilvl="1" w:tplc="18090001">
      <w:start w:val="1"/>
      <w:numFmt w:val="bullet"/>
      <w:lvlText w:val=""/>
      <w:lvlJc w:val="left"/>
      <w:pPr>
        <w:ind w:left="720" w:hanging="360"/>
      </w:pPr>
      <w:rPr>
        <w:rFonts w:ascii="Symbol" w:hAnsi="Symbol" w:hint="default"/>
      </w:rPr>
    </w:lvl>
    <w:lvl w:ilvl="2" w:tplc="E5DE10B2">
      <w:start w:val="1"/>
      <w:numFmt w:val="bullet"/>
      <w:lvlText w:val="o"/>
      <w:lvlJc w:val="left"/>
      <w:pPr>
        <w:ind w:left="1080" w:hanging="360"/>
      </w:pPr>
      <w:rPr>
        <w:rFonts w:ascii="Courier New" w:hAnsi="Courier New" w:cs="Courier New"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1883215"/>
    <w:multiLevelType w:val="hybridMultilevel"/>
    <w:tmpl w:val="3DC2BAF2"/>
    <w:lvl w:ilvl="0" w:tplc="1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2E91A0F"/>
    <w:multiLevelType w:val="hybridMultilevel"/>
    <w:tmpl w:val="286AF6F2"/>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3857A9E"/>
    <w:multiLevelType w:val="hybridMultilevel"/>
    <w:tmpl w:val="C67649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14BF139D"/>
    <w:multiLevelType w:val="multilevel"/>
    <w:tmpl w:val="D5C471EC"/>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14D72744"/>
    <w:multiLevelType w:val="hybridMultilevel"/>
    <w:tmpl w:val="0ACEEC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164A4675"/>
    <w:multiLevelType w:val="hybridMultilevel"/>
    <w:tmpl w:val="98600B5A"/>
    <w:lvl w:ilvl="0" w:tplc="4F6C6322">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17181E4C"/>
    <w:multiLevelType w:val="hybridMultilevel"/>
    <w:tmpl w:val="E44AAB26"/>
    <w:lvl w:ilvl="0" w:tplc="18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174A2D23"/>
    <w:multiLevelType w:val="hybridMultilevel"/>
    <w:tmpl w:val="C420A4AE"/>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1809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826244F"/>
    <w:multiLevelType w:val="hybridMultilevel"/>
    <w:tmpl w:val="4134DC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187E525F"/>
    <w:multiLevelType w:val="hybridMultilevel"/>
    <w:tmpl w:val="BE94AF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195C0573"/>
    <w:multiLevelType w:val="hybridMultilevel"/>
    <w:tmpl w:val="78FE23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19935F09"/>
    <w:multiLevelType w:val="hybridMultilevel"/>
    <w:tmpl w:val="685047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199931D4"/>
    <w:multiLevelType w:val="hybridMultilevel"/>
    <w:tmpl w:val="A96AB444"/>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19AD30C8"/>
    <w:multiLevelType w:val="multilevel"/>
    <w:tmpl w:val="41DE75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2D53E9"/>
    <w:multiLevelType w:val="hybridMultilevel"/>
    <w:tmpl w:val="D442654C"/>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AC65197"/>
    <w:multiLevelType w:val="hybridMultilevel"/>
    <w:tmpl w:val="9E4E8F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20AC2D0E"/>
    <w:multiLevelType w:val="hybridMultilevel"/>
    <w:tmpl w:val="5876288E"/>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220542F5"/>
    <w:multiLevelType w:val="hybridMultilevel"/>
    <w:tmpl w:val="1D64FF10"/>
    <w:lvl w:ilvl="0" w:tplc="1809000F">
      <w:start w:val="1"/>
      <w:numFmt w:val="decimal"/>
      <w:lvlText w:val="%1."/>
      <w:lvlJc w:val="left"/>
      <w:pPr>
        <w:ind w:left="360" w:hanging="360"/>
      </w:pPr>
    </w:lvl>
    <w:lvl w:ilvl="1" w:tplc="18090001">
      <w:start w:val="1"/>
      <w:numFmt w:val="bullet"/>
      <w:lvlText w:val=""/>
      <w:lvlJc w:val="left"/>
      <w:pPr>
        <w:ind w:left="360" w:hanging="360"/>
      </w:pPr>
      <w:rPr>
        <w:rFonts w:ascii="Symbol" w:hAnsi="Symbol" w:hint="default"/>
      </w:rPr>
    </w:lvl>
    <w:lvl w:ilvl="2" w:tplc="18090003">
      <w:start w:val="1"/>
      <w:numFmt w:val="bullet"/>
      <w:lvlText w:val="o"/>
      <w:lvlJc w:val="left"/>
      <w:pPr>
        <w:ind w:left="1080" w:hanging="360"/>
      </w:pPr>
      <w:rPr>
        <w:rFonts w:ascii="Courier New" w:hAnsi="Courier New" w:cs="Courier New" w:hint="default"/>
      </w:rPr>
    </w:lvl>
    <w:lvl w:ilvl="3" w:tplc="1809000F">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38" w15:restartNumberingAfterBreak="0">
    <w:nsid w:val="222C29DF"/>
    <w:multiLevelType w:val="hybridMultilevel"/>
    <w:tmpl w:val="790C3B82"/>
    <w:lvl w:ilvl="0" w:tplc="8954F54E">
      <w:start w:val="13"/>
      <w:numFmt w:val="bullet"/>
      <w:lvlText w:val=""/>
      <w:lvlJc w:val="left"/>
      <w:pPr>
        <w:ind w:left="720" w:hanging="360"/>
      </w:pPr>
      <w:rPr>
        <w:rFonts w:ascii="Symbol" w:eastAsiaTheme="minorHAnsi" w:hAnsi="Symbol"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226A69AC"/>
    <w:multiLevelType w:val="hybridMultilevel"/>
    <w:tmpl w:val="E2768C26"/>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557236B"/>
    <w:multiLevelType w:val="multilevel"/>
    <w:tmpl w:val="E7C4F0E4"/>
    <w:lvl w:ilvl="0">
      <w:start w:val="1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6751BF0"/>
    <w:multiLevelType w:val="hybridMultilevel"/>
    <w:tmpl w:val="E2B606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2823101E"/>
    <w:multiLevelType w:val="hybridMultilevel"/>
    <w:tmpl w:val="20E44096"/>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2967050E"/>
    <w:multiLevelType w:val="hybridMultilevel"/>
    <w:tmpl w:val="289C5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2AE54562"/>
    <w:multiLevelType w:val="hybridMultilevel"/>
    <w:tmpl w:val="065A1D4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2B1750F1"/>
    <w:multiLevelType w:val="hybridMultilevel"/>
    <w:tmpl w:val="82683B70"/>
    <w:lvl w:ilvl="0" w:tplc="1809000F">
      <w:start w:val="1"/>
      <w:numFmt w:val="decimal"/>
      <w:lvlText w:val="%1."/>
      <w:lvlJc w:val="left"/>
      <w:pPr>
        <w:ind w:left="720" w:hanging="360"/>
      </w:pPr>
      <w:rPr>
        <w:rFonts w:hint="default"/>
        <w:sz w:val="22"/>
        <w:szCs w:val="22"/>
      </w:rPr>
    </w:lvl>
    <w:lvl w:ilvl="1" w:tplc="18090001">
      <w:start w:val="1"/>
      <w:numFmt w:val="bullet"/>
      <w:lvlText w:val=""/>
      <w:lvlJc w:val="left"/>
      <w:pPr>
        <w:ind w:left="108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6" w15:restartNumberingAfterBreak="0">
    <w:nsid w:val="2CB72DF4"/>
    <w:multiLevelType w:val="multilevel"/>
    <w:tmpl w:val="D376EA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1783" w:hanging="360"/>
      </w:pPr>
      <w:rPr>
        <w:rFonts w:ascii="Courier New" w:hAnsi="Courier New" w:cs="Courier New" w:hint="default"/>
      </w:rPr>
    </w:lvl>
    <w:lvl w:ilv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F257AF"/>
    <w:multiLevelType w:val="hybridMultilevel"/>
    <w:tmpl w:val="B660341A"/>
    <w:lvl w:ilvl="0" w:tplc="FFFFFFFF">
      <w:start w:val="1"/>
      <w:numFmt w:val="decimal"/>
      <w:lvlText w:val="%1."/>
      <w:lvlJc w:val="left"/>
      <w:pPr>
        <w:ind w:left="360" w:hanging="360"/>
      </w:pPr>
    </w:lvl>
    <w:lvl w:ilvl="1" w:tplc="FFFFFFFF">
      <w:start w:val="1"/>
      <w:numFmt w:val="bullet"/>
      <w:lvlText w:val=""/>
      <w:lvlJc w:val="left"/>
      <w:pPr>
        <w:ind w:left="360" w:hanging="360"/>
      </w:pPr>
      <w:rPr>
        <w:rFonts w:ascii="Symbol" w:hAnsi="Symbol" w:hint="default"/>
      </w:rPr>
    </w:lvl>
    <w:lvl w:ilvl="2" w:tplc="FFFFFFFF">
      <w:start w:val="1"/>
      <w:numFmt w:val="bullet"/>
      <w:lvlText w:val="o"/>
      <w:lvlJc w:val="left"/>
      <w:pPr>
        <w:ind w:left="1080" w:hanging="360"/>
      </w:pPr>
      <w:rPr>
        <w:rFonts w:ascii="Courier New" w:hAnsi="Courier New" w:cs="Courier New"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2E0F2E33"/>
    <w:multiLevelType w:val="hybridMultilevel"/>
    <w:tmpl w:val="11006E1E"/>
    <w:lvl w:ilvl="0" w:tplc="8422AD00">
      <w:start w:val="8"/>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9" w15:restartNumberingAfterBreak="0">
    <w:nsid w:val="2EF94682"/>
    <w:multiLevelType w:val="hybridMultilevel"/>
    <w:tmpl w:val="AEF80C5E"/>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2F354F2C"/>
    <w:multiLevelType w:val="hybridMultilevel"/>
    <w:tmpl w:val="FE0A7E1A"/>
    <w:lvl w:ilvl="0" w:tplc="99C8192A">
      <w:start w:val="7"/>
      <w:numFmt w:val="decimal"/>
      <w:lvlText w:val="%1."/>
      <w:lvlJc w:val="left"/>
      <w:pPr>
        <w:ind w:left="720" w:hanging="360"/>
      </w:pPr>
      <w:rPr>
        <w:rFonts w:hint="default"/>
      </w:rPr>
    </w:lvl>
    <w:lvl w:ilvl="1" w:tplc="18090001">
      <w:start w:val="1"/>
      <w:numFmt w:val="bullet"/>
      <w:lvlText w:val=""/>
      <w:lvlJc w:val="left"/>
      <w:pPr>
        <w:ind w:left="720" w:hanging="360"/>
      </w:pPr>
      <w:rPr>
        <w:rFonts w:ascii="Symbol" w:hAnsi="Symbol" w:hint="default"/>
      </w:rPr>
    </w:lvl>
    <w:lvl w:ilvl="2" w:tplc="FFFFFFFF" w:tentative="1">
      <w:start w:val="1"/>
      <w:numFmt w:val="bullet"/>
      <w:lvlText w:val="o"/>
      <w:lvlJc w:val="left"/>
      <w:pPr>
        <w:ind w:left="2160" w:hanging="180"/>
      </w:pPr>
      <w:rPr>
        <w:rFonts w:ascii="Courier New" w:hAnsi="Courier New" w:hint="default"/>
      </w:r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1" w15:restartNumberingAfterBreak="0">
    <w:nsid w:val="30513E5D"/>
    <w:multiLevelType w:val="hybridMultilevel"/>
    <w:tmpl w:val="5CD4942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2" w15:restartNumberingAfterBreak="0">
    <w:nsid w:val="3087658A"/>
    <w:multiLevelType w:val="hybridMultilevel"/>
    <w:tmpl w:val="ADDA2C88"/>
    <w:lvl w:ilvl="0" w:tplc="FFFFFFFF">
      <w:start w:val="1"/>
      <w:numFmt w:val="decimal"/>
      <w:lvlText w:val="%1."/>
      <w:lvlJc w:val="left"/>
      <w:pPr>
        <w:ind w:left="720" w:hanging="360"/>
      </w:pPr>
      <w:rPr>
        <w:rFonts w:ascii="Calibri" w:hAnsi="Calibri" w:cs="Calibri" w:hint="default"/>
        <w:sz w:val="22"/>
        <w:szCs w:val="22"/>
      </w:rPr>
    </w:lvl>
    <w:lvl w:ilvl="1" w:tplc="1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22F7F3E"/>
    <w:multiLevelType w:val="multilevel"/>
    <w:tmpl w:val="748483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371499"/>
    <w:multiLevelType w:val="hybridMultilevel"/>
    <w:tmpl w:val="CFD4971C"/>
    <w:lvl w:ilvl="0" w:tplc="1809000F">
      <w:start w:val="1"/>
      <w:numFmt w:val="decimal"/>
      <w:lvlText w:val="%1."/>
      <w:lvlJc w:val="left"/>
      <w:pPr>
        <w:ind w:left="360" w:hanging="360"/>
      </w:pPr>
    </w:lvl>
    <w:lvl w:ilvl="1" w:tplc="18090001">
      <w:start w:val="1"/>
      <w:numFmt w:val="bullet"/>
      <w:lvlText w:val=""/>
      <w:lvlJc w:val="left"/>
      <w:pPr>
        <w:ind w:left="1080" w:hanging="360"/>
      </w:pPr>
      <w:rPr>
        <w:rFonts w:ascii="Symbol" w:hAnsi="Symbol" w:hint="default"/>
      </w:r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55" w15:restartNumberingAfterBreak="0">
    <w:nsid w:val="35232BAC"/>
    <w:multiLevelType w:val="hybridMultilevel"/>
    <w:tmpl w:val="2C5E6E78"/>
    <w:lvl w:ilvl="0" w:tplc="18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359F47BC"/>
    <w:multiLevelType w:val="hybridMultilevel"/>
    <w:tmpl w:val="541AC0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7" w15:restartNumberingAfterBreak="0">
    <w:nsid w:val="37C954BE"/>
    <w:multiLevelType w:val="hybridMultilevel"/>
    <w:tmpl w:val="F3849FAA"/>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39AB1419"/>
    <w:multiLevelType w:val="hybridMultilevel"/>
    <w:tmpl w:val="571415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9" w15:restartNumberingAfterBreak="0">
    <w:nsid w:val="3BB97888"/>
    <w:multiLevelType w:val="hybridMultilevel"/>
    <w:tmpl w:val="89DC297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8090003">
      <w:start w:val="1"/>
      <w:numFmt w:val="bullet"/>
      <w:lvlText w:val="o"/>
      <w:lvlJc w:val="left"/>
      <w:pPr>
        <w:ind w:left="1783"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CBA6ADF"/>
    <w:multiLevelType w:val="hybridMultilevel"/>
    <w:tmpl w:val="94FCF8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1" w15:restartNumberingAfterBreak="0">
    <w:nsid w:val="4123287E"/>
    <w:multiLevelType w:val="hybridMultilevel"/>
    <w:tmpl w:val="2D5ED71A"/>
    <w:lvl w:ilvl="0" w:tplc="18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42335ACB"/>
    <w:multiLevelType w:val="hybridMultilevel"/>
    <w:tmpl w:val="2B9429E8"/>
    <w:lvl w:ilvl="0" w:tplc="1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45825DF"/>
    <w:multiLevelType w:val="hybridMultilevel"/>
    <w:tmpl w:val="4F76F582"/>
    <w:lvl w:ilvl="0" w:tplc="18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44CA4EE3"/>
    <w:multiLevelType w:val="hybridMultilevel"/>
    <w:tmpl w:val="1B84D796"/>
    <w:lvl w:ilvl="0" w:tplc="48A0A316">
      <w:start w:val="2"/>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6102579"/>
    <w:multiLevelType w:val="hybridMultilevel"/>
    <w:tmpl w:val="322C5000"/>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46A91120"/>
    <w:multiLevelType w:val="multilevel"/>
    <w:tmpl w:val="748483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1777D2"/>
    <w:multiLevelType w:val="hybridMultilevel"/>
    <w:tmpl w:val="E7207B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8" w15:restartNumberingAfterBreak="0">
    <w:nsid w:val="48E24F1F"/>
    <w:multiLevelType w:val="hybridMultilevel"/>
    <w:tmpl w:val="608E9F7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9" w15:restartNumberingAfterBreak="0">
    <w:nsid w:val="48F47087"/>
    <w:multiLevelType w:val="hybridMultilevel"/>
    <w:tmpl w:val="F01605A4"/>
    <w:lvl w:ilvl="0" w:tplc="18090001">
      <w:start w:val="1"/>
      <w:numFmt w:val="bullet"/>
      <w:lvlText w:val=""/>
      <w:lvlJc w:val="left"/>
      <w:pPr>
        <w:ind w:left="1080" w:hanging="360"/>
      </w:pPr>
      <w:rPr>
        <w:rFonts w:ascii="Symbol" w:hAnsi="Symbol"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70" w15:restartNumberingAfterBreak="0">
    <w:nsid w:val="4A2E7DE7"/>
    <w:multiLevelType w:val="hybridMultilevel"/>
    <w:tmpl w:val="9782E5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1" w15:restartNumberingAfterBreak="0">
    <w:nsid w:val="4E3B76D3"/>
    <w:multiLevelType w:val="hybridMultilevel"/>
    <w:tmpl w:val="2FBC8DDE"/>
    <w:lvl w:ilvl="0" w:tplc="43CA1E46">
      <w:start w:val="4"/>
      <w:numFmt w:val="decimal"/>
      <w:lvlText w:val="%1."/>
      <w:lvlJc w:val="left"/>
      <w:pPr>
        <w:ind w:left="720" w:hanging="360"/>
      </w:pPr>
      <w:rPr>
        <w:rFonts w:hint="default"/>
      </w:rPr>
    </w:lvl>
    <w:lvl w:ilvl="1" w:tplc="9016478A">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EF66D50"/>
    <w:multiLevelType w:val="hybridMultilevel"/>
    <w:tmpl w:val="DDA6E10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3" w15:restartNumberingAfterBreak="0">
    <w:nsid w:val="50E94AB4"/>
    <w:multiLevelType w:val="hybridMultilevel"/>
    <w:tmpl w:val="290ACA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4" w15:restartNumberingAfterBreak="0">
    <w:nsid w:val="50F8041B"/>
    <w:multiLevelType w:val="hybridMultilevel"/>
    <w:tmpl w:val="61B602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5" w15:restartNumberingAfterBreak="0">
    <w:nsid w:val="52054D71"/>
    <w:multiLevelType w:val="hybridMultilevel"/>
    <w:tmpl w:val="6DDAD9A2"/>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6" w15:restartNumberingAfterBreak="0">
    <w:nsid w:val="55113958"/>
    <w:multiLevelType w:val="hybridMultilevel"/>
    <w:tmpl w:val="6BB0C3C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7" w15:restartNumberingAfterBreak="0">
    <w:nsid w:val="553171C5"/>
    <w:multiLevelType w:val="hybridMultilevel"/>
    <w:tmpl w:val="17E62B92"/>
    <w:lvl w:ilvl="0" w:tplc="47B2D91A">
      <w:start w:val="1"/>
      <w:numFmt w:val="decimal"/>
      <w:lvlText w:val="%1."/>
      <w:lvlJc w:val="left"/>
      <w:pPr>
        <w:ind w:left="720" w:hanging="360"/>
      </w:pPr>
    </w:lvl>
    <w:lvl w:ilvl="1" w:tplc="28F48D10">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5364557"/>
    <w:multiLevelType w:val="hybridMultilevel"/>
    <w:tmpl w:val="BB006728"/>
    <w:lvl w:ilvl="0" w:tplc="FFFFFFFF">
      <w:start w:val="1"/>
      <w:numFmt w:val="decimal"/>
      <w:lvlText w:val="%1."/>
      <w:lvlJc w:val="left"/>
      <w:pPr>
        <w:ind w:left="720" w:hanging="360"/>
      </w:pPr>
      <w:rPr>
        <w:rFonts w:ascii="Calibri" w:hAnsi="Calibri" w:cs="Calibri" w:hint="default"/>
        <w:sz w:val="22"/>
        <w:szCs w:val="22"/>
      </w:rPr>
    </w:lvl>
    <w:lvl w:ilvl="1" w:tplc="1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6E674D2"/>
    <w:multiLevelType w:val="hybridMultilevel"/>
    <w:tmpl w:val="BD747DF6"/>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572D1523"/>
    <w:multiLevelType w:val="hybridMultilevel"/>
    <w:tmpl w:val="317EFD96"/>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81" w15:restartNumberingAfterBreak="0">
    <w:nsid w:val="58700B73"/>
    <w:multiLevelType w:val="hybridMultilevel"/>
    <w:tmpl w:val="FA564E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2" w15:restartNumberingAfterBreak="0">
    <w:nsid w:val="59170193"/>
    <w:multiLevelType w:val="hybridMultilevel"/>
    <w:tmpl w:val="3A38F4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3" w15:restartNumberingAfterBreak="0">
    <w:nsid w:val="5A2F1703"/>
    <w:multiLevelType w:val="hybridMultilevel"/>
    <w:tmpl w:val="68AC10B6"/>
    <w:lvl w:ilvl="0" w:tplc="8422AD0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4" w15:restartNumberingAfterBreak="0">
    <w:nsid w:val="5C2C5EAE"/>
    <w:multiLevelType w:val="hybridMultilevel"/>
    <w:tmpl w:val="A738C304"/>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85" w15:restartNumberingAfterBreak="0">
    <w:nsid w:val="5CA27F4F"/>
    <w:multiLevelType w:val="hybridMultilevel"/>
    <w:tmpl w:val="9984F904"/>
    <w:lvl w:ilvl="0" w:tplc="40E64D8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6" w15:restartNumberingAfterBreak="0">
    <w:nsid w:val="5EBC271E"/>
    <w:multiLevelType w:val="hybridMultilevel"/>
    <w:tmpl w:val="DAA0BC8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7" w15:restartNumberingAfterBreak="0">
    <w:nsid w:val="5F6034F4"/>
    <w:multiLevelType w:val="hybridMultilevel"/>
    <w:tmpl w:val="17627D44"/>
    <w:lvl w:ilvl="0" w:tplc="FFFFFFFF">
      <w:start w:val="6"/>
      <w:numFmt w:val="decimal"/>
      <w:lvlText w:val="%1."/>
      <w:lvlJc w:val="left"/>
      <w:pPr>
        <w:ind w:left="720" w:hanging="360"/>
      </w:pPr>
      <w:rPr>
        <w:rFonts w:hint="default"/>
      </w:rPr>
    </w:lvl>
    <w:lvl w:ilvl="1" w:tplc="1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2245351"/>
    <w:multiLevelType w:val="hybridMultilevel"/>
    <w:tmpl w:val="A7CE002C"/>
    <w:lvl w:ilvl="0" w:tplc="FFFFFFFF">
      <w:start w:val="1"/>
      <w:numFmt w:val="decimal"/>
      <w:lvlText w:val="%1."/>
      <w:lvlJc w:val="left"/>
      <w:pPr>
        <w:ind w:left="720" w:hanging="360"/>
      </w:pPr>
      <w:rPr>
        <w:rFonts w:ascii="Calibri" w:hAnsi="Calibri" w:cs="Calibri" w:hint="default"/>
        <w:sz w:val="22"/>
        <w:szCs w:val="22"/>
      </w:rPr>
    </w:lvl>
    <w:lvl w:ilvl="1" w:tplc="1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3C14085"/>
    <w:multiLevelType w:val="multilevel"/>
    <w:tmpl w:val="415021B0"/>
    <w:lvl w:ilvl="0">
      <w:start w:val="5"/>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0" w15:restartNumberingAfterBreak="0">
    <w:nsid w:val="64880797"/>
    <w:multiLevelType w:val="hybridMultilevel"/>
    <w:tmpl w:val="D20E16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1" w15:restartNumberingAfterBreak="0">
    <w:nsid w:val="64DC1A09"/>
    <w:multiLevelType w:val="hybridMultilevel"/>
    <w:tmpl w:val="1EC848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2" w15:restartNumberingAfterBreak="0">
    <w:nsid w:val="66E10EE6"/>
    <w:multiLevelType w:val="hybridMultilevel"/>
    <w:tmpl w:val="9C5886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3" w15:restartNumberingAfterBreak="0">
    <w:nsid w:val="6873625C"/>
    <w:multiLevelType w:val="hybridMultilevel"/>
    <w:tmpl w:val="50CAD5D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4" w15:restartNumberingAfterBreak="0">
    <w:nsid w:val="68A67ECE"/>
    <w:multiLevelType w:val="hybridMultilevel"/>
    <w:tmpl w:val="FAB0D26E"/>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A767690"/>
    <w:multiLevelType w:val="hybridMultilevel"/>
    <w:tmpl w:val="995E3D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6" w15:restartNumberingAfterBreak="0">
    <w:nsid w:val="6B3F1337"/>
    <w:multiLevelType w:val="hybridMultilevel"/>
    <w:tmpl w:val="3D10DAE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7" w15:restartNumberingAfterBreak="0">
    <w:nsid w:val="6D756E55"/>
    <w:multiLevelType w:val="hybridMultilevel"/>
    <w:tmpl w:val="E48EB6BC"/>
    <w:lvl w:ilvl="0" w:tplc="FFFFFFFF">
      <w:start w:val="1"/>
      <w:numFmt w:val="decimal"/>
      <w:lvlText w:val="%1."/>
      <w:lvlJc w:val="left"/>
      <w:pPr>
        <w:ind w:left="360" w:hanging="360"/>
      </w:pPr>
      <w:rPr>
        <w:rFonts w:hint="default"/>
      </w:rPr>
    </w:lvl>
    <w:lvl w:ilvl="1" w:tplc="18090001">
      <w:start w:val="1"/>
      <w:numFmt w:val="bullet"/>
      <w:lvlText w:val=""/>
      <w:lvlJc w:val="left"/>
      <w:pPr>
        <w:ind w:left="72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8" w15:restartNumberingAfterBreak="0">
    <w:nsid w:val="71372AE1"/>
    <w:multiLevelType w:val="hybridMultilevel"/>
    <w:tmpl w:val="575A8A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9" w15:restartNumberingAfterBreak="0">
    <w:nsid w:val="715F25A4"/>
    <w:multiLevelType w:val="hybridMultilevel"/>
    <w:tmpl w:val="EE20C972"/>
    <w:lvl w:ilvl="0" w:tplc="89B2E578">
      <w:start w:val="13"/>
      <w:numFmt w:val="bullet"/>
      <w:lvlText w:val=""/>
      <w:lvlJc w:val="left"/>
      <w:pPr>
        <w:ind w:left="720" w:hanging="360"/>
      </w:pPr>
      <w:rPr>
        <w:rFonts w:ascii="Symbol" w:eastAsiaTheme="minorHAnsi" w:hAnsi="Symbol"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0" w15:restartNumberingAfterBreak="0">
    <w:nsid w:val="719F334C"/>
    <w:multiLevelType w:val="hybridMultilevel"/>
    <w:tmpl w:val="6B58A8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1" w15:restartNumberingAfterBreak="0">
    <w:nsid w:val="78C20FA5"/>
    <w:multiLevelType w:val="hybridMultilevel"/>
    <w:tmpl w:val="64D00E9C"/>
    <w:lvl w:ilvl="0" w:tplc="18090001">
      <w:start w:val="1"/>
      <w:numFmt w:val="bullet"/>
      <w:lvlText w:val=""/>
      <w:lvlJc w:val="left"/>
      <w:pPr>
        <w:ind w:left="1080" w:hanging="360"/>
      </w:pPr>
      <w:rPr>
        <w:rFonts w:ascii="Symbol" w:hAnsi="Symbol" w:hint="default"/>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91B45F4"/>
    <w:multiLevelType w:val="hybridMultilevel"/>
    <w:tmpl w:val="D2F6BF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3" w15:restartNumberingAfterBreak="0">
    <w:nsid w:val="7C0F151C"/>
    <w:multiLevelType w:val="hybridMultilevel"/>
    <w:tmpl w:val="1FB0E4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4" w15:restartNumberingAfterBreak="0">
    <w:nsid w:val="7CEB0C97"/>
    <w:multiLevelType w:val="hybridMultilevel"/>
    <w:tmpl w:val="452409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5" w15:restartNumberingAfterBreak="0">
    <w:nsid w:val="7E4B6792"/>
    <w:multiLevelType w:val="hybridMultilevel"/>
    <w:tmpl w:val="39BA15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6" w15:restartNumberingAfterBreak="0">
    <w:nsid w:val="7F4720CF"/>
    <w:multiLevelType w:val="hybridMultilevel"/>
    <w:tmpl w:val="CAAE14DE"/>
    <w:lvl w:ilvl="0" w:tplc="52F2A37C">
      <w:start w:val="8"/>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962296636">
    <w:abstractNumId w:val="82"/>
  </w:num>
  <w:num w:numId="2" w16cid:durableId="588664421">
    <w:abstractNumId w:val="3"/>
  </w:num>
  <w:num w:numId="3" w16cid:durableId="1502161332">
    <w:abstractNumId w:val="24"/>
  </w:num>
  <w:num w:numId="4" w16cid:durableId="471681847">
    <w:abstractNumId w:val="60"/>
  </w:num>
  <w:num w:numId="5" w16cid:durableId="1544445387">
    <w:abstractNumId w:val="0"/>
  </w:num>
  <w:num w:numId="6" w16cid:durableId="509947176">
    <w:abstractNumId w:val="23"/>
  </w:num>
  <w:num w:numId="7" w16cid:durableId="520048117">
    <w:abstractNumId w:val="66"/>
  </w:num>
  <w:num w:numId="8" w16cid:durableId="1712613899">
    <w:abstractNumId w:val="89"/>
  </w:num>
  <w:num w:numId="9" w16cid:durableId="1124886515">
    <w:abstractNumId w:val="33"/>
  </w:num>
  <w:num w:numId="10" w16cid:durableId="1884440360">
    <w:abstractNumId w:val="6"/>
  </w:num>
  <w:num w:numId="11" w16cid:durableId="430509357">
    <w:abstractNumId w:val="53"/>
  </w:num>
  <w:num w:numId="12" w16cid:durableId="344132089">
    <w:abstractNumId w:val="67"/>
  </w:num>
  <w:num w:numId="13" w16cid:durableId="1525940510">
    <w:abstractNumId w:val="2"/>
  </w:num>
  <w:num w:numId="14" w16cid:durableId="1193953189">
    <w:abstractNumId w:val="59"/>
  </w:num>
  <w:num w:numId="15" w16cid:durableId="539438543">
    <w:abstractNumId w:val="46"/>
  </w:num>
  <w:num w:numId="16" w16cid:durableId="1289166236">
    <w:abstractNumId w:val="17"/>
  </w:num>
  <w:num w:numId="17" w16cid:durableId="1841119220">
    <w:abstractNumId w:val="40"/>
  </w:num>
  <w:num w:numId="18" w16cid:durableId="562958002">
    <w:abstractNumId w:val="98"/>
  </w:num>
  <w:num w:numId="19" w16cid:durableId="678121940">
    <w:abstractNumId w:val="8"/>
  </w:num>
  <w:num w:numId="20" w16cid:durableId="430592999">
    <w:abstractNumId w:val="35"/>
  </w:num>
  <w:num w:numId="21" w16cid:durableId="1917859013">
    <w:abstractNumId w:val="30"/>
  </w:num>
  <w:num w:numId="22" w16cid:durableId="1717314168">
    <w:abstractNumId w:val="12"/>
  </w:num>
  <w:num w:numId="23" w16cid:durableId="643050895">
    <w:abstractNumId w:val="5"/>
  </w:num>
  <w:num w:numId="24" w16cid:durableId="2131779519">
    <w:abstractNumId w:val="91"/>
  </w:num>
  <w:num w:numId="25" w16cid:durableId="2128625268">
    <w:abstractNumId w:val="41"/>
  </w:num>
  <w:num w:numId="26" w16cid:durableId="426270330">
    <w:abstractNumId w:val="56"/>
  </w:num>
  <w:num w:numId="27" w16cid:durableId="560483912">
    <w:abstractNumId w:val="100"/>
  </w:num>
  <w:num w:numId="28" w16cid:durableId="939988425">
    <w:abstractNumId w:val="92"/>
  </w:num>
  <w:num w:numId="29" w16cid:durableId="1286740328">
    <w:abstractNumId w:val="7"/>
  </w:num>
  <w:num w:numId="30" w16cid:durableId="1665544268">
    <w:abstractNumId w:val="16"/>
  </w:num>
  <w:num w:numId="31" w16cid:durableId="278873963">
    <w:abstractNumId w:val="64"/>
  </w:num>
  <w:num w:numId="32" w16cid:durableId="1560818429">
    <w:abstractNumId w:val="27"/>
  </w:num>
  <w:num w:numId="33" w16cid:durableId="1360617715">
    <w:abstractNumId w:val="71"/>
  </w:num>
  <w:num w:numId="34" w16cid:durableId="771584512">
    <w:abstractNumId w:val="39"/>
  </w:num>
  <w:num w:numId="35" w16cid:durableId="1623683164">
    <w:abstractNumId w:val="77"/>
  </w:num>
  <w:num w:numId="36" w16cid:durableId="541212903">
    <w:abstractNumId w:val="25"/>
  </w:num>
  <w:num w:numId="37" w16cid:durableId="1898470947">
    <w:abstractNumId w:val="50"/>
  </w:num>
  <w:num w:numId="38" w16cid:durableId="677391144">
    <w:abstractNumId w:val="87"/>
  </w:num>
  <w:num w:numId="39" w16cid:durableId="702285306">
    <w:abstractNumId w:val="106"/>
  </w:num>
  <w:num w:numId="40" w16cid:durableId="1942882581">
    <w:abstractNumId w:val="37"/>
  </w:num>
  <w:num w:numId="41" w16cid:durableId="1866601977">
    <w:abstractNumId w:val="51"/>
  </w:num>
  <w:num w:numId="42" w16cid:durableId="698967707">
    <w:abstractNumId w:val="13"/>
  </w:num>
  <w:num w:numId="43" w16cid:durableId="1199318804">
    <w:abstractNumId w:val="96"/>
  </w:num>
  <w:num w:numId="44" w16cid:durableId="503276624">
    <w:abstractNumId w:val="19"/>
  </w:num>
  <w:num w:numId="45" w16cid:durableId="324282586">
    <w:abstractNumId w:val="47"/>
  </w:num>
  <w:num w:numId="46" w16cid:durableId="1323973075">
    <w:abstractNumId w:val="1"/>
  </w:num>
  <w:num w:numId="47" w16cid:durableId="520317474">
    <w:abstractNumId w:val="97"/>
  </w:num>
  <w:num w:numId="48" w16cid:durableId="417754075">
    <w:abstractNumId w:val="105"/>
  </w:num>
  <w:num w:numId="49" w16cid:durableId="174611855">
    <w:abstractNumId w:val="11"/>
  </w:num>
  <w:num w:numId="50" w16cid:durableId="1710841495">
    <w:abstractNumId w:val="18"/>
  </w:num>
  <w:num w:numId="51" w16cid:durableId="136999774">
    <w:abstractNumId w:val="43"/>
  </w:num>
  <w:num w:numId="52" w16cid:durableId="698236485">
    <w:abstractNumId w:val="29"/>
  </w:num>
  <w:num w:numId="53" w16cid:durableId="990906130">
    <w:abstractNumId w:val="90"/>
  </w:num>
  <w:num w:numId="54" w16cid:durableId="665330803">
    <w:abstractNumId w:val="28"/>
  </w:num>
  <w:num w:numId="55" w16cid:durableId="1981382255">
    <w:abstractNumId w:val="99"/>
  </w:num>
  <w:num w:numId="56" w16cid:durableId="1049300934">
    <w:abstractNumId w:val="38"/>
  </w:num>
  <w:num w:numId="57" w16cid:durableId="1595941595">
    <w:abstractNumId w:val="84"/>
  </w:num>
  <w:num w:numId="58" w16cid:durableId="1106659004">
    <w:abstractNumId w:val="104"/>
  </w:num>
  <w:num w:numId="59" w16cid:durableId="200552883">
    <w:abstractNumId w:val="14"/>
  </w:num>
  <w:num w:numId="60" w16cid:durableId="1553538175">
    <w:abstractNumId w:val="86"/>
  </w:num>
  <w:num w:numId="61" w16cid:durableId="945161723">
    <w:abstractNumId w:val="15"/>
  </w:num>
  <w:num w:numId="62" w16cid:durableId="1851677840">
    <w:abstractNumId w:val="73"/>
  </w:num>
  <w:num w:numId="63" w16cid:durableId="598023739">
    <w:abstractNumId w:val="103"/>
  </w:num>
  <w:num w:numId="64" w16cid:durableId="1768773501">
    <w:abstractNumId w:val="31"/>
  </w:num>
  <w:num w:numId="65" w16cid:durableId="47582203">
    <w:abstractNumId w:val="4"/>
  </w:num>
  <w:num w:numId="66" w16cid:durableId="2043281838">
    <w:abstractNumId w:val="22"/>
  </w:num>
  <w:num w:numId="67" w16cid:durableId="286738415">
    <w:abstractNumId w:val="93"/>
  </w:num>
  <w:num w:numId="68" w16cid:durableId="1152673259">
    <w:abstractNumId w:val="58"/>
  </w:num>
  <w:num w:numId="69" w16cid:durableId="225335954">
    <w:abstractNumId w:val="70"/>
  </w:num>
  <w:num w:numId="70" w16cid:durableId="143549697">
    <w:abstractNumId w:val="44"/>
  </w:num>
  <w:num w:numId="71" w16cid:durableId="1734816030">
    <w:abstractNumId w:val="102"/>
  </w:num>
  <w:num w:numId="72" w16cid:durableId="1879585897">
    <w:abstractNumId w:val="95"/>
  </w:num>
  <w:num w:numId="73" w16cid:durableId="1434201797">
    <w:abstractNumId w:val="32"/>
  </w:num>
  <w:num w:numId="74" w16cid:durableId="1001543224">
    <w:abstractNumId w:val="81"/>
  </w:num>
  <w:num w:numId="75" w16cid:durableId="535197039">
    <w:abstractNumId w:val="36"/>
  </w:num>
  <w:num w:numId="76" w16cid:durableId="548886322">
    <w:abstractNumId w:val="74"/>
  </w:num>
  <w:num w:numId="77" w16cid:durableId="1072506453">
    <w:abstractNumId w:val="54"/>
  </w:num>
  <w:num w:numId="78" w16cid:durableId="95489373">
    <w:abstractNumId w:val="42"/>
  </w:num>
  <w:num w:numId="79" w16cid:durableId="214970516">
    <w:abstractNumId w:val="45"/>
  </w:num>
  <w:num w:numId="80" w16cid:durableId="126973581">
    <w:abstractNumId w:val="69"/>
  </w:num>
  <w:num w:numId="81" w16cid:durableId="1548296131">
    <w:abstractNumId w:val="62"/>
  </w:num>
  <w:num w:numId="82" w16cid:durableId="799348080">
    <w:abstractNumId w:val="48"/>
  </w:num>
  <w:num w:numId="83" w16cid:durableId="1059477293">
    <w:abstractNumId w:val="83"/>
  </w:num>
  <w:num w:numId="84" w16cid:durableId="496766465">
    <w:abstractNumId w:val="85"/>
  </w:num>
  <w:num w:numId="85" w16cid:durableId="601037562">
    <w:abstractNumId w:val="52"/>
  </w:num>
  <w:num w:numId="86" w16cid:durableId="1610745809">
    <w:abstractNumId w:val="21"/>
  </w:num>
  <w:num w:numId="87" w16cid:durableId="1786388003">
    <w:abstractNumId w:val="78"/>
  </w:num>
  <w:num w:numId="88" w16cid:durableId="1844275379">
    <w:abstractNumId w:val="80"/>
  </w:num>
  <w:num w:numId="89" w16cid:durableId="605700829">
    <w:abstractNumId w:val="72"/>
  </w:num>
  <w:num w:numId="90" w16cid:durableId="455948496">
    <w:abstractNumId w:val="76"/>
  </w:num>
  <w:num w:numId="91" w16cid:durableId="1230845376">
    <w:abstractNumId w:val="75"/>
  </w:num>
  <w:num w:numId="92" w16cid:durableId="88744282">
    <w:abstractNumId w:val="20"/>
  </w:num>
  <w:num w:numId="93" w16cid:durableId="580405659">
    <w:abstractNumId w:val="55"/>
  </w:num>
  <w:num w:numId="94" w16cid:durableId="587344795">
    <w:abstractNumId w:val="61"/>
  </w:num>
  <w:num w:numId="95" w16cid:durableId="203714433">
    <w:abstractNumId w:val="26"/>
  </w:num>
  <w:num w:numId="96" w16cid:durableId="644899069">
    <w:abstractNumId w:val="63"/>
  </w:num>
  <w:num w:numId="97" w16cid:durableId="1575436295">
    <w:abstractNumId w:val="9"/>
  </w:num>
  <w:num w:numId="98" w16cid:durableId="1043406919">
    <w:abstractNumId w:val="57"/>
  </w:num>
  <w:num w:numId="99" w16cid:durableId="349525932">
    <w:abstractNumId w:val="10"/>
  </w:num>
  <w:num w:numId="100" w16cid:durableId="1339770854">
    <w:abstractNumId w:val="65"/>
  </w:num>
  <w:num w:numId="101" w16cid:durableId="1490511309">
    <w:abstractNumId w:val="101"/>
  </w:num>
  <w:num w:numId="102" w16cid:durableId="1953322085">
    <w:abstractNumId w:val="79"/>
  </w:num>
  <w:num w:numId="103" w16cid:durableId="680815795">
    <w:abstractNumId w:val="49"/>
  </w:num>
  <w:num w:numId="104" w16cid:durableId="136606767">
    <w:abstractNumId w:val="94"/>
  </w:num>
  <w:num w:numId="105" w16cid:durableId="111369861">
    <w:abstractNumId w:val="88"/>
  </w:num>
  <w:num w:numId="106" w16cid:durableId="1764111112">
    <w:abstractNumId w:val="34"/>
  </w:num>
  <w:num w:numId="107" w16cid:durableId="432743958">
    <w:abstractNumId w:val="68"/>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Connell, David (CSD_Train_10)">
    <w15:presenceInfo w15:providerId="AD" w15:userId="S::doconn07@revenue.ie::f4a1e42d-1427-49bc-b586-808e0468e7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CA"/>
    <w:rsid w:val="0000267B"/>
    <w:rsid w:val="00024544"/>
    <w:rsid w:val="00040074"/>
    <w:rsid w:val="00053E87"/>
    <w:rsid w:val="00073280"/>
    <w:rsid w:val="000E1A20"/>
    <w:rsid w:val="000E4DFA"/>
    <w:rsid w:val="001235E5"/>
    <w:rsid w:val="001324A9"/>
    <w:rsid w:val="00137274"/>
    <w:rsid w:val="00151C7D"/>
    <w:rsid w:val="00157F6D"/>
    <w:rsid w:val="0016170F"/>
    <w:rsid w:val="00161EEE"/>
    <w:rsid w:val="0017368F"/>
    <w:rsid w:val="001960C0"/>
    <w:rsid w:val="001A19E1"/>
    <w:rsid w:val="001A1B87"/>
    <w:rsid w:val="001A3F7D"/>
    <w:rsid w:val="001B130A"/>
    <w:rsid w:val="001B7EB9"/>
    <w:rsid w:val="001C5DDE"/>
    <w:rsid w:val="001D3005"/>
    <w:rsid w:val="001D7C77"/>
    <w:rsid w:val="001F0A20"/>
    <w:rsid w:val="001F1CA7"/>
    <w:rsid w:val="001F3D5E"/>
    <w:rsid w:val="0020111B"/>
    <w:rsid w:val="002165B7"/>
    <w:rsid w:val="00223242"/>
    <w:rsid w:val="00252D43"/>
    <w:rsid w:val="00265089"/>
    <w:rsid w:val="0027264D"/>
    <w:rsid w:val="002749F1"/>
    <w:rsid w:val="0029314C"/>
    <w:rsid w:val="002C7632"/>
    <w:rsid w:val="002C7F2F"/>
    <w:rsid w:val="002D772C"/>
    <w:rsid w:val="002E2BB8"/>
    <w:rsid w:val="002E4B0B"/>
    <w:rsid w:val="002F7EDC"/>
    <w:rsid w:val="00316A09"/>
    <w:rsid w:val="00323E53"/>
    <w:rsid w:val="00334DB1"/>
    <w:rsid w:val="0034422D"/>
    <w:rsid w:val="003469CD"/>
    <w:rsid w:val="00351F50"/>
    <w:rsid w:val="0035458C"/>
    <w:rsid w:val="0037124C"/>
    <w:rsid w:val="00374F32"/>
    <w:rsid w:val="003764A0"/>
    <w:rsid w:val="00380274"/>
    <w:rsid w:val="00380ED9"/>
    <w:rsid w:val="003822FA"/>
    <w:rsid w:val="00393BCE"/>
    <w:rsid w:val="003A5AA8"/>
    <w:rsid w:val="003B71B9"/>
    <w:rsid w:val="003D3A3C"/>
    <w:rsid w:val="003D7F25"/>
    <w:rsid w:val="003F516F"/>
    <w:rsid w:val="0040373E"/>
    <w:rsid w:val="00417FD6"/>
    <w:rsid w:val="00431FAA"/>
    <w:rsid w:val="00436F33"/>
    <w:rsid w:val="00444DE9"/>
    <w:rsid w:val="0044581A"/>
    <w:rsid w:val="0044647F"/>
    <w:rsid w:val="00446978"/>
    <w:rsid w:val="00477825"/>
    <w:rsid w:val="004900CA"/>
    <w:rsid w:val="0049067E"/>
    <w:rsid w:val="004930E6"/>
    <w:rsid w:val="004C64C7"/>
    <w:rsid w:val="004D7FB0"/>
    <w:rsid w:val="004E2D12"/>
    <w:rsid w:val="005131B9"/>
    <w:rsid w:val="00520680"/>
    <w:rsid w:val="00525DC8"/>
    <w:rsid w:val="00533587"/>
    <w:rsid w:val="00533D39"/>
    <w:rsid w:val="00535DA3"/>
    <w:rsid w:val="00546E4A"/>
    <w:rsid w:val="005472DC"/>
    <w:rsid w:val="005A5A8F"/>
    <w:rsid w:val="005C0377"/>
    <w:rsid w:val="005C7BEB"/>
    <w:rsid w:val="005D4C8C"/>
    <w:rsid w:val="005D71BE"/>
    <w:rsid w:val="005E0381"/>
    <w:rsid w:val="005F1E85"/>
    <w:rsid w:val="005F2522"/>
    <w:rsid w:val="006117BA"/>
    <w:rsid w:val="00613811"/>
    <w:rsid w:val="0061480C"/>
    <w:rsid w:val="00622930"/>
    <w:rsid w:val="00626982"/>
    <w:rsid w:val="00637F01"/>
    <w:rsid w:val="0064481F"/>
    <w:rsid w:val="0068462C"/>
    <w:rsid w:val="0069377A"/>
    <w:rsid w:val="006A20C4"/>
    <w:rsid w:val="006C41A2"/>
    <w:rsid w:val="006C6057"/>
    <w:rsid w:val="006E1F23"/>
    <w:rsid w:val="007226A3"/>
    <w:rsid w:val="00735DCF"/>
    <w:rsid w:val="0078789F"/>
    <w:rsid w:val="007962B4"/>
    <w:rsid w:val="007A2415"/>
    <w:rsid w:val="007A2F4D"/>
    <w:rsid w:val="007B6C5A"/>
    <w:rsid w:val="007D5735"/>
    <w:rsid w:val="007E15E2"/>
    <w:rsid w:val="007F1622"/>
    <w:rsid w:val="007F1B5B"/>
    <w:rsid w:val="00804692"/>
    <w:rsid w:val="00826066"/>
    <w:rsid w:val="00827094"/>
    <w:rsid w:val="00840E93"/>
    <w:rsid w:val="00872C10"/>
    <w:rsid w:val="0087424A"/>
    <w:rsid w:val="008C12A8"/>
    <w:rsid w:val="008C6D35"/>
    <w:rsid w:val="008D57CB"/>
    <w:rsid w:val="008E49B9"/>
    <w:rsid w:val="008E64E9"/>
    <w:rsid w:val="008E67E5"/>
    <w:rsid w:val="00903102"/>
    <w:rsid w:val="009036EB"/>
    <w:rsid w:val="009073B8"/>
    <w:rsid w:val="00915F4C"/>
    <w:rsid w:val="00920B2E"/>
    <w:rsid w:val="009241A7"/>
    <w:rsid w:val="009367DD"/>
    <w:rsid w:val="00945C7F"/>
    <w:rsid w:val="00975A64"/>
    <w:rsid w:val="009961B4"/>
    <w:rsid w:val="009A4E1B"/>
    <w:rsid w:val="009B416D"/>
    <w:rsid w:val="009C63DA"/>
    <w:rsid w:val="009F4AB8"/>
    <w:rsid w:val="00A010B2"/>
    <w:rsid w:val="00A16130"/>
    <w:rsid w:val="00A3135D"/>
    <w:rsid w:val="00A315A9"/>
    <w:rsid w:val="00A37C0A"/>
    <w:rsid w:val="00A37D44"/>
    <w:rsid w:val="00A47261"/>
    <w:rsid w:val="00A75C5A"/>
    <w:rsid w:val="00A77E10"/>
    <w:rsid w:val="00A86755"/>
    <w:rsid w:val="00A959A8"/>
    <w:rsid w:val="00A97C77"/>
    <w:rsid w:val="00AB124D"/>
    <w:rsid w:val="00AC179A"/>
    <w:rsid w:val="00AC4157"/>
    <w:rsid w:val="00AC45F0"/>
    <w:rsid w:val="00AE1593"/>
    <w:rsid w:val="00AE4798"/>
    <w:rsid w:val="00B04D7D"/>
    <w:rsid w:val="00B108AB"/>
    <w:rsid w:val="00B11DA9"/>
    <w:rsid w:val="00B171C6"/>
    <w:rsid w:val="00B564B9"/>
    <w:rsid w:val="00B61EFD"/>
    <w:rsid w:val="00B81018"/>
    <w:rsid w:val="00B8314E"/>
    <w:rsid w:val="00B8713C"/>
    <w:rsid w:val="00BA69C5"/>
    <w:rsid w:val="00BB60D2"/>
    <w:rsid w:val="00BC34ED"/>
    <w:rsid w:val="00BD12FE"/>
    <w:rsid w:val="00BD3DF5"/>
    <w:rsid w:val="00BE0B86"/>
    <w:rsid w:val="00BE25FC"/>
    <w:rsid w:val="00BF0E86"/>
    <w:rsid w:val="00C01890"/>
    <w:rsid w:val="00C16047"/>
    <w:rsid w:val="00C161C7"/>
    <w:rsid w:val="00C35274"/>
    <w:rsid w:val="00C40A34"/>
    <w:rsid w:val="00C5426F"/>
    <w:rsid w:val="00C64F9C"/>
    <w:rsid w:val="00C70723"/>
    <w:rsid w:val="00C929A7"/>
    <w:rsid w:val="00C933F0"/>
    <w:rsid w:val="00C97542"/>
    <w:rsid w:val="00CA6934"/>
    <w:rsid w:val="00D019A1"/>
    <w:rsid w:val="00D14424"/>
    <w:rsid w:val="00D17963"/>
    <w:rsid w:val="00D22963"/>
    <w:rsid w:val="00D42F8D"/>
    <w:rsid w:val="00D5238F"/>
    <w:rsid w:val="00D527B8"/>
    <w:rsid w:val="00D55F5F"/>
    <w:rsid w:val="00D675BC"/>
    <w:rsid w:val="00D67A9A"/>
    <w:rsid w:val="00D705FB"/>
    <w:rsid w:val="00D83A16"/>
    <w:rsid w:val="00D854FD"/>
    <w:rsid w:val="00D878DA"/>
    <w:rsid w:val="00D93FAB"/>
    <w:rsid w:val="00DB0797"/>
    <w:rsid w:val="00DB15B8"/>
    <w:rsid w:val="00DE2E11"/>
    <w:rsid w:val="00DF054B"/>
    <w:rsid w:val="00E113FF"/>
    <w:rsid w:val="00E11AC2"/>
    <w:rsid w:val="00E14A9B"/>
    <w:rsid w:val="00E15570"/>
    <w:rsid w:val="00E31B5F"/>
    <w:rsid w:val="00E32A1F"/>
    <w:rsid w:val="00E34F6B"/>
    <w:rsid w:val="00E4430C"/>
    <w:rsid w:val="00E44355"/>
    <w:rsid w:val="00E46DFA"/>
    <w:rsid w:val="00E476C0"/>
    <w:rsid w:val="00E52D93"/>
    <w:rsid w:val="00E55A0C"/>
    <w:rsid w:val="00E852CA"/>
    <w:rsid w:val="00E8590C"/>
    <w:rsid w:val="00E91D06"/>
    <w:rsid w:val="00EA04AF"/>
    <w:rsid w:val="00EA3538"/>
    <w:rsid w:val="00EB5D4B"/>
    <w:rsid w:val="00EC375A"/>
    <w:rsid w:val="00ED52D4"/>
    <w:rsid w:val="00EE07F7"/>
    <w:rsid w:val="00EE2756"/>
    <w:rsid w:val="00EE47A5"/>
    <w:rsid w:val="00F03D1B"/>
    <w:rsid w:val="00F16EA1"/>
    <w:rsid w:val="00F32D2C"/>
    <w:rsid w:val="00F4521E"/>
    <w:rsid w:val="00F751CF"/>
    <w:rsid w:val="00F90885"/>
    <w:rsid w:val="00FB5DEA"/>
    <w:rsid w:val="00FD4D37"/>
    <w:rsid w:val="00FD4E11"/>
    <w:rsid w:val="00FD6C7E"/>
    <w:rsid w:val="00FE10AD"/>
    <w:rsid w:val="00FF443E"/>
    <w:rsid w:val="10C14EBF"/>
    <w:rsid w:val="7B9366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48AE05E6"/>
  <w15:chartTrackingRefBased/>
  <w15:docId w15:val="{43248137-64E7-4A14-85D0-3B48D49D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Section,Section Heading,JAIN HEADING 1,H1,h1,No numbers,Prophead level 1,Prophead 1,H11,H12,H13,H111,H14,H112,H15,H16,H17,H113,H121,H131,H1111,H141,H1121,H151,H161,H18,H114,H122,H132,H1112,H142,H1122,H152,H162,H171,H1131,H1211,H1311,H11111"/>
    <w:basedOn w:val="Normal"/>
    <w:next w:val="Normal"/>
    <w:link w:val="Heading1Char"/>
    <w:qFormat/>
    <w:rsid w:val="00157F6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ubtitle Cover Page,igunore,Dot pt,F5 List Paragraph,List Paragraph Report,Bullet 1,Bullet Points,Colorful List - Accent 11,Indicator Text,List Paragraph Char Char Char,List Paragraph11,List Paragraph12,List Paragraph2,MAIN CONTENT,lp1"/>
    <w:basedOn w:val="Normal"/>
    <w:link w:val="ListParagraphChar"/>
    <w:uiPriority w:val="34"/>
    <w:qFormat/>
    <w:rsid w:val="00B61EFD"/>
    <w:pPr>
      <w:ind w:left="720"/>
      <w:contextualSpacing/>
    </w:pPr>
  </w:style>
  <w:style w:type="character" w:styleId="Hyperlink">
    <w:name w:val="Hyperlink"/>
    <w:basedOn w:val="DefaultParagraphFont"/>
    <w:uiPriority w:val="99"/>
    <w:unhideWhenUsed/>
    <w:rsid w:val="00FD4D37"/>
    <w:rPr>
      <w:color w:val="0563C1" w:themeColor="hyperlink"/>
      <w:u w:val="single"/>
    </w:rPr>
  </w:style>
  <w:style w:type="character" w:styleId="UnresolvedMention">
    <w:name w:val="Unresolved Mention"/>
    <w:basedOn w:val="DefaultParagraphFont"/>
    <w:uiPriority w:val="99"/>
    <w:semiHidden/>
    <w:unhideWhenUsed/>
    <w:rsid w:val="00FD4D37"/>
    <w:rPr>
      <w:color w:val="605E5C"/>
      <w:shd w:val="clear" w:color="auto" w:fill="E1DFDD"/>
    </w:rPr>
  </w:style>
  <w:style w:type="paragraph" w:styleId="Header">
    <w:name w:val="header"/>
    <w:basedOn w:val="Normal"/>
    <w:link w:val="HeaderChar"/>
    <w:uiPriority w:val="99"/>
    <w:unhideWhenUsed/>
    <w:rsid w:val="005C03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77"/>
  </w:style>
  <w:style w:type="paragraph" w:styleId="Footer">
    <w:name w:val="footer"/>
    <w:basedOn w:val="Normal"/>
    <w:link w:val="FooterChar"/>
    <w:uiPriority w:val="99"/>
    <w:unhideWhenUsed/>
    <w:rsid w:val="005C03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77"/>
  </w:style>
  <w:style w:type="paragraph" w:styleId="NoSpacing">
    <w:name w:val="No Spacing"/>
    <w:link w:val="NoSpacingChar"/>
    <w:uiPriority w:val="1"/>
    <w:qFormat/>
    <w:rsid w:val="00B171C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171C6"/>
    <w:rPr>
      <w:rFonts w:eastAsiaTheme="minorEastAsia"/>
      <w:kern w:val="0"/>
      <w:lang w:val="en-US"/>
      <w14:ligatures w14:val="none"/>
    </w:rPr>
  </w:style>
  <w:style w:type="table" w:styleId="TableGrid">
    <w:name w:val="Table Grid"/>
    <w:basedOn w:val="TableNormal"/>
    <w:uiPriority w:val="59"/>
    <w:rsid w:val="00274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title Cover Page Char,igunore Char,Dot pt Char,F5 List Paragraph Char,List Paragraph Report Char,Bullet 1 Char,Bullet Points Char,Colorful List - Accent 11 Char,Indicator Text Char,List Paragraph Char Char Char Char,lp1 Char"/>
    <w:link w:val="ListParagraph"/>
    <w:uiPriority w:val="34"/>
    <w:qFormat/>
    <w:rsid w:val="00EE2756"/>
  </w:style>
  <w:style w:type="paragraph" w:customStyle="1" w:styleId="pf0">
    <w:name w:val="pf0"/>
    <w:basedOn w:val="Normal"/>
    <w:rsid w:val="00CA6934"/>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CommentReference">
    <w:name w:val="annotation reference"/>
    <w:basedOn w:val="DefaultParagraphFont"/>
    <w:uiPriority w:val="99"/>
    <w:unhideWhenUsed/>
    <w:rsid w:val="00D5238F"/>
    <w:rPr>
      <w:sz w:val="16"/>
      <w:szCs w:val="16"/>
    </w:rPr>
  </w:style>
  <w:style w:type="paragraph" w:styleId="CommentText">
    <w:name w:val="annotation text"/>
    <w:basedOn w:val="Normal"/>
    <w:link w:val="CommentTextChar"/>
    <w:uiPriority w:val="99"/>
    <w:unhideWhenUsed/>
    <w:rsid w:val="00D5238F"/>
    <w:pPr>
      <w:spacing w:line="240" w:lineRule="auto"/>
    </w:pPr>
    <w:rPr>
      <w:sz w:val="20"/>
      <w:szCs w:val="20"/>
    </w:rPr>
  </w:style>
  <w:style w:type="character" w:customStyle="1" w:styleId="CommentTextChar">
    <w:name w:val="Comment Text Char"/>
    <w:basedOn w:val="DefaultParagraphFont"/>
    <w:link w:val="CommentText"/>
    <w:uiPriority w:val="99"/>
    <w:rsid w:val="00D5238F"/>
    <w:rPr>
      <w:sz w:val="20"/>
      <w:szCs w:val="20"/>
    </w:rPr>
  </w:style>
  <w:style w:type="character" w:styleId="FollowedHyperlink">
    <w:name w:val="FollowedHyperlink"/>
    <w:basedOn w:val="DefaultParagraphFont"/>
    <w:uiPriority w:val="99"/>
    <w:semiHidden/>
    <w:unhideWhenUsed/>
    <w:rsid w:val="00161EEE"/>
    <w:rPr>
      <w:color w:val="954F72" w:themeColor="followedHyperlink"/>
      <w:u w:val="single"/>
    </w:rPr>
  </w:style>
  <w:style w:type="character" w:customStyle="1" w:styleId="Heading1Char">
    <w:name w:val="Heading 1 Char"/>
    <w:aliases w:val="Section Char,Section Heading Char,JAIN HEADING 1 Char,H1 Char,h1 Char,No numbers Char,Prophead level 1 Char,Prophead 1 Char,H11 Char,H12 Char,H13 Char,H111 Char,H14 Char,H112 Char,H15 Char,H16 Char,H17 Char,H113 Char,H121 Char,H131 Char"/>
    <w:basedOn w:val="DefaultParagraphFont"/>
    <w:link w:val="Heading1"/>
    <w:rsid w:val="00157F6D"/>
    <w:rPr>
      <w:rFonts w:asciiTheme="majorHAnsi" w:eastAsiaTheme="majorEastAsia" w:hAnsiTheme="majorHAnsi" w:cstheme="majorBidi"/>
      <w:color w:val="2F5496" w:themeColor="accent1" w:themeShade="BF"/>
      <w:kern w:val="0"/>
      <w:sz w:val="40"/>
      <w:szCs w:val="4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370997">
      <w:bodyDiv w:val="1"/>
      <w:marLeft w:val="0"/>
      <w:marRight w:val="0"/>
      <w:marTop w:val="0"/>
      <w:marBottom w:val="0"/>
      <w:divBdr>
        <w:top w:val="none" w:sz="0" w:space="0" w:color="auto"/>
        <w:left w:val="none" w:sz="0" w:space="0" w:color="auto"/>
        <w:bottom w:val="none" w:sz="0" w:space="0" w:color="auto"/>
        <w:right w:val="none" w:sz="0" w:space="0" w:color="auto"/>
      </w:divBdr>
    </w:div>
    <w:div w:id="574320742">
      <w:bodyDiv w:val="1"/>
      <w:marLeft w:val="0"/>
      <w:marRight w:val="0"/>
      <w:marTop w:val="0"/>
      <w:marBottom w:val="0"/>
      <w:divBdr>
        <w:top w:val="none" w:sz="0" w:space="0" w:color="auto"/>
        <w:left w:val="none" w:sz="0" w:space="0" w:color="auto"/>
        <w:bottom w:val="none" w:sz="0" w:space="0" w:color="auto"/>
        <w:right w:val="none" w:sz="0" w:space="0" w:color="auto"/>
      </w:divBdr>
    </w:div>
    <w:div w:id="584844845">
      <w:bodyDiv w:val="1"/>
      <w:marLeft w:val="0"/>
      <w:marRight w:val="0"/>
      <w:marTop w:val="0"/>
      <w:marBottom w:val="0"/>
      <w:divBdr>
        <w:top w:val="none" w:sz="0" w:space="0" w:color="auto"/>
        <w:left w:val="none" w:sz="0" w:space="0" w:color="auto"/>
        <w:bottom w:val="none" w:sz="0" w:space="0" w:color="auto"/>
        <w:right w:val="none" w:sz="0" w:space="0" w:color="auto"/>
      </w:divBdr>
    </w:div>
    <w:div w:id="802891886">
      <w:bodyDiv w:val="1"/>
      <w:marLeft w:val="0"/>
      <w:marRight w:val="0"/>
      <w:marTop w:val="0"/>
      <w:marBottom w:val="0"/>
      <w:divBdr>
        <w:top w:val="none" w:sz="0" w:space="0" w:color="auto"/>
        <w:left w:val="none" w:sz="0" w:space="0" w:color="auto"/>
        <w:bottom w:val="none" w:sz="0" w:space="0" w:color="auto"/>
        <w:right w:val="none" w:sz="0" w:space="0" w:color="auto"/>
      </w:divBdr>
    </w:div>
    <w:div w:id="995718876">
      <w:bodyDiv w:val="1"/>
      <w:marLeft w:val="0"/>
      <w:marRight w:val="0"/>
      <w:marTop w:val="0"/>
      <w:marBottom w:val="0"/>
      <w:divBdr>
        <w:top w:val="none" w:sz="0" w:space="0" w:color="auto"/>
        <w:left w:val="none" w:sz="0" w:space="0" w:color="auto"/>
        <w:bottom w:val="none" w:sz="0" w:space="0" w:color="auto"/>
        <w:right w:val="none" w:sz="0" w:space="0" w:color="auto"/>
      </w:divBdr>
    </w:div>
    <w:div w:id="1009481008">
      <w:bodyDiv w:val="1"/>
      <w:marLeft w:val="0"/>
      <w:marRight w:val="0"/>
      <w:marTop w:val="0"/>
      <w:marBottom w:val="0"/>
      <w:divBdr>
        <w:top w:val="none" w:sz="0" w:space="0" w:color="auto"/>
        <w:left w:val="none" w:sz="0" w:space="0" w:color="auto"/>
        <w:bottom w:val="none" w:sz="0" w:space="0" w:color="auto"/>
        <w:right w:val="none" w:sz="0" w:space="0" w:color="auto"/>
      </w:divBdr>
    </w:div>
    <w:div w:id="1403992360">
      <w:bodyDiv w:val="1"/>
      <w:marLeft w:val="0"/>
      <w:marRight w:val="0"/>
      <w:marTop w:val="0"/>
      <w:marBottom w:val="0"/>
      <w:divBdr>
        <w:top w:val="none" w:sz="0" w:space="0" w:color="auto"/>
        <w:left w:val="none" w:sz="0" w:space="0" w:color="auto"/>
        <w:bottom w:val="none" w:sz="0" w:space="0" w:color="auto"/>
        <w:right w:val="none" w:sz="0" w:space="0" w:color="auto"/>
      </w:divBdr>
    </w:div>
    <w:div w:id="1419785815">
      <w:bodyDiv w:val="1"/>
      <w:marLeft w:val="0"/>
      <w:marRight w:val="0"/>
      <w:marTop w:val="0"/>
      <w:marBottom w:val="0"/>
      <w:divBdr>
        <w:top w:val="none" w:sz="0" w:space="0" w:color="auto"/>
        <w:left w:val="none" w:sz="0" w:space="0" w:color="auto"/>
        <w:bottom w:val="none" w:sz="0" w:space="0" w:color="auto"/>
        <w:right w:val="none" w:sz="0" w:space="0" w:color="auto"/>
      </w:divBdr>
    </w:div>
    <w:div w:id="1496992394">
      <w:bodyDiv w:val="1"/>
      <w:marLeft w:val="0"/>
      <w:marRight w:val="0"/>
      <w:marTop w:val="0"/>
      <w:marBottom w:val="0"/>
      <w:divBdr>
        <w:top w:val="none" w:sz="0" w:space="0" w:color="auto"/>
        <w:left w:val="none" w:sz="0" w:space="0" w:color="auto"/>
        <w:bottom w:val="none" w:sz="0" w:space="0" w:color="auto"/>
        <w:right w:val="none" w:sz="0" w:space="0" w:color="auto"/>
      </w:divBdr>
    </w:div>
    <w:div w:id="1572034895">
      <w:bodyDiv w:val="1"/>
      <w:marLeft w:val="0"/>
      <w:marRight w:val="0"/>
      <w:marTop w:val="0"/>
      <w:marBottom w:val="0"/>
      <w:divBdr>
        <w:top w:val="none" w:sz="0" w:space="0" w:color="auto"/>
        <w:left w:val="none" w:sz="0" w:space="0" w:color="auto"/>
        <w:bottom w:val="none" w:sz="0" w:space="0" w:color="auto"/>
        <w:right w:val="none" w:sz="0" w:space="0" w:color="auto"/>
      </w:divBdr>
    </w:div>
    <w:div w:id="1583107008">
      <w:bodyDiv w:val="1"/>
      <w:marLeft w:val="0"/>
      <w:marRight w:val="0"/>
      <w:marTop w:val="0"/>
      <w:marBottom w:val="0"/>
      <w:divBdr>
        <w:top w:val="none" w:sz="0" w:space="0" w:color="auto"/>
        <w:left w:val="none" w:sz="0" w:space="0" w:color="auto"/>
        <w:bottom w:val="none" w:sz="0" w:space="0" w:color="auto"/>
        <w:right w:val="none" w:sz="0" w:space="0" w:color="auto"/>
      </w:divBdr>
    </w:div>
    <w:div w:id="1726028174">
      <w:bodyDiv w:val="1"/>
      <w:marLeft w:val="0"/>
      <w:marRight w:val="0"/>
      <w:marTop w:val="0"/>
      <w:marBottom w:val="0"/>
      <w:divBdr>
        <w:top w:val="none" w:sz="0" w:space="0" w:color="auto"/>
        <w:left w:val="none" w:sz="0" w:space="0" w:color="auto"/>
        <w:bottom w:val="none" w:sz="0" w:space="0" w:color="auto"/>
        <w:right w:val="none" w:sz="0" w:space="0" w:color="auto"/>
      </w:divBdr>
    </w:div>
    <w:div w:id="1731807165">
      <w:bodyDiv w:val="1"/>
      <w:marLeft w:val="0"/>
      <w:marRight w:val="0"/>
      <w:marTop w:val="0"/>
      <w:marBottom w:val="0"/>
      <w:divBdr>
        <w:top w:val="none" w:sz="0" w:space="0" w:color="auto"/>
        <w:left w:val="none" w:sz="0" w:space="0" w:color="auto"/>
        <w:bottom w:val="none" w:sz="0" w:space="0" w:color="auto"/>
        <w:right w:val="none" w:sz="0" w:space="0" w:color="auto"/>
      </w:divBdr>
    </w:div>
    <w:div w:id="1904215548">
      <w:bodyDiv w:val="1"/>
      <w:marLeft w:val="0"/>
      <w:marRight w:val="0"/>
      <w:marTop w:val="0"/>
      <w:marBottom w:val="0"/>
      <w:divBdr>
        <w:top w:val="none" w:sz="0" w:space="0" w:color="auto"/>
        <w:left w:val="none" w:sz="0" w:space="0" w:color="auto"/>
        <w:bottom w:val="none" w:sz="0" w:space="0" w:color="auto"/>
        <w:right w:val="none" w:sz="0" w:space="0" w:color="auto"/>
      </w:divBdr>
    </w:div>
    <w:div w:id="213656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irculars.gov.ie/pdf/circular/per/2016/19.pdf"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evnet2.revenuedomain.ie/share/proxy/alfresco/api/path/content/workspace/SpacesStore/Company%20Home/Sites/corporate-services-division/documentLibrary/Travel_and_Subsistence_Schedule_Rates/mso2e.pdf"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mailto:dataprivacy@taxinstitute.ie" TargetMode="External"/><Relationship Id="rId23" Type="http://schemas.microsoft.com/office/2016/09/relationships/commentsIds" Target="commentsIds.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nelearning.gov.ie/ilp/pages/catalogsearch.jsf?catalogId=118945&amp;sidebarExpanded=true&amp;q=%7B!q.op%3DAND%7D%20*:*&amp;rows=1&amp;fq=%7B!tag%3DsubTreeIds%7D%20subTreeIds:(2%2F0%2F118945%2F11038563%2F)" TargetMode="External"/><Relationship Id="rId22" Type="http://schemas.microsoft.com/office/2011/relationships/commentsExtended" Target="commentsExtended.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iblet">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7145" cap="flat" cmpd="sng" algn="ctr">
          <a:solidFill>
            <a:schemeClr val="phClr"/>
          </a:solidFill>
          <a:prstDash val="solid"/>
        </a:ln>
        <a:ln w="58420" cap="flat" cmpd="thickThin" algn="ctr">
          <a:solidFill>
            <a:schemeClr val="phClr">
              <a:shade val="95000"/>
              <a:alpha val="50000"/>
              <a:satMod val="150000"/>
            </a:schemeClr>
          </a:solidFill>
          <a:prstDash val="solid"/>
        </a:ln>
      </a:lnStyleLst>
      <a:effectStyleLst>
        <a:effectStyle>
          <a:effectLst/>
        </a:effectStyle>
        <a:effectStyle>
          <a:effectLst>
            <a:outerShdw blurRad="50800" dist="38100" dir="2700000" rotWithShape="0">
              <a:srgbClr val="000000">
                <a:alpha val="60000"/>
              </a:srgbClr>
            </a:outerShdw>
          </a:effectLst>
          <a:scene3d>
            <a:camera prst="orthographicFront">
              <a:rot lat="0" lon="0" rev="0"/>
            </a:camera>
            <a:lightRig rig="flat" dir="tl"/>
          </a:scene3d>
          <a:sp3d prstMaterial="flat">
            <a:bevelT w="31750" h="63500" prst="riblet"/>
          </a:sp3d>
        </a:effectStyle>
        <a:effectStyle>
          <a:effectLst>
            <a:outerShdw blurRad="50800" dist="38100" dir="2700000" algn="ctr" rotWithShape="0">
              <a:srgbClr val="000000">
                <a:alpha val="60000"/>
              </a:srgbClr>
            </a:outerShdw>
          </a:effectLst>
          <a:scene3d>
            <a:camera prst="orthographicFront">
              <a:rot lat="0" lon="0" rev="0"/>
            </a:camera>
            <a:lightRig rig="flat" dir="tl"/>
          </a:scene3d>
          <a:sp3d prstMaterial="flat">
            <a:bevelT w="57150" h="114300" prst="ribl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Word document" ma:contentTypeID="0x010100852E11B2A94E4937B655CB4FCD918453006DFD5C59A7CB45AAB5046F3899BB7DEC000AA46A6253DB4F46A6968FD2BBB49250" ma:contentTypeVersion="5" ma:contentTypeDescription="" ma:contentTypeScope="" ma:versionID="7c7a778e07e1bf407ffa468362b24ece">
  <xsd:schema xmlns:xsd="http://www.w3.org/2001/XMLSchema" xmlns:xs="http://www.w3.org/2001/XMLSchema" xmlns:p="http://schemas.microsoft.com/office/2006/metadata/properties" xmlns:ns2="e3858a28-438a-4a9a-b6b5-ada8e538b2d6" targetNamespace="http://schemas.microsoft.com/office/2006/metadata/properties" ma:root="true" ma:fieldsID="9ed337f2c32dad038993b8afff141d40" ns2:_="">
    <xsd:import namespace="e3858a28-438a-4a9a-b6b5-ada8e538b2d6"/>
    <xsd:element name="properties">
      <xsd:complexType>
        <xsd:sequence>
          <xsd:element name="documentManagement">
            <xsd:complexType>
              <xsd:all>
                <xsd:element ref="ns2:e9be08524f454d8b979862330e952271" minOccurs="0"/>
                <xsd:element ref="ns2:TaxCatchAll" minOccurs="0"/>
                <xsd:element ref="ns2:TaxCatchAllLabel" minOccurs="0"/>
                <xsd:element ref="ns2:l29cd52af9b640b690e3347aa75f97a9" minOccurs="0"/>
                <xsd:element ref="ns2:ade64af1c6a24cfdbe8da7f962b31d74" minOccurs="0"/>
                <xsd:element ref="ns2:e62af2f156934d1aab35222180c5fbb1" minOccurs="0"/>
                <xsd:element ref="ns2:nb82aa7489a64919aab5fd247ffa0d1e" minOccurs="0"/>
                <xsd:element ref="ns2:f62107d924a7469492625f91956e46a6"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58a28-438a-4a9a-b6b5-ada8e538b2d6" elementFormDefault="qualified">
    <xsd:import namespace="http://schemas.microsoft.com/office/2006/documentManagement/types"/>
    <xsd:import namespace="http://schemas.microsoft.com/office/infopath/2007/PartnerControls"/>
    <xsd:element name="e9be08524f454d8b979862330e952271" ma:index="8" nillable="true" ma:taxonomy="true" ma:internalName="e9be08524f454d8b979862330e952271" ma:taxonomyFieldName="nascDivision" ma:displayName="Division" ma:fieldId="{e9be0852-4f45-4d8b-9798-62330e952271}" ma:sspId="466d30fb-96d2-4a15-b6ad-75cede2d080a" ma:termSetId="9be7066c-d2d4-4f32-809f-3439c8c34a36"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f2095fd-af5e-4e35-a515-b8b2547e5377}" ma:internalName="TaxCatchAll" ma:showField="CatchAllData" ma:web="e3858a28-438a-4a9a-b6b5-ada8e538b2d6">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f2095fd-af5e-4e35-a515-b8b2547e5377}" ma:internalName="TaxCatchAllLabel" ma:readOnly="true" ma:showField="CatchAllDataLabel" ma:web="e3858a28-438a-4a9a-b6b5-ada8e538b2d6">
      <xsd:complexType>
        <xsd:complexContent>
          <xsd:extension base="dms:MultiChoiceLookup">
            <xsd:sequence>
              <xsd:element name="Value" type="dms:Lookup" maxOccurs="unbounded" minOccurs="0" nillable="true"/>
            </xsd:sequence>
          </xsd:extension>
        </xsd:complexContent>
      </xsd:complexType>
    </xsd:element>
    <xsd:element name="l29cd52af9b640b690e3347aa75f97a9" ma:index="12" nillable="true" ma:taxonomy="true" ma:internalName="l29cd52af9b640b690e3347aa75f97a9" ma:taxonomyFieldName="nascBranch" ma:displayName="Branch" ma:fieldId="{529cd52a-f9b6-40b6-90e3-347aa75f97a9}" ma:sspId="466d30fb-96d2-4a15-b6ad-75cede2d080a" ma:termSetId="af1c7d35-25ab-45c8-bad2-6b4dad3d92d4" ma:anchorId="00000000-0000-0000-0000-000000000000" ma:open="false" ma:isKeyword="false">
      <xsd:complexType>
        <xsd:sequence>
          <xsd:element ref="pc:Terms" minOccurs="0" maxOccurs="1"/>
        </xsd:sequence>
      </xsd:complexType>
    </xsd:element>
    <xsd:element name="ade64af1c6a24cfdbe8da7f962b31d74" ma:index="14" nillable="true" ma:taxonomy="true" ma:internalName="ade64af1c6a24cfdbe8da7f962b31d74" ma:taxonomyFieldName="nascUnit" ma:displayName="Unit" ma:fieldId="{ade64af1-c6a2-4cfd-be8d-a7f962b31d74}" ma:sspId="466d30fb-96d2-4a15-b6ad-75cede2d080a" ma:termSetId="a2efc30a-d818-4683-bc07-ff44ec6f5486" ma:anchorId="00000000-0000-0000-0000-000000000000" ma:open="false" ma:isKeyword="false">
      <xsd:complexType>
        <xsd:sequence>
          <xsd:element ref="pc:Terms" minOccurs="0" maxOccurs="1"/>
        </xsd:sequence>
      </xsd:complexType>
    </xsd:element>
    <xsd:element name="e62af2f156934d1aab35222180c5fbb1" ma:index="16" nillable="true" ma:taxonomy="true" ma:internalName="e62af2f156934d1aab35222180c5fbb1" ma:taxonomyFieldName="nascSiteType" ma:displayName="Site Type" ma:fieldId="{e62af2f1-5693-4d1a-ab35-222180c5fbb1}" ma:sspId="466d30fb-96d2-4a15-b6ad-75cede2d080a" ma:termSetId="9c2f7ba3-7c06-4b18-be0b-9494f9717f3e" ma:anchorId="00000000-0000-0000-0000-000000000000" ma:open="false" ma:isKeyword="false">
      <xsd:complexType>
        <xsd:sequence>
          <xsd:element ref="pc:Terms" minOccurs="0" maxOccurs="1"/>
        </xsd:sequence>
      </xsd:complexType>
    </xsd:element>
    <xsd:element name="nb82aa7489a64919aab5fd247ffa0d1e" ma:index="18" nillable="true" ma:taxonomy="true" ma:internalName="nb82aa7489a64919aab5fd247ffa0d1e" ma:taxonomyFieldName="nascCategory" ma:displayName="Category" ma:fieldId="{7b82aa74-89a6-4919-aab5-fd247ffa0d1e}" ma:sspId="466d30fb-96d2-4a15-b6ad-75cede2d080a" ma:termSetId="7c91e1d8-d051-4bb4-a48c-c4e0d4c4fb66" ma:anchorId="00000000-0000-0000-0000-000000000000" ma:open="false" ma:isKeyword="false">
      <xsd:complexType>
        <xsd:sequence>
          <xsd:element ref="pc:Terms" minOccurs="0" maxOccurs="1"/>
        </xsd:sequence>
      </xsd:complexType>
    </xsd:element>
    <xsd:element name="f62107d924a7469492625f91956e46a6" ma:index="20" nillable="true" ma:taxonomy="true" ma:internalName="f62107d924a7469492625f91956e46a6" ma:taxonomyFieldName="nascSubCategory" ma:displayName="Sub Category" ma:fieldId="{f62107d9-24a7-4694-9262-5f91956e46a6}" ma:sspId="466d30fb-96d2-4a15-b6ad-75cede2d080a" ma:termSetId="7c91e1d8-d051-4bb4-a48c-c4e0d4c4fb66" ma:anchorId="00000000-0000-0000-0000-000000000000" ma:open="false" ma:isKeyword="false">
      <xsd:complexType>
        <xsd:sequence>
          <xsd:element ref="pc:Terms" minOccurs="0" maxOccurs="1"/>
        </xsd:sequence>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3858a28-438a-4a9a-b6b5-ada8e538b2d6">
      <Value>250</Value>
      <Value>6</Value>
    </TaxCatchAll>
    <f62107d924a7469492625f91956e46a6 xmlns="e3858a28-438a-4a9a-b6b5-ada8e538b2d6">
      <Terms xmlns="http://schemas.microsoft.com/office/infopath/2007/PartnerControls">
        <TermInfo xmlns="http://schemas.microsoft.com/office/infopath/2007/PartnerControls">
          <TermName xmlns="http://schemas.microsoft.com/office/infopath/2007/PartnerControls">CERTIFIED TAX PROFESSIONAL PATHWAYway</TermName>
          <TermId xmlns="http://schemas.microsoft.com/office/infopath/2007/PartnerControls">7b65de3d-e3d8-4cf7-bd87-63c88c361827</TermId>
        </TermInfo>
      </Terms>
    </f62107d924a7469492625f91956e46a6>
    <l29cd52af9b640b690e3347aa75f97a9 xmlns="e3858a28-438a-4a9a-b6b5-ada8e538b2d6">
      <Terms xmlns="http://schemas.microsoft.com/office/infopath/2007/PartnerControls"/>
    </l29cd52af9b640b690e3347aa75f97a9>
    <e62af2f156934d1aab35222180c5fbb1 xmlns="e3858a28-438a-4a9a-b6b5-ada8e538b2d6">
      <Terms xmlns="http://schemas.microsoft.com/office/infopath/2007/PartnerControls"/>
    </e62af2f156934d1aab35222180c5fbb1>
    <ade64af1c6a24cfdbe8da7f962b31d74 xmlns="e3858a28-438a-4a9a-b6b5-ada8e538b2d6">
      <Terms xmlns="http://schemas.microsoft.com/office/infopath/2007/PartnerControls"/>
    </ade64af1c6a24cfdbe8da7f962b31d74>
    <e9be08524f454d8b979862330e952271 xmlns="e3858a28-438a-4a9a-b6b5-ada8e538b2d6">
      <Terms xmlns="http://schemas.microsoft.com/office/infopath/2007/PartnerControls"/>
    </e9be08524f454d8b979862330e952271>
    <nb82aa7489a64919aab5fd247ffa0d1e xmlns="e3858a28-438a-4a9a-b6b5-ada8e538b2d6">
      <Terms xmlns="http://schemas.microsoft.com/office/infopath/2007/PartnerControls">
        <TermInfo xmlns="http://schemas.microsoft.com/office/infopath/2007/PartnerControls">
          <TermName xmlns="http://schemas.microsoft.com/office/infopath/2007/PartnerControls">Audit ＆ Compliance</TermName>
          <TermId xmlns="http://schemas.microsoft.com/office/infopath/2007/PartnerControls">c61e734b-29fd-4659-a42e-e09e2880b975</TermId>
        </TermInfo>
      </Terms>
    </nb82aa7489a64919aab5fd247ffa0d1e>
    <SharedWithUsers xmlns="e3858a28-438a-4a9a-b6b5-ada8e538b2d6">
      <UserInfo>
        <DisplayName>Browne, Maria</DisplayName>
        <AccountId>1528</AccountId>
        <AccountType/>
      </UserInfo>
      <UserInfo>
        <DisplayName>Gallagher, Karen</DisplayName>
        <AccountId>2512</AccountId>
        <AccountType/>
      </UserInfo>
      <UserInfo>
        <DisplayName>Ryan, Orla</DisplayName>
        <AccountId>2643</AccountId>
        <AccountType/>
      </UserInfo>
      <UserInfo>
        <DisplayName>MacGowan, Odharnait</DisplayName>
        <AccountId>1878</AccountId>
        <AccountType/>
      </UserInfo>
      <UserInfo>
        <DisplayName>Mee, Danielle</DisplayName>
        <AccountId>2570</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70F842-641F-4845-B26F-A3E6BA56AC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58a28-438a-4a9a-b6b5-ada8e538b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98AB46-BC1D-408B-B029-911E1BBA05B6}">
  <ds:schemaRefs>
    <ds:schemaRef ds:uri="http://schemas.openxmlformats.org/officeDocument/2006/bibliography"/>
  </ds:schemaRefs>
</ds:datastoreItem>
</file>

<file path=customXml/itemProps3.xml><?xml version="1.0" encoding="utf-8"?>
<ds:datastoreItem xmlns:ds="http://schemas.openxmlformats.org/officeDocument/2006/customXml" ds:itemID="{821D506E-BE68-4248-A7F0-97281921FAA4}">
  <ds:schemaRefs>
    <ds:schemaRef ds:uri="http://schemas.microsoft.com/office/2006/metadata/properties"/>
    <ds:schemaRef ds:uri="http://purl.org/dc/elements/1.1/"/>
    <ds:schemaRef ds:uri="e3858a28-438a-4a9a-b6b5-ada8e538b2d6"/>
    <ds:schemaRef ds:uri="http://purl.org/dc/terms/"/>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0450AFD6-A2F2-4926-855F-62758C3A2A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11762</Words>
  <Characters>67050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Certified Tax Professional Pathway</vt:lpstr>
    </vt:vector>
  </TitlesOfParts>
  <Company/>
  <LinksUpToDate>false</LinksUpToDate>
  <CharactersWithSpaces>78655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McNulty, Cathal</dc:creator>
  <cp:keywords/>
  <dc:description/>
  <cp:lastModifiedBy>McMahon, Anna</cp:lastModifiedBy>
  <cp:revision>2</cp:revision>
  <dcterms:created xsi:type="dcterms:W3CDTF">2026-09-28T15:03:00Z</dcterms:created>
  <dcterms:modified xsi:type="dcterms:W3CDTF">2026-09-28T15:03:00Z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0x010100852E11B2A94E4937B655CB4FCD918453006DFD5C59A7CB45AAB5046F3899BB7DEC000AA46A6253DB4F46A6968FD2BBB49250</vt:lpwstr>
  </property>
  <property fmtid="{D5CDD505-2E9C-101B-9397-08002B2CF9AE}" pid="3" name="nascSubCategory">
    <vt:lpwstr>250;#CERTIFIED TAX PROFESSIONAL PATHWAYway|7b65de3d-e3d8-4cf7-bd87-63c88c361827</vt:lpwstr>
  </property>
  <property fmtid="{D5CDD505-2E9C-101B-9397-08002B2CF9AE}" pid="4" name="nascUnit">
    <vt:lpwstr/>
  </property>
  <property fmtid="{D5CDD505-2E9C-101B-9397-08002B2CF9AE}" pid="5" name="nascBranch">
    <vt:lpwstr/>
  </property>
  <property fmtid="{D5CDD505-2E9C-101B-9397-08002B2CF9AE}" pid="6" name="nascSiteType">
    <vt:lpwstr/>
  </property>
  <property fmtid="{D5CDD505-2E9C-101B-9397-08002B2CF9AE}" pid="7" name="nascDivision">
    <vt:lpwstr/>
  </property>
  <property fmtid="{D5CDD505-2E9C-101B-9397-08002B2CF9AE}" pid="8" name="nascCategory">
    <vt:lpwstr>6;#Audit ＆ Compliance|c61e734b-29fd-4659-a42e-e09e2880b975</vt:lpwstr>
  </property>
</Properties>
</file>