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Software Testing :-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Tutorial 12:- AI powered Software Testing 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997200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97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3149600"/>
            <wp:effectExtent b="0" l="0" r="0" t="0"/>
            <wp:docPr id="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9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3136900"/>
            <wp:effectExtent b="0" l="0" r="0" t="0"/>
            <wp:docPr id="2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6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997200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97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314960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9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3136900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6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paragraph" w:styleId="TableofFigures">
    <w:name w:val="table of figures"/>
    <w:basedOn w:val="Normal"/>
    <w:next w:val="Normal"/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7" Type="http://schemas.openxmlformats.org/officeDocument/2006/relationships/image" Target="media/image1.png"/><Relationship Id="rId8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