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7EF9" w14:textId="77777777" w:rsidR="00D55F8B" w:rsidRDefault="00D55F8B" w:rsidP="00D55F8B">
      <w:r>
        <w:t>Results:</w:t>
      </w:r>
    </w:p>
    <w:p w14:paraId="5C22C117" w14:textId="77777777" w:rsidR="00D55F8B" w:rsidRDefault="00D55F8B" w:rsidP="00D55F8B"/>
    <w:p w14:paraId="3C5676C2" w14:textId="77777777" w:rsidR="00D55F8B" w:rsidRDefault="00D55F8B" w:rsidP="00D55F8B">
      <w:r>
        <w:t xml:space="preserve">Space Shared vs Time Shared. </w:t>
      </w:r>
    </w:p>
    <w:p w14:paraId="5C16BD6D" w14:textId="7B5AC755" w:rsidR="00D55F8B" w:rsidRDefault="00D55F8B" w:rsidP="00D55F8B">
      <w:r>
        <w:t xml:space="preserve">Timeshared is more costly because when there is a scarcity of VMs to run cloudlets, all of them are allocated the same VM this they run simultaneously. </w:t>
      </w:r>
    </w:p>
    <w:p w14:paraId="649E0C33" w14:textId="4E2FA900" w:rsidR="00D55F8B" w:rsidRDefault="00D55F8B" w:rsidP="00D55F8B">
      <w:r>
        <w:t>Time Shared:</w:t>
      </w:r>
    </w:p>
    <w:p w14:paraId="006943BE" w14:textId="15734A88" w:rsidR="00D55F8B" w:rsidRDefault="00D55F8B" w:rsidP="00D55F8B">
      <w:r>
        <w:rPr>
          <w:noProof/>
        </w:rPr>
        <w:drawing>
          <wp:inline distT="0" distB="0" distL="0" distR="0" wp14:anchorId="121EAC78" wp14:editId="611846A3">
            <wp:extent cx="5731510" cy="1158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FB9B" w14:textId="4A17E7C6" w:rsidR="00D55F8B" w:rsidRDefault="00D55F8B" w:rsidP="00D55F8B"/>
    <w:p w14:paraId="12237E8F" w14:textId="1AFFC2F1" w:rsidR="00D55F8B" w:rsidRDefault="00D55F8B" w:rsidP="00D55F8B">
      <w:r>
        <w:t>Space Shared:</w:t>
      </w:r>
    </w:p>
    <w:p w14:paraId="60E64FAC" w14:textId="72FA64B9" w:rsidR="00D55F8B" w:rsidRDefault="00D55F8B" w:rsidP="00D55F8B">
      <w:r>
        <w:rPr>
          <w:noProof/>
        </w:rPr>
        <w:drawing>
          <wp:inline distT="0" distB="0" distL="0" distR="0" wp14:anchorId="0AF6F104" wp14:editId="63ECA792">
            <wp:extent cx="5731510" cy="1526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ED57" w14:textId="77777777" w:rsidR="00D55F8B" w:rsidRDefault="00D55F8B" w:rsidP="00D55F8B"/>
    <w:p w14:paraId="67370E46" w14:textId="27176C00" w:rsidR="00D55F8B" w:rsidRDefault="00D55F8B" w:rsidP="00D55F8B">
      <w:r>
        <w:t xml:space="preserve">Future Work: A hybrid model can be used to overcome this cost factor. </w:t>
      </w:r>
    </w:p>
    <w:p w14:paraId="462B9462" w14:textId="72A4F9DF" w:rsidR="00D55F8B" w:rsidRDefault="00D55F8B" w:rsidP="00D55F8B"/>
    <w:p w14:paraId="3E12D354" w14:textId="734205F8" w:rsidR="00D55F8B" w:rsidRDefault="00D55F8B" w:rsidP="00D55F8B"/>
    <w:p w14:paraId="46EBEDBC" w14:textId="640C1BD6" w:rsidR="00D55F8B" w:rsidRDefault="00D55F8B" w:rsidP="00D55F8B"/>
    <w:p w14:paraId="3F94D914" w14:textId="4C58A32A" w:rsidR="00D55F8B" w:rsidRDefault="00D55F8B" w:rsidP="00D55F8B"/>
    <w:p w14:paraId="7F78665C" w14:textId="48FBCB09" w:rsidR="00D55F8B" w:rsidRDefault="00D55F8B" w:rsidP="00D55F8B"/>
    <w:p w14:paraId="7EA8FC98" w14:textId="33EF5BBD" w:rsidR="00D55F8B" w:rsidRDefault="00D55F8B" w:rsidP="00D55F8B"/>
    <w:p w14:paraId="009F39B5" w14:textId="77757246" w:rsidR="00D55F8B" w:rsidRDefault="00D55F8B" w:rsidP="00D55F8B"/>
    <w:p w14:paraId="6FADD6FF" w14:textId="7B1DEBD8" w:rsidR="00D55F8B" w:rsidRDefault="00D55F8B" w:rsidP="00D55F8B"/>
    <w:p w14:paraId="45EDBD5F" w14:textId="4C86C1BF" w:rsidR="00D55F8B" w:rsidRDefault="00D55F8B" w:rsidP="00D55F8B"/>
    <w:p w14:paraId="68C3AD3A" w14:textId="35D9790A" w:rsidR="00D55F8B" w:rsidRDefault="00D55F8B" w:rsidP="00D55F8B"/>
    <w:p w14:paraId="73054ED8" w14:textId="77777777" w:rsidR="00D55F8B" w:rsidRDefault="00D55F8B" w:rsidP="00D55F8B"/>
    <w:p w14:paraId="38A833FA" w14:textId="405B28A4" w:rsidR="00D55F8B" w:rsidRDefault="00D55F8B" w:rsidP="00D55F8B">
      <w:r>
        <w:lastRenderedPageBreak/>
        <w:t>RoundRobin Vm allocation:</w:t>
      </w:r>
    </w:p>
    <w:p w14:paraId="5BAEAE8C" w14:textId="70AB31DE" w:rsidR="00D55F8B" w:rsidRPr="00D55F8B" w:rsidRDefault="00D55F8B" w:rsidP="00D55F8B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In this simulation the day Center has 8 hosts, 4VMs &amp; 6 Cloudlets. The values are abnormally high because </w:t>
      </w:r>
      <w:r w:rsidRPr="00D55F8B">
        <w:rPr>
          <w:rFonts w:ascii="Segoe UI" w:eastAsia="Times New Roman" w:hAnsi="Segoe UI" w:cs="Segoe UI"/>
          <w:sz w:val="21"/>
          <w:szCs w:val="21"/>
          <w:lang w:eastAsia="en-IN"/>
        </w:rPr>
        <w:t xml:space="preserve">cloudlets do not have enough RAM available in the VM to run, this happens.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 tried playing around with the </w:t>
      </w:r>
      <w:r w:rsidRPr="00D55F8B">
        <w:rPr>
          <w:rFonts w:ascii="Segoe UI" w:eastAsia="Times New Roman" w:hAnsi="Segoe UI" w:cs="Segoe UI"/>
          <w:sz w:val="21"/>
          <w:szCs w:val="21"/>
          <w:lang w:eastAsia="en-IN"/>
        </w:rPr>
        <w:t>utilization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value and even to UtilizationModelFull but that didn’t help</w:t>
      </w:r>
      <w:r w:rsidRPr="00D55F8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because from my understanding the </w:t>
      </w:r>
      <w:r w:rsidRPr="00D55F8B">
        <w:rPr>
          <w:rFonts w:ascii="Segoe UI" w:eastAsia="Times New Roman" w:hAnsi="Segoe UI" w:cs="Segoe UI"/>
          <w:sz w:val="21"/>
          <w:szCs w:val="21"/>
          <w:lang w:eastAsia="en-IN"/>
        </w:rPr>
        <w:t xml:space="preserve">cloudlets are assigned to the VM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which is ultimately causing lower availability of the RAM.</w:t>
      </w:r>
    </w:p>
    <w:p w14:paraId="27DECFCB" w14:textId="576B0993" w:rsidR="00D55F8B" w:rsidRDefault="00D55F8B" w:rsidP="00D55F8B"/>
    <w:p w14:paraId="637BF553" w14:textId="5AA1C95E" w:rsidR="00D55F8B" w:rsidRDefault="00D55F8B" w:rsidP="00D55F8B">
      <w:r>
        <w:rPr>
          <w:noProof/>
        </w:rPr>
        <w:drawing>
          <wp:inline distT="0" distB="0" distL="0" distR="0" wp14:anchorId="0BB70207" wp14:editId="24B67E75">
            <wp:extent cx="5731510" cy="1762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5EA4" w14:textId="77777777" w:rsidR="00D11D46" w:rsidRDefault="00D11D46" w:rsidP="00D11D46">
      <w:r>
        <w:t>Iaas Simulation:</w:t>
      </w:r>
    </w:p>
    <w:p w14:paraId="64FD7272" w14:textId="77777777" w:rsidR="00D11D46" w:rsidRDefault="00D11D46" w:rsidP="00D11D46">
      <w:r>
        <w:t xml:space="preserve">The user is in complete control of the entire infrastructure. Values are inputted from DCsimul.conf. </w:t>
      </w:r>
    </w:p>
    <w:p w14:paraId="6A1C7A72" w14:textId="77777777" w:rsidR="00D11D46" w:rsidRDefault="00D11D46" w:rsidP="00D11D46">
      <w:r>
        <w:rPr>
          <w:noProof/>
        </w:rPr>
        <w:drawing>
          <wp:inline distT="0" distB="0" distL="0" distR="0" wp14:anchorId="61924AFE" wp14:editId="4453DB79">
            <wp:extent cx="5731510" cy="1527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6DA6" w14:textId="77777777" w:rsidR="00D55F8B" w:rsidRDefault="00D55F8B" w:rsidP="00D55F8B"/>
    <w:p w14:paraId="2239370C" w14:textId="77777777" w:rsidR="00D55F8B" w:rsidRDefault="00D55F8B" w:rsidP="00D55F8B">
      <w:r>
        <w:t>Saas Simulation:</w:t>
      </w:r>
    </w:p>
    <w:p w14:paraId="0801949D" w14:textId="77777777" w:rsidR="00D55F8B" w:rsidRDefault="00D55F8B" w:rsidP="00D55F8B">
      <w:r>
        <w:t xml:space="preserve">The most efficient stack is used which reduce overall cost of the service. </w:t>
      </w:r>
    </w:p>
    <w:p w14:paraId="3FAF08ED" w14:textId="0EE3B370" w:rsidR="00D55F8B" w:rsidRDefault="00D55F8B" w:rsidP="00D55F8B">
      <w:r>
        <w:t xml:space="preserve">Here we have used two datacenters with 12 hosts, 5 VMs &amp;  2 cloudlets. </w:t>
      </w:r>
    </w:p>
    <w:p w14:paraId="50678E7A" w14:textId="697DEC1E" w:rsidR="00D11D46" w:rsidRDefault="00D11D46" w:rsidP="00D55F8B">
      <w:r>
        <w:rPr>
          <w:noProof/>
        </w:rPr>
        <w:drawing>
          <wp:inline distT="0" distB="0" distL="0" distR="0" wp14:anchorId="1ED834BC" wp14:editId="7B7C828E">
            <wp:extent cx="5731510" cy="116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749" w14:textId="77777777" w:rsidR="00D55F8B" w:rsidRDefault="00D55F8B" w:rsidP="00D55F8B"/>
    <w:p w14:paraId="0257043C" w14:textId="77777777" w:rsidR="00D11D46" w:rsidRDefault="00D11D46" w:rsidP="00D55F8B"/>
    <w:p w14:paraId="5B199788" w14:textId="60178BB2" w:rsidR="00D55F8B" w:rsidRDefault="00D55F8B" w:rsidP="00D55F8B">
      <w:r>
        <w:lastRenderedPageBreak/>
        <w:t>Paas Simulation:</w:t>
      </w:r>
    </w:p>
    <w:p w14:paraId="7FD71857" w14:textId="77777777" w:rsidR="00D55F8B" w:rsidRDefault="00D55F8B" w:rsidP="00D55F8B">
      <w:r>
        <w:t xml:space="preserve">The provider sets up the environment. </w:t>
      </w:r>
    </w:p>
    <w:p w14:paraId="79CDBCEF" w14:textId="72A98D06" w:rsidR="00D55F8B" w:rsidRDefault="00D55F8B" w:rsidP="00D55F8B">
      <w:r>
        <w:t xml:space="preserve">The user uses the cloud environment to compile and run. This used the application.conf which are the default parameters. </w:t>
      </w:r>
    </w:p>
    <w:p w14:paraId="6D9420BA" w14:textId="2DF134B3" w:rsidR="00D11D46" w:rsidRDefault="00D11D46" w:rsidP="00D55F8B">
      <w:r>
        <w:rPr>
          <w:noProof/>
        </w:rPr>
        <w:drawing>
          <wp:inline distT="0" distB="0" distL="0" distR="0" wp14:anchorId="197F749F" wp14:editId="5CA5BBD4">
            <wp:extent cx="5731510" cy="1384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405" w14:textId="77777777" w:rsidR="00D11D46" w:rsidRDefault="00D11D46" w:rsidP="00D55F8B"/>
    <w:p w14:paraId="6FB2F827" w14:textId="2E27F95B" w:rsidR="00D11D46" w:rsidRPr="00D11D46" w:rsidRDefault="00D55F8B" w:rsidP="00D55F8B">
      <w:r>
        <w:t xml:space="preserve">Analysis of Results: </w:t>
      </w:r>
    </w:p>
    <w:p w14:paraId="16B4DFE3" w14:textId="7174EFFF" w:rsidR="00D11D46" w:rsidRDefault="00D11D46" w:rsidP="00D55F8B">
      <w:r>
        <w:rPr>
          <w:rFonts w:ascii="Segoe UI" w:hAnsi="Segoe UI" w:cs="Segoe UI"/>
          <w:color w:val="24292F"/>
          <w:shd w:val="clear" w:color="auto" w:fill="FFFFFF"/>
        </w:rPr>
        <w:t>This simulation gives us a lot of clarity on various resources running the different service models and thus all of them having different costs.</w:t>
      </w:r>
    </w:p>
    <w:p w14:paraId="1A8C29BE" w14:textId="3B6EE2AD" w:rsidR="00D55F8B" w:rsidRDefault="00D55F8B" w:rsidP="00D55F8B"/>
    <w:sectPr w:rsidR="00D5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8B"/>
    <w:rsid w:val="00621520"/>
    <w:rsid w:val="00D11D46"/>
    <w:rsid w:val="00D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CAC6"/>
  <w15:chartTrackingRefBased/>
  <w15:docId w15:val="{04FD6B5E-A183-46F4-B790-80BEBBC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Mehta</dc:creator>
  <cp:keywords/>
  <dc:description/>
  <cp:lastModifiedBy>Jeet Mehta</cp:lastModifiedBy>
  <cp:revision>2</cp:revision>
  <dcterms:created xsi:type="dcterms:W3CDTF">2021-09-25T01:03:00Z</dcterms:created>
  <dcterms:modified xsi:type="dcterms:W3CDTF">2021-09-25T01:03:00Z</dcterms:modified>
</cp:coreProperties>
</file>