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Darukaa.Earth — AI Biodiversity Intelligence</w:t>
      </w:r>
    </w:p>
    <w:p>
      <w:pPr>
        <w:jc w:val="center"/>
      </w:pPr>
      <w:r>
        <w:rPr>
          <w:b/>
          <w:sz w:val="26"/>
        </w:rPr>
        <w:t>Assessment Submission</w:t>
      </w:r>
    </w:p>
    <w:p>
      <w:pPr>
        <w:pStyle w:val="Heading1"/>
      </w:pPr>
      <w:r>
        <w:t>1. Project Links</w:t>
      </w:r>
    </w:p>
    <w:p>
      <w:r>
        <w:t>GitHub Repository: [PASTE YOUR PUBLIC GITHUB REPOSITORY LINK HERE]</w:t>
      </w:r>
    </w:p>
    <w:p>
      <w:r>
        <w:t>Live Demo: [PASTE YOUR STREAMLIT / DEPLOYED DEMO URL HERE, IF AVAILABLE]</w:t>
      </w:r>
    </w:p>
    <w:p>
      <w:pPr>
        <w:pStyle w:val="Heading1"/>
      </w:pPr>
      <w:r>
        <w:t>2. Project Overview</w:t>
      </w:r>
    </w:p>
    <w:p>
      <w:r>
        <w:t>Darukaa.Earth Biodiversity Intelligence is an evidence-grounded environmental decision-support prototype. It combines a retrievable scientific knowledge layer with multi-metric reasoning to generate actionable recommendations for ecosystem management. The system considers soil, water, climate, land use and biodiversity together rather than relying on a single environmental variable.</w:t>
      </w:r>
    </w:p>
    <w:p>
      <w:pPr>
        <w:pStyle w:val="Heading1"/>
      </w:pPr>
      <w:r>
        <w:t>3. Architecture</w:t>
      </w:r>
    </w:p>
    <w:p>
      <w:r>
        <w:t>Streamlit interface → Pydantic structured environmental input → query construction → Sentence Transformer embeddings → ChromaDB retrieval → reasoning engine → recommendation, impacted metrics, time horizon, confidence and evidence.</w:t>
      </w:r>
    </w:p>
    <w:p>
      <w:pPr>
        <w:pStyle w:val="Heading1"/>
      </w:pPr>
      <w:r>
        <w:t>4. Knowledge System / RAG</w:t>
      </w:r>
    </w:p>
    <w:p>
      <w:r>
        <w:t>The prototype stores scientific evidence as documents with source metadata and indexes them in ChromaDB using sentence-transformer embeddings. At inference time, the user's environmental state is converted into a retrieval query, relevant evidence is retrieved, and the reasoning layer uses that evidence to ground recommendations.</w:t>
      </w:r>
    </w:p>
    <w:p>
      <w:pPr>
        <w:pStyle w:val="Heading1"/>
      </w:pPr>
      <w:r>
        <w:t>5. Environmental Variables</w:t>
      </w:r>
    </w:p>
    <w:p>
      <w:r>
        <w:t>Soil organic carbon, soil pH, soil moisture, rainfall, temperature, land use/land cover, biodiversity indicator, habitat diversity, pollution, deforestation context, region, crop and water availability are supported.</w:t>
      </w:r>
    </w:p>
    <w:p>
      <w:pPr>
        <w:pStyle w:val="Heading1"/>
      </w:pPr>
      <w:r>
        <w:t>6. Multi-Metric Reasoning</w:t>
      </w:r>
    </w:p>
    <w:p>
      <w:r>
        <w:t>The reasoning engine explicitly connects multiple variables. For example, low soil organic carbon + low rainfall + monoculture can trigger a recommendation involving cover/intercropping and residue retention, affecting soil carbon, moisture retention, soil biodiversity and habitat/crop diversity. Low biodiversity combined with land-use simplification can trigger habitat diversification and connectivity measures.</w:t>
      </w:r>
    </w:p>
    <w:p>
      <w:pPr>
        <w:pStyle w:val="Heading1"/>
      </w:pPr>
      <w:r>
        <w:t>7. Evidence-Backed Recommendations</w:t>
      </w:r>
    </w:p>
    <w:p>
      <w:r>
        <w:t>Every generated recommendation includes: what to do, why it works, impacted metrics, time horizon, confidence, and traceable source links. The knowledge base currently includes FAO, IPCC and IPBES materials.</w:t>
      </w:r>
    </w:p>
    <w:p>
      <w:pPr>
        <w:pStyle w:val="Heading1"/>
      </w:pPr>
      <w:r>
        <w:t>8. Conversational Intelligence</w:t>
      </w:r>
    </w:p>
    <w:p>
      <w:r>
        <w:t>The application identifies missing environmental information and requests clarifying inputs. Streamlit session state retains prior analyses during a session, providing multi-turn context for the demonstration.</w:t>
      </w:r>
    </w:p>
    <w:p>
      <w:pPr>
        <w:pStyle w:val="Heading1"/>
      </w:pPr>
      <w:r>
        <w:t>9. Structured Input</w:t>
      </w:r>
    </w:p>
    <w:p>
      <w:r>
        <w:t>The backend uses a Pydantic EnvironmentalInput model and exposes a JSON-compatible schema. The UI also displays the structured input/output as JSON for reviewer inspection.</w:t>
      </w:r>
    </w:p>
    <w:p>
      <w:pPr>
        <w:pStyle w:val="Heading1"/>
      </w:pPr>
      <w:r>
        <w:t>10. Local Setup</w:t>
      </w:r>
    </w:p>
    <w:p>
      <w:pPr>
        <w:pStyle w:val="ListBullet"/>
      </w:pPr>
      <w:r>
        <w:t>git clone &lt;YOUR_GITHUB_REPOSITORY_URL&gt;</w:t>
      </w:r>
    </w:p>
    <w:p>
      <w:pPr>
        <w:pStyle w:val="ListBullet"/>
      </w:pPr>
      <w:r>
        <w:t>cd darukaa-biodiversity-ai</w:t>
      </w:r>
    </w:p>
    <w:p>
      <w:pPr>
        <w:pStyle w:val="ListBullet"/>
      </w:pPr>
      <w:r>
        <w:t>python -m venv .venv</w:t>
      </w:r>
    </w:p>
    <w:p>
      <w:pPr>
        <w:pStyle w:val="ListBullet"/>
      </w:pPr>
      <w:r>
        <w:t>Windows: .venv\Scripts\activate</w:t>
      </w:r>
    </w:p>
    <w:p>
      <w:pPr>
        <w:pStyle w:val="ListBullet"/>
      </w:pPr>
      <w:r>
        <w:t>pip install -r requirements.txt</w:t>
      </w:r>
    </w:p>
    <w:p>
      <w:pPr>
        <w:pStyle w:val="ListBullet"/>
      </w:pPr>
      <w:r>
        <w:t>streamlit run app/main.py</w:t>
      </w:r>
    </w:p>
    <w:p>
      <w:r>
        <w:t>An OpenAI API key is optional. Without one, the transparent deterministic reasoning engine runs the demo. With OPENAI_API_KEY set in .env, the application can use the configured OpenAI model for JSON-structured reasoning over retrieved evidence.</w:t>
      </w:r>
    </w:p>
    <w:p>
      <w:pPr>
        <w:pStyle w:val="Heading1"/>
      </w:pPr>
      <w:r>
        <w:t>11. CI/CD</w:t>
      </w:r>
    </w:p>
    <w:p>
      <w:r>
        <w:t>GitHub Actions is configured to install dependencies and run pytest on pushes and pull requests. The workflow is located at .github/workflows/ci.yml.</w:t>
      </w:r>
    </w:p>
    <w:p>
      <w:pPr>
        <w:pStyle w:val="Heading1"/>
      </w:pPr>
      <w:r>
        <w:t>12. Demo Scenario</w:t>
      </w:r>
    </w:p>
    <w:p>
      <w:r>
        <w:t>Use the prefilled semi-arid wheat scenario: soil organic carbon 0.3%, low rainfall, monoculture wheat, low biodiversity, low water availability and semi-arid region. Run the analysis and demonstrate retrieval, multi-metric reasoning, recommendations, metrics, time horizons, confidence and evidence.</w:t>
      </w:r>
    </w:p>
    <w:p>
      <w:pPr>
        <w:pStyle w:val="Heading1"/>
      </w:pPr>
      <w:r>
        <w:t>13. Scientific Sources</w:t>
      </w:r>
    </w:p>
    <w:p>
      <w:pPr>
        <w:pStyle w:val="ListBullet"/>
      </w:pPr>
      <w:r>
        <w:t>FAO — Soil organic cover: https://www.fao.org/conservation-agriculture/in-practice/soil-organic-cover/en/</w:t>
      </w:r>
    </w:p>
    <w:p>
      <w:pPr>
        <w:pStyle w:val="ListBullet"/>
      </w:pPr>
      <w:r>
        <w:t>FAO — Agroforestry: https://www.fao.org/americas/priorities/agricultura-sostenible/agrofesteria/en</w:t>
      </w:r>
    </w:p>
    <w:p>
      <w:pPr>
        <w:pStyle w:val="ListBullet"/>
      </w:pPr>
      <w:r>
        <w:t>FAO — Recarbonizing global soils: https://www.fao.org/family-farming/detail/en/c/1678078/</w:t>
      </w:r>
    </w:p>
    <w:p>
      <w:pPr>
        <w:pStyle w:val="ListBullet"/>
      </w:pPr>
      <w:r>
        <w:t>FAO — Soil biodiversity and sustainable agriculture: https://www.fao.org/4/y4810e/y4810e06.htm</w:t>
      </w:r>
    </w:p>
    <w:p>
      <w:pPr>
        <w:pStyle w:val="ListBullet"/>
      </w:pPr>
      <w:r>
        <w:t>IPCC — Climate Change and Land: https://www.ipcc.ch/srccl/</w:t>
      </w:r>
    </w:p>
    <w:p>
      <w:pPr>
        <w:pStyle w:val="ListBullet"/>
      </w:pPr>
      <w:r>
        <w:t>IPBES — Spatial planning and connectivity: https://www.ipbes.net/spatial-planning-assessment</w:t>
      </w:r>
    </w:p>
    <w:p>
      <w:pPr>
        <w:pStyle w:val="Heading1"/>
      </w:pPr>
      <w:r>
        <w:t>14. Reviewer Access Notes</w:t>
      </w:r>
    </w:p>
    <w:p>
      <w:r>
        <w:t>If the GitHub repository is private, grant the assessment reviewers access using the accounts listed in the challenge brief. If public, only the repository link is required.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