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73F4" w14:textId="77777777" w:rsidR="00726412" w:rsidRDefault="00726412" w:rsidP="00726412"/>
    <w:p w14:paraId="681C2D98" w14:textId="6D5529C7" w:rsidR="00726412" w:rsidRPr="00726412" w:rsidRDefault="00726412" w:rsidP="00726412">
      <w:pPr>
        <w:jc w:val="center"/>
        <w:rPr>
          <w:b/>
          <w:bCs/>
          <w:sz w:val="40"/>
          <w:szCs w:val="40"/>
        </w:rPr>
      </w:pPr>
      <w:r w:rsidRPr="00726412">
        <w:rPr>
          <w:b/>
          <w:bCs/>
          <w:sz w:val="40"/>
          <w:szCs w:val="40"/>
        </w:rPr>
        <w:t>CMAT INNOVATION</w:t>
      </w:r>
    </w:p>
    <w:p w14:paraId="0C850698" w14:textId="77309720" w:rsidR="00726412" w:rsidRPr="00726412" w:rsidRDefault="00726412" w:rsidP="00726412">
      <w:pPr>
        <w:jc w:val="center"/>
        <w:rPr>
          <w:b/>
          <w:bCs/>
          <w:sz w:val="40"/>
          <w:szCs w:val="40"/>
        </w:rPr>
      </w:pPr>
      <w:proofErr w:type="gramStart"/>
      <w:r w:rsidRPr="00726412">
        <w:rPr>
          <w:b/>
          <w:bCs/>
          <w:sz w:val="40"/>
          <w:szCs w:val="40"/>
        </w:rPr>
        <w:t>TASK :</w:t>
      </w:r>
      <w:proofErr w:type="gramEnd"/>
      <w:r w:rsidRPr="00726412">
        <w:rPr>
          <w:b/>
          <w:bCs/>
          <w:sz w:val="40"/>
          <w:szCs w:val="40"/>
        </w:rPr>
        <w:t xml:space="preserve">  NOVEMBER   MONTH</w:t>
      </w:r>
    </w:p>
    <w:p w14:paraId="6529BEF7" w14:textId="77777777" w:rsidR="00726412" w:rsidRDefault="00726412" w:rsidP="00726412"/>
    <w:p w14:paraId="6CCED4C0" w14:textId="09A9FB34" w:rsidR="00726412" w:rsidRPr="00726412" w:rsidRDefault="00726412" w:rsidP="00726412">
      <w:r w:rsidRPr="00726412">
        <w:t>1. </w:t>
      </w:r>
      <w:r w:rsidRPr="00726412">
        <w:rPr>
          <w:b/>
          <w:bCs/>
        </w:rPr>
        <w:t>Product Life Cycle </w:t>
      </w:r>
      <w:r>
        <w:t xml:space="preserve"> </w:t>
      </w:r>
      <w:r w:rsidRPr="00726412">
        <w:t xml:space="preserve"> – Four stages. Introduction &gt; Growth &gt; Maturity &gt; Decline</w:t>
      </w:r>
    </w:p>
    <w:p w14:paraId="55C4B5F2" w14:textId="77777777" w:rsidR="00726412" w:rsidRPr="00726412" w:rsidRDefault="00726412" w:rsidP="00726412">
      <w:r w:rsidRPr="00726412">
        <w:t>2. </w:t>
      </w:r>
      <w:r w:rsidRPr="00726412">
        <w:rPr>
          <w:b/>
          <w:bCs/>
        </w:rPr>
        <w:t>Six Sigma</w:t>
      </w:r>
      <w:r w:rsidRPr="00726412">
        <w:t xml:space="preserve"> is a set of techniques and tools for process improvement. It was developed by Motorola in 1986. Jack Welch made it central to his business strategy at General Electric in 1995. A </w:t>
      </w:r>
      <w:proofErr w:type="gramStart"/>
      <w:r w:rsidRPr="00726412">
        <w:t>six sigma</w:t>
      </w:r>
      <w:proofErr w:type="gramEnd"/>
      <w:r w:rsidRPr="00726412">
        <w:t xml:space="preserve"> process is one in which 99.99966% of the products manufactured are statistically expected to be free of defects (3.4 defective parts/million).</w:t>
      </w:r>
    </w:p>
    <w:p w14:paraId="7684E9D7" w14:textId="77777777" w:rsidR="00726412" w:rsidRPr="00726412" w:rsidRDefault="00726412" w:rsidP="00726412">
      <w:r w:rsidRPr="00726412">
        <w:t>3. </w:t>
      </w:r>
      <w:r w:rsidRPr="00726412">
        <w:rPr>
          <w:b/>
          <w:bCs/>
        </w:rPr>
        <w:t>Competitive Advantage</w:t>
      </w:r>
      <w:r w:rsidRPr="00726412">
        <w:t>: Creating and sustaining superior performance – A book by Michael Porter</w:t>
      </w:r>
    </w:p>
    <w:p w14:paraId="640BD0A5" w14:textId="5916A01A" w:rsidR="00726412" w:rsidRPr="00726412" w:rsidRDefault="00726412" w:rsidP="00726412">
      <w:r w:rsidRPr="00726412">
        <w:t>4. </w:t>
      </w:r>
      <w:r w:rsidRPr="00726412">
        <w:rPr>
          <w:b/>
          <w:bCs/>
        </w:rPr>
        <w:t>Quality circle</w:t>
      </w:r>
      <w:r w:rsidRPr="00726412">
        <w:t xml:space="preserve"> – A quality circle or quality control circle is a group of workers who do the same or similar work, who meet regularly to identify, </w:t>
      </w:r>
      <w:proofErr w:type="spellStart"/>
      <w:r w:rsidRPr="00726412">
        <w:t>analyze</w:t>
      </w:r>
      <w:proofErr w:type="spellEnd"/>
      <w:r w:rsidRPr="00726412">
        <w:t xml:space="preserve"> and solve work-related problems. </w:t>
      </w:r>
    </w:p>
    <w:p w14:paraId="34502761" w14:textId="77777777" w:rsidR="00726412" w:rsidRPr="00726412" w:rsidRDefault="00726412" w:rsidP="00726412">
      <w:r w:rsidRPr="00726412">
        <w:t>5. </w:t>
      </w:r>
      <w:r w:rsidRPr="00726412">
        <w:rPr>
          <w:b/>
          <w:bCs/>
        </w:rPr>
        <w:t>Fiedler contingency model</w:t>
      </w:r>
      <w:r w:rsidRPr="00726412">
        <w:t> – The contingency model by business and management psychologist </w:t>
      </w:r>
      <w:r w:rsidRPr="00726412">
        <w:rPr>
          <w:b/>
          <w:bCs/>
        </w:rPr>
        <w:t>Fred Fiedler</w:t>
      </w:r>
      <w:r w:rsidRPr="00726412">
        <w:t> is a contingency theory concerned with the effectiveness of a leader in an organisation.</w:t>
      </w:r>
    </w:p>
    <w:p w14:paraId="02037B20" w14:textId="77777777" w:rsidR="00726412" w:rsidRPr="00726412" w:rsidRDefault="00726412" w:rsidP="00726412">
      <w:r w:rsidRPr="00726412">
        <w:t>6. </w:t>
      </w:r>
      <w:r w:rsidRPr="00726412">
        <w:rPr>
          <w:b/>
          <w:bCs/>
        </w:rPr>
        <w:t>Predatory pricing</w:t>
      </w:r>
      <w:r w:rsidRPr="00726412">
        <w:t> – Predatory pricing is a pricing strategy, using the method of undercutting on a larger scale, where a dominant firm in an industry will deliberately reduce its prices of a product or service to loss-making levels in the short-term.</w:t>
      </w:r>
    </w:p>
    <w:p w14:paraId="5A9727A8" w14:textId="77777777" w:rsidR="00726412" w:rsidRPr="00726412" w:rsidRDefault="00726412" w:rsidP="00726412">
      <w:r w:rsidRPr="00726412">
        <w:t>7. </w:t>
      </w:r>
      <w:r w:rsidRPr="00726412">
        <w:rPr>
          <w:b/>
          <w:bCs/>
        </w:rPr>
        <w:t>Oligopoly </w:t>
      </w:r>
      <w:r w:rsidRPr="00726412">
        <w:t>– An oligopoly is a market form wherein a market or industry is dominated by a small group of large sellers.</w:t>
      </w:r>
    </w:p>
    <w:p w14:paraId="73D9383D" w14:textId="77777777" w:rsidR="00726412" w:rsidRPr="00726412" w:rsidRDefault="00726412" w:rsidP="00726412">
      <w:r w:rsidRPr="00726412">
        <w:t>8. </w:t>
      </w:r>
      <w:r w:rsidRPr="00726412">
        <w:rPr>
          <w:b/>
          <w:bCs/>
        </w:rPr>
        <w:t>Monopoly </w:t>
      </w:r>
      <w:r w:rsidRPr="00726412">
        <w:t>– A monopoly exists when a specific person or enterprise is the only supplier of a particular commodity.</w:t>
      </w:r>
    </w:p>
    <w:p w14:paraId="6F4F75B1" w14:textId="77777777" w:rsidR="00726412" w:rsidRPr="00726412" w:rsidRDefault="00726412" w:rsidP="00726412">
      <w:r w:rsidRPr="00726412">
        <w:t>9. </w:t>
      </w:r>
      <w:r w:rsidRPr="00726412">
        <w:rPr>
          <w:b/>
          <w:bCs/>
        </w:rPr>
        <w:t>Monopsony </w:t>
      </w:r>
      <w:r w:rsidRPr="00726412">
        <w:t>– In economics, a monopsony is a market structure in which a single buyer substantially controls the market as the major purchaser of goods and services offered by many would-be sellers.</w:t>
      </w:r>
    </w:p>
    <w:p w14:paraId="5662F91E" w14:textId="77777777" w:rsidR="00726412" w:rsidRPr="00726412" w:rsidRDefault="00726412" w:rsidP="00726412">
      <w:r w:rsidRPr="00726412">
        <w:t>10. </w:t>
      </w:r>
      <w:r w:rsidRPr="00726412">
        <w:rPr>
          <w:b/>
          <w:bCs/>
        </w:rPr>
        <w:t>Good to Great</w:t>
      </w:r>
      <w:r w:rsidRPr="00726412">
        <w:t> – A management book by James C. Collins that aims to describe how companies transition from being average companies to great companies and how companies can fail to make the transition.</w:t>
      </w:r>
    </w:p>
    <w:p w14:paraId="2DFBCA71" w14:textId="3152BF46" w:rsidR="00726412" w:rsidRPr="00726412" w:rsidRDefault="00726412" w:rsidP="00726412">
      <w:r w:rsidRPr="00726412">
        <w:t>11. </w:t>
      </w:r>
      <w:r w:rsidRPr="00726412">
        <w:rPr>
          <w:b/>
          <w:bCs/>
        </w:rPr>
        <w:t>Appreciative inquiry</w:t>
      </w:r>
      <w:r w:rsidRPr="00726412">
        <w:t xml:space="preserve"> – A model for analysis, decision-making and the creation of strategic change, particularly within companies and other organizations. </w:t>
      </w:r>
    </w:p>
    <w:p w14:paraId="2F922306" w14:textId="77777777" w:rsidR="00726412" w:rsidRPr="00726412" w:rsidRDefault="00726412" w:rsidP="00726412">
      <w:r w:rsidRPr="00726412">
        <w:lastRenderedPageBreak/>
        <w:t>12. </w:t>
      </w:r>
      <w:r w:rsidRPr="00726412">
        <w:rPr>
          <w:b/>
          <w:bCs/>
        </w:rPr>
        <w:t>Akio Morita</w:t>
      </w:r>
      <w:r w:rsidRPr="00726412">
        <w:t> – A Japanese businessman and co-founder of Sony along with Masaru Ibuka. In 1986, Morita wrote an autobiography titled Made in Japan.</w:t>
      </w:r>
    </w:p>
    <w:p w14:paraId="14566C15" w14:textId="77777777" w:rsidR="00726412" w:rsidRPr="00726412" w:rsidRDefault="00726412" w:rsidP="00726412">
      <w:r w:rsidRPr="00726412">
        <w:t>13. </w:t>
      </w:r>
      <w:r w:rsidRPr="00726412">
        <w:rPr>
          <w:b/>
          <w:bCs/>
        </w:rPr>
        <w:t>Lateral thinking</w:t>
      </w:r>
      <w:r w:rsidRPr="00726412">
        <w:t> – A term coined by Edward de Bono which refers to solving problems through an indirect and creative approach. Lateral thinking is about reasoning that is not immediately obvious and about ideas that may not be obtainable by using only traditional step-by-step logic.</w:t>
      </w:r>
    </w:p>
    <w:p w14:paraId="527D1F5E" w14:textId="77777777" w:rsidR="00726412" w:rsidRPr="00726412" w:rsidRDefault="00726412" w:rsidP="00726412">
      <w:r w:rsidRPr="00726412">
        <w:t>14. </w:t>
      </w:r>
      <w:r w:rsidRPr="00726412">
        <w:rPr>
          <w:b/>
          <w:bCs/>
        </w:rPr>
        <w:t>Open Space Technology (OST)</w:t>
      </w:r>
      <w:r w:rsidRPr="00726412">
        <w:t xml:space="preserve"> – An approach to </w:t>
      </w:r>
      <w:proofErr w:type="gramStart"/>
      <w:r w:rsidRPr="00726412">
        <w:t>purpose based</w:t>
      </w:r>
      <w:proofErr w:type="gramEnd"/>
      <w:r w:rsidRPr="00726412">
        <w:t xml:space="preserve"> leadership, including a way for hosting meetings, conferences, corporate-style retreats, symposiums, and community summit events, focused on a specific and important purpose or task—but beginning without any formal agenda, beyond the overall purpose or theme.</w:t>
      </w:r>
    </w:p>
    <w:p w14:paraId="25294CC4" w14:textId="77777777" w:rsidR="00726412" w:rsidRPr="00726412" w:rsidRDefault="00726412" w:rsidP="00726412">
      <w:r w:rsidRPr="00726412">
        <w:t>15. </w:t>
      </w:r>
      <w:r w:rsidRPr="00726412">
        <w:rPr>
          <w:b/>
          <w:bCs/>
        </w:rPr>
        <w:t>360-degree feedback</w:t>
      </w:r>
      <w:r w:rsidRPr="00726412">
        <w:t> – A feedback that comes from members of an employee’s immediate work circle. The German military first began gathering feedback from multiple sources in order to evaluate performance during World War II.</w:t>
      </w:r>
    </w:p>
    <w:p w14:paraId="3C72B918" w14:textId="77777777" w:rsidR="00726412" w:rsidRPr="00726412" w:rsidRDefault="00726412" w:rsidP="00726412">
      <w:r w:rsidRPr="00726412">
        <w:t>16. </w:t>
      </w:r>
      <w:r w:rsidRPr="00726412">
        <w:rPr>
          <w:b/>
          <w:bCs/>
        </w:rPr>
        <w:t>Blue Ocean Strategy</w:t>
      </w:r>
      <w:r w:rsidRPr="00726412">
        <w:t> – A book published in 2005 and written by W. Chan Kim and Renée Mauborgne. Based on a study of 150 strategic moves spanning more than a hundred years and thirty industries, Kim &amp; Mauborgne argue that companies can succeed not by battling competitors, but rather by creating “blue oceans” of uncontested market space.</w:t>
      </w:r>
    </w:p>
    <w:p w14:paraId="1833A8E9" w14:textId="77777777" w:rsidR="00726412" w:rsidRPr="00726412" w:rsidRDefault="00726412" w:rsidP="00726412">
      <w:r w:rsidRPr="00726412">
        <w:t>17. </w:t>
      </w:r>
      <w:r w:rsidRPr="00726412">
        <w:rPr>
          <w:b/>
          <w:bCs/>
        </w:rPr>
        <w:t>James C. “Jim” Collins</w:t>
      </w:r>
      <w:r w:rsidRPr="00726412">
        <w:t xml:space="preserve"> – An American business consultant, author, and lecturer on the subject of company sustainability and growth. His books include: Built to Last, Beyond Entrepreneurship, Good to Great, How the Mighty Fall, Great </w:t>
      </w:r>
      <w:proofErr w:type="gramStart"/>
      <w:r w:rsidRPr="00726412">
        <w:t>By</w:t>
      </w:r>
      <w:proofErr w:type="gramEnd"/>
      <w:r w:rsidRPr="00726412">
        <w:t xml:space="preserve"> Choice.</w:t>
      </w:r>
    </w:p>
    <w:p w14:paraId="10E3A84C" w14:textId="34EADDFB" w:rsidR="00726412" w:rsidRPr="00726412" w:rsidRDefault="00726412" w:rsidP="00726412">
      <w:r w:rsidRPr="00726412">
        <w:t>18. </w:t>
      </w:r>
      <w:r w:rsidRPr="00726412">
        <w:rPr>
          <w:b/>
          <w:bCs/>
        </w:rPr>
        <w:t>Economic Value Added (EVA)</w:t>
      </w:r>
      <w:r w:rsidRPr="00726412">
        <w:t xml:space="preserve"> – An estimate of a firm’s economic profit – being the value created in excess of the required return of the company’s investors (being shareholders and debt holders). </w:t>
      </w:r>
    </w:p>
    <w:p w14:paraId="24995FF1" w14:textId="77777777" w:rsidR="00726412" w:rsidRDefault="00726412" w:rsidP="00726412">
      <w:r w:rsidRPr="00726412">
        <w:t>19. </w:t>
      </w:r>
      <w:r w:rsidRPr="00726412">
        <w:rPr>
          <w:b/>
          <w:bCs/>
        </w:rPr>
        <w:t>Competitive Advantage</w:t>
      </w:r>
      <w:r w:rsidRPr="00726412">
        <w:t xml:space="preserve"> – When a firm sustains profits that exceed the average for its industry, the firm is said to possess a competitive advantage over its rivals. </w:t>
      </w:r>
    </w:p>
    <w:p w14:paraId="08BC2130" w14:textId="53E936DF" w:rsidR="00726412" w:rsidRPr="00726412" w:rsidRDefault="00726412" w:rsidP="00726412">
      <w:r>
        <w:t xml:space="preserve">             </w:t>
      </w:r>
      <w:r w:rsidRPr="00726412">
        <w:t> </w:t>
      </w:r>
      <w:r w:rsidRPr="00726412">
        <w:rPr>
          <w:b/>
          <w:bCs/>
        </w:rPr>
        <w:t>Michael Porter</w:t>
      </w:r>
      <w:r w:rsidRPr="00726412">
        <w:t> identified two basic types of competitive advantage: Cost advantage, Differentiation advantage.</w:t>
      </w:r>
    </w:p>
    <w:p w14:paraId="4399C816" w14:textId="525B62C0" w:rsidR="00726412" w:rsidRPr="00726412" w:rsidRDefault="00726412" w:rsidP="00726412">
      <w:r w:rsidRPr="00726412">
        <w:t>20. </w:t>
      </w:r>
      <w:r w:rsidRPr="00726412">
        <w:rPr>
          <w:b/>
          <w:bCs/>
        </w:rPr>
        <w:t>The McKinsey 7S Framework </w:t>
      </w:r>
      <w:r w:rsidRPr="00726412">
        <w:t>– A management model developed by well-known business consultants Robert H. Waterman, Jr. and Tom Peters (who also developed the MBWA – “Management by Walking Around” motif, and authored In Search of Excellence) in the 1980s. This was a strategic vision for groups, to include businesses, business units, and teams. The 7S are structure, strategy, systems, skills, style, staff and shared values.</w:t>
      </w:r>
    </w:p>
    <w:p w14:paraId="0DB43AEC" w14:textId="77777777" w:rsidR="003C4BD6" w:rsidRDefault="003C4BD6"/>
    <w:sectPr w:rsidR="003C4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12"/>
    <w:rsid w:val="00311DEE"/>
    <w:rsid w:val="003C4BD6"/>
    <w:rsid w:val="00726412"/>
    <w:rsid w:val="00CF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0C57"/>
  <w15:chartTrackingRefBased/>
  <w15:docId w15:val="{7112E2FC-DF6A-4CEA-A62A-9D40EE46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12"/>
    <w:rPr>
      <w:rFonts w:eastAsiaTheme="majorEastAsia" w:cstheme="majorBidi"/>
      <w:color w:val="272727" w:themeColor="text1" w:themeTint="D8"/>
    </w:rPr>
  </w:style>
  <w:style w:type="paragraph" w:styleId="Title">
    <w:name w:val="Title"/>
    <w:basedOn w:val="Normal"/>
    <w:next w:val="Normal"/>
    <w:link w:val="TitleChar"/>
    <w:uiPriority w:val="10"/>
    <w:qFormat/>
    <w:rsid w:val="00726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12"/>
    <w:pPr>
      <w:spacing w:before="160"/>
      <w:jc w:val="center"/>
    </w:pPr>
    <w:rPr>
      <w:i/>
      <w:iCs/>
      <w:color w:val="404040" w:themeColor="text1" w:themeTint="BF"/>
    </w:rPr>
  </w:style>
  <w:style w:type="character" w:customStyle="1" w:styleId="QuoteChar">
    <w:name w:val="Quote Char"/>
    <w:basedOn w:val="DefaultParagraphFont"/>
    <w:link w:val="Quote"/>
    <w:uiPriority w:val="29"/>
    <w:rsid w:val="00726412"/>
    <w:rPr>
      <w:i/>
      <w:iCs/>
      <w:color w:val="404040" w:themeColor="text1" w:themeTint="BF"/>
    </w:rPr>
  </w:style>
  <w:style w:type="paragraph" w:styleId="ListParagraph">
    <w:name w:val="List Paragraph"/>
    <w:basedOn w:val="Normal"/>
    <w:uiPriority w:val="34"/>
    <w:qFormat/>
    <w:rsid w:val="00726412"/>
    <w:pPr>
      <w:ind w:left="720"/>
      <w:contextualSpacing/>
    </w:pPr>
  </w:style>
  <w:style w:type="character" w:styleId="IntenseEmphasis">
    <w:name w:val="Intense Emphasis"/>
    <w:basedOn w:val="DefaultParagraphFont"/>
    <w:uiPriority w:val="21"/>
    <w:qFormat/>
    <w:rsid w:val="00726412"/>
    <w:rPr>
      <w:i/>
      <w:iCs/>
      <w:color w:val="0F4761" w:themeColor="accent1" w:themeShade="BF"/>
    </w:rPr>
  </w:style>
  <w:style w:type="paragraph" w:styleId="IntenseQuote">
    <w:name w:val="Intense Quote"/>
    <w:basedOn w:val="Normal"/>
    <w:next w:val="Normal"/>
    <w:link w:val="IntenseQuoteChar"/>
    <w:uiPriority w:val="30"/>
    <w:qFormat/>
    <w:rsid w:val="00726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412"/>
    <w:rPr>
      <w:i/>
      <w:iCs/>
      <w:color w:val="0F4761" w:themeColor="accent1" w:themeShade="BF"/>
    </w:rPr>
  </w:style>
  <w:style w:type="character" w:styleId="IntenseReference">
    <w:name w:val="Intense Reference"/>
    <w:basedOn w:val="DefaultParagraphFont"/>
    <w:uiPriority w:val="32"/>
    <w:qFormat/>
    <w:rsid w:val="00726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Education</dc:creator>
  <cp:keywords/>
  <dc:description/>
  <cp:lastModifiedBy>Arham Education</cp:lastModifiedBy>
  <cp:revision>1</cp:revision>
  <dcterms:created xsi:type="dcterms:W3CDTF">2025-11-17T08:02:00Z</dcterms:created>
  <dcterms:modified xsi:type="dcterms:W3CDTF">2025-11-17T08:06:00Z</dcterms:modified>
</cp:coreProperties>
</file>