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1D2D" w14:textId="77777777"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>============================================================</w:t>
      </w:r>
    </w:p>
    <w:p w14:paraId="34404AD9" w14:textId="77777777"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Generated by:           Genus(TM) Synthesis Solution 17.22-s017_1</w:t>
      </w:r>
    </w:p>
    <w:p w14:paraId="21843848" w14:textId="77777777"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Generated on:           Jul 25 2024  09:35:23 am</w:t>
      </w:r>
    </w:p>
    <w:p w14:paraId="686FE6A3" w14:textId="77777777"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Module:                 voting_machine</w:t>
      </w:r>
    </w:p>
    <w:p w14:paraId="27EFFC2B" w14:textId="77777777"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Operating conditions:   slow (balanced_tree)</w:t>
      </w:r>
    </w:p>
    <w:p w14:paraId="3CA9C840" w14:textId="77777777"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Wireload mode:          enclosed</w:t>
      </w:r>
    </w:p>
    <w:p w14:paraId="587415CA" w14:textId="77777777"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Area mode:              timing library</w:t>
      </w:r>
    </w:p>
    <w:p w14:paraId="7874DEB7" w14:textId="77777777"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>============================================================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                             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 Gate    Instances    Area     Library 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>------------------------------------------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AND2X1             2     26.611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AND2X2             3     39.917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AND2X4             7    116.424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AND3X2             2     33.264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AOI22X1           72   1197.504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AOI2BB1XL          2     33.264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CLKBUFX2           1     13.306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CLKBUFX8           1     23.285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CLKINVX2           1      9.979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CLKINVX3          18    179.626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CLKINVX4           7     93.139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CLKINVX8           4     79.834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DFFRHQX1          13    908.107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DFFRHQX2          10    864.864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DFFRHQX4          38   4044.902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DFFRHQXL          16   1117.670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DFFRX1             2    153.014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DFFRX4            20   1995.840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INVX1             21    139.709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INVX2              5     49.896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INVX4              4     53.222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INVX8              4     79.834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INVXL             80    532.224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JKFFRX4            2    232.848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MXI2X1             3     69.854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NAND2BX1           3     39.917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NAND2X1           48    479.002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NAND2X2            7    116.424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NAND2X4            8    186.278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NAND2XL           14    139.709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NAND3BX1           2     33.264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NAND3BXL           1     16.632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NAND3X1           10    133.056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NAND3XL           17    226.195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NAND4BX1           2     46.570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NAND4BX2           1     33.264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NAND4X1            5     83.160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NAND4XL            5     83.160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NOR2BX4            2     53.222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NOR2X1            12    119.750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NOR2X2             9    149.688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NOR2X4             5    116.424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NOR2XL             1      9.979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NOR3BX2            1     26.611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NOR3X1             6     79.834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NOR3XL             1     13.306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lastRenderedPageBreak/>
        <w:t xml:space="preserve">NOR4BX1            3     59.875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OAI21XL            1     13.306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OAI2BB2X1         66   1536.797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OAI2BB2XL         22    512.266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OAI32X1            1     23.285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OR2X2              1     13.306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SDFFRHQX1         96   7983.360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TLATX1             4    146.362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XOR2X1            22    585.446    tsmc18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>------------------------------------------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total            714  25147.584          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                                       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     Type      Instances    Area   Area %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>------------------------------------------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sequential           201 17446.968   69.4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inverter             144  1217.462    4.8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buffer                 2    36.590    0.1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logic                367  6446.563   25.6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physical_cells         0     0.000    0.0 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>------------------------------------------</w:t>
      </w:r>
    </w:p>
    <w:p w:rsidR="00000000" w:rsidRPr="000B6BEC" w:rsidRDefault="00000000" w:rsidP="000B6BEC">
      <w:pPr>
        <w:pStyle w:val="PlainText"/>
        <w:rPr>
          <w:rFonts w:ascii="Courier New" w:hAnsi="Courier New" w:cs="Courier New"/>
        </w:rPr>
      </w:pPr>
      <w:r w:rsidRPr="000B6BEC">
        <w:rPr>
          <w:rFonts w:ascii="Courier New" w:hAnsi="Courier New" w:cs="Courier New"/>
        </w:rPr>
        <w:t xml:space="preserve">total                714 25147.584  100.0 </w:t>
      </w:r>
    </w:p>
    <w:p w:rsidR="00A7233E" w:rsidRPr="000B6BEC" w:rsidRDefault="00A7233E" w:rsidP="000B6BEC">
      <w:pPr>
        <w:pStyle w:val="PlainText"/>
        <w:rPr>
          <w:rFonts w:ascii="Courier New" w:hAnsi="Courier New" w:cs="Courier New"/>
        </w:rPr>
      </w:pPr>
    </w:p>
    <w:sectPr w:rsidR="00A7233E" w:rsidRPr="000B6BEC" w:rsidSect="000B6BE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2A"/>
    <w:rsid w:val="0003133A"/>
    <w:rsid w:val="000B6BEC"/>
    <w:rsid w:val="007B7B3E"/>
    <w:rsid w:val="00A7233E"/>
    <w:rsid w:val="00B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E71C"/>
  <w15:chartTrackingRefBased/>
  <w15:docId w15:val="{46F910BB-F5FC-4E3A-990B-962943F5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6B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B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M</dc:creator>
  <cp:keywords/>
  <dc:description/>
  <cp:lastModifiedBy>Jeetendra M</cp:lastModifiedBy>
  <cp:revision>2</cp:revision>
  <dcterms:created xsi:type="dcterms:W3CDTF">2024-07-26T16:20:00Z</dcterms:created>
  <dcterms:modified xsi:type="dcterms:W3CDTF">2024-07-26T16:20:00Z</dcterms:modified>
</cp:coreProperties>
</file>