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09C0" w14:textId="77777777" w:rsidR="00D56DE6" w:rsidRDefault="00D56DE6">
      <w:pPr>
        <w:spacing w:after="0" w:line="240" w:lineRule="auto"/>
        <w:rPr>
          <w:rFonts w:ascii="Times New Roman" w:eastAsia="Times New Roman" w:hAnsi="Times New Roman" w:cs="Times New Roman"/>
          <w:color w:val="000000"/>
          <w:sz w:val="20"/>
        </w:rPr>
      </w:pPr>
    </w:p>
    <w:p w14:paraId="5063F12D" w14:textId="3A6E47BE" w:rsidR="00D56DE6" w:rsidRDefault="00000000">
      <w:pPr>
        <w:spacing w:before="181" w:after="0" w:line="276" w:lineRule="auto"/>
        <w:ind w:left="200" w:firstLine="200"/>
        <w:rPr>
          <w:rFonts w:ascii="Calibri" w:eastAsia="Calibri" w:hAnsi="Calibri" w:cs="Calibri"/>
          <w:sz w:val="40"/>
        </w:rPr>
      </w:pPr>
      <w:r>
        <w:rPr>
          <w:rFonts w:ascii="Calibri" w:eastAsia="Calibri" w:hAnsi="Calibri" w:cs="Calibri"/>
          <w:b/>
          <w:sz w:val="40"/>
          <w:u w:val="single"/>
        </w:rPr>
        <w:t>Title</w:t>
      </w:r>
      <w:r>
        <w:rPr>
          <w:rFonts w:ascii="Calibri" w:eastAsia="Calibri" w:hAnsi="Calibri" w:cs="Calibri"/>
          <w:b/>
          <w:sz w:val="40"/>
        </w:rPr>
        <w:t xml:space="preserve"> : </w:t>
      </w:r>
      <w:r>
        <w:rPr>
          <w:rFonts w:ascii="Calibri" w:eastAsia="Calibri" w:hAnsi="Calibri" w:cs="Calibri"/>
          <w:sz w:val="40"/>
        </w:rPr>
        <w:t xml:space="preserve">Emerging Methods for Early Detection of forest </w:t>
      </w:r>
      <w:r w:rsidR="00E70DCA">
        <w:rPr>
          <w:rFonts w:ascii="Calibri" w:eastAsia="Calibri" w:hAnsi="Calibri" w:cs="Calibri"/>
          <w:sz w:val="40"/>
        </w:rPr>
        <w:t xml:space="preserve">           fire </w:t>
      </w:r>
    </w:p>
    <w:p w14:paraId="252830CD" w14:textId="77777777" w:rsidR="00D56DE6" w:rsidRDefault="00000000">
      <w:pPr>
        <w:tabs>
          <w:tab w:val="left" w:pos="2807"/>
        </w:tabs>
        <w:spacing w:before="198" w:after="0" w:line="240" w:lineRule="auto"/>
        <w:ind w:left="200"/>
        <w:rPr>
          <w:rFonts w:ascii="Calibri" w:eastAsia="Calibri" w:hAnsi="Calibri" w:cs="Calibri"/>
          <w:sz w:val="40"/>
        </w:rPr>
      </w:pPr>
      <w:r>
        <w:rPr>
          <w:rFonts w:ascii="Calibri" w:eastAsia="Calibri" w:hAnsi="Calibri" w:cs="Calibri"/>
          <w:b/>
          <w:sz w:val="40"/>
          <w:u w:val="single"/>
        </w:rPr>
        <w:t>Domain name</w:t>
      </w:r>
      <w:r>
        <w:rPr>
          <w:rFonts w:ascii="Calibri" w:eastAsia="Calibri" w:hAnsi="Calibri" w:cs="Calibri"/>
          <w:b/>
          <w:sz w:val="40"/>
          <w:u w:val="single"/>
        </w:rPr>
        <w:tab/>
      </w:r>
      <w:r>
        <w:rPr>
          <w:rFonts w:ascii="Calibri" w:eastAsia="Calibri" w:hAnsi="Calibri" w:cs="Calibri"/>
          <w:b/>
          <w:sz w:val="40"/>
        </w:rPr>
        <w:t xml:space="preserve">: </w:t>
      </w:r>
      <w:r>
        <w:rPr>
          <w:rFonts w:ascii="Calibri" w:eastAsia="Calibri" w:hAnsi="Calibri" w:cs="Calibri"/>
          <w:sz w:val="40"/>
        </w:rPr>
        <w:t>Artificial Intelligence</w:t>
      </w:r>
    </w:p>
    <w:p w14:paraId="11E50011" w14:textId="596A4305" w:rsidR="00D56DE6" w:rsidRDefault="00000000">
      <w:pPr>
        <w:tabs>
          <w:tab w:val="left" w:pos="2769"/>
          <w:tab w:val="left" w:pos="3149"/>
        </w:tabs>
        <w:spacing w:before="275" w:after="0" w:line="240" w:lineRule="auto"/>
        <w:ind w:left="200"/>
        <w:rPr>
          <w:rFonts w:ascii="Calibri" w:eastAsia="Calibri" w:hAnsi="Calibri" w:cs="Calibri"/>
          <w:sz w:val="40"/>
        </w:rPr>
      </w:pPr>
      <w:r>
        <w:rPr>
          <w:rFonts w:ascii="Calibri" w:eastAsia="Calibri" w:hAnsi="Calibri" w:cs="Calibri"/>
          <w:b/>
          <w:sz w:val="40"/>
          <w:u w:val="single"/>
        </w:rPr>
        <w:t>Leader Name</w:t>
      </w:r>
      <w:r>
        <w:rPr>
          <w:rFonts w:ascii="Calibri" w:eastAsia="Calibri" w:hAnsi="Calibri" w:cs="Calibri"/>
          <w:b/>
          <w:sz w:val="40"/>
          <w:u w:val="single"/>
        </w:rPr>
        <w:tab/>
      </w:r>
      <w:r>
        <w:rPr>
          <w:rFonts w:ascii="Calibri" w:eastAsia="Calibri" w:hAnsi="Calibri" w:cs="Calibri"/>
          <w:b/>
          <w:sz w:val="40"/>
        </w:rPr>
        <w:t>:</w:t>
      </w:r>
      <w:r w:rsidR="00E70DCA">
        <w:rPr>
          <w:rFonts w:ascii="Calibri" w:eastAsia="Calibri" w:hAnsi="Calibri" w:cs="Calibri"/>
          <w:b/>
          <w:sz w:val="40"/>
        </w:rPr>
        <w:t xml:space="preserve"> </w:t>
      </w:r>
      <w:r w:rsidR="00E70DCA">
        <w:rPr>
          <w:rFonts w:ascii="Calibri" w:eastAsia="Calibri" w:hAnsi="Calibri" w:cs="Calibri"/>
          <w:sz w:val="40"/>
        </w:rPr>
        <w:t>Jeeva.S</w:t>
      </w:r>
    </w:p>
    <w:p w14:paraId="5E736114" w14:textId="12AB28C4" w:rsidR="00D56DE6" w:rsidRDefault="00000000" w:rsidP="00E70DCA">
      <w:pPr>
        <w:spacing w:after="0" w:line="240" w:lineRule="auto"/>
        <w:ind w:left="100"/>
        <w:jc w:val="both"/>
        <w:rPr>
          <w:rFonts w:ascii="Calibri" w:eastAsia="Calibri" w:hAnsi="Calibri" w:cs="Calibri"/>
          <w:bCs/>
          <w:sz w:val="40"/>
        </w:rPr>
      </w:pPr>
      <w:r>
        <w:rPr>
          <w:rFonts w:ascii="Calibri" w:eastAsia="Calibri" w:hAnsi="Calibri" w:cs="Calibri"/>
          <w:b/>
          <w:sz w:val="40"/>
          <w:u w:val="single"/>
        </w:rPr>
        <w:t xml:space="preserve">Team Members </w:t>
      </w:r>
      <w:r>
        <w:rPr>
          <w:rFonts w:ascii="Calibri" w:eastAsia="Calibri" w:hAnsi="Calibri" w:cs="Calibri"/>
          <w:b/>
          <w:sz w:val="40"/>
        </w:rPr>
        <w:t xml:space="preserve">: </w:t>
      </w:r>
      <w:r w:rsidR="00E70DCA">
        <w:rPr>
          <w:rFonts w:ascii="Calibri" w:eastAsia="Calibri" w:hAnsi="Calibri" w:cs="Calibri"/>
          <w:bCs/>
          <w:sz w:val="40"/>
        </w:rPr>
        <w:t>Ajithkumar.A</w:t>
      </w:r>
    </w:p>
    <w:p w14:paraId="0B08C32B" w14:textId="57640B5C" w:rsidR="00E70DCA" w:rsidRDefault="00E70DCA" w:rsidP="00E70DCA">
      <w:pPr>
        <w:spacing w:after="0" w:line="240" w:lineRule="auto"/>
        <w:ind w:left="100"/>
        <w:jc w:val="both"/>
        <w:rPr>
          <w:rFonts w:ascii="Calibri" w:eastAsia="Calibri" w:hAnsi="Calibri" w:cs="Calibri"/>
          <w:bCs/>
          <w:sz w:val="40"/>
        </w:rPr>
      </w:pPr>
      <w:r>
        <w:rPr>
          <w:rFonts w:ascii="Calibri" w:eastAsia="Calibri" w:hAnsi="Calibri" w:cs="Calibri"/>
          <w:bCs/>
          <w:sz w:val="40"/>
        </w:rPr>
        <w:t xml:space="preserve">                                Deepak.R</w:t>
      </w:r>
    </w:p>
    <w:p w14:paraId="3414A4CF" w14:textId="60AFFCC5" w:rsidR="00E70DCA" w:rsidRPr="00E70DCA" w:rsidRDefault="00E70DCA" w:rsidP="00E70DCA">
      <w:pPr>
        <w:spacing w:after="0" w:line="240" w:lineRule="auto"/>
        <w:ind w:left="100"/>
        <w:jc w:val="both"/>
        <w:rPr>
          <w:rFonts w:ascii="Calibri" w:eastAsia="Calibri" w:hAnsi="Calibri" w:cs="Calibri"/>
          <w:bCs/>
          <w:sz w:val="40"/>
        </w:rPr>
      </w:pPr>
      <w:r>
        <w:rPr>
          <w:rFonts w:ascii="Calibri" w:eastAsia="Calibri" w:hAnsi="Calibri" w:cs="Calibri"/>
          <w:bCs/>
          <w:sz w:val="40"/>
        </w:rPr>
        <w:t xml:space="preserve">                                Silambarasu.B</w:t>
      </w:r>
    </w:p>
    <w:p w14:paraId="0B6024F2" w14:textId="0F3D1533" w:rsidR="00D56DE6" w:rsidRDefault="00000000">
      <w:pPr>
        <w:tabs>
          <w:tab w:val="left" w:pos="2980"/>
          <w:tab w:val="left" w:pos="3700"/>
        </w:tabs>
        <w:spacing w:before="70" w:after="0" w:line="240" w:lineRule="auto"/>
        <w:ind w:left="200"/>
        <w:rPr>
          <w:rFonts w:ascii="Calibri" w:eastAsia="Calibri" w:hAnsi="Calibri" w:cs="Calibri"/>
          <w:sz w:val="40"/>
        </w:rPr>
      </w:pPr>
      <w:r>
        <w:rPr>
          <w:rFonts w:ascii="Calibri" w:eastAsia="Calibri" w:hAnsi="Calibri" w:cs="Calibri"/>
          <w:b/>
          <w:sz w:val="40"/>
          <w:u w:val="single"/>
        </w:rPr>
        <w:t>Mentor Name</w:t>
      </w:r>
      <w:r w:rsidR="00E70DCA">
        <w:rPr>
          <w:rFonts w:ascii="Calibri" w:eastAsia="Calibri" w:hAnsi="Calibri" w:cs="Calibri"/>
          <w:b/>
          <w:sz w:val="40"/>
          <w:u w:val="single"/>
        </w:rPr>
        <w:t xml:space="preserve">   </w:t>
      </w:r>
      <w:r>
        <w:rPr>
          <w:rFonts w:ascii="Calibri" w:eastAsia="Calibri" w:hAnsi="Calibri" w:cs="Calibri"/>
          <w:b/>
          <w:sz w:val="40"/>
        </w:rPr>
        <w:t>:</w:t>
      </w:r>
      <w:r w:rsidR="00E70DCA">
        <w:rPr>
          <w:rFonts w:ascii="Calibri" w:eastAsia="Calibri" w:hAnsi="Calibri" w:cs="Calibri"/>
          <w:sz w:val="40"/>
        </w:rPr>
        <w:t xml:space="preserve"> R.Prabu</w:t>
      </w:r>
    </w:p>
    <w:p w14:paraId="027601E1" w14:textId="77777777" w:rsidR="00D56DE6" w:rsidRDefault="00000000">
      <w:pPr>
        <w:spacing w:before="270" w:after="0" w:line="240" w:lineRule="auto"/>
        <w:ind w:left="291" w:firstLine="291"/>
        <w:rPr>
          <w:rFonts w:ascii="Calibri" w:eastAsia="Calibri" w:hAnsi="Calibri" w:cs="Calibri"/>
          <w:b/>
          <w:sz w:val="40"/>
          <w:u w:val="single"/>
        </w:rPr>
      </w:pPr>
      <w:r>
        <w:rPr>
          <w:rFonts w:ascii="Calibri" w:eastAsia="Calibri" w:hAnsi="Calibri" w:cs="Calibri"/>
          <w:b/>
          <w:sz w:val="40"/>
          <w:u w:val="single"/>
        </w:rPr>
        <w:t>Problem statement:</w:t>
      </w:r>
    </w:p>
    <w:p w14:paraId="0432BD6E" w14:textId="77777777" w:rsidR="00D56DE6" w:rsidRDefault="00000000">
      <w:pPr>
        <w:spacing w:before="63" w:after="0" w:line="276" w:lineRule="auto"/>
        <w:ind w:left="200" w:right="101"/>
        <w:jc w:val="both"/>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An Enormous disastrous fire that spread over a timberland or area of forest which prompts harm in Natural life, people, property and Climate. The significant Causes Are Lightning. Flashes from Rock falls. Volcanic Ejection or some other manual Start from the People deliberately which prompts</w:t>
      </w:r>
    </w:p>
    <w:p w14:paraId="2999CA47" w14:textId="77777777" w:rsidR="00D56DE6" w:rsidRDefault="00D56DE6">
      <w:pPr>
        <w:spacing w:before="4" w:after="0" w:line="240" w:lineRule="auto"/>
        <w:rPr>
          <w:rFonts w:ascii="Times New Roman" w:eastAsia="Times New Roman" w:hAnsi="Times New Roman" w:cs="Times New Roman"/>
          <w:color w:val="000000"/>
          <w:sz w:val="52"/>
        </w:rPr>
      </w:pPr>
    </w:p>
    <w:p w14:paraId="0BF1E1CD" w14:textId="77777777" w:rsidR="00D56DE6" w:rsidRDefault="00000000">
      <w:pPr>
        <w:spacing w:after="0" w:line="276" w:lineRule="auto"/>
        <w:ind w:left="200" w:right="98"/>
        <w:jc w:val="both"/>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the accompanying drawbacks: A backwoods fire sets up the potential for soil erosion to occur, Forest fires always bring</w:t>
      </w:r>
    </w:p>
    <w:p w14:paraId="59701BCC" w14:textId="77777777" w:rsidR="00D56DE6" w:rsidRDefault="00000000">
      <w:pPr>
        <w:spacing w:before="60" w:after="0" w:line="276" w:lineRule="auto"/>
        <w:ind w:left="200" w:right="98"/>
        <w:jc w:val="both"/>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death to life of humans and animals, Uncontrolled fires can cause localized air pollution, Homes can be destroyed without compensation.</w:t>
      </w:r>
    </w:p>
    <w:p w14:paraId="3CE74AA5" w14:textId="77777777" w:rsidR="00D56DE6" w:rsidRDefault="00D56DE6">
      <w:pPr>
        <w:spacing w:before="60" w:after="0" w:line="276" w:lineRule="auto"/>
        <w:ind w:left="200" w:right="98"/>
        <w:jc w:val="both"/>
        <w:rPr>
          <w:rFonts w:ascii="Times New Roman" w:eastAsia="Times New Roman" w:hAnsi="Times New Roman" w:cs="Times New Roman"/>
          <w:color w:val="000000"/>
          <w:sz w:val="36"/>
        </w:rPr>
      </w:pPr>
    </w:p>
    <w:p w14:paraId="102782E5" w14:textId="77777777" w:rsidR="00D56DE6" w:rsidRDefault="00D56DE6">
      <w:pPr>
        <w:spacing w:before="60" w:after="0" w:line="276" w:lineRule="auto"/>
        <w:ind w:left="200" w:right="98"/>
        <w:jc w:val="both"/>
        <w:rPr>
          <w:rFonts w:ascii="Times New Roman" w:eastAsia="Times New Roman" w:hAnsi="Times New Roman" w:cs="Times New Roman"/>
          <w:color w:val="000000"/>
          <w:sz w:val="36"/>
        </w:rPr>
      </w:pPr>
    </w:p>
    <w:p w14:paraId="56D554B2" w14:textId="77777777" w:rsidR="00D56DE6" w:rsidRDefault="00000000">
      <w:pPr>
        <w:spacing w:before="60" w:after="0" w:line="276" w:lineRule="auto"/>
        <w:ind w:left="200" w:right="98"/>
        <w:jc w:val="both"/>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PROPOSED SOLUTION:</w:t>
      </w:r>
    </w:p>
    <w:p w14:paraId="511F11C5"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lastRenderedPageBreak/>
        <w:t xml:space="preserve">   1.  Imaging sensors in sun-synchronous satellites include three multispectral imaging sensors,</w:t>
      </w:r>
    </w:p>
    <w:p w14:paraId="2FF99BFE"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namely advanced very-high-resolution radiometer moderate resolution imaging spectroradiometer  and visible infrared imaging radiometer suite whose data have also been used for wildfire detection. The advanced very-high-resolution radiometer is a multipurpose imaging instrument that measures the reflectance of the Earth and has been used for global monitoring of cloud cover, sea  surface temperature, ice,</w:t>
      </w:r>
    </w:p>
    <w:p w14:paraId="15E2288E"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snow, and vegetation cover characteristics . </w:t>
      </w:r>
    </w:p>
    <w:p w14:paraId="203A9BCA" w14:textId="77777777" w:rsidR="00D56DE6" w:rsidRDefault="00D56DE6">
      <w:pPr>
        <w:spacing w:after="0" w:line="240" w:lineRule="auto"/>
        <w:rPr>
          <w:rFonts w:ascii="Times New Roman" w:eastAsia="Times New Roman" w:hAnsi="Times New Roman" w:cs="Times New Roman"/>
          <w:color w:val="000000"/>
          <w:sz w:val="40"/>
        </w:rPr>
      </w:pPr>
    </w:p>
    <w:p w14:paraId="037763D0" w14:textId="77777777" w:rsidR="00D56DE6" w:rsidRDefault="00D56DE6">
      <w:pPr>
        <w:spacing w:after="0" w:line="240" w:lineRule="auto"/>
        <w:rPr>
          <w:rFonts w:ascii="Times New Roman" w:eastAsia="Times New Roman" w:hAnsi="Times New Roman" w:cs="Times New Roman"/>
          <w:color w:val="000000"/>
          <w:sz w:val="40"/>
        </w:rPr>
      </w:pPr>
    </w:p>
    <w:p w14:paraId="163CC45C"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2. Regarding satellite imagery from geostationary satellites, important work for fire and smoke</w:t>
      </w:r>
    </w:p>
    <w:p w14:paraId="3445ADD4"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detection has already been performed using the advanced Himawari imager  sensor of the</w:t>
      </w:r>
    </w:p>
    <w:p w14:paraId="702A5E87"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Himawari-8 weather satellite. Himawari 8 is a new generation of Japanese geostationary weather</w:t>
      </w:r>
    </w:p>
    <w:p w14:paraId="247949F2"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satellites operated by the Japan Meteorological Agency. AHI-8 has significantly higher radiometric,</w:t>
      </w:r>
    </w:p>
    <w:p w14:paraId="5C1687C7"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spectral, and spatial resolution than its predecessor.</w:t>
      </w:r>
    </w:p>
    <w:p w14:paraId="6763C657" w14:textId="77777777" w:rsidR="00D56DE6" w:rsidRDefault="00D56DE6">
      <w:pPr>
        <w:spacing w:after="0" w:line="240" w:lineRule="auto"/>
        <w:rPr>
          <w:rFonts w:ascii="Times New Roman" w:eastAsia="Times New Roman" w:hAnsi="Times New Roman" w:cs="Times New Roman"/>
          <w:color w:val="000000"/>
          <w:sz w:val="40"/>
        </w:rPr>
      </w:pPr>
    </w:p>
    <w:p w14:paraId="79BCEAC4" w14:textId="77777777" w:rsidR="00D56DE6" w:rsidRDefault="00000000">
      <w:pPr>
        <w:spacing w:after="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3.  EFFECTIVELY MANAGING THREATS TO A FOREST'S HEALTH -</w:t>
      </w:r>
    </w:p>
    <w:p w14:paraId="5F87685F" w14:textId="77777777" w:rsidR="00D56DE6" w:rsidRDefault="00000000">
      <w:pPr>
        <w:spacing w:after="0" w:line="240" w:lineRule="auto"/>
        <w:jc w:val="both"/>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    With proper application of forest herbicides, private forest landowners can promote the growth of their young trees by controlling wild vegetation that competes for </w:t>
      </w:r>
      <w:r>
        <w:rPr>
          <w:rFonts w:ascii="Times New Roman" w:eastAsia="Times New Roman" w:hAnsi="Times New Roman" w:cs="Times New Roman"/>
          <w:color w:val="000000"/>
          <w:sz w:val="40"/>
        </w:rPr>
        <w:lastRenderedPageBreak/>
        <w:t>growing space above and below ground, and by enriching soils with fertilizers. Strict requirements on herbicides use has Washington foresters taking the necessary steps to achieve their benefits without risking water and soil quality, the habitat of the fish and wildlife, and the human lives that live and work around our private forests. The forestry practices of WFPA’s members have been developed through years of science-based research, adaptive management, and collaboration.</w:t>
      </w:r>
    </w:p>
    <w:p w14:paraId="68BBF86C" w14:textId="77777777" w:rsidR="00D56DE6" w:rsidRDefault="00D56DE6">
      <w:pPr>
        <w:spacing w:after="0" w:line="240" w:lineRule="auto"/>
        <w:jc w:val="both"/>
        <w:rPr>
          <w:rFonts w:ascii="Times New Roman" w:eastAsia="Times New Roman" w:hAnsi="Times New Roman" w:cs="Times New Roman"/>
          <w:color w:val="000000"/>
          <w:sz w:val="40"/>
        </w:rPr>
      </w:pPr>
    </w:p>
    <w:p w14:paraId="0E36475D" w14:textId="77777777" w:rsidR="00D56DE6" w:rsidRDefault="00D56DE6">
      <w:pPr>
        <w:spacing w:after="0" w:line="240" w:lineRule="auto"/>
        <w:jc w:val="both"/>
        <w:rPr>
          <w:rFonts w:ascii="Calibri" w:eastAsia="Calibri" w:hAnsi="Calibri" w:cs="Calibri"/>
          <w:color w:val="000000"/>
          <w:sz w:val="16"/>
        </w:rPr>
      </w:pPr>
    </w:p>
    <w:sectPr w:rsidR="00D56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6DE6"/>
    <w:rsid w:val="00D56DE6"/>
    <w:rsid w:val="00E7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D096"/>
  <w15:docId w15:val="{5D723E07-FF81-4237-A83C-AC5C3FE7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sharmila ventachalam</cp:lastModifiedBy>
  <cp:revision>2</cp:revision>
  <dcterms:created xsi:type="dcterms:W3CDTF">2022-10-27T08:02:00Z</dcterms:created>
  <dcterms:modified xsi:type="dcterms:W3CDTF">2022-10-27T08:11:00Z</dcterms:modified>
</cp:coreProperties>
</file>