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F5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</w:p>
    <w:p w:rsidR="002D4CF5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  <w:r>
        <w:rPr>
          <w:rFonts w:asciiTheme="minorHAnsi" w:hAnsiTheme="minorHAnsi" w:cs="Segoe UI"/>
          <w:b/>
          <w:color w:val="405967"/>
          <w:sz w:val="32"/>
        </w:rPr>
        <w:t>JBOSS Operations Network</w:t>
      </w:r>
    </w:p>
    <w:p w:rsidR="002D4CF5" w:rsidRPr="00353546" w:rsidRDefault="002D4CF5" w:rsidP="002D4CF5">
      <w:pPr>
        <w:rPr>
          <w:rFonts w:asciiTheme="minorHAnsi" w:hAnsiTheme="minorHAnsi" w:cs="Segoe UI"/>
          <w:b/>
          <w:color w:val="405967"/>
          <w:sz w:val="32"/>
        </w:rPr>
      </w:pPr>
      <w:r>
        <w:rPr>
          <w:rFonts w:asciiTheme="minorHAnsi" w:hAnsiTheme="minorHAnsi" w:cs="Segoe UI"/>
          <w:b/>
          <w:color w:val="405967"/>
          <w:sz w:val="32"/>
        </w:rPr>
        <w:t>Installation and Setup Guide</w:t>
      </w: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Pr="00353546" w:rsidRDefault="002D4CF5" w:rsidP="002D4CF5">
      <w:pPr>
        <w:rPr>
          <w:rFonts w:asciiTheme="minorHAnsi" w:hAnsiTheme="minorHAnsi" w:cs="Segoe UI"/>
          <w:color w:val="405967"/>
          <w:sz w:val="32"/>
        </w:rPr>
      </w:pPr>
    </w:p>
    <w:p w:rsidR="002D4CF5" w:rsidRDefault="002D4CF5" w:rsidP="002D4CF5">
      <w:pPr>
        <w:jc w:val="right"/>
        <w:rPr>
          <w:rFonts w:asciiTheme="minorHAnsi" w:hAnsiTheme="minorHAnsi" w:cs="Segoe UI"/>
          <w:b/>
          <w:sz w:val="28"/>
          <w:szCs w:val="28"/>
        </w:rPr>
      </w:pPr>
    </w:p>
    <w:p w:rsidR="002D4CF5" w:rsidRDefault="002D4CF5" w:rsidP="002D4CF5">
      <w:pPr>
        <w:jc w:val="right"/>
        <w:rPr>
          <w:rFonts w:asciiTheme="minorHAnsi" w:hAnsiTheme="minorHAnsi" w:cs="Segoe UI"/>
          <w:b/>
          <w:sz w:val="28"/>
          <w:szCs w:val="28"/>
        </w:rPr>
      </w:pPr>
    </w:p>
    <w:p w:rsidR="002D4CF5" w:rsidRDefault="002D4CF5" w:rsidP="002D4CF5">
      <w:pPr>
        <w:jc w:val="right"/>
        <w:rPr>
          <w:rFonts w:asciiTheme="minorHAnsi" w:hAnsiTheme="minorHAnsi" w:cs="Segoe UI"/>
          <w:b/>
          <w:sz w:val="28"/>
          <w:szCs w:val="28"/>
        </w:rPr>
      </w:pPr>
    </w:p>
    <w:p w:rsidR="002D4CF5" w:rsidRPr="00353546" w:rsidRDefault="002D4CF5" w:rsidP="002D4CF5">
      <w:pPr>
        <w:jc w:val="right"/>
        <w:rPr>
          <w:rFonts w:asciiTheme="minorHAnsi" w:hAnsiTheme="minorHAnsi" w:cs="Segoe UI"/>
          <w:b/>
          <w:sz w:val="28"/>
          <w:szCs w:val="28"/>
        </w:rPr>
      </w:pPr>
      <w:r w:rsidRPr="00353546">
        <w:rPr>
          <w:rFonts w:asciiTheme="minorHAnsi" w:hAnsiTheme="minorHAnsi" w:cs="Segoe UI"/>
          <w:b/>
          <w:sz w:val="28"/>
          <w:szCs w:val="28"/>
        </w:rPr>
        <w:t>Version #</w:t>
      </w:r>
      <w:r>
        <w:rPr>
          <w:rFonts w:asciiTheme="minorHAnsi" w:hAnsiTheme="minorHAnsi" w:cs="Segoe UI"/>
          <w:b/>
          <w:sz w:val="28"/>
          <w:szCs w:val="28"/>
        </w:rPr>
        <w:t>1.0</w:t>
      </w:r>
    </w:p>
    <w:p w:rsidR="002D4CF5" w:rsidRPr="00353546" w:rsidRDefault="002D4CF5" w:rsidP="002D4CF5">
      <w:pPr>
        <w:jc w:val="right"/>
        <w:rPr>
          <w:rFonts w:asciiTheme="minorHAnsi" w:hAnsiTheme="minorHAnsi" w:cs="Segoe UI"/>
          <w:b/>
          <w:sz w:val="28"/>
          <w:szCs w:val="28"/>
        </w:rPr>
      </w:pPr>
      <w:r w:rsidRPr="00353546">
        <w:rPr>
          <w:rFonts w:asciiTheme="minorHAnsi" w:hAnsiTheme="minorHAnsi" w:cs="Segoe UI"/>
          <w:b/>
          <w:sz w:val="28"/>
          <w:szCs w:val="28"/>
        </w:rPr>
        <w:t xml:space="preserve">Date </w:t>
      </w:r>
      <w:r>
        <w:rPr>
          <w:rFonts w:asciiTheme="minorHAnsi" w:hAnsiTheme="minorHAnsi" w:cs="Segoe UI"/>
          <w:b/>
          <w:sz w:val="28"/>
          <w:szCs w:val="28"/>
        </w:rPr>
        <w:t>8/26/2018</w:t>
      </w:r>
    </w:p>
    <w:p w:rsidR="002D4CF5" w:rsidRPr="00353546" w:rsidRDefault="002D4CF5" w:rsidP="002D4CF5">
      <w:pPr>
        <w:pStyle w:val="Title"/>
        <w:rPr>
          <w:rFonts w:asciiTheme="minorHAnsi" w:hAnsiTheme="minorHAnsi"/>
        </w:rPr>
      </w:pPr>
      <w:r w:rsidRPr="00353546">
        <w:rPr>
          <w:rFonts w:asciiTheme="minorHAnsi" w:hAnsiTheme="minorHAnsi" w:cs="Segoe UI"/>
        </w:rPr>
        <w:br w:type="page"/>
      </w:r>
    </w:p>
    <w:p w:rsidR="002D4CF5" w:rsidRPr="00353546" w:rsidRDefault="002D4CF5" w:rsidP="002D4CF5">
      <w:pPr>
        <w:pStyle w:val="Title"/>
        <w:rPr>
          <w:rFonts w:asciiTheme="minorHAnsi" w:hAnsiTheme="minorHAnsi"/>
        </w:rPr>
      </w:pPr>
      <w:r w:rsidRPr="00353546">
        <w:rPr>
          <w:rFonts w:asciiTheme="minorHAnsi" w:hAnsiTheme="minorHAnsi"/>
        </w:rPr>
        <w:lastRenderedPageBreak/>
        <w:t>Revision History</w:t>
      </w:r>
    </w:p>
    <w:p w:rsidR="002D4CF5" w:rsidRPr="00353546" w:rsidRDefault="002D4CF5" w:rsidP="002D4CF5">
      <w:pPr>
        <w:rPr>
          <w:rFonts w:asciiTheme="minorHAnsi" w:hAnsiTheme="minorHAnsi"/>
        </w:rPr>
      </w:pPr>
    </w:p>
    <w:tbl>
      <w:tblPr>
        <w:tblW w:w="9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5130"/>
        <w:gridCol w:w="2160"/>
      </w:tblGrid>
      <w:tr w:rsidR="002D4CF5" w:rsidRPr="00353546" w:rsidTr="008E4ABB">
        <w:tc>
          <w:tcPr>
            <w:tcW w:w="1008" w:type="dxa"/>
            <w:shd w:val="clear" w:color="auto" w:fill="E0E0E0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  <w:b/>
              </w:rPr>
            </w:pPr>
            <w:r w:rsidRPr="00353546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  <w:b/>
              </w:rPr>
            </w:pPr>
            <w:r w:rsidRPr="00353546">
              <w:rPr>
                <w:rFonts w:asciiTheme="minorHAnsi" w:hAnsiTheme="minorHAnsi"/>
                <w:b/>
              </w:rPr>
              <w:t>Revision Date</w:t>
            </w:r>
          </w:p>
        </w:tc>
        <w:tc>
          <w:tcPr>
            <w:tcW w:w="5130" w:type="dxa"/>
            <w:shd w:val="clear" w:color="auto" w:fill="E0E0E0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  <w:b/>
              </w:rPr>
            </w:pPr>
            <w:r w:rsidRPr="00353546">
              <w:rPr>
                <w:rFonts w:asciiTheme="minorHAnsi" w:hAnsiTheme="minorHAnsi"/>
                <w:b/>
              </w:rPr>
              <w:t>Revision Description</w:t>
            </w:r>
          </w:p>
        </w:tc>
        <w:tc>
          <w:tcPr>
            <w:tcW w:w="2160" w:type="dxa"/>
            <w:shd w:val="clear" w:color="auto" w:fill="E0E0E0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  <w:b/>
              </w:rPr>
            </w:pPr>
            <w:r w:rsidRPr="00353546">
              <w:rPr>
                <w:rFonts w:asciiTheme="minorHAnsi" w:hAnsiTheme="minorHAnsi"/>
                <w:b/>
              </w:rPr>
              <w:t>Author</w:t>
            </w:r>
          </w:p>
        </w:tc>
      </w:tr>
      <w:tr w:rsidR="002D4CF5" w:rsidRPr="00353546" w:rsidTr="008E4ABB">
        <w:tc>
          <w:tcPr>
            <w:tcW w:w="1008" w:type="dxa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</w:rPr>
            </w:pPr>
            <w:r w:rsidRPr="00353546">
              <w:rPr>
                <w:rFonts w:asciiTheme="minorHAnsi" w:hAnsiTheme="minorHAnsi"/>
              </w:rPr>
              <w:t>1.0</w:t>
            </w:r>
          </w:p>
        </w:tc>
        <w:tc>
          <w:tcPr>
            <w:tcW w:w="1440" w:type="dxa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8/26/2018</w:t>
            </w:r>
          </w:p>
        </w:tc>
        <w:tc>
          <w:tcPr>
            <w:tcW w:w="5130" w:type="dxa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</w:rPr>
            </w:pPr>
            <w:r w:rsidRPr="00353546">
              <w:rPr>
                <w:rFonts w:asciiTheme="minorHAnsi" w:hAnsiTheme="minorHAnsi"/>
              </w:rPr>
              <w:t>Create Document</w:t>
            </w:r>
          </w:p>
        </w:tc>
        <w:tc>
          <w:tcPr>
            <w:tcW w:w="2160" w:type="dxa"/>
          </w:tcPr>
          <w:p w:rsidR="002D4CF5" w:rsidRPr="00353546" w:rsidRDefault="002D4CF5" w:rsidP="008E4ABB">
            <w:pPr>
              <w:pStyle w:val="Tabletext"/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 Gust</w:t>
            </w:r>
          </w:p>
        </w:tc>
      </w:tr>
    </w:tbl>
    <w:p w:rsidR="002D4CF5" w:rsidRPr="00353546" w:rsidRDefault="002D4CF5" w:rsidP="002D4CF5">
      <w:pPr>
        <w:pStyle w:val="Title"/>
        <w:rPr>
          <w:rFonts w:asciiTheme="minorHAnsi" w:hAnsiTheme="minorHAnsi"/>
        </w:rPr>
      </w:pPr>
    </w:p>
    <w:p w:rsidR="002D4CF5" w:rsidRPr="00353546" w:rsidRDefault="002D4CF5" w:rsidP="002D4CF5">
      <w:pPr>
        <w:pStyle w:val="Title"/>
        <w:rPr>
          <w:rFonts w:asciiTheme="minorHAnsi" w:hAnsiTheme="minorHAnsi"/>
        </w:rPr>
      </w:pPr>
      <w:r w:rsidRPr="00353546">
        <w:rPr>
          <w:rFonts w:asciiTheme="minorHAnsi" w:hAnsiTheme="minorHAnsi"/>
        </w:rPr>
        <w:br w:type="page"/>
      </w:r>
    </w:p>
    <w:p w:rsidR="002D4CF5" w:rsidRPr="00353546" w:rsidRDefault="002D4CF5" w:rsidP="002D4CF5">
      <w:pPr>
        <w:pStyle w:val="Title"/>
        <w:rPr>
          <w:rFonts w:asciiTheme="minorHAnsi" w:hAnsiTheme="minorHAnsi"/>
        </w:rPr>
      </w:pPr>
    </w:p>
    <w:p w:rsidR="002D4CF5" w:rsidRDefault="002D4CF5" w:rsidP="002D4CF5">
      <w:pPr>
        <w:pStyle w:val="Title"/>
        <w:rPr>
          <w:rFonts w:asciiTheme="minorHAnsi" w:hAnsiTheme="minorHAnsi"/>
        </w:rPr>
      </w:pPr>
      <w:r w:rsidRPr="00353546">
        <w:rPr>
          <w:rFonts w:asciiTheme="minorHAnsi" w:hAnsiTheme="minorHAnsi"/>
        </w:rPr>
        <w:t>Table of Contents</w:t>
      </w:r>
    </w:p>
    <w:p w:rsidR="002D4CF5" w:rsidRPr="006E4709" w:rsidRDefault="002D4CF5" w:rsidP="002D4CF5"/>
    <w:p w:rsidR="00B155DC" w:rsidRDefault="002D4CF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53546">
        <w:rPr>
          <w:rFonts w:asciiTheme="minorHAnsi" w:hAnsiTheme="minorHAnsi"/>
        </w:rPr>
        <w:fldChar w:fldCharType="begin"/>
      </w:r>
      <w:r w:rsidRPr="00353546">
        <w:rPr>
          <w:rFonts w:asciiTheme="minorHAnsi" w:hAnsiTheme="minorHAnsi"/>
        </w:rPr>
        <w:instrText xml:space="preserve"> TOC \o "1-5" \h \z </w:instrText>
      </w:r>
      <w:r w:rsidRPr="00353546">
        <w:rPr>
          <w:rFonts w:asciiTheme="minorHAnsi" w:hAnsiTheme="minorHAnsi"/>
        </w:rPr>
        <w:fldChar w:fldCharType="separate"/>
      </w:r>
      <w:hyperlink w:anchor="_Toc523252936" w:history="1">
        <w:r w:rsidR="00B155DC" w:rsidRPr="007015E7">
          <w:rPr>
            <w:rStyle w:val="Hyperlink"/>
            <w:noProof/>
          </w:rPr>
          <w:t>1.</w:t>
        </w:r>
        <w:r w:rsidR="00B155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155DC" w:rsidRPr="007015E7">
          <w:rPr>
            <w:rStyle w:val="Hyperlink"/>
            <w:noProof/>
          </w:rPr>
          <w:t>Introduction</w:t>
        </w:r>
        <w:r w:rsidR="00B155DC">
          <w:rPr>
            <w:noProof/>
            <w:webHidden/>
          </w:rPr>
          <w:tab/>
        </w:r>
        <w:r w:rsidR="00B155DC">
          <w:rPr>
            <w:noProof/>
            <w:webHidden/>
          </w:rPr>
          <w:fldChar w:fldCharType="begin"/>
        </w:r>
        <w:r w:rsidR="00B155DC">
          <w:rPr>
            <w:noProof/>
            <w:webHidden/>
          </w:rPr>
          <w:instrText xml:space="preserve"> PAGEREF _Toc523252936 \h </w:instrText>
        </w:r>
        <w:r w:rsidR="00B155DC">
          <w:rPr>
            <w:noProof/>
            <w:webHidden/>
          </w:rPr>
        </w:r>
        <w:r w:rsidR="00B155DC">
          <w:rPr>
            <w:noProof/>
            <w:webHidden/>
          </w:rPr>
          <w:fldChar w:fldCharType="separate"/>
        </w:r>
        <w:r w:rsidR="00B155DC">
          <w:rPr>
            <w:noProof/>
            <w:webHidden/>
          </w:rPr>
          <w:t>4</w:t>
        </w:r>
        <w:r w:rsidR="00B155DC"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37" w:history="1">
        <w:r w:rsidRPr="007015E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38" w:history="1">
        <w:r w:rsidRPr="007015E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39" w:history="1">
        <w:r w:rsidRPr="007015E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40" w:history="1">
        <w:r w:rsidRPr="007015E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41" w:history="1">
        <w:r w:rsidRPr="007015E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42" w:history="1">
        <w:r w:rsidRPr="007015E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Assumptions/Dependencies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43" w:history="1">
        <w:r w:rsidRPr="007015E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44" w:history="1">
        <w:r w:rsidRPr="007015E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Server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45" w:history="1">
        <w:r w:rsidRPr="007015E7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PostgreSQL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46" w:history="1">
        <w:r w:rsidRPr="007015E7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Java (JDK)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47" w:history="1">
        <w:r w:rsidRPr="007015E7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JON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48" w:history="1">
        <w:r w:rsidRPr="007015E7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Agent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49" w:history="1">
        <w:r w:rsidRPr="007015E7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Agent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50" w:history="1">
        <w:r w:rsidRPr="007015E7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Service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51" w:history="1">
        <w:r w:rsidRPr="007015E7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Agent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52" w:history="1">
        <w:r w:rsidRPr="007015E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JON Configuration/Setup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53" w:history="1">
        <w:r w:rsidRPr="007015E7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SMTP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54" w:history="1">
        <w:r w:rsidRPr="007015E7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Email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3252955" w:history="1">
        <w:r w:rsidRPr="007015E7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Email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56" w:history="1">
        <w:r w:rsidRPr="007015E7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3252957" w:history="1">
        <w:r w:rsidRPr="007015E7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1099 Connection Error 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58" w:history="1">
        <w:r w:rsidRPr="007015E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5DC" w:rsidRDefault="00B155D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3252959" w:history="1">
        <w:r w:rsidRPr="007015E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015E7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CF5" w:rsidRDefault="002D4CF5" w:rsidP="002D4CF5">
      <w:pPr>
        <w:pStyle w:val="Title"/>
        <w:rPr>
          <w:rFonts w:asciiTheme="minorHAnsi" w:hAnsiTheme="minorHAnsi"/>
          <w:sz w:val="20"/>
        </w:rPr>
      </w:pPr>
      <w:r w:rsidRPr="00353546">
        <w:rPr>
          <w:rFonts w:asciiTheme="minorHAnsi" w:hAnsiTheme="minorHAnsi"/>
          <w:sz w:val="20"/>
        </w:rPr>
        <w:fldChar w:fldCharType="end"/>
      </w:r>
    </w:p>
    <w:p w:rsidR="002D4CF5" w:rsidRPr="00353546" w:rsidRDefault="002D4CF5" w:rsidP="002D4CF5">
      <w:pPr>
        <w:pStyle w:val="Title"/>
        <w:rPr>
          <w:rFonts w:asciiTheme="minorHAnsi" w:hAnsiTheme="minorHAnsi"/>
        </w:rPr>
      </w:pPr>
      <w:r w:rsidRPr="00353546">
        <w:rPr>
          <w:rFonts w:asciiTheme="minorHAnsi" w:hAnsiTheme="minorHAnsi"/>
        </w:rPr>
        <w:br w:type="page"/>
      </w:r>
    </w:p>
    <w:p w:rsidR="002D4CF5" w:rsidRDefault="002D4CF5" w:rsidP="002D4CF5">
      <w:pPr>
        <w:pStyle w:val="Title"/>
        <w:rPr>
          <w:rFonts w:asciiTheme="minorHAnsi" w:hAnsiTheme="minorHAnsi"/>
        </w:rPr>
      </w:pPr>
    </w:p>
    <w:p w:rsidR="002D4CF5" w:rsidRPr="00353546" w:rsidRDefault="00EE2D44" w:rsidP="002D4CF5">
      <w:pPr>
        <w:pStyle w:val="Heading1"/>
        <w:ind w:left="450" w:hanging="450"/>
        <w:rPr>
          <w:rFonts w:asciiTheme="minorHAnsi" w:hAnsiTheme="minorHAnsi"/>
        </w:rPr>
      </w:pPr>
      <w:bookmarkStart w:id="0" w:name="_Toc523252938"/>
      <w:r>
        <w:rPr>
          <w:rFonts w:asciiTheme="minorHAnsi" w:hAnsiTheme="minorHAnsi"/>
        </w:rPr>
        <w:t>Purpose</w:t>
      </w:r>
      <w:bookmarkEnd w:id="0"/>
    </w:p>
    <w:p w:rsidR="002D4CF5" w:rsidRPr="00353546" w:rsidRDefault="0030400E" w:rsidP="002D4CF5">
      <w:pPr>
        <w:rPr>
          <w:rFonts w:asciiTheme="minorHAnsi" w:hAnsiTheme="minorHAnsi"/>
        </w:rPr>
      </w:pPr>
      <w:r>
        <w:rPr>
          <w:rFonts w:asciiTheme="minorHAnsi" w:hAnsiTheme="minorHAnsi"/>
        </w:rPr>
        <w:t>The purpose of this document is to provide an overview of how to install, setup and use JBOSS Operations Network (JON) to monitor Java based applications.  While not a comprehensive installation/administration guide, it provides general guidelines for getting a basic setup of the application up and running</w:t>
      </w:r>
    </w:p>
    <w:p w:rsidR="002D4CF5" w:rsidRPr="00353546" w:rsidRDefault="002D4CF5" w:rsidP="002D4CF5">
      <w:pPr>
        <w:rPr>
          <w:rFonts w:asciiTheme="minorHAnsi" w:hAnsiTheme="minorHAnsi"/>
        </w:rPr>
      </w:pPr>
    </w:p>
    <w:p w:rsidR="002D4CF5" w:rsidRPr="00353546" w:rsidRDefault="00EE2D44" w:rsidP="002D4CF5">
      <w:pPr>
        <w:pStyle w:val="Heading1"/>
        <w:rPr>
          <w:rFonts w:asciiTheme="minorHAnsi" w:hAnsiTheme="minorHAnsi"/>
        </w:rPr>
      </w:pPr>
      <w:bookmarkStart w:id="1" w:name="_Toc523252941"/>
      <w:r>
        <w:rPr>
          <w:rFonts w:asciiTheme="minorHAnsi" w:hAnsiTheme="minorHAnsi"/>
        </w:rPr>
        <w:t>Intended Audience</w:t>
      </w:r>
      <w:bookmarkEnd w:id="1"/>
    </w:p>
    <w:p w:rsidR="002D4CF5" w:rsidRPr="00353546" w:rsidRDefault="0030400E" w:rsidP="002D4CF5">
      <w:pPr>
        <w:rPr>
          <w:rFonts w:asciiTheme="minorHAnsi" w:hAnsiTheme="minorHAnsi"/>
        </w:rPr>
      </w:pPr>
      <w:r>
        <w:rPr>
          <w:rFonts w:asciiTheme="minorHAnsi" w:hAnsiTheme="minorHAnsi"/>
        </w:rPr>
        <w:t>This document was written with the intention to be used by someone familiar with setting up and installing software and/or modifying of JBOSS/Application files.  Generally speaking the audience would be someone who as a fairly technical background and/or familiarity with Java and/or JBOSS applications</w:t>
      </w:r>
      <w:bookmarkStart w:id="2" w:name="_GoBack"/>
      <w:bookmarkEnd w:id="2"/>
    </w:p>
    <w:p w:rsidR="002D4CF5" w:rsidRPr="00353546" w:rsidRDefault="002D4CF5" w:rsidP="002D4CF5">
      <w:pPr>
        <w:rPr>
          <w:rFonts w:asciiTheme="minorHAnsi" w:hAnsiTheme="minorHAnsi"/>
        </w:rPr>
      </w:pPr>
    </w:p>
    <w:p w:rsidR="00BF2926" w:rsidRPr="00353546" w:rsidRDefault="00BF2926" w:rsidP="00BF2926">
      <w:pPr>
        <w:pStyle w:val="Heading1"/>
        <w:ind w:left="446" w:hanging="446"/>
        <w:rPr>
          <w:rFonts w:asciiTheme="minorHAnsi" w:hAnsiTheme="minorHAnsi"/>
        </w:rPr>
      </w:pPr>
      <w:bookmarkStart w:id="3" w:name="_Toc523252942"/>
      <w:r>
        <w:rPr>
          <w:rFonts w:asciiTheme="minorHAnsi" w:hAnsiTheme="minorHAnsi"/>
        </w:rPr>
        <w:t>Assumptions/Dependencies</w:t>
      </w:r>
      <w:bookmarkEnd w:id="3"/>
    </w:p>
    <w:p w:rsidR="00BF2926" w:rsidRPr="00353546" w:rsidRDefault="00BF2926" w:rsidP="00BF2926">
      <w:pPr>
        <w:rPr>
          <w:rFonts w:asciiTheme="minorHAnsi" w:hAnsiTheme="minorHAnsi" w:cs="Arial"/>
          <w:i/>
          <w:color w:val="0000FF"/>
          <w:szCs w:val="18"/>
        </w:rPr>
      </w:pPr>
    </w:p>
    <w:p w:rsidR="002D4CF5" w:rsidRPr="00353546" w:rsidRDefault="00EE2D44" w:rsidP="002D4CF5">
      <w:pPr>
        <w:pStyle w:val="Heading1"/>
        <w:ind w:left="446" w:hanging="446"/>
        <w:rPr>
          <w:rFonts w:asciiTheme="minorHAnsi" w:hAnsiTheme="minorHAnsi"/>
        </w:rPr>
      </w:pPr>
      <w:bookmarkStart w:id="4" w:name="_Toc523252943"/>
      <w:r>
        <w:rPr>
          <w:rFonts w:asciiTheme="minorHAnsi" w:hAnsiTheme="minorHAnsi"/>
        </w:rPr>
        <w:t>Installation</w:t>
      </w:r>
      <w:bookmarkEnd w:id="4"/>
    </w:p>
    <w:p w:rsidR="002D4CF5" w:rsidRDefault="00656C42" w:rsidP="00656C42">
      <w:pPr>
        <w:pStyle w:val="Heading2"/>
        <w:rPr>
          <w:rFonts w:asciiTheme="minorHAnsi" w:hAnsiTheme="minorHAnsi"/>
        </w:rPr>
      </w:pPr>
      <w:bookmarkStart w:id="5" w:name="_Toc523252944"/>
      <w:r>
        <w:rPr>
          <w:rFonts w:asciiTheme="minorHAnsi" w:hAnsiTheme="minorHAnsi"/>
        </w:rPr>
        <w:t>Server Installation</w:t>
      </w:r>
      <w:bookmarkEnd w:id="5"/>
    </w:p>
    <w:p w:rsidR="00656C42" w:rsidRPr="00584CB4" w:rsidRDefault="00656C42" w:rsidP="00656C42">
      <w:pPr>
        <w:pStyle w:val="Heading3"/>
        <w:rPr>
          <w:rFonts w:asciiTheme="minorHAnsi" w:hAnsiTheme="minorHAnsi"/>
        </w:rPr>
      </w:pPr>
      <w:bookmarkStart w:id="6" w:name="_Toc523252945"/>
      <w:r w:rsidRPr="00584CB4">
        <w:rPr>
          <w:rFonts w:asciiTheme="minorHAnsi" w:hAnsiTheme="minorHAnsi"/>
        </w:rPr>
        <w:t>PostgreSQL Install</w:t>
      </w:r>
      <w:bookmarkEnd w:id="6"/>
    </w:p>
    <w:tbl>
      <w:tblPr>
        <w:tblW w:w="50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6"/>
        <w:gridCol w:w="8559"/>
      </w:tblGrid>
      <w:tr w:rsidR="00656C42" w:rsidRPr="004047C9" w:rsidTr="00656C42">
        <w:tc>
          <w:tcPr>
            <w:tcW w:w="469" w:type="pct"/>
            <w:shd w:val="clear" w:color="auto" w:fill="E0E0E0"/>
          </w:tcPr>
          <w:p w:rsidR="00656C42" w:rsidRPr="00E37E15" w:rsidRDefault="00656C42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</w:t>
            </w:r>
            <w:r w:rsidR="00584CB4">
              <w:rPr>
                <w:rFonts w:asciiTheme="minorHAnsi" w:hAnsiTheme="minorHAnsi" w:cs="Arial"/>
                <w:b/>
              </w:rPr>
              <w:t xml:space="preserve"> </w:t>
            </w:r>
            <w:r w:rsidR="000869CE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4531" w:type="pct"/>
            <w:shd w:val="clear" w:color="auto" w:fill="E0E0E0"/>
          </w:tcPr>
          <w:p w:rsidR="00656C42" w:rsidRPr="00E37E15" w:rsidRDefault="00584CB4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656C42" w:rsidRPr="003A3651" w:rsidTr="00584CB4">
        <w:trPr>
          <w:trHeight w:val="575"/>
        </w:trPr>
        <w:tc>
          <w:tcPr>
            <w:tcW w:w="469" w:type="pct"/>
            <w:shd w:val="clear" w:color="auto" w:fill="auto"/>
          </w:tcPr>
          <w:p w:rsidR="00656C42" w:rsidRPr="003427FA" w:rsidRDefault="00656C42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531" w:type="pct"/>
            <w:shd w:val="clear" w:color="auto" w:fill="auto"/>
          </w:tcPr>
          <w:p w:rsidR="00656C42" w:rsidRPr="00584CB4" w:rsidRDefault="00584CB4" w:rsidP="00584CB4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On dedicated JON server</w:t>
            </w:r>
            <w:r w:rsidR="000869CE">
              <w:rPr>
                <w:rFonts w:asciiTheme="minorHAnsi" w:hAnsiTheme="minorHAnsi" w:cs="Arial"/>
              </w:rPr>
              <w:t>(s)</w:t>
            </w:r>
            <w:r>
              <w:rPr>
                <w:rFonts w:asciiTheme="minorHAnsi" w:hAnsiTheme="minorHAnsi" w:cs="Arial"/>
              </w:rPr>
              <w:t>, copy PostgresSQL-9.5.13-1-win64-bigsql.exe</w:t>
            </w:r>
            <w:r w:rsidR="00656C42" w:rsidRPr="00584CB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to server and run as administrator</w:t>
            </w:r>
          </w:p>
        </w:tc>
      </w:tr>
      <w:tr w:rsidR="00656C42" w:rsidRPr="003A3651" w:rsidTr="00656C42">
        <w:trPr>
          <w:trHeight w:val="215"/>
        </w:trPr>
        <w:tc>
          <w:tcPr>
            <w:tcW w:w="469" w:type="pct"/>
            <w:shd w:val="clear" w:color="auto" w:fill="auto"/>
          </w:tcPr>
          <w:p w:rsidR="00656C42" w:rsidRPr="003427FA" w:rsidRDefault="00584CB4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531" w:type="pct"/>
            <w:shd w:val="clear" w:color="auto" w:fill="auto"/>
          </w:tcPr>
          <w:p w:rsidR="00656C42" w:rsidRDefault="00584CB4" w:rsidP="00584CB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Follow the prompts of the installation wizard entering the following details during each step along the installation process (note: any options/values not provided are assumed to be the default:</w:t>
            </w:r>
          </w:p>
          <w:p w:rsid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Install directory: D:\PostgreSQL (note may need to create folder prior to installation)</w:t>
            </w:r>
          </w:p>
          <w:p w:rsid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Select Components: pgAdmin3 LTS (this is not a required component but provides a GUI for accessing PostgreSQL database/tables after installation)</w:t>
            </w:r>
          </w:p>
          <w:p w:rsid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Username: </w:t>
            </w:r>
            <w:proofErr w:type="spellStart"/>
            <w:r>
              <w:rPr>
                <w:rFonts w:asciiTheme="minorHAnsi" w:hAnsiTheme="minorHAnsi" w:cs="Arial"/>
              </w:rPr>
              <w:t>postgres</w:t>
            </w:r>
            <w:proofErr w:type="spellEnd"/>
            <w:r>
              <w:rPr>
                <w:rFonts w:asciiTheme="minorHAnsi" w:hAnsiTheme="minorHAnsi" w:cs="Arial"/>
              </w:rPr>
              <w:t xml:space="preserve"> (not configurable)</w:t>
            </w:r>
          </w:p>
          <w:p w:rsid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PostgreSQL password: LtcgJ1N&amp;</w:t>
            </w:r>
          </w:p>
          <w:p w:rsid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Retype password: LtcgJ1N&amp;</w:t>
            </w:r>
          </w:p>
          <w:p w:rsidR="00584CB4" w:rsidRPr="00584CB4" w:rsidRDefault="00584CB4" w:rsidP="00584CB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Port: 5432 (default)</w:t>
            </w:r>
          </w:p>
        </w:tc>
      </w:tr>
      <w:tr w:rsidR="00656C42" w:rsidRPr="003A3651" w:rsidTr="00656C42">
        <w:trPr>
          <w:trHeight w:val="215"/>
        </w:trPr>
        <w:tc>
          <w:tcPr>
            <w:tcW w:w="469" w:type="pct"/>
            <w:shd w:val="clear" w:color="auto" w:fill="auto"/>
          </w:tcPr>
          <w:p w:rsidR="00656C42" w:rsidRPr="003427FA" w:rsidRDefault="00584CB4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531" w:type="pct"/>
            <w:shd w:val="clear" w:color="auto" w:fill="auto"/>
          </w:tcPr>
          <w:p w:rsidR="00656C42" w:rsidRDefault="00584CB4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Post PostgreSQL Installation tasks:</w:t>
            </w:r>
          </w:p>
          <w:p w:rsidR="00B441BB" w:rsidRDefault="00B441BB" w:rsidP="00B441BB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Create new role</w:t>
            </w:r>
          </w:p>
          <w:p w:rsidR="00B441BB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Ensure PostgreSQL service is running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pgAdmin3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Double-click local server to connect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Right-click login roles and select new login role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Enter role name and password as follows and select OK</w:t>
            </w:r>
          </w:p>
          <w:p w:rsidR="000869CE" w:rsidRDefault="000869CE" w:rsidP="000869CE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Role name: </w:t>
            </w:r>
            <w:proofErr w:type="spellStart"/>
            <w:r>
              <w:rPr>
                <w:rFonts w:asciiTheme="minorHAnsi" w:hAnsiTheme="minorHAnsi" w:cs="Arial"/>
              </w:rPr>
              <w:t>rhqadmin</w:t>
            </w:r>
            <w:proofErr w:type="spellEnd"/>
          </w:p>
          <w:p w:rsidR="000869CE" w:rsidRDefault="000869CE" w:rsidP="000869CE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Password: </w:t>
            </w:r>
            <w:proofErr w:type="spellStart"/>
            <w:r>
              <w:rPr>
                <w:rFonts w:asciiTheme="minorHAnsi" w:hAnsiTheme="minorHAnsi" w:cs="Arial"/>
              </w:rPr>
              <w:t>rhqadmin</w:t>
            </w:r>
            <w:proofErr w:type="spellEnd"/>
          </w:p>
          <w:p w:rsidR="00B441BB" w:rsidRDefault="00B441BB" w:rsidP="00B441BB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Create new database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Ensure PostgreSQL service is running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pgAdmin3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Double-click local server to connect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Right-click Databases and select New Database</w:t>
            </w:r>
          </w:p>
          <w:p w:rsidR="000869CE" w:rsidRDefault="000869CE" w:rsidP="000869CE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Specify Name and Owner as follows and select OK</w:t>
            </w:r>
          </w:p>
          <w:p w:rsidR="000869CE" w:rsidRDefault="000869CE" w:rsidP="000869CE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 xml:space="preserve">Name: </w:t>
            </w:r>
            <w:proofErr w:type="spellStart"/>
            <w:r>
              <w:rPr>
                <w:rFonts w:asciiTheme="minorHAnsi" w:hAnsiTheme="minorHAnsi" w:cs="Arial"/>
              </w:rPr>
              <w:t>rhq</w:t>
            </w:r>
            <w:proofErr w:type="spellEnd"/>
          </w:p>
          <w:p w:rsidR="000869CE" w:rsidRPr="00B441BB" w:rsidRDefault="000869CE" w:rsidP="000869CE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Owner: </w:t>
            </w:r>
            <w:proofErr w:type="spellStart"/>
            <w:r>
              <w:rPr>
                <w:rFonts w:asciiTheme="minorHAnsi" w:hAnsiTheme="minorHAnsi" w:cs="Arial"/>
              </w:rPr>
              <w:t>rhqadmin</w:t>
            </w:r>
            <w:proofErr w:type="spellEnd"/>
          </w:p>
        </w:tc>
      </w:tr>
    </w:tbl>
    <w:p w:rsidR="002D4CF5" w:rsidRPr="003427FA" w:rsidRDefault="002D4CF5" w:rsidP="002D4CF5"/>
    <w:p w:rsidR="002D4CF5" w:rsidRPr="00353546" w:rsidRDefault="00B441BB" w:rsidP="002D4CF5">
      <w:pPr>
        <w:pStyle w:val="Heading3"/>
        <w:rPr>
          <w:rFonts w:asciiTheme="minorHAnsi" w:hAnsiTheme="minorHAnsi"/>
        </w:rPr>
      </w:pPr>
      <w:bookmarkStart w:id="7" w:name="_Toc523252946"/>
      <w:r>
        <w:rPr>
          <w:rFonts w:asciiTheme="minorHAnsi" w:hAnsiTheme="minorHAnsi"/>
        </w:rPr>
        <w:t>Java (JDK) Installation</w:t>
      </w:r>
      <w:bookmarkEnd w:id="7"/>
      <w:r w:rsidR="002D4CF5">
        <w:rPr>
          <w:rFonts w:asciiTheme="minorHAnsi" w:hAnsiTheme="minorHAnsi"/>
        </w:rPr>
        <w:t xml:space="preserve"> </w:t>
      </w:r>
    </w:p>
    <w:tbl>
      <w:tblPr>
        <w:tblW w:w="4994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1"/>
        <w:gridCol w:w="8368"/>
      </w:tblGrid>
      <w:tr w:rsidR="000869CE" w:rsidRPr="00353546" w:rsidTr="000869CE">
        <w:tc>
          <w:tcPr>
            <w:tcW w:w="520" w:type="pct"/>
            <w:shd w:val="clear" w:color="auto" w:fill="E0E0E0"/>
          </w:tcPr>
          <w:p w:rsidR="000869CE" w:rsidRPr="00353546" w:rsidRDefault="000869CE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80" w:type="pct"/>
            <w:shd w:val="clear" w:color="auto" w:fill="E0E0E0"/>
          </w:tcPr>
          <w:p w:rsidR="000869CE" w:rsidRPr="00353546" w:rsidRDefault="000869CE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0869CE" w:rsidRPr="00353546" w:rsidTr="000869CE">
        <w:tc>
          <w:tcPr>
            <w:tcW w:w="520" w:type="pct"/>
            <w:shd w:val="clear" w:color="auto" w:fill="auto"/>
          </w:tcPr>
          <w:p w:rsidR="000869CE" w:rsidRPr="008B7661" w:rsidRDefault="000869CE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4480" w:type="pct"/>
            <w:shd w:val="clear" w:color="auto" w:fill="auto"/>
          </w:tcPr>
          <w:p w:rsidR="000869CE" w:rsidRPr="008B7661" w:rsidRDefault="000869CE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On dedicated JON server(s), copy </w:t>
            </w:r>
            <w:r w:rsidRPr="000869CE">
              <w:rPr>
                <w:rFonts w:asciiTheme="minorHAnsi" w:hAnsiTheme="minorHAnsi" w:cs="Arial"/>
              </w:rPr>
              <w:t>jdk-6u43-windows-x64</w:t>
            </w:r>
            <w:r>
              <w:rPr>
                <w:rFonts w:asciiTheme="minorHAnsi" w:hAnsiTheme="minorHAnsi" w:cs="Arial"/>
              </w:rPr>
              <w:t>.exe to server and run as administrator</w:t>
            </w:r>
          </w:p>
        </w:tc>
      </w:tr>
      <w:tr w:rsidR="0048345D" w:rsidRPr="00353546" w:rsidTr="000869CE">
        <w:tc>
          <w:tcPr>
            <w:tcW w:w="520" w:type="pct"/>
            <w:shd w:val="clear" w:color="auto" w:fill="auto"/>
          </w:tcPr>
          <w:p w:rsidR="0048345D" w:rsidRPr="003427FA" w:rsidRDefault="0048345D" w:rsidP="0048345D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80" w:type="pct"/>
            <w:shd w:val="clear" w:color="auto" w:fill="auto"/>
          </w:tcPr>
          <w:p w:rsidR="0048345D" w:rsidRDefault="0048345D" w:rsidP="0048345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Follow the prompts of the installation wizard entering the following details during each step along the installation process (note: any options/values not provided are assumed to be the default:</w:t>
            </w:r>
          </w:p>
          <w:p w:rsidR="0048345D" w:rsidRDefault="0048345D" w:rsidP="0048345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Exclude installation of source code</w:t>
            </w:r>
          </w:p>
          <w:p w:rsidR="0048345D" w:rsidRPr="0048345D" w:rsidRDefault="0048345D" w:rsidP="0048345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Install path: D:\jdk1.6.0_43\</w:t>
            </w:r>
          </w:p>
        </w:tc>
      </w:tr>
      <w:tr w:rsidR="0048345D" w:rsidRPr="00353546" w:rsidTr="000869CE">
        <w:tc>
          <w:tcPr>
            <w:tcW w:w="520" w:type="pct"/>
            <w:shd w:val="clear" w:color="auto" w:fill="auto"/>
          </w:tcPr>
          <w:p w:rsidR="0048345D" w:rsidRPr="003427FA" w:rsidRDefault="0048345D" w:rsidP="0048345D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80" w:type="pct"/>
            <w:shd w:val="clear" w:color="auto" w:fill="auto"/>
          </w:tcPr>
          <w:p w:rsidR="0048345D" w:rsidRDefault="0048345D" w:rsidP="0048345D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Post JDK Installation tasks:</w:t>
            </w:r>
          </w:p>
          <w:p w:rsidR="0048345D" w:rsidRDefault="0048345D" w:rsidP="0048345D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Set JAVA_HOME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Environment Variables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Under System Variables select New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Set the following values</w:t>
            </w:r>
          </w:p>
          <w:p w:rsidR="0048345D" w:rsidRDefault="0048345D" w:rsidP="0048345D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Variable name: JAVA_HOME</w:t>
            </w:r>
          </w:p>
          <w:p w:rsidR="0048345D" w:rsidRDefault="0048345D" w:rsidP="0048345D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Variable value: </w:t>
            </w:r>
            <w:r w:rsidRPr="0048345D">
              <w:rPr>
                <w:rFonts w:asciiTheme="minorHAnsi" w:hAnsiTheme="minorHAnsi" w:cs="Arial"/>
              </w:rPr>
              <w:t>D:\jdk1.6.0_43\</w:t>
            </w:r>
          </w:p>
          <w:p w:rsidR="0048345D" w:rsidRDefault="0048345D" w:rsidP="0048345D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Set RHQ_JAVA_HOME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Environment Variables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Under System Variables select New</w:t>
            </w:r>
          </w:p>
          <w:p w:rsidR="0048345D" w:rsidRDefault="0048345D" w:rsidP="0048345D">
            <w:pPr>
              <w:pStyle w:val="ListParagraph"/>
              <w:numPr>
                <w:ilvl w:val="1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Set the following values</w:t>
            </w:r>
          </w:p>
          <w:p w:rsidR="0048345D" w:rsidRDefault="0048345D" w:rsidP="0048345D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Variable name: JAVA_HOME</w:t>
            </w:r>
          </w:p>
          <w:p w:rsidR="0048345D" w:rsidRPr="0048345D" w:rsidRDefault="0048345D" w:rsidP="0048345D">
            <w:pPr>
              <w:pStyle w:val="ListParagraph"/>
              <w:numPr>
                <w:ilvl w:val="2"/>
                <w:numId w:val="12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Variable value: </w:t>
            </w:r>
            <w:r w:rsidRPr="0048345D">
              <w:rPr>
                <w:rFonts w:asciiTheme="minorHAnsi" w:hAnsiTheme="minorHAnsi" w:cs="Arial"/>
              </w:rPr>
              <w:t>D:\jdk1.6.0_43\</w:t>
            </w:r>
          </w:p>
        </w:tc>
      </w:tr>
    </w:tbl>
    <w:p w:rsidR="002D4CF5" w:rsidRPr="00353546" w:rsidRDefault="002D4CF5" w:rsidP="002D4CF5">
      <w:pPr>
        <w:rPr>
          <w:rFonts w:asciiTheme="minorHAnsi" w:hAnsiTheme="minorHAnsi"/>
        </w:rPr>
      </w:pPr>
    </w:p>
    <w:p w:rsidR="002D4CF5" w:rsidRPr="00353546" w:rsidRDefault="00B441BB" w:rsidP="002D4CF5">
      <w:pPr>
        <w:pStyle w:val="Heading3"/>
        <w:rPr>
          <w:rFonts w:asciiTheme="minorHAnsi" w:hAnsiTheme="minorHAnsi"/>
        </w:rPr>
      </w:pPr>
      <w:bookmarkStart w:id="8" w:name="_Toc523252947"/>
      <w:r>
        <w:rPr>
          <w:rFonts w:asciiTheme="minorHAnsi" w:hAnsiTheme="minorHAnsi"/>
        </w:rPr>
        <w:t>JON Installation</w:t>
      </w:r>
      <w:bookmarkEnd w:id="8"/>
    </w:p>
    <w:tbl>
      <w:tblPr>
        <w:tblW w:w="4994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8498"/>
      </w:tblGrid>
      <w:tr w:rsidR="0048345D" w:rsidRPr="00353546" w:rsidTr="0048345D">
        <w:tc>
          <w:tcPr>
            <w:tcW w:w="450" w:type="pct"/>
            <w:shd w:val="clear" w:color="auto" w:fill="E0E0E0"/>
          </w:tcPr>
          <w:p w:rsidR="0048345D" w:rsidRPr="00353546" w:rsidRDefault="0048345D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550" w:type="pct"/>
            <w:shd w:val="clear" w:color="auto" w:fill="E0E0E0"/>
          </w:tcPr>
          <w:p w:rsidR="0048345D" w:rsidRPr="00353546" w:rsidRDefault="0048345D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Details</w:t>
            </w:r>
          </w:p>
        </w:tc>
      </w:tr>
      <w:tr w:rsidR="007C11FE" w:rsidRPr="00353546" w:rsidTr="0048345D">
        <w:tc>
          <w:tcPr>
            <w:tcW w:w="450" w:type="pct"/>
            <w:shd w:val="clear" w:color="auto" w:fill="auto"/>
          </w:tcPr>
          <w:p w:rsidR="007C11FE" w:rsidRPr="00353546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550" w:type="pct"/>
            <w:shd w:val="clear" w:color="auto" w:fill="auto"/>
          </w:tcPr>
          <w:p w:rsidR="007C11FE" w:rsidRPr="008B7661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On dedicated JON server(s), copy </w:t>
            </w:r>
            <w:r w:rsidRPr="007C11FE">
              <w:rPr>
                <w:rFonts w:asciiTheme="minorHAnsi" w:hAnsiTheme="minorHAnsi" w:cs="Arial"/>
              </w:rPr>
              <w:t>jon-server-3.3.0.GA</w:t>
            </w:r>
            <w:r>
              <w:rPr>
                <w:rFonts w:asciiTheme="minorHAnsi" w:hAnsiTheme="minorHAnsi" w:cs="Arial"/>
              </w:rPr>
              <w:t>.zip to server and extract to D:\</w:t>
            </w:r>
          </w:p>
        </w:tc>
      </w:tr>
      <w:tr w:rsidR="007C11FE" w:rsidRPr="00353546" w:rsidTr="0048345D">
        <w:tc>
          <w:tcPr>
            <w:tcW w:w="4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550" w:type="pct"/>
            <w:shd w:val="clear" w:color="auto" w:fill="auto"/>
          </w:tcPr>
          <w:p w:rsidR="007C11FE" w:rsidRPr="008B7661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Copy </w:t>
            </w:r>
            <w:r w:rsidRPr="007C11FE">
              <w:rPr>
                <w:rFonts w:asciiTheme="minorHAnsi" w:hAnsiTheme="minorHAnsi" w:cs="Arial"/>
              </w:rPr>
              <w:t>jon-server-3.3-update-10</w:t>
            </w:r>
            <w:r>
              <w:rPr>
                <w:rFonts w:asciiTheme="minorHAnsi" w:hAnsiTheme="minorHAnsi" w:cs="Arial"/>
              </w:rPr>
              <w:t>.zip to server and extract to D:\</w:t>
            </w:r>
          </w:p>
        </w:tc>
      </w:tr>
      <w:tr w:rsidR="007C11FE" w:rsidRPr="00353546" w:rsidTr="0048345D">
        <w:tc>
          <w:tcPr>
            <w:tcW w:w="4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5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a command line as administrator, navigate to D:\</w:t>
            </w:r>
            <w:r w:rsidRPr="007C11FE">
              <w:rPr>
                <w:rFonts w:asciiTheme="minorHAnsi" w:hAnsiTheme="minorHAnsi" w:cs="Arial"/>
              </w:rPr>
              <w:t>jon-server-3.3.0.GA-update-10</w:t>
            </w:r>
            <w:r>
              <w:rPr>
                <w:rFonts w:asciiTheme="minorHAnsi" w:hAnsiTheme="minorHAnsi" w:cs="Arial"/>
              </w:rPr>
              <w:t xml:space="preserve"> and enter the following command to upgrade JON server to update 10:</w:t>
            </w:r>
          </w:p>
          <w:p w:rsidR="007C11FE" w:rsidRPr="007C11FE" w:rsidRDefault="007C11FE" w:rsidP="007C11FE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inorHAnsi" w:hAnsiTheme="minorHAnsi" w:cs="Arial"/>
              </w:rPr>
            </w:pPr>
            <w:r>
              <w:t>apply-updates.bat D:\jon-server-3.3.0.GA</w:t>
            </w:r>
          </w:p>
          <w:p w:rsidR="007C11FE" w:rsidRPr="007C11FE" w:rsidRDefault="007C11FE" w:rsidP="007C11FE">
            <w:pPr>
              <w:spacing w:before="20" w:after="20"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 xml:space="preserve">note: upon successful upgrade, </w:t>
            </w:r>
            <w:r w:rsidRPr="007C11FE">
              <w:rPr>
                <w:rFonts w:asciiTheme="minorHAnsi" w:hAnsiTheme="minorHAnsi" w:cs="Arial"/>
                <w:i/>
              </w:rPr>
              <w:t>jon-server-3.3.0.GA-update-10</w:t>
            </w:r>
            <w:r>
              <w:rPr>
                <w:rFonts w:asciiTheme="minorHAnsi" w:hAnsiTheme="minorHAnsi" w:cs="Arial"/>
                <w:i/>
              </w:rPr>
              <w:t xml:space="preserve"> folder and zip file can safely be removed</w:t>
            </w:r>
          </w:p>
        </w:tc>
      </w:tr>
      <w:tr w:rsidR="007C11FE" w:rsidRPr="00353546" w:rsidTr="0048345D">
        <w:tc>
          <w:tcPr>
            <w:tcW w:w="4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5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Complete the following tasks to install the JBOSS EAP plugin into JON:</w:t>
            </w:r>
          </w:p>
          <w:p w:rsidR="007C11FE" w:rsidRDefault="007C11FE" w:rsidP="007C11FE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Copy </w:t>
            </w:r>
            <w:r w:rsidRPr="007C11FE">
              <w:rPr>
                <w:rFonts w:asciiTheme="minorHAnsi" w:hAnsiTheme="minorHAnsi" w:cs="Arial"/>
              </w:rPr>
              <w:t>jon-plugin-pack-eap-3.3.0.GA-update-07</w:t>
            </w:r>
            <w:r>
              <w:rPr>
                <w:rFonts w:asciiTheme="minorHAnsi" w:hAnsiTheme="minorHAnsi" w:cs="Arial"/>
              </w:rPr>
              <w:t>.zip to JON server</w:t>
            </w:r>
          </w:p>
          <w:p w:rsidR="007C11FE" w:rsidRDefault="007C11FE" w:rsidP="007C11FE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Extract zip file to D:\</w:t>
            </w:r>
            <w:r w:rsidRPr="007C11FE">
              <w:rPr>
                <w:rFonts w:asciiTheme="minorHAnsi" w:hAnsiTheme="minorHAnsi" w:cs="Arial"/>
              </w:rPr>
              <w:t>jon-plugin-pack-eap-3.3.0.GA-update-07</w:t>
            </w:r>
          </w:p>
          <w:p w:rsidR="007C11FE" w:rsidRDefault="007C11FE" w:rsidP="007C11FE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Copy plugins folder from extracted folder to D:\</w:t>
            </w:r>
            <w:r w:rsidRPr="007C11FE">
              <w:rPr>
                <w:rFonts w:asciiTheme="minorHAnsi" w:hAnsiTheme="minorHAnsi" w:cs="Arial"/>
              </w:rPr>
              <w:t>jon-server-3.3.0.GA</w:t>
            </w:r>
            <w:r>
              <w:rPr>
                <w:rFonts w:asciiTheme="minorHAnsi" w:hAnsiTheme="minorHAnsi" w:cs="Arial"/>
              </w:rPr>
              <w:t>\plugins folder overwriting any existing content if applicable</w:t>
            </w:r>
          </w:p>
          <w:p w:rsidR="007C11FE" w:rsidRPr="007C11FE" w:rsidRDefault="007C11FE" w:rsidP="007C11FE">
            <w:pPr>
              <w:spacing w:before="20" w:after="20"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 xml:space="preserve">Note: upon successfully adding plugin, </w:t>
            </w:r>
            <w:r w:rsidRPr="007C11FE">
              <w:rPr>
                <w:rFonts w:asciiTheme="minorHAnsi" w:hAnsiTheme="minorHAnsi" w:cs="Arial"/>
                <w:i/>
              </w:rPr>
              <w:t>jon-plugin-pack-eap-3.3.0.GA-update-07</w:t>
            </w:r>
            <w:r>
              <w:rPr>
                <w:rFonts w:asciiTheme="minorHAnsi" w:hAnsiTheme="minorHAnsi" w:cs="Arial"/>
                <w:i/>
              </w:rPr>
              <w:t xml:space="preserve"> folder and zip file can safely be removed</w:t>
            </w:r>
          </w:p>
        </w:tc>
      </w:tr>
      <w:tr w:rsidR="007C11FE" w:rsidRPr="00353546" w:rsidTr="0048345D">
        <w:tc>
          <w:tcPr>
            <w:tcW w:w="450" w:type="pct"/>
            <w:shd w:val="clear" w:color="auto" w:fill="auto"/>
          </w:tcPr>
          <w:p w:rsidR="007C11FE" w:rsidRDefault="007C11FE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550" w:type="pct"/>
            <w:shd w:val="clear" w:color="auto" w:fill="auto"/>
          </w:tcPr>
          <w:p w:rsidR="007C11FE" w:rsidRDefault="00614EB1" w:rsidP="007C11FE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Edit D:\</w:t>
            </w:r>
            <w:r w:rsidRPr="00614EB1">
              <w:rPr>
                <w:rFonts w:asciiTheme="minorHAnsi" w:hAnsiTheme="minorHAnsi" w:cs="Arial"/>
              </w:rPr>
              <w:t>jon-server-3.3.0.GA</w:t>
            </w:r>
            <w:r>
              <w:rPr>
                <w:rFonts w:asciiTheme="minorHAnsi" w:hAnsiTheme="minorHAnsi" w:cs="Arial"/>
              </w:rPr>
              <w:t>\bin\rhq-server.properties file to update the following existing property to allow remote access to JON GUI:</w:t>
            </w:r>
          </w:p>
          <w:p w:rsidR="00614EB1" w:rsidRPr="00614EB1" w:rsidRDefault="00614EB1" w:rsidP="00614EB1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inorHAnsi" w:hAnsiTheme="minorHAnsi" w:cs="Arial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</w:rPr>
              <w:t>jboss.bind</w:t>
            </w:r>
            <w:proofErr w:type="gramEnd"/>
            <w:r>
              <w:rPr>
                <w:rFonts w:asciiTheme="minorHAnsi" w:hAnsiTheme="minorHAnsi" w:cs="Arial"/>
              </w:rPr>
              <w:t>.address</w:t>
            </w:r>
            <w:proofErr w:type="spellEnd"/>
            <w:r>
              <w:rPr>
                <w:rFonts w:asciiTheme="minorHAnsi" w:hAnsiTheme="minorHAnsi" w:cs="Arial"/>
              </w:rPr>
              <w:t>=0.0.0.0</w:t>
            </w:r>
          </w:p>
        </w:tc>
      </w:tr>
      <w:tr w:rsidR="00614EB1" w:rsidRPr="00353546" w:rsidTr="0048345D">
        <w:tc>
          <w:tcPr>
            <w:tcW w:w="450" w:type="pct"/>
            <w:shd w:val="clear" w:color="auto" w:fill="auto"/>
          </w:tcPr>
          <w:p w:rsidR="00614EB1" w:rsidRDefault="00614EB1" w:rsidP="007C11FE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550" w:type="pct"/>
            <w:shd w:val="clear" w:color="auto" w:fill="auto"/>
          </w:tcPr>
          <w:p w:rsidR="00614EB1" w:rsidRDefault="00614EB1" w:rsidP="007C11FE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command prompt as administrator, navigate to D:\</w:t>
            </w:r>
            <w:r w:rsidRPr="007C11FE">
              <w:rPr>
                <w:rFonts w:asciiTheme="minorHAnsi" w:hAnsiTheme="minorHAnsi" w:cs="Arial"/>
              </w:rPr>
              <w:t>jon-server-3.3.0.GA</w:t>
            </w:r>
            <w:r>
              <w:rPr>
                <w:rFonts w:asciiTheme="minorHAnsi" w:hAnsiTheme="minorHAnsi" w:cs="Arial"/>
              </w:rPr>
              <w:t>\bin and enter the following command to complete JON install</w:t>
            </w:r>
          </w:p>
          <w:p w:rsidR="00614EB1" w:rsidRDefault="00614EB1" w:rsidP="00614EB1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lastRenderedPageBreak/>
              <w:t>rhqctl</w:t>
            </w:r>
            <w:proofErr w:type="spellEnd"/>
            <w:r>
              <w:rPr>
                <w:rFonts w:asciiTheme="minorHAnsi" w:hAnsiTheme="minorHAnsi" w:cs="Arial"/>
              </w:rPr>
              <w:t xml:space="preserve"> install –start</w:t>
            </w:r>
          </w:p>
          <w:p w:rsidR="00614EB1" w:rsidRDefault="00614EB1" w:rsidP="00614EB1">
            <w:pPr>
              <w:pStyle w:val="ListParagraph"/>
              <w:numPr>
                <w:ilvl w:val="1"/>
                <w:numId w:val="14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When prompted, enter yes to </w:t>
            </w:r>
            <w:proofErr w:type="spellStart"/>
            <w:proofErr w:type="gramStart"/>
            <w:r w:rsidRPr="00614EB1">
              <w:rPr>
                <w:rFonts w:asciiTheme="minorHAnsi" w:hAnsiTheme="minorHAnsi" w:cs="Arial"/>
              </w:rPr>
              <w:t>rhq.autoinstall</w:t>
            </w:r>
            <w:proofErr w:type="gramEnd"/>
            <w:r w:rsidRPr="00614EB1">
              <w:rPr>
                <w:rFonts w:asciiTheme="minorHAnsi" w:hAnsiTheme="minorHAnsi" w:cs="Arial"/>
              </w:rPr>
              <w:t>.server.admin.password</w:t>
            </w:r>
            <w:proofErr w:type="spellEnd"/>
          </w:p>
          <w:p w:rsidR="00614EB1" w:rsidRPr="00614EB1" w:rsidRDefault="00614EB1" w:rsidP="00614EB1">
            <w:pPr>
              <w:pStyle w:val="ListParagraph"/>
              <w:numPr>
                <w:ilvl w:val="1"/>
                <w:numId w:val="14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Password: </w:t>
            </w:r>
            <w:proofErr w:type="spellStart"/>
            <w:r>
              <w:rPr>
                <w:rFonts w:asciiTheme="minorHAnsi" w:hAnsiTheme="minorHAnsi" w:cs="Arial"/>
              </w:rPr>
              <w:t>rhqadmin</w:t>
            </w:r>
            <w:proofErr w:type="spellEnd"/>
          </w:p>
        </w:tc>
      </w:tr>
    </w:tbl>
    <w:p w:rsidR="002D4CF5" w:rsidRPr="00353546" w:rsidRDefault="002D4CF5" w:rsidP="002D4CF5">
      <w:pPr>
        <w:rPr>
          <w:rFonts w:asciiTheme="minorHAnsi" w:hAnsiTheme="minorHAnsi"/>
        </w:rPr>
      </w:pPr>
    </w:p>
    <w:p w:rsidR="002D4CF5" w:rsidRDefault="00656C42" w:rsidP="00656C42">
      <w:pPr>
        <w:pStyle w:val="Heading2"/>
        <w:rPr>
          <w:rFonts w:asciiTheme="minorHAnsi" w:hAnsiTheme="minorHAnsi"/>
        </w:rPr>
      </w:pPr>
      <w:bookmarkStart w:id="9" w:name="_Toc523252948"/>
      <w:r>
        <w:rPr>
          <w:rFonts w:asciiTheme="minorHAnsi" w:hAnsiTheme="minorHAnsi"/>
        </w:rPr>
        <w:t>Agent Installation</w:t>
      </w:r>
      <w:bookmarkEnd w:id="9"/>
    </w:p>
    <w:p w:rsidR="00C75DF8" w:rsidRPr="00C75DF8" w:rsidRDefault="00C75DF8" w:rsidP="00C75DF8">
      <w:pPr>
        <w:pStyle w:val="Heading3"/>
        <w:rPr>
          <w:rFonts w:asciiTheme="minorHAnsi" w:hAnsiTheme="minorHAnsi"/>
        </w:rPr>
      </w:pPr>
      <w:bookmarkStart w:id="10" w:name="_Toc523252949"/>
      <w:r>
        <w:rPr>
          <w:rFonts w:asciiTheme="minorHAnsi" w:hAnsiTheme="minorHAnsi"/>
        </w:rPr>
        <w:t xml:space="preserve">Agent </w:t>
      </w:r>
      <w:r w:rsidRPr="00C75DF8">
        <w:rPr>
          <w:rFonts w:asciiTheme="minorHAnsi" w:hAnsiTheme="minorHAnsi"/>
        </w:rPr>
        <w:t>Install</w:t>
      </w:r>
      <w:bookmarkEnd w:id="10"/>
    </w:p>
    <w:tbl>
      <w:tblPr>
        <w:tblW w:w="4994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8370"/>
      </w:tblGrid>
      <w:tr w:rsidR="00EE71C5" w:rsidRPr="00353546" w:rsidTr="00EE71C5">
        <w:tc>
          <w:tcPr>
            <w:tcW w:w="519" w:type="pct"/>
            <w:shd w:val="clear" w:color="auto" w:fill="E0E0E0"/>
          </w:tcPr>
          <w:p w:rsidR="00EE71C5" w:rsidRPr="00353546" w:rsidRDefault="00EE71C5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81" w:type="pct"/>
            <w:shd w:val="clear" w:color="auto" w:fill="E0E0E0"/>
          </w:tcPr>
          <w:p w:rsidR="00EE71C5" w:rsidRPr="00353546" w:rsidRDefault="00EE71C5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Pr="00642BCC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Log onto the JON server UI and download the necessary agent JAR file</w:t>
            </w:r>
          </w:p>
          <w:p w:rsidR="00EE71C5" w:rsidRPr="00642BCC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(i.e. </w:t>
            </w:r>
            <w:hyperlink w:history="1">
              <w:r w:rsidRPr="00EC2BAD">
                <w:rPr>
                  <w:rStyle w:val="Hyperlink"/>
                  <w:rFonts w:asciiTheme="minorHAnsi" w:hAnsiTheme="minorHAnsi" w:cs="Arial"/>
                </w:rPr>
                <w:t>http://&lt;jonservername&gt;:7080/agentupdate/download</w:t>
              </w:r>
            </w:hyperlink>
            <w:r>
              <w:rPr>
                <w:rFonts w:asciiTheme="minorHAnsi" w:hAnsiTheme="minorHAnsi" w:cs="Arial"/>
              </w:rPr>
              <w:t>)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Copy download JAR file to agent server to be added to JON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Create folder on agent D:\jon-agent and place copied JAR file from JON to folder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On agent server, open command prompt as admin, navigate to D:\jon-agent folder and enter the following command:</w:t>
            </w:r>
          </w:p>
          <w:p w:rsidR="00EE71C5" w:rsidRP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t>java -jar &lt;downloaded_agent_jar_file.jar&gt; --install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After successful run of command above, navigate to </w:t>
            </w:r>
            <w:proofErr w:type="spellStart"/>
            <w:r>
              <w:rPr>
                <w:rFonts w:asciiTheme="minorHAnsi" w:hAnsiTheme="minorHAnsi" w:cs="Arial"/>
              </w:rPr>
              <w:t>rhq</w:t>
            </w:r>
            <w:proofErr w:type="spellEnd"/>
            <w:r>
              <w:rPr>
                <w:rFonts w:asciiTheme="minorHAnsi" w:hAnsiTheme="minorHAnsi" w:cs="Arial"/>
              </w:rPr>
              <w:t>-agent\bin and execute the following command</w:t>
            </w:r>
          </w:p>
          <w:p w:rsidR="00EE71C5" w:rsidRP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rhq-agent.bat</w:t>
            </w:r>
          </w:p>
        </w:tc>
      </w:tr>
      <w:tr w:rsidR="00EE71C5" w:rsidRPr="00353546" w:rsidTr="00EE71C5">
        <w:tc>
          <w:tcPr>
            <w:tcW w:w="519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481" w:type="pct"/>
            <w:shd w:val="clear" w:color="auto" w:fill="auto"/>
          </w:tcPr>
          <w:p w:rsidR="00EE71C5" w:rsidRDefault="00EE71C5" w:rsidP="008E4ABB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 prompts enter the following:</w:t>
            </w:r>
          </w:p>
          <w:p w:rsid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Agent name: &lt;name of agent server – note prompt will provide suggestion of name to add&gt;</w:t>
            </w:r>
          </w:p>
          <w:p w:rsid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Agent Hostname or IP Address: &lt;agent server name&gt;</w:t>
            </w:r>
          </w:p>
          <w:p w:rsid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Agent Port: &lt;use sample provided – 16163&gt;</w:t>
            </w:r>
          </w:p>
          <w:p w:rsid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JON Server Hostname or IP: &lt;JON server name&gt;</w:t>
            </w:r>
          </w:p>
          <w:p w:rsid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JON Server Port: &lt;unless changed at install, 7080&gt;</w:t>
            </w:r>
          </w:p>
          <w:p w:rsidR="00EE71C5" w:rsidRPr="00EE71C5" w:rsidRDefault="00EE71C5" w:rsidP="00EE71C5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 &gt; prompt enter ‘exit’</w:t>
            </w:r>
          </w:p>
        </w:tc>
      </w:tr>
    </w:tbl>
    <w:p w:rsidR="00C75DF8" w:rsidRDefault="00C75DF8" w:rsidP="00C75DF8">
      <w:pPr>
        <w:pStyle w:val="Heading3"/>
        <w:rPr>
          <w:rFonts w:asciiTheme="minorHAnsi" w:hAnsiTheme="minorHAnsi"/>
        </w:rPr>
      </w:pPr>
      <w:bookmarkStart w:id="11" w:name="_Toc523252950"/>
      <w:r>
        <w:rPr>
          <w:rFonts w:asciiTheme="minorHAnsi" w:hAnsiTheme="minorHAnsi"/>
        </w:rPr>
        <w:t>Service Install</w:t>
      </w:r>
      <w:bookmarkEnd w:id="11"/>
    </w:p>
    <w:tbl>
      <w:tblPr>
        <w:tblW w:w="4994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8370"/>
      </w:tblGrid>
      <w:tr w:rsidR="00C75DF8" w:rsidRPr="00353546" w:rsidTr="004C08D8">
        <w:tc>
          <w:tcPr>
            <w:tcW w:w="519" w:type="pct"/>
            <w:shd w:val="clear" w:color="auto" w:fill="E0E0E0"/>
          </w:tcPr>
          <w:p w:rsidR="00C75DF8" w:rsidRPr="00353546" w:rsidRDefault="00C75DF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81" w:type="pct"/>
            <w:shd w:val="clear" w:color="auto" w:fill="E0E0E0"/>
          </w:tcPr>
          <w:p w:rsidR="00C75DF8" w:rsidRPr="00353546" w:rsidRDefault="00C75DF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Pr="00642BCC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Open command prompt as administrator, navigate to D:\jon-agent\rhq-agent\bin and execute the following command:</w:t>
            </w:r>
          </w:p>
          <w:p w:rsidR="00C75DF8" w:rsidRPr="00C75DF8" w:rsidRDefault="00C75DF8" w:rsidP="00C75DF8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rhq-agent-wrapper.bat install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Upon successful install, go to services and locate </w:t>
            </w:r>
            <w:proofErr w:type="spellStart"/>
            <w:r>
              <w:rPr>
                <w:rFonts w:asciiTheme="minorHAnsi" w:hAnsiTheme="minorHAnsi" w:cs="Arial"/>
              </w:rPr>
              <w:t>rhq</w:t>
            </w:r>
            <w:proofErr w:type="spellEnd"/>
            <w:r>
              <w:rPr>
                <w:rFonts w:asciiTheme="minorHAnsi" w:hAnsiTheme="minorHAnsi" w:cs="Arial"/>
              </w:rPr>
              <w:t>-agent&lt;server&gt; service and set logon user to an appropriate service account with admin rights on the agent and start the service</w:t>
            </w:r>
          </w:p>
        </w:tc>
      </w:tr>
    </w:tbl>
    <w:p w:rsidR="00C75DF8" w:rsidRPr="00C75DF8" w:rsidRDefault="00C75DF8" w:rsidP="00C75DF8"/>
    <w:p w:rsidR="002D4CF5" w:rsidRPr="00C75DF8" w:rsidRDefault="00C75DF8" w:rsidP="00C75DF8">
      <w:pPr>
        <w:pStyle w:val="Heading3"/>
        <w:rPr>
          <w:rFonts w:asciiTheme="minorHAnsi" w:hAnsiTheme="minorHAnsi"/>
        </w:rPr>
      </w:pPr>
      <w:bookmarkStart w:id="12" w:name="_Toc523252951"/>
      <w:r w:rsidRPr="00C75DF8">
        <w:rPr>
          <w:rFonts w:asciiTheme="minorHAnsi" w:hAnsiTheme="minorHAnsi"/>
        </w:rPr>
        <w:t>Agent Import</w:t>
      </w:r>
      <w:bookmarkEnd w:id="12"/>
    </w:p>
    <w:tbl>
      <w:tblPr>
        <w:tblW w:w="4994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8370"/>
      </w:tblGrid>
      <w:tr w:rsidR="00C75DF8" w:rsidRPr="00353546" w:rsidTr="004C08D8">
        <w:tc>
          <w:tcPr>
            <w:tcW w:w="519" w:type="pct"/>
            <w:shd w:val="clear" w:color="auto" w:fill="E0E0E0"/>
          </w:tcPr>
          <w:p w:rsidR="00C75DF8" w:rsidRPr="00353546" w:rsidRDefault="00C75DF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81" w:type="pct"/>
            <w:shd w:val="clear" w:color="auto" w:fill="E0E0E0"/>
          </w:tcPr>
          <w:p w:rsidR="00C75DF8" w:rsidRPr="00353546" w:rsidRDefault="00C75DF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Pr="00642BCC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81" w:type="pct"/>
            <w:shd w:val="clear" w:color="auto" w:fill="auto"/>
          </w:tcPr>
          <w:p w:rsidR="00C75DF8" w:rsidRPr="00642BCC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successfully installing an agent, it must be imported into the JON server to be recognized and monitor the agent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Log onto the JON server UI and go to Inventory tab</w:t>
            </w:r>
            <w:r w:rsidR="00B155DC">
              <w:rPr>
                <w:rFonts w:asciiTheme="minorHAnsi" w:hAnsiTheme="minorHAnsi" w:cs="Arial"/>
              </w:rPr>
              <w:t xml:space="preserve"> (note: use </w:t>
            </w:r>
            <w:proofErr w:type="spellStart"/>
            <w:r w:rsidR="00B155DC">
              <w:rPr>
                <w:rFonts w:asciiTheme="minorHAnsi" w:hAnsiTheme="minorHAnsi" w:cs="Arial"/>
              </w:rPr>
              <w:t>rhqadmin</w:t>
            </w:r>
            <w:proofErr w:type="spellEnd"/>
            <w:r w:rsidR="00B155DC">
              <w:rPr>
                <w:rFonts w:asciiTheme="minorHAnsi" w:hAnsiTheme="minorHAnsi" w:cs="Arial"/>
              </w:rPr>
              <w:t xml:space="preserve"> account)</w:t>
            </w:r>
          </w:p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(i.e. </w:t>
            </w:r>
            <w:hyperlink w:history="1">
              <w:r w:rsidRPr="00EC2BAD">
                <w:rPr>
                  <w:rStyle w:val="Hyperlink"/>
                  <w:rFonts w:asciiTheme="minorHAnsi" w:hAnsiTheme="minorHAnsi" w:cs="Arial"/>
                </w:rPr>
                <w:t>http://&lt;jonservername&gt;:7080/</w:t>
              </w:r>
            </w:hyperlink>
            <w:r>
              <w:rPr>
                <w:rFonts w:asciiTheme="minorHAnsi" w:hAnsiTheme="minorHAnsi" w:cs="Arial"/>
              </w:rPr>
              <w:t>)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Select Discovery Queue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Find and select the check box for each appropriate agent(s) to import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 prompt to select child elements, select Yes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Select Import</w:t>
            </w:r>
          </w:p>
        </w:tc>
      </w:tr>
      <w:tr w:rsidR="00C75DF8" w:rsidRPr="00642BCC" w:rsidTr="004C08D8">
        <w:tc>
          <w:tcPr>
            <w:tcW w:w="519" w:type="pct"/>
            <w:shd w:val="clear" w:color="auto" w:fill="auto"/>
          </w:tcPr>
          <w:p w:rsidR="00C75DF8" w:rsidRDefault="00C75DF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7</w:t>
            </w:r>
          </w:p>
        </w:tc>
        <w:tc>
          <w:tcPr>
            <w:tcW w:w="4481" w:type="pct"/>
            <w:shd w:val="clear" w:color="auto" w:fill="auto"/>
          </w:tcPr>
          <w:p w:rsidR="00C75DF8" w:rsidRDefault="00C75DF8" w:rsidP="00C75DF8">
            <w:pPr>
              <w:spacing w:before="20" w:after="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After successful import, go to Platforms and verify new agent(s) available</w:t>
            </w:r>
          </w:p>
        </w:tc>
      </w:tr>
    </w:tbl>
    <w:p w:rsidR="00C75DF8" w:rsidRPr="00353546" w:rsidRDefault="00C75DF8" w:rsidP="002D4CF5">
      <w:pPr>
        <w:rPr>
          <w:rFonts w:asciiTheme="minorHAnsi" w:hAnsiTheme="minorHAnsi"/>
        </w:rPr>
      </w:pPr>
    </w:p>
    <w:p w:rsidR="002D4CF5" w:rsidRPr="00353546" w:rsidRDefault="004C08D8" w:rsidP="002D4CF5">
      <w:pPr>
        <w:pStyle w:val="Heading1"/>
        <w:rPr>
          <w:rFonts w:asciiTheme="minorHAnsi" w:hAnsiTheme="minorHAnsi"/>
        </w:rPr>
      </w:pPr>
      <w:bookmarkStart w:id="13" w:name="_Toc523252952"/>
      <w:r>
        <w:rPr>
          <w:rFonts w:asciiTheme="minorHAnsi" w:hAnsiTheme="minorHAnsi"/>
        </w:rPr>
        <w:t xml:space="preserve">JON </w:t>
      </w:r>
      <w:r w:rsidR="00EE2D44">
        <w:rPr>
          <w:rFonts w:asciiTheme="minorHAnsi" w:hAnsiTheme="minorHAnsi"/>
        </w:rPr>
        <w:t>Configuration/Setup</w:t>
      </w:r>
      <w:bookmarkEnd w:id="13"/>
    </w:p>
    <w:p w:rsidR="004C08D8" w:rsidRDefault="004C08D8" w:rsidP="002D4CF5">
      <w:pPr>
        <w:pStyle w:val="Heading2"/>
        <w:rPr>
          <w:rFonts w:asciiTheme="minorHAnsi" w:hAnsiTheme="minorHAnsi"/>
        </w:rPr>
      </w:pPr>
      <w:bookmarkStart w:id="14" w:name="_Toc523252953"/>
      <w:r>
        <w:rPr>
          <w:rFonts w:asciiTheme="minorHAnsi" w:hAnsiTheme="minorHAnsi"/>
        </w:rPr>
        <w:t>SMTP Setup</w:t>
      </w:r>
      <w:bookmarkEnd w:id="14"/>
    </w:p>
    <w:p w:rsidR="004C08D8" w:rsidRPr="004C08D8" w:rsidRDefault="004C08D8" w:rsidP="004C08D8">
      <w:pPr>
        <w:pStyle w:val="Heading3"/>
        <w:rPr>
          <w:rFonts w:asciiTheme="minorHAnsi" w:hAnsiTheme="minorHAnsi"/>
        </w:rPr>
      </w:pPr>
      <w:bookmarkStart w:id="15" w:name="_Toc523252954"/>
      <w:r>
        <w:rPr>
          <w:rFonts w:asciiTheme="minorHAnsi" w:hAnsiTheme="minorHAnsi"/>
        </w:rPr>
        <w:t>Email Setup</w:t>
      </w:r>
      <w:bookmarkEnd w:id="15"/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2D4CF5" w:rsidRPr="00353546" w:rsidTr="008E4ABB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2D4CF5" w:rsidRPr="00353546" w:rsidRDefault="004C08D8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2D4CF5" w:rsidRPr="00353546" w:rsidRDefault="004C08D8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2D4CF5" w:rsidRPr="00353546" w:rsidTr="008E4ABB">
        <w:tc>
          <w:tcPr>
            <w:tcW w:w="525" w:type="pct"/>
            <w:shd w:val="clear" w:color="auto" w:fill="auto"/>
          </w:tcPr>
          <w:p w:rsidR="002D4CF5" w:rsidRPr="00353546" w:rsidRDefault="004C08D8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4C08D8" w:rsidRDefault="004C08D8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Open </w:t>
            </w:r>
            <w:r w:rsidRPr="004C08D8">
              <w:rPr>
                <w:rFonts w:asciiTheme="minorHAnsi" w:hAnsiTheme="minorHAnsi"/>
              </w:rPr>
              <w:t>D:\jon-server-3.3.0.GA\bin\rhq-server.properties</w:t>
            </w:r>
            <w:r>
              <w:rPr>
                <w:rFonts w:asciiTheme="minorHAnsi" w:hAnsiTheme="minorHAnsi"/>
              </w:rPr>
              <w:t xml:space="preserve"> on the </w:t>
            </w:r>
            <w:proofErr w:type="gramStart"/>
            <w:r>
              <w:rPr>
                <w:rFonts w:asciiTheme="minorHAnsi" w:hAnsiTheme="minorHAnsi"/>
              </w:rPr>
              <w:t>JON  server</w:t>
            </w:r>
            <w:proofErr w:type="gramEnd"/>
            <w:r>
              <w:rPr>
                <w:rFonts w:asciiTheme="minorHAnsi" w:hAnsiTheme="minorHAnsi"/>
              </w:rPr>
              <w:t xml:space="preserve"> and edit the following properties:</w:t>
            </w:r>
          </w:p>
          <w:p w:rsidR="002D4CF5" w:rsidRPr="004C08D8" w:rsidRDefault="004C08D8" w:rsidP="004C08D8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/>
              </w:rPr>
            </w:pPr>
            <w:r w:rsidRPr="004C08D8">
              <w:rPr>
                <w:rFonts w:asciiTheme="minorHAnsi" w:hAnsiTheme="minorHAnsi"/>
              </w:rPr>
              <w:t>rhq.server.email.smtp-host=smtp.ltcg.com</w:t>
            </w:r>
          </w:p>
          <w:p w:rsidR="00B155DC" w:rsidRDefault="004C08D8" w:rsidP="00B155DC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/>
              </w:rPr>
            </w:pPr>
            <w:proofErr w:type="gramStart"/>
            <w:r w:rsidRPr="004C08D8">
              <w:rPr>
                <w:rFonts w:asciiTheme="minorHAnsi" w:hAnsiTheme="minorHAnsi"/>
              </w:rPr>
              <w:t>rhq.server</w:t>
            </w:r>
            <w:proofErr w:type="gramEnd"/>
            <w:r w:rsidRPr="004C08D8">
              <w:rPr>
                <w:rFonts w:asciiTheme="minorHAnsi" w:hAnsiTheme="minorHAnsi"/>
              </w:rPr>
              <w:t>.email.smtp-port=25</w:t>
            </w:r>
          </w:p>
          <w:p w:rsidR="004C08D8" w:rsidRPr="00B155DC" w:rsidRDefault="004C08D8" w:rsidP="00B155DC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/>
              </w:rPr>
            </w:pPr>
            <w:proofErr w:type="spellStart"/>
            <w:proofErr w:type="gramStart"/>
            <w:r w:rsidRPr="00B155DC">
              <w:rPr>
                <w:rFonts w:asciiTheme="minorHAnsi" w:hAnsiTheme="minorHAnsi"/>
              </w:rPr>
              <w:t>rhq.server</w:t>
            </w:r>
            <w:proofErr w:type="gramEnd"/>
            <w:r w:rsidRPr="00B155DC">
              <w:rPr>
                <w:rFonts w:asciiTheme="minorHAnsi" w:hAnsiTheme="minorHAnsi"/>
              </w:rPr>
              <w:t>.email.from</w:t>
            </w:r>
            <w:proofErr w:type="spellEnd"/>
            <w:r w:rsidRPr="00B155DC">
              <w:rPr>
                <w:rFonts w:asciiTheme="minorHAnsi" w:hAnsiTheme="minorHAnsi"/>
              </w:rPr>
              <w:t>-address=</w:t>
            </w:r>
            <w:proofErr w:type="spellStart"/>
            <w:r w:rsidRPr="00B155DC">
              <w:rPr>
                <w:rFonts w:asciiTheme="minorHAnsi" w:hAnsiTheme="minorHAnsi"/>
              </w:rPr>
              <w:t>rhqadmin@jbosson</w:t>
            </w:r>
            <w:proofErr w:type="spellEnd"/>
          </w:p>
        </w:tc>
      </w:tr>
      <w:tr w:rsidR="002D4CF5" w:rsidRPr="00353546" w:rsidTr="008E4ABB">
        <w:tc>
          <w:tcPr>
            <w:tcW w:w="525" w:type="pct"/>
            <w:shd w:val="clear" w:color="auto" w:fill="auto"/>
          </w:tcPr>
          <w:p w:rsidR="002D4CF5" w:rsidRPr="00353546" w:rsidRDefault="00B155D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5" w:type="pct"/>
            <w:shd w:val="clear" w:color="auto" w:fill="auto"/>
          </w:tcPr>
          <w:p w:rsidR="002D4CF5" w:rsidRPr="001D3E78" w:rsidRDefault="00B155DC" w:rsidP="008E4ABB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 w:rsidRPr="00B155DC">
              <w:rPr>
                <w:rFonts w:asciiTheme="minorHAnsi" w:hAnsiTheme="minorHAnsi"/>
              </w:rPr>
              <w:t xml:space="preserve">Restart </w:t>
            </w:r>
            <w:proofErr w:type="spellStart"/>
            <w:r w:rsidRPr="00B155DC">
              <w:rPr>
                <w:rFonts w:asciiTheme="minorHAnsi" w:hAnsiTheme="minorHAnsi"/>
              </w:rPr>
              <w:t>rhq</w:t>
            </w:r>
            <w:proofErr w:type="spellEnd"/>
            <w:r w:rsidRPr="00B155DC">
              <w:rPr>
                <w:rFonts w:asciiTheme="minorHAnsi" w:hAnsiTheme="minorHAnsi"/>
              </w:rPr>
              <w:t xml:space="preserve"> services on JON server</w:t>
            </w:r>
          </w:p>
        </w:tc>
      </w:tr>
    </w:tbl>
    <w:p w:rsidR="002D4CF5" w:rsidRDefault="002D4CF5" w:rsidP="002D4CF5">
      <w:pPr>
        <w:rPr>
          <w:rFonts w:asciiTheme="minorHAnsi" w:hAnsiTheme="minorHAnsi"/>
        </w:rPr>
      </w:pPr>
    </w:p>
    <w:p w:rsidR="004C08D8" w:rsidRPr="004C08D8" w:rsidRDefault="004C08D8" w:rsidP="004C08D8">
      <w:pPr>
        <w:pStyle w:val="Heading3"/>
        <w:rPr>
          <w:rFonts w:asciiTheme="minorHAnsi" w:hAnsiTheme="minorHAnsi"/>
        </w:rPr>
      </w:pPr>
      <w:bookmarkStart w:id="16" w:name="_Toc523252955"/>
      <w:r w:rsidRPr="004C08D8">
        <w:rPr>
          <w:rFonts w:asciiTheme="minorHAnsi" w:hAnsiTheme="minorHAnsi"/>
        </w:rPr>
        <w:t>Email Test</w:t>
      </w:r>
      <w:bookmarkEnd w:id="16"/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4C08D8" w:rsidRPr="00353546" w:rsidTr="004C08D8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4C08D8" w:rsidRPr="00353546" w:rsidRDefault="004C08D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4C08D8" w:rsidRPr="00353546" w:rsidRDefault="004C08D8" w:rsidP="004C08D8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4C08D8" w:rsidRPr="001D3E78" w:rsidTr="004C08D8">
        <w:tc>
          <w:tcPr>
            <w:tcW w:w="525" w:type="pct"/>
            <w:shd w:val="clear" w:color="auto" w:fill="auto"/>
          </w:tcPr>
          <w:p w:rsidR="004C08D8" w:rsidRPr="00353546" w:rsidRDefault="004C08D8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4C08D8" w:rsidRPr="001D3E78" w:rsidRDefault="00B155DC" w:rsidP="004C08D8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Go the following URL: </w:t>
            </w:r>
            <w:hyperlink w:history="1">
              <w:r w:rsidRPr="0010739A">
                <w:rPr>
                  <w:rStyle w:val="Hyperlink"/>
                  <w:rFonts w:asciiTheme="minorHAnsi" w:hAnsiTheme="minorHAnsi"/>
                </w:rPr>
                <w:t>http://&lt;jonserver&gt;:7080/coregui/#Test/ServerAccess/EmailTest</w:t>
              </w:r>
            </w:hyperlink>
            <w:r>
              <w:rPr>
                <w:rFonts w:asciiTheme="minorHAnsi" w:hAnsiTheme="minorHAnsi"/>
              </w:rPr>
              <w:t xml:space="preserve"> </w:t>
            </w:r>
            <w:r w:rsidR="004C08D8" w:rsidRPr="000426C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(note: provide </w:t>
            </w:r>
            <w:proofErr w:type="spellStart"/>
            <w:r>
              <w:rPr>
                <w:rFonts w:asciiTheme="minorHAnsi" w:hAnsiTheme="minorHAnsi"/>
              </w:rPr>
              <w:t>rhqadmin</w:t>
            </w:r>
            <w:proofErr w:type="spellEnd"/>
            <w:r>
              <w:rPr>
                <w:rFonts w:asciiTheme="minorHAnsi" w:hAnsiTheme="minorHAnsi"/>
              </w:rPr>
              <w:t xml:space="preserve"> login info)</w:t>
            </w:r>
          </w:p>
        </w:tc>
      </w:tr>
      <w:tr w:rsidR="00B155DC" w:rsidRPr="001D3E78" w:rsidTr="004C08D8">
        <w:tc>
          <w:tcPr>
            <w:tcW w:w="52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Server Access&gt;Email Test</w:t>
            </w:r>
          </w:p>
        </w:tc>
      </w:tr>
      <w:tr w:rsidR="00B155DC" w:rsidRPr="001D3E78" w:rsidTr="004C08D8">
        <w:tc>
          <w:tcPr>
            <w:tcW w:w="52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appropriate info to send to an appropriate email address to send test email to</w:t>
            </w:r>
          </w:p>
        </w:tc>
      </w:tr>
      <w:tr w:rsidR="00B155DC" w:rsidRPr="001D3E78" w:rsidTr="004C08D8">
        <w:tc>
          <w:tcPr>
            <w:tcW w:w="52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4C08D8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Submit test and verify after several minutest that email goes through successfully</w:t>
            </w:r>
          </w:p>
        </w:tc>
      </w:tr>
    </w:tbl>
    <w:p w:rsidR="004C08D8" w:rsidRPr="00353546" w:rsidRDefault="004C08D8" w:rsidP="002D4CF5">
      <w:pPr>
        <w:rPr>
          <w:rFonts w:asciiTheme="minorHAnsi" w:hAnsiTheme="minorHAnsi"/>
        </w:rPr>
      </w:pPr>
    </w:p>
    <w:p w:rsidR="002D4CF5" w:rsidRDefault="004C08D8" w:rsidP="002D4CF5">
      <w:pPr>
        <w:pStyle w:val="Heading2"/>
        <w:rPr>
          <w:rFonts w:asciiTheme="minorHAnsi" w:hAnsiTheme="minorHAnsi"/>
        </w:rPr>
      </w:pPr>
      <w:bookmarkStart w:id="17" w:name="_Toc523252956"/>
      <w:r>
        <w:rPr>
          <w:rFonts w:asciiTheme="minorHAnsi" w:hAnsiTheme="minorHAnsi"/>
        </w:rPr>
        <w:t>Alerts</w:t>
      </w:r>
      <w:bookmarkEnd w:id="17"/>
      <w:r w:rsidR="00E349BC">
        <w:rPr>
          <w:rFonts w:asciiTheme="minorHAnsi" w:hAnsiTheme="minorHAnsi"/>
        </w:rPr>
        <w:t>/Memory Monitoring</w:t>
      </w:r>
    </w:p>
    <w:p w:rsidR="002D4CF5" w:rsidRPr="00B155DC" w:rsidRDefault="00B155DC" w:rsidP="00B155DC">
      <w:pPr>
        <w:pStyle w:val="Heading3"/>
        <w:rPr>
          <w:rFonts w:asciiTheme="minorHAnsi" w:hAnsiTheme="minorHAnsi"/>
        </w:rPr>
      </w:pPr>
      <w:r w:rsidRPr="00B155DC">
        <w:rPr>
          <w:rFonts w:asciiTheme="minorHAnsi" w:hAnsiTheme="minorHAnsi"/>
        </w:rPr>
        <w:t>Low Memory Alert</w:t>
      </w:r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0"/>
        <w:gridCol w:w="8370"/>
      </w:tblGrid>
      <w:tr w:rsidR="00E349BC" w:rsidRPr="001D3E78" w:rsidTr="008E4ABB">
        <w:trPr>
          <w:trHeight w:val="260"/>
        </w:trPr>
        <w:tc>
          <w:tcPr>
            <w:tcW w:w="524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E349BC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6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E349BC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Pr="00353546" w:rsidRDefault="00E349BC" w:rsidP="00E349BC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E349BC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into JON server GUI</w:t>
            </w:r>
          </w:p>
          <w:p w:rsidR="00E349BC" w:rsidRPr="001D3E78" w:rsidRDefault="00E349BC" w:rsidP="00E349BC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(i.e. </w:t>
            </w:r>
            <w:hyperlink w:history="1">
              <w:r w:rsidRPr="0010739A">
                <w:rPr>
                  <w:rStyle w:val="Hyperlink"/>
                  <w:rFonts w:asciiTheme="minorHAnsi" w:hAnsiTheme="minorHAnsi"/>
                </w:rPr>
                <w:t>http://&lt;jonserver&gt;:7080/</w:t>
              </w:r>
            </w:hyperlink>
          </w:p>
        </w:tc>
      </w:tr>
      <w:tr w:rsidR="002D4CF5" w:rsidRPr="00353546" w:rsidTr="008E4ABB">
        <w:tc>
          <w:tcPr>
            <w:tcW w:w="524" w:type="pct"/>
            <w:shd w:val="clear" w:color="auto" w:fill="auto"/>
          </w:tcPr>
          <w:p w:rsidR="002D4CF5" w:rsidRPr="00353546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6" w:type="pct"/>
            <w:shd w:val="clear" w:color="auto" w:fill="auto"/>
          </w:tcPr>
          <w:p w:rsidR="002D4CF5" w:rsidRPr="00353546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resource for which the error is occurring (i.e. agent such as MNEPAPP81-D) in Inventory&gt;Servers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Alerts tab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New button to create a new alert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the following values for each property as follows under General Properties:</w:t>
            </w:r>
          </w:p>
          <w:p w:rsidR="00E349BC" w:rsidRDefault="00E349BC" w:rsidP="00E349BC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Name: Low Memory</w:t>
            </w:r>
          </w:p>
          <w:p w:rsidR="00E349BC" w:rsidRPr="00E349BC" w:rsidRDefault="00E349BC" w:rsidP="00E349BC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Priority: High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Conditions tab, choose Add to create new condition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following options at prompt:</w:t>
            </w:r>
          </w:p>
          <w:p w:rsidR="00E349BC" w:rsidRDefault="00E349BC" w:rsidP="00E349BC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Condition Type: Measurement Absolute Value Threshold</w:t>
            </w:r>
          </w:p>
          <w:p w:rsidR="00E349BC" w:rsidRDefault="00E349BC" w:rsidP="00E349BC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Metric: JVM Free Memory</w:t>
            </w:r>
          </w:p>
          <w:p w:rsidR="00E349BC" w:rsidRDefault="00E349BC" w:rsidP="00E349BC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Comparator: &lt; (Less Than)</w:t>
            </w:r>
          </w:p>
          <w:p w:rsidR="00E349BC" w:rsidRPr="00E349BC" w:rsidRDefault="00E349BC" w:rsidP="00E349BC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Metric Value: 256 MB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476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Select Notifications tab and </w:t>
            </w:r>
            <w:r w:rsidR="00AC51B6">
              <w:rPr>
                <w:rFonts w:asciiTheme="minorHAnsi" w:hAnsiTheme="minorHAnsi"/>
              </w:rPr>
              <w:t>choose A</w:t>
            </w:r>
            <w:r>
              <w:rPr>
                <w:rFonts w:asciiTheme="minorHAnsi" w:hAnsiTheme="minorHAnsi"/>
              </w:rPr>
              <w:t>dd to add new notification</w:t>
            </w:r>
          </w:p>
        </w:tc>
      </w:tr>
      <w:tr w:rsidR="00E349BC" w:rsidRPr="00353546" w:rsidTr="008E4ABB">
        <w:tc>
          <w:tcPr>
            <w:tcW w:w="524" w:type="pct"/>
            <w:shd w:val="clear" w:color="auto" w:fill="auto"/>
          </w:tcPr>
          <w:p w:rsidR="00E349BC" w:rsidRDefault="00E349BC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476" w:type="pct"/>
            <w:shd w:val="clear" w:color="auto" w:fill="auto"/>
          </w:tcPr>
          <w:p w:rsidR="00E349BC" w:rsidRDefault="00AC51B6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Notification Sender, choose Direct Emails and enter a comma delimited list of email addresses to send to</w:t>
            </w:r>
          </w:p>
        </w:tc>
      </w:tr>
      <w:tr w:rsidR="00AC51B6" w:rsidRPr="00353546" w:rsidTr="008E4ABB">
        <w:tc>
          <w:tcPr>
            <w:tcW w:w="524" w:type="pct"/>
            <w:shd w:val="clear" w:color="auto" w:fill="auto"/>
          </w:tcPr>
          <w:p w:rsidR="00AC51B6" w:rsidRDefault="00AC51B6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10</w:t>
            </w:r>
          </w:p>
        </w:tc>
        <w:tc>
          <w:tcPr>
            <w:tcW w:w="4476" w:type="pct"/>
            <w:shd w:val="clear" w:color="auto" w:fill="auto"/>
          </w:tcPr>
          <w:p w:rsidR="00AC51B6" w:rsidRDefault="00AC51B6" w:rsidP="008E4ABB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Save alert</w:t>
            </w:r>
          </w:p>
        </w:tc>
      </w:tr>
    </w:tbl>
    <w:p w:rsidR="00E349BC" w:rsidRPr="00E349BC" w:rsidRDefault="00E349BC" w:rsidP="00E349BC">
      <w:pPr>
        <w:pStyle w:val="Heading3"/>
        <w:rPr>
          <w:rFonts w:asciiTheme="minorHAnsi" w:hAnsiTheme="minorHAnsi"/>
        </w:rPr>
      </w:pPr>
      <w:r w:rsidRPr="00E349BC">
        <w:rPr>
          <w:rFonts w:asciiTheme="minorHAnsi" w:hAnsiTheme="minorHAnsi"/>
        </w:rPr>
        <w:t>Server Down Alert</w:t>
      </w:r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E349BC" w:rsidRPr="00353546" w:rsidTr="00B34E5A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into JON server GUI</w:t>
            </w:r>
          </w:p>
          <w:p w:rsidR="00AC51B6" w:rsidRPr="001D3E78" w:rsidRDefault="00AC51B6" w:rsidP="00AC51B6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(i.e. </w:t>
            </w:r>
            <w:hyperlink w:history="1">
              <w:r w:rsidRPr="0010739A">
                <w:rPr>
                  <w:rStyle w:val="Hyperlink"/>
                  <w:rFonts w:asciiTheme="minorHAnsi" w:hAnsiTheme="minorHAnsi"/>
                </w:rPr>
                <w:t>http://&lt;jonserver&gt;:7080/</w:t>
              </w:r>
            </w:hyperlink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resource for which the error is occurring (i.e. agent such as MNEPAPP81-D) in Inventory&gt;Servers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Alerts tab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New button to create a new alert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the following values for each property as follows under General Properties: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  <w:r>
              <w:rPr>
                <w:rFonts w:asciiTheme="minorHAnsi" w:hAnsiTheme="minorHAnsi"/>
              </w:rPr>
              <w:t>Server Down</w:t>
            </w:r>
          </w:p>
          <w:p w:rsidR="00AC51B6" w:rsidRPr="00E349BC" w:rsidRDefault="00AC51B6" w:rsidP="00AC51B6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Priority: High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Conditions tab, choose Add to create new condition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following options at prompt: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Condition Type: </w:t>
            </w:r>
            <w:r>
              <w:rPr>
                <w:rFonts w:asciiTheme="minorHAnsi" w:hAnsiTheme="minorHAnsi"/>
              </w:rPr>
              <w:t>Availability Duration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Availability State: Stays Down</w:t>
            </w:r>
          </w:p>
          <w:p w:rsidR="00AC51B6" w:rsidRPr="00E349BC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Duration</w:t>
            </w:r>
            <w:r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5 minutes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Select Notifications tab and </w:t>
            </w:r>
            <w:r>
              <w:rPr>
                <w:rFonts w:asciiTheme="minorHAnsi" w:hAnsiTheme="minorHAnsi"/>
              </w:rPr>
              <w:t>choose A</w:t>
            </w:r>
            <w:r>
              <w:rPr>
                <w:rFonts w:asciiTheme="minorHAnsi" w:hAnsiTheme="minorHAnsi"/>
              </w:rPr>
              <w:t>dd to add new notification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Notification Sender, choose Direct Emails and enter a comma delimited list of email addresses to send to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Save alert</w:t>
            </w:r>
          </w:p>
        </w:tc>
      </w:tr>
    </w:tbl>
    <w:p w:rsidR="00E349BC" w:rsidRDefault="00E349BC" w:rsidP="00E349BC">
      <w:pPr>
        <w:pStyle w:val="Heading3"/>
        <w:rPr>
          <w:rFonts w:asciiTheme="minorHAnsi" w:hAnsiTheme="minorHAnsi"/>
        </w:rPr>
      </w:pPr>
      <w:r w:rsidRPr="00E349BC">
        <w:rPr>
          <w:rFonts w:asciiTheme="minorHAnsi" w:hAnsiTheme="minorHAnsi"/>
        </w:rPr>
        <w:t>Thread Dump</w:t>
      </w:r>
    </w:p>
    <w:p w:rsidR="00AC51B6" w:rsidRPr="00AC51B6" w:rsidRDefault="00AC51B6" w:rsidP="00AC51B6">
      <w:pPr>
        <w:rPr>
          <w:b/>
          <w:i/>
        </w:rPr>
      </w:pPr>
      <w:r>
        <w:rPr>
          <w:b/>
          <w:i/>
        </w:rPr>
        <w:t>Note: this requires additional testing to determine exactly where thread dump gets output to</w:t>
      </w:r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E349BC" w:rsidRPr="00353546" w:rsidTr="00B34E5A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into JON server GUI</w:t>
            </w:r>
          </w:p>
          <w:p w:rsidR="00AC51B6" w:rsidRPr="001D3E78" w:rsidRDefault="00AC51B6" w:rsidP="00AC51B6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(i.e. </w:t>
            </w:r>
            <w:hyperlink w:history="1">
              <w:r w:rsidRPr="0010739A">
                <w:rPr>
                  <w:rStyle w:val="Hyperlink"/>
                  <w:rFonts w:asciiTheme="minorHAnsi" w:hAnsiTheme="minorHAnsi"/>
                </w:rPr>
                <w:t>http://&lt;jonserver&gt;:7080/</w:t>
              </w:r>
            </w:hyperlink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5" w:type="pct"/>
            <w:shd w:val="clear" w:color="auto" w:fill="auto"/>
          </w:tcPr>
          <w:p w:rsidR="00AC51B6" w:rsidRPr="0035354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resource for which the error is occurring (i.e. agent such as MNEPAPP81-D) in Inventory&gt;Servers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Alerts tab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New button to create a new alert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the following values for each property as follows under General Properties: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  <w:r>
              <w:rPr>
                <w:rFonts w:asciiTheme="minorHAnsi" w:hAnsiTheme="minorHAnsi"/>
              </w:rPr>
              <w:t>Thread Dump</w:t>
            </w:r>
          </w:p>
          <w:p w:rsidR="00AC51B6" w:rsidRPr="00E349BC" w:rsidRDefault="00AC51B6" w:rsidP="00AC51B6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Priority: High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Conditions tab, choose Add to create new condition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the following options at prompt: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Condition Type: Measurement Absolute Value Threshold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Metric: JVM Free Memory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Comparator: &lt; (Less Than)</w:t>
            </w:r>
          </w:p>
          <w:p w:rsidR="00AC51B6" w:rsidRPr="00E349BC" w:rsidRDefault="00AC51B6" w:rsidP="00AC51B6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Metric Value: 100</w:t>
            </w:r>
            <w:r>
              <w:rPr>
                <w:rFonts w:asciiTheme="minorHAnsi" w:hAnsiTheme="minorHAnsi"/>
              </w:rPr>
              <w:t xml:space="preserve"> MB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Select Notifications tab and </w:t>
            </w:r>
            <w:r>
              <w:rPr>
                <w:rFonts w:asciiTheme="minorHAnsi" w:hAnsiTheme="minorHAnsi"/>
              </w:rPr>
              <w:t>choose A</w:t>
            </w:r>
            <w:r>
              <w:rPr>
                <w:rFonts w:asciiTheme="minorHAnsi" w:hAnsiTheme="minorHAnsi"/>
              </w:rPr>
              <w:t>dd to add new notification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Notification Sender, choose Direct Emails and enter a comma delimited list of email addresses to send to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Notifications tab and choose A</w:t>
            </w:r>
            <w:r>
              <w:rPr>
                <w:rFonts w:asciiTheme="minorHAnsi" w:hAnsiTheme="minorHAnsi"/>
              </w:rPr>
              <w:t>dd to add another notification type and enter the following details: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Notification Sender: Resource Operations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Resource Selection Mode: Relative Resource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Start Search From: </w:t>
            </w:r>
            <w:proofErr w:type="spellStart"/>
            <w:r>
              <w:rPr>
                <w:rFonts w:asciiTheme="minorHAnsi" w:hAnsiTheme="minorHAnsi"/>
              </w:rPr>
              <w:t>JBossAS</w:t>
            </w:r>
            <w:proofErr w:type="spellEnd"/>
            <w:r>
              <w:rPr>
                <w:rFonts w:asciiTheme="minorHAnsi" w:hAnsiTheme="minorHAnsi"/>
              </w:rPr>
              <w:t xml:space="preserve"> Server</w:t>
            </w:r>
          </w:p>
          <w:p w:rsidR="00AC51B6" w:rsidRDefault="00AC51B6" w:rsidP="00AC51B6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Then Filter By: </w:t>
            </w:r>
            <w:proofErr w:type="spellStart"/>
            <w:r w:rsidR="007864CD">
              <w:rPr>
                <w:rFonts w:asciiTheme="minorHAnsi" w:hAnsiTheme="minorHAnsi"/>
              </w:rPr>
              <w:t>JBossAS</w:t>
            </w:r>
            <w:proofErr w:type="spellEnd"/>
            <w:r>
              <w:rPr>
                <w:rFonts w:asciiTheme="minorHAnsi" w:hAnsiTheme="minorHAnsi"/>
              </w:rPr>
              <w:t xml:space="preserve"> -&gt; Threading</w:t>
            </w:r>
          </w:p>
          <w:p w:rsidR="00AC51B6" w:rsidRPr="00AC51B6" w:rsidRDefault="00AC51B6" w:rsidP="00AC51B6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Operation: Thread Dump</w:t>
            </w:r>
          </w:p>
        </w:tc>
      </w:tr>
      <w:tr w:rsidR="00AC51B6" w:rsidRPr="001D3E78" w:rsidTr="00B34E5A">
        <w:tc>
          <w:tcPr>
            <w:tcW w:w="52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12</w:t>
            </w:r>
          </w:p>
        </w:tc>
        <w:tc>
          <w:tcPr>
            <w:tcW w:w="4475" w:type="pct"/>
            <w:shd w:val="clear" w:color="auto" w:fill="auto"/>
          </w:tcPr>
          <w:p w:rsidR="00AC51B6" w:rsidRDefault="00AC51B6" w:rsidP="00AC51B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Save alert</w:t>
            </w:r>
          </w:p>
        </w:tc>
      </w:tr>
    </w:tbl>
    <w:p w:rsidR="00E349BC" w:rsidRDefault="00E349BC" w:rsidP="00E349BC">
      <w:pPr>
        <w:pStyle w:val="Heading3"/>
        <w:rPr>
          <w:rFonts w:asciiTheme="minorHAnsi" w:hAnsiTheme="minorHAnsi"/>
        </w:rPr>
      </w:pPr>
      <w:r w:rsidRPr="00E349BC">
        <w:rPr>
          <w:rFonts w:asciiTheme="minorHAnsi" w:hAnsiTheme="minorHAnsi"/>
        </w:rPr>
        <w:t>Heap Dump</w:t>
      </w:r>
      <w:r w:rsidR="001E3576">
        <w:rPr>
          <w:rFonts w:asciiTheme="minorHAnsi" w:hAnsiTheme="minorHAnsi"/>
        </w:rPr>
        <w:t xml:space="preserve"> on Out of Memory</w:t>
      </w:r>
    </w:p>
    <w:p w:rsidR="007864CD" w:rsidRPr="007864CD" w:rsidRDefault="007864CD" w:rsidP="007864CD">
      <w:pPr>
        <w:rPr>
          <w:b/>
          <w:i/>
        </w:rPr>
      </w:pPr>
      <w:r>
        <w:rPr>
          <w:b/>
          <w:i/>
        </w:rPr>
        <w:t xml:space="preserve">Note: Heap dump cannot be obtained through JON -&gt; steps are to add </w:t>
      </w:r>
      <w:r w:rsidR="001E3576">
        <w:rPr>
          <w:b/>
          <w:i/>
        </w:rPr>
        <w:t>to agent directly</w:t>
      </w:r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E349BC" w:rsidRPr="00353546" w:rsidTr="00B34E5A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E349BC" w:rsidRPr="00353546" w:rsidRDefault="00E349B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E349BC" w:rsidRPr="001D3E78" w:rsidTr="00B34E5A">
        <w:tc>
          <w:tcPr>
            <w:tcW w:w="525" w:type="pct"/>
            <w:shd w:val="clear" w:color="auto" w:fill="auto"/>
          </w:tcPr>
          <w:p w:rsidR="00E349BC" w:rsidRPr="00353546" w:rsidRDefault="00E349BC" w:rsidP="00E349BC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E349BC" w:rsidRPr="001E3576" w:rsidRDefault="001E3576" w:rsidP="00E349BC">
            <w:pPr>
              <w:spacing w:before="20" w:after="20"/>
              <w:rPr>
                <w:rFonts w:asciiTheme="minorHAnsi" w:hAnsiTheme="minorHAnsi"/>
              </w:rPr>
            </w:pPr>
            <w:r w:rsidRPr="001E3576">
              <w:rPr>
                <w:rFonts w:asciiTheme="minorHAnsi" w:hAnsiTheme="minorHAnsi"/>
              </w:rPr>
              <w:t>Add the following argument to the JVM startup parameters of the appropriate JBOSS agent</w:t>
            </w:r>
            <w:r>
              <w:rPr>
                <w:rFonts w:asciiTheme="minorHAnsi" w:hAnsiTheme="minorHAnsi"/>
              </w:rPr>
              <w:t xml:space="preserve"> (note: agent will need to be restarted after to take effect)</w:t>
            </w:r>
            <w:r w:rsidRPr="001E3576">
              <w:rPr>
                <w:rFonts w:asciiTheme="minorHAnsi" w:hAnsiTheme="minorHAnsi"/>
              </w:rPr>
              <w:t>:</w:t>
            </w:r>
          </w:p>
          <w:p w:rsidR="001E3576" w:rsidRDefault="001E3576" w:rsidP="001E3576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rFonts w:asciiTheme="minorHAnsi" w:hAnsiTheme="minorHAnsi"/>
              </w:rPr>
            </w:pPr>
            <w:r w:rsidRPr="001E3576">
              <w:rPr>
                <w:rFonts w:asciiTheme="minorHAnsi" w:hAnsiTheme="minorHAnsi"/>
              </w:rPr>
              <w:t>-</w:t>
            </w:r>
            <w:proofErr w:type="gramStart"/>
            <w:r w:rsidRPr="001E3576">
              <w:rPr>
                <w:rFonts w:asciiTheme="minorHAnsi" w:hAnsiTheme="minorHAnsi"/>
              </w:rPr>
              <w:t>XX:+</w:t>
            </w:r>
            <w:proofErr w:type="spellStart"/>
            <w:proofErr w:type="gramEnd"/>
            <w:r w:rsidRPr="001E3576">
              <w:rPr>
                <w:rFonts w:asciiTheme="minorHAnsi" w:hAnsiTheme="minorHAnsi"/>
              </w:rPr>
              <w:t>HeapDumpOnOutOfMemoryError</w:t>
            </w:r>
            <w:proofErr w:type="spellEnd"/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Where this gets set can vary based upon JBOSS version.  The following are some examples of where to add the parameter for given JBOSS versions:</w:t>
            </w:r>
          </w:p>
          <w:p w:rsidR="001E3576" w:rsidRDefault="001E3576" w:rsidP="001E3576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JBOSS AS 6.x/EAP 5.x: $JBOSS_HOME\bin\run.conf.bat</w:t>
            </w:r>
          </w:p>
          <w:p w:rsidR="001E3576" w:rsidRDefault="001E3576" w:rsidP="001E3576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JBOSS AS 7.x/EAP 6.x: $JBOSS_HOME\bin\standalone.conf.bat</w:t>
            </w:r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 each scenario, either add to existing </w:t>
            </w:r>
            <w:r w:rsidRPr="001E3576">
              <w:rPr>
                <w:rFonts w:asciiTheme="minorHAnsi" w:hAnsiTheme="minorHAnsi"/>
              </w:rPr>
              <w:t>set "JAVA_OPTS</w:t>
            </w:r>
            <w:r>
              <w:rPr>
                <w:rFonts w:asciiTheme="minorHAnsi" w:hAnsiTheme="minorHAnsi"/>
              </w:rPr>
              <w:t xml:space="preserve">… or add a new line </w:t>
            </w:r>
            <w:proofErr w:type="gramStart"/>
            <w:r>
              <w:rPr>
                <w:rFonts w:asciiTheme="minorHAnsi" w:hAnsiTheme="minorHAnsi"/>
              </w:rPr>
              <w:t>similar to</w:t>
            </w:r>
            <w:proofErr w:type="gramEnd"/>
            <w:r>
              <w:rPr>
                <w:rFonts w:asciiTheme="minorHAnsi" w:hAnsiTheme="minorHAnsi"/>
              </w:rPr>
              <w:t xml:space="preserve"> the following:</w:t>
            </w:r>
          </w:p>
          <w:p w:rsidR="001E3576" w:rsidRDefault="001E3576" w:rsidP="001E3576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rFonts w:asciiTheme="minorHAnsi" w:hAnsiTheme="minorHAnsi"/>
              </w:rPr>
            </w:pPr>
            <w:r w:rsidRPr="001E3576">
              <w:rPr>
                <w:rFonts w:asciiTheme="minorHAnsi" w:hAnsiTheme="minorHAnsi"/>
              </w:rPr>
              <w:t xml:space="preserve">set "JAVA_OPTS=%JAVA_OPTS% </w:t>
            </w:r>
            <w:r w:rsidRPr="001E3576">
              <w:rPr>
                <w:rFonts w:asciiTheme="minorHAnsi" w:hAnsiTheme="minorHAnsi"/>
              </w:rPr>
              <w:t>-</w:t>
            </w:r>
            <w:proofErr w:type="gramStart"/>
            <w:r w:rsidRPr="001E3576">
              <w:rPr>
                <w:rFonts w:asciiTheme="minorHAnsi" w:hAnsiTheme="minorHAnsi"/>
              </w:rPr>
              <w:t>XX:+</w:t>
            </w:r>
            <w:proofErr w:type="spellStart"/>
            <w:proofErr w:type="gramEnd"/>
            <w:r w:rsidRPr="001E3576">
              <w:rPr>
                <w:rFonts w:asciiTheme="minorHAnsi" w:hAnsiTheme="minorHAnsi"/>
              </w:rPr>
              <w:t>HeapDumpOnOutOfMemoryError</w:t>
            </w:r>
            <w:proofErr w:type="spellEnd"/>
            <w:r w:rsidRPr="001E3576">
              <w:rPr>
                <w:rFonts w:asciiTheme="minorHAnsi" w:hAnsiTheme="minorHAnsi"/>
              </w:rPr>
              <w:t>"</w:t>
            </w:r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</w:p>
          <w:p w:rsidR="001E3576" w:rsidRDefault="001E3576" w:rsidP="001E3576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Note: by default heap dump created in same directory as JVM </w:t>
            </w:r>
            <w:proofErr w:type="spellStart"/>
            <w:r>
              <w:rPr>
                <w:rFonts w:asciiTheme="minorHAnsi" w:hAnsiTheme="minorHAnsi"/>
              </w:rPr>
              <w:t>param</w:t>
            </w:r>
            <w:proofErr w:type="spellEnd"/>
            <w:r>
              <w:rPr>
                <w:rFonts w:asciiTheme="minorHAnsi" w:hAnsiTheme="minorHAnsi"/>
              </w:rPr>
              <w:t xml:space="preserve"> set</w:t>
            </w:r>
            <w:r w:rsidR="0030400E">
              <w:rPr>
                <w:rFonts w:asciiTheme="minorHAnsi" w:hAnsiTheme="minorHAnsi"/>
              </w:rPr>
              <w:t xml:space="preserve"> (named &lt;</w:t>
            </w:r>
            <w:proofErr w:type="spellStart"/>
            <w:r w:rsidR="0030400E">
              <w:rPr>
                <w:rFonts w:asciiTheme="minorHAnsi" w:hAnsiTheme="minorHAnsi"/>
              </w:rPr>
              <w:t>jvm</w:t>
            </w:r>
            <w:proofErr w:type="spellEnd"/>
            <w:r w:rsidR="0030400E">
              <w:rPr>
                <w:rFonts w:asciiTheme="minorHAnsi" w:hAnsiTheme="minorHAnsi"/>
              </w:rPr>
              <w:t xml:space="preserve"> </w:t>
            </w:r>
            <w:proofErr w:type="spellStart"/>
            <w:r w:rsidR="0030400E">
              <w:rPr>
                <w:rFonts w:asciiTheme="minorHAnsi" w:hAnsiTheme="minorHAnsi"/>
              </w:rPr>
              <w:t>pid</w:t>
            </w:r>
            <w:proofErr w:type="spellEnd"/>
            <w:proofErr w:type="gramStart"/>
            <w:r w:rsidR="0030400E">
              <w:rPr>
                <w:rFonts w:asciiTheme="minorHAnsi" w:hAnsiTheme="minorHAnsi"/>
              </w:rPr>
              <w:t>&gt;.</w:t>
            </w:r>
            <w:proofErr w:type="spellStart"/>
            <w:r w:rsidR="0030400E">
              <w:rPr>
                <w:rFonts w:asciiTheme="minorHAnsi" w:hAnsiTheme="minorHAnsi"/>
              </w:rPr>
              <w:t>hprof</w:t>
            </w:r>
            <w:proofErr w:type="spellEnd"/>
            <w:proofErr w:type="gramEnd"/>
            <w:r w:rsidR="0030400E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 xml:space="preserve">.  </w:t>
            </w:r>
            <w:r w:rsidR="0030400E">
              <w:rPr>
                <w:rFonts w:asciiTheme="minorHAnsi" w:hAnsiTheme="minorHAnsi"/>
              </w:rPr>
              <w:t>However,</w:t>
            </w:r>
            <w:r>
              <w:rPr>
                <w:rFonts w:asciiTheme="minorHAnsi" w:hAnsiTheme="minorHAnsi"/>
              </w:rPr>
              <w:t xml:space="preserve"> this can be changed by adding the following additional </w:t>
            </w:r>
            <w:proofErr w:type="spellStart"/>
            <w:r>
              <w:rPr>
                <w:rFonts w:asciiTheme="minorHAnsi" w:hAnsiTheme="minorHAnsi"/>
              </w:rPr>
              <w:t>param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1E3576" w:rsidRPr="001E3576" w:rsidRDefault="001E3576" w:rsidP="001E3576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rFonts w:asciiTheme="minorHAnsi" w:hAnsiTheme="minorHAnsi"/>
              </w:rPr>
            </w:pPr>
            <w:r w:rsidRPr="001E3576">
              <w:rPr>
                <w:rFonts w:asciiTheme="minorHAnsi" w:hAnsiTheme="minorHAnsi"/>
              </w:rPr>
              <w:t>-</w:t>
            </w:r>
            <w:proofErr w:type="spellStart"/>
            <w:proofErr w:type="gramStart"/>
            <w:r w:rsidRPr="001E3576">
              <w:rPr>
                <w:rFonts w:asciiTheme="minorHAnsi" w:hAnsiTheme="minorHAnsi"/>
              </w:rPr>
              <w:t>XX:HeapDumpPath</w:t>
            </w:r>
            <w:proofErr w:type="spellEnd"/>
            <w:proofErr w:type="gramEnd"/>
            <w:r>
              <w:rPr>
                <w:rFonts w:asciiTheme="minorHAnsi" w:hAnsiTheme="minorHAnsi"/>
              </w:rPr>
              <w:t>=&lt;path&gt;</w:t>
            </w:r>
            <w:r w:rsidRPr="001E3576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&lt;filename&gt;</w:t>
            </w:r>
            <w:r w:rsidRPr="001E3576">
              <w:rPr>
                <w:rFonts w:asciiTheme="minorHAnsi" w:hAnsiTheme="minorHAnsi"/>
              </w:rPr>
              <w:t>.</w:t>
            </w:r>
            <w:proofErr w:type="spellStart"/>
            <w:r w:rsidRPr="001E3576">
              <w:rPr>
                <w:rFonts w:asciiTheme="minorHAnsi" w:hAnsiTheme="minorHAnsi"/>
              </w:rPr>
              <w:t>hprof</w:t>
            </w:r>
            <w:proofErr w:type="spellEnd"/>
          </w:p>
        </w:tc>
      </w:tr>
    </w:tbl>
    <w:p w:rsidR="00E349BC" w:rsidRDefault="00E349BC" w:rsidP="002D4CF5">
      <w:pPr>
        <w:rPr>
          <w:rFonts w:asciiTheme="minorHAnsi" w:hAnsiTheme="minorHAnsi"/>
        </w:rPr>
      </w:pPr>
    </w:p>
    <w:p w:rsidR="004C08D8" w:rsidRDefault="004C08D8" w:rsidP="004C08D8">
      <w:pPr>
        <w:pStyle w:val="Heading2"/>
      </w:pPr>
      <w:bookmarkStart w:id="18" w:name="_Toc523252957"/>
      <w:r>
        <w:t>1099 Connection Error Fix</w:t>
      </w:r>
      <w:bookmarkEnd w:id="18"/>
    </w:p>
    <w:p w:rsidR="002D4CF5" w:rsidRPr="00B155DC" w:rsidRDefault="00B155DC" w:rsidP="002D4C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Note: this is in the event errors are appearing in the alerts section of the JON server GUI regarding 1099 port</w:t>
      </w:r>
    </w:p>
    <w:tbl>
      <w:tblPr>
        <w:tblW w:w="5000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82"/>
        <w:gridCol w:w="8368"/>
      </w:tblGrid>
      <w:tr w:rsidR="00B155DC" w:rsidRPr="00353546" w:rsidTr="00B34E5A">
        <w:trPr>
          <w:trHeight w:val="260"/>
        </w:trPr>
        <w:tc>
          <w:tcPr>
            <w:tcW w:w="525" w:type="pct"/>
            <w:tcBorders>
              <w:bottom w:val="single" w:sz="4" w:space="0" w:color="auto"/>
            </w:tcBorders>
            <w:shd w:val="clear" w:color="auto" w:fill="E0E0E0"/>
          </w:tcPr>
          <w:p w:rsidR="00B155DC" w:rsidRPr="00353546" w:rsidRDefault="00B155D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Step #</w:t>
            </w:r>
          </w:p>
        </w:tc>
        <w:tc>
          <w:tcPr>
            <w:tcW w:w="4475" w:type="pct"/>
            <w:tcBorders>
              <w:bottom w:val="single" w:sz="4" w:space="0" w:color="auto"/>
            </w:tcBorders>
            <w:shd w:val="clear" w:color="auto" w:fill="E0E0E0"/>
          </w:tcPr>
          <w:p w:rsidR="00B155DC" w:rsidRPr="00353546" w:rsidRDefault="00B155DC" w:rsidP="00B34E5A">
            <w:pPr>
              <w:spacing w:before="20" w:after="2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Detail</w:t>
            </w:r>
          </w:p>
        </w:tc>
      </w:tr>
      <w:tr w:rsidR="00B155DC" w:rsidRPr="001D3E78" w:rsidTr="00B34E5A">
        <w:tc>
          <w:tcPr>
            <w:tcW w:w="525" w:type="pct"/>
            <w:shd w:val="clear" w:color="auto" w:fill="auto"/>
          </w:tcPr>
          <w:p w:rsidR="00B155DC" w:rsidRPr="00353546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into JON server GUI</w:t>
            </w:r>
          </w:p>
          <w:p w:rsidR="00B155DC" w:rsidRPr="001D3E78" w:rsidRDefault="00B155DC" w:rsidP="00B34E5A">
            <w:pPr>
              <w:spacing w:before="20" w:after="2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(i.e. </w:t>
            </w:r>
            <w:hyperlink w:history="1">
              <w:r w:rsidRPr="0010739A">
                <w:rPr>
                  <w:rStyle w:val="Hyperlink"/>
                  <w:rFonts w:asciiTheme="minorHAnsi" w:hAnsiTheme="minorHAnsi"/>
                </w:rPr>
                <w:t>http://&lt;jonserver&gt;:7080/</w:t>
              </w:r>
            </w:hyperlink>
          </w:p>
        </w:tc>
      </w:tr>
      <w:tr w:rsidR="00B155DC" w:rsidRPr="001D3E78" w:rsidTr="00B34E5A">
        <w:tc>
          <w:tcPr>
            <w:tcW w:w="52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Select the resource for which the error is occurring (i.e. agent such as MNEPAPP81-D) in </w:t>
            </w:r>
            <w:r w:rsidR="00E349BC">
              <w:rPr>
                <w:rFonts w:asciiTheme="minorHAnsi" w:hAnsiTheme="minorHAnsi"/>
              </w:rPr>
              <w:t>Inventory&gt;Servers</w:t>
            </w:r>
          </w:p>
        </w:tc>
      </w:tr>
      <w:tr w:rsidR="00B155DC" w:rsidRPr="001D3E78" w:rsidTr="00B34E5A">
        <w:tc>
          <w:tcPr>
            <w:tcW w:w="52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Inventory tab</w:t>
            </w:r>
          </w:p>
        </w:tc>
      </w:tr>
      <w:tr w:rsidR="00B155DC" w:rsidRPr="001D3E78" w:rsidTr="00B34E5A">
        <w:tc>
          <w:tcPr>
            <w:tcW w:w="52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Connection Settings</w:t>
            </w:r>
            <w:r w:rsidR="00E349BC">
              <w:rPr>
                <w:rFonts w:asciiTheme="minorHAnsi" w:hAnsiTheme="minorHAnsi"/>
              </w:rPr>
              <w:t xml:space="preserve"> sub-menu</w:t>
            </w:r>
          </w:p>
        </w:tc>
      </w:tr>
      <w:tr w:rsidR="00B155DC" w:rsidRPr="001D3E78" w:rsidTr="00B34E5A">
        <w:tc>
          <w:tcPr>
            <w:tcW w:w="52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75" w:type="pct"/>
            <w:shd w:val="clear" w:color="auto" w:fill="auto"/>
          </w:tcPr>
          <w:p w:rsidR="00B155DC" w:rsidRDefault="00B155DC" w:rsidP="00B34E5A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Naming Provider URL from </w:t>
            </w:r>
            <w:r w:rsidRPr="00B155DC">
              <w:rPr>
                <w:rFonts w:asciiTheme="minorHAnsi" w:hAnsiTheme="minorHAnsi"/>
              </w:rPr>
              <w:t>jnp:/</w:t>
            </w:r>
            <w:proofErr w:type="gramStart"/>
            <w:r w:rsidRPr="00B155DC">
              <w:rPr>
                <w:rFonts w:asciiTheme="minorHAnsi" w:hAnsiTheme="minorHAnsi"/>
              </w:rPr>
              <w:t>/[</w:t>
            </w:r>
            <w:proofErr w:type="gramEnd"/>
            <w:r w:rsidRPr="00B155DC">
              <w:rPr>
                <w:rFonts w:asciiTheme="minorHAnsi" w:hAnsiTheme="minorHAnsi"/>
              </w:rPr>
              <w:t>0:0:0:0:0:0:0:1]:1099 to appropriate URL (</w:t>
            </w:r>
            <w:proofErr w:type="spellStart"/>
            <w:r w:rsidRPr="00B155DC">
              <w:rPr>
                <w:rFonts w:asciiTheme="minorHAnsi" w:hAnsiTheme="minorHAnsi"/>
              </w:rPr>
              <w:t>i.e</w:t>
            </w:r>
            <w:proofErr w:type="spellEnd"/>
            <w:r w:rsidRPr="00B155DC">
              <w:rPr>
                <w:rFonts w:asciiTheme="minorHAnsi" w:hAnsiTheme="minorHAnsi"/>
              </w:rPr>
              <w:t xml:space="preserve"> jnp://</w:t>
            </w:r>
            <w:r>
              <w:rPr>
                <w:rFonts w:asciiTheme="minorHAnsi" w:hAnsiTheme="minorHAnsi"/>
              </w:rPr>
              <w:t>&lt;agentserver&gt;</w:t>
            </w:r>
            <w:r w:rsidRPr="00B155DC">
              <w:rPr>
                <w:rFonts w:asciiTheme="minorHAnsi" w:hAnsiTheme="minorHAnsi"/>
              </w:rPr>
              <w:t>:1099</w:t>
            </w:r>
          </w:p>
        </w:tc>
      </w:tr>
    </w:tbl>
    <w:p w:rsidR="002D4CF5" w:rsidRPr="00353546" w:rsidRDefault="002D4CF5" w:rsidP="002D4CF5">
      <w:pPr>
        <w:rPr>
          <w:rFonts w:asciiTheme="minorHAnsi" w:hAnsiTheme="minorHAnsi"/>
        </w:rPr>
      </w:pPr>
    </w:p>
    <w:p w:rsidR="002D4CF5" w:rsidRPr="00353546" w:rsidRDefault="002D4CF5" w:rsidP="002D4CF5">
      <w:pPr>
        <w:pStyle w:val="Heading1"/>
        <w:rPr>
          <w:rFonts w:asciiTheme="minorHAnsi" w:hAnsiTheme="minorHAnsi"/>
        </w:rPr>
      </w:pPr>
      <w:bookmarkStart w:id="19" w:name="_Toc523252958"/>
      <w:r w:rsidRPr="00353546">
        <w:rPr>
          <w:rFonts w:asciiTheme="minorHAnsi" w:hAnsiTheme="minorHAnsi"/>
        </w:rPr>
        <w:t>References</w:t>
      </w:r>
      <w:bookmarkEnd w:id="19"/>
    </w:p>
    <w:p w:rsidR="002D4CF5" w:rsidRPr="006E4709" w:rsidRDefault="002D4CF5" w:rsidP="002D4CF5">
      <w:pPr>
        <w:rPr>
          <w:rFonts w:asciiTheme="minorHAnsi" w:hAnsiTheme="minorHAnsi" w:cs="Arial"/>
          <w:i/>
          <w:color w:val="0000FF"/>
          <w:szCs w:val="18"/>
        </w:rPr>
      </w:pPr>
    </w:p>
    <w:tbl>
      <w:tblPr>
        <w:tblW w:w="5030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65"/>
        <w:gridCol w:w="2254"/>
        <w:gridCol w:w="6187"/>
      </w:tblGrid>
      <w:tr w:rsidR="002D4CF5" w:rsidRPr="00353546" w:rsidTr="008E4ABB">
        <w:trPr>
          <w:trHeight w:val="269"/>
        </w:trPr>
        <w:tc>
          <w:tcPr>
            <w:tcW w:w="513" w:type="pct"/>
            <w:tcBorders>
              <w:bottom w:val="single" w:sz="4" w:space="0" w:color="auto"/>
            </w:tcBorders>
            <w:shd w:val="clear" w:color="auto" w:fill="E0E0E0"/>
          </w:tcPr>
          <w:p w:rsidR="002D4CF5" w:rsidRPr="00353546" w:rsidRDefault="002D4CF5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 w:rsidRPr="00353546">
              <w:rPr>
                <w:rFonts w:asciiTheme="minorHAnsi" w:hAnsiTheme="minorHAnsi" w:cs="Arial"/>
                <w:b/>
              </w:rPr>
              <w:t>ID</w:t>
            </w:r>
          </w:p>
        </w:tc>
        <w:tc>
          <w:tcPr>
            <w:tcW w:w="1198" w:type="pct"/>
            <w:tcBorders>
              <w:bottom w:val="single" w:sz="4" w:space="0" w:color="auto"/>
            </w:tcBorders>
            <w:shd w:val="clear" w:color="auto" w:fill="E0E0E0"/>
          </w:tcPr>
          <w:p w:rsidR="002D4CF5" w:rsidRPr="00353546" w:rsidRDefault="002D4CF5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 w:rsidRPr="00353546">
              <w:rPr>
                <w:rFonts w:asciiTheme="minorHAnsi" w:hAnsiTheme="minorHAnsi" w:cs="Arial"/>
                <w:b/>
              </w:rPr>
              <w:t>Reference Name</w:t>
            </w:r>
          </w:p>
        </w:tc>
        <w:tc>
          <w:tcPr>
            <w:tcW w:w="3289" w:type="pct"/>
            <w:tcBorders>
              <w:bottom w:val="single" w:sz="4" w:space="0" w:color="auto"/>
            </w:tcBorders>
            <w:shd w:val="clear" w:color="auto" w:fill="E0E0E0"/>
          </w:tcPr>
          <w:p w:rsidR="002D4CF5" w:rsidRPr="00353546" w:rsidRDefault="002D4CF5" w:rsidP="008E4ABB">
            <w:pPr>
              <w:spacing w:before="20" w:after="20"/>
              <w:rPr>
                <w:rFonts w:asciiTheme="minorHAnsi" w:hAnsiTheme="minorHAnsi" w:cs="Arial"/>
                <w:b/>
              </w:rPr>
            </w:pPr>
            <w:r w:rsidRPr="00353546">
              <w:rPr>
                <w:rFonts w:asciiTheme="minorHAnsi" w:hAnsiTheme="minorHAnsi" w:cs="Arial"/>
                <w:b/>
              </w:rPr>
              <w:t>Reference Description</w:t>
            </w:r>
          </w:p>
        </w:tc>
      </w:tr>
      <w:tr w:rsidR="002D4CF5" w:rsidRPr="00353546" w:rsidTr="008E4ABB">
        <w:trPr>
          <w:trHeight w:val="573"/>
        </w:trPr>
        <w:tc>
          <w:tcPr>
            <w:tcW w:w="513" w:type="pct"/>
          </w:tcPr>
          <w:p w:rsidR="002D4CF5" w:rsidRPr="00353546" w:rsidRDefault="002D4CF5" w:rsidP="008E4ABB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198" w:type="pct"/>
            <w:shd w:val="clear" w:color="auto" w:fill="auto"/>
            <w:vAlign w:val="center"/>
          </w:tcPr>
          <w:p w:rsidR="002D4CF5" w:rsidRPr="00353546" w:rsidRDefault="002D4CF5" w:rsidP="008E4ABB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3289" w:type="pct"/>
            <w:shd w:val="clear" w:color="auto" w:fill="auto"/>
            <w:vAlign w:val="center"/>
          </w:tcPr>
          <w:p w:rsidR="002D4CF5" w:rsidRPr="00353546" w:rsidRDefault="002D4CF5" w:rsidP="008E4ABB">
            <w:pPr>
              <w:spacing w:before="20" w:after="20" w:line="480" w:lineRule="auto"/>
              <w:rPr>
                <w:rFonts w:asciiTheme="minorHAnsi" w:hAnsiTheme="minorHAnsi"/>
                <w:color w:val="0000FF"/>
                <w:u w:val="single"/>
              </w:rPr>
            </w:pPr>
          </w:p>
        </w:tc>
      </w:tr>
    </w:tbl>
    <w:p w:rsidR="002D4CF5" w:rsidRPr="00B155DC" w:rsidRDefault="002D4CF5" w:rsidP="00B155DC">
      <w:pPr>
        <w:rPr>
          <w:rFonts w:asciiTheme="minorHAnsi" w:hAnsiTheme="minorHAnsi"/>
          <w:b/>
        </w:rPr>
      </w:pPr>
    </w:p>
    <w:p w:rsidR="002D4CF5" w:rsidRPr="00353546" w:rsidRDefault="002D4CF5" w:rsidP="002D4CF5">
      <w:pPr>
        <w:rPr>
          <w:rFonts w:asciiTheme="minorHAnsi" w:hAnsiTheme="minorHAnsi"/>
        </w:rPr>
      </w:pPr>
    </w:p>
    <w:p w:rsidR="002D4CF5" w:rsidRPr="00353546" w:rsidRDefault="002D4CF5" w:rsidP="002D4CF5">
      <w:pPr>
        <w:pStyle w:val="Heading1"/>
        <w:spacing w:before="60" w:line="200" w:lineRule="atLeast"/>
        <w:ind w:left="446" w:hanging="446"/>
        <w:rPr>
          <w:rFonts w:asciiTheme="minorHAnsi" w:hAnsiTheme="minorHAnsi"/>
        </w:rPr>
      </w:pPr>
      <w:bookmarkStart w:id="20" w:name="_Toc523252959"/>
      <w:r w:rsidRPr="00353546">
        <w:rPr>
          <w:rFonts w:asciiTheme="minorHAnsi" w:hAnsiTheme="minorHAnsi"/>
        </w:rPr>
        <w:lastRenderedPageBreak/>
        <w:t>Definitions, Acronyms, and Abbreviations</w:t>
      </w:r>
      <w:bookmarkEnd w:id="20"/>
    </w:p>
    <w:p w:rsidR="002D4CF5" w:rsidRPr="00353546" w:rsidRDefault="002D4CF5" w:rsidP="002D4CF5">
      <w:pPr>
        <w:rPr>
          <w:rFonts w:asciiTheme="minorHAnsi" w:hAnsiTheme="minorHAnsi"/>
          <w:i/>
          <w:sz w:val="16"/>
          <w:szCs w:val="16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6"/>
        <w:gridCol w:w="6764"/>
      </w:tblGrid>
      <w:tr w:rsidR="002D4CF5" w:rsidRPr="00353546" w:rsidTr="008E4ABB">
        <w:tc>
          <w:tcPr>
            <w:tcW w:w="1383" w:type="pct"/>
            <w:shd w:val="clear" w:color="auto" w:fill="E0E0E0"/>
          </w:tcPr>
          <w:p w:rsidR="002D4CF5" w:rsidRPr="00353546" w:rsidRDefault="002D4CF5" w:rsidP="008E4ABB">
            <w:pPr>
              <w:rPr>
                <w:rFonts w:asciiTheme="minorHAnsi" w:hAnsiTheme="minorHAnsi" w:cs="Arial"/>
                <w:b/>
              </w:rPr>
            </w:pPr>
            <w:r w:rsidRPr="00353546">
              <w:rPr>
                <w:rFonts w:asciiTheme="minorHAnsi" w:hAnsiTheme="minorHAnsi" w:cs="Arial"/>
                <w:b/>
              </w:rPr>
              <w:t>Term / Acronym / Abbreviation</w:t>
            </w:r>
          </w:p>
        </w:tc>
        <w:tc>
          <w:tcPr>
            <w:tcW w:w="3617" w:type="pct"/>
            <w:shd w:val="clear" w:color="auto" w:fill="E0E0E0"/>
          </w:tcPr>
          <w:p w:rsidR="002D4CF5" w:rsidRPr="00353546" w:rsidRDefault="002D4CF5" w:rsidP="008E4ABB">
            <w:pPr>
              <w:rPr>
                <w:rFonts w:asciiTheme="minorHAnsi" w:hAnsiTheme="minorHAnsi" w:cs="Arial"/>
                <w:b/>
              </w:rPr>
            </w:pPr>
            <w:r w:rsidRPr="00353546">
              <w:rPr>
                <w:rFonts w:asciiTheme="minorHAnsi" w:hAnsiTheme="minorHAnsi" w:cs="Arial"/>
                <w:b/>
              </w:rPr>
              <w:t>Definition</w:t>
            </w:r>
          </w:p>
        </w:tc>
      </w:tr>
      <w:tr w:rsidR="002D4CF5" w:rsidRPr="00353546" w:rsidTr="008E4ABB">
        <w:tc>
          <w:tcPr>
            <w:tcW w:w="1383" w:type="pct"/>
          </w:tcPr>
          <w:p w:rsidR="002D4CF5" w:rsidRPr="00353546" w:rsidRDefault="0030400E" w:rsidP="008E4A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JON</w:t>
            </w:r>
          </w:p>
        </w:tc>
        <w:tc>
          <w:tcPr>
            <w:tcW w:w="3617" w:type="pct"/>
          </w:tcPr>
          <w:p w:rsidR="002D4CF5" w:rsidRPr="00353546" w:rsidRDefault="0030400E" w:rsidP="008E4A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JBOSS Operations Network – monitoring application created by RedHat to provide capabilities to monitor a variety of different Java related platforms in a central system, including but not limited to JBOSS hosted applications</w:t>
            </w:r>
          </w:p>
        </w:tc>
      </w:tr>
      <w:tr w:rsidR="0030400E" w:rsidRPr="00353546" w:rsidTr="008E4ABB">
        <w:tc>
          <w:tcPr>
            <w:tcW w:w="1383" w:type="pct"/>
          </w:tcPr>
          <w:p w:rsidR="0030400E" w:rsidRDefault="0030400E" w:rsidP="008E4A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JDK</w:t>
            </w:r>
          </w:p>
        </w:tc>
        <w:tc>
          <w:tcPr>
            <w:tcW w:w="3617" w:type="pct"/>
          </w:tcPr>
          <w:p w:rsidR="0030400E" w:rsidRDefault="0030400E" w:rsidP="008E4A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 Development Kit</w:t>
            </w:r>
          </w:p>
        </w:tc>
      </w:tr>
      <w:tr w:rsidR="0030400E" w:rsidRPr="00353546" w:rsidTr="008E4ABB">
        <w:tc>
          <w:tcPr>
            <w:tcW w:w="1383" w:type="pct"/>
          </w:tcPr>
          <w:p w:rsidR="0030400E" w:rsidRDefault="0030400E" w:rsidP="008E4ABB">
            <w:pPr>
              <w:rPr>
                <w:rFonts w:asciiTheme="minorHAnsi" w:hAnsiTheme="minorHAnsi"/>
              </w:rPr>
            </w:pPr>
          </w:p>
        </w:tc>
        <w:tc>
          <w:tcPr>
            <w:tcW w:w="3617" w:type="pct"/>
          </w:tcPr>
          <w:p w:rsidR="0030400E" w:rsidRDefault="0030400E" w:rsidP="008E4ABB">
            <w:pPr>
              <w:rPr>
                <w:rFonts w:asciiTheme="minorHAnsi" w:hAnsiTheme="minorHAnsi"/>
              </w:rPr>
            </w:pPr>
          </w:p>
        </w:tc>
      </w:tr>
    </w:tbl>
    <w:p w:rsidR="008E4ABB" w:rsidRDefault="008E4ABB" w:rsidP="00EE2D44"/>
    <w:sectPr w:rsidR="008E4ABB" w:rsidSect="008E4ABB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432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1E8" w:rsidRDefault="00C931E8" w:rsidP="002D4CF5">
      <w:pPr>
        <w:spacing w:line="240" w:lineRule="auto"/>
      </w:pPr>
      <w:r>
        <w:separator/>
      </w:r>
    </w:p>
  </w:endnote>
  <w:endnote w:type="continuationSeparator" w:id="0">
    <w:p w:rsidR="00C931E8" w:rsidRDefault="00C931E8" w:rsidP="002D4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4C08D8" w:rsidRPr="00353546" w:rsidTr="008E4ABB">
      <w:tc>
        <w:tcPr>
          <w:tcW w:w="4500" w:type="pct"/>
          <w:tcBorders>
            <w:top w:val="single" w:sz="4" w:space="0" w:color="000000"/>
          </w:tcBorders>
        </w:tcPr>
        <w:p w:rsidR="004C08D8" w:rsidRPr="00353546" w:rsidRDefault="004C08D8" w:rsidP="008E4ABB">
          <w:pPr>
            <w:pStyle w:val="Footer"/>
            <w:rPr>
              <w:rFonts w:asciiTheme="minorHAnsi" w:hAnsiTheme="minorHAnsi" w:cs="Segoe UI"/>
            </w:rPr>
          </w:pPr>
          <w:r w:rsidRPr="00353546">
            <w:rPr>
              <w:rFonts w:asciiTheme="minorHAnsi" w:hAnsiTheme="minorHAnsi" w:cs="Segoe UI"/>
            </w:rPr>
            <w:sym w:font="Symbol" w:char="00D3"/>
          </w:r>
          <w:r w:rsidRPr="00353546">
            <w:rPr>
              <w:rFonts w:asciiTheme="minorHAnsi" w:hAnsiTheme="minorHAnsi" w:cs="Segoe UI"/>
            </w:rPr>
            <w:t>LTCG / Confidential</w:t>
          </w:r>
        </w:p>
      </w:tc>
      <w:tc>
        <w:tcPr>
          <w:tcW w:w="500" w:type="pct"/>
          <w:tcBorders>
            <w:top w:val="single" w:sz="4" w:space="0" w:color="ED7D31"/>
          </w:tcBorders>
          <w:shd w:val="clear" w:color="auto" w:fill="467082"/>
        </w:tcPr>
        <w:p w:rsidR="004C08D8" w:rsidRPr="00353546" w:rsidRDefault="004C08D8" w:rsidP="008E4ABB">
          <w:pPr>
            <w:pStyle w:val="Header"/>
            <w:rPr>
              <w:rFonts w:asciiTheme="minorHAnsi" w:hAnsiTheme="minorHAnsi"/>
              <w:color w:val="FFFFFF"/>
            </w:rPr>
          </w:pPr>
          <w:r w:rsidRPr="00353546">
            <w:rPr>
              <w:rFonts w:asciiTheme="minorHAnsi" w:hAnsiTheme="minorHAnsi"/>
            </w:rPr>
            <w:fldChar w:fldCharType="begin"/>
          </w:r>
          <w:r w:rsidRPr="00353546">
            <w:rPr>
              <w:rFonts w:asciiTheme="minorHAnsi" w:hAnsiTheme="minorHAnsi"/>
            </w:rPr>
            <w:instrText xml:space="preserve"> PAGE   \* MERGEFORMAT </w:instrText>
          </w:r>
          <w:r w:rsidRPr="00353546">
            <w:rPr>
              <w:rFonts w:asciiTheme="minorHAnsi" w:hAnsiTheme="minorHAnsi"/>
            </w:rPr>
            <w:fldChar w:fldCharType="separate"/>
          </w:r>
          <w:r w:rsidR="0030400E" w:rsidRPr="0030400E">
            <w:rPr>
              <w:rFonts w:asciiTheme="minorHAnsi" w:hAnsiTheme="minorHAnsi"/>
              <w:noProof/>
              <w:color w:val="FFFFFF"/>
            </w:rPr>
            <w:t>10</w:t>
          </w:r>
          <w:r w:rsidRPr="00353546">
            <w:rPr>
              <w:rFonts w:asciiTheme="minorHAnsi" w:hAnsiTheme="minorHAnsi"/>
              <w:noProof/>
              <w:color w:val="FFFFFF"/>
            </w:rPr>
            <w:fldChar w:fldCharType="end"/>
          </w:r>
        </w:p>
      </w:tc>
    </w:tr>
  </w:tbl>
  <w:p w:rsidR="004C08D8" w:rsidRPr="00353546" w:rsidRDefault="004C08D8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1E8" w:rsidRDefault="00C931E8" w:rsidP="002D4CF5">
      <w:pPr>
        <w:spacing w:line="240" w:lineRule="auto"/>
      </w:pPr>
      <w:r>
        <w:separator/>
      </w:r>
    </w:p>
  </w:footnote>
  <w:footnote w:type="continuationSeparator" w:id="0">
    <w:p w:rsidR="00C931E8" w:rsidRDefault="00C931E8" w:rsidP="002D4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D8" w:rsidRDefault="004C08D8" w:rsidP="008E4ABB">
    <w:pPr>
      <w:pStyle w:val="Header"/>
      <w:jc w:val="right"/>
      <w:rPr>
        <w:rFonts w:asciiTheme="minorHAnsi" w:hAnsiTheme="minorHAnsi" w:cs="Segoe UI"/>
      </w:rPr>
    </w:pPr>
    <w:r>
      <w:rPr>
        <w:rFonts w:asciiTheme="minorHAnsi" w:hAnsiTheme="minorHAnsi" w:cs="Segoe UI"/>
      </w:rPr>
      <w:t>JBOSS Operations Network</w:t>
    </w:r>
  </w:p>
  <w:p w:rsidR="004C08D8" w:rsidRDefault="004C08D8" w:rsidP="008E4ABB">
    <w:pPr>
      <w:pStyle w:val="Header"/>
      <w:jc w:val="right"/>
      <w:rPr>
        <w:rFonts w:asciiTheme="minorHAnsi" w:hAnsiTheme="minorHAnsi" w:cs="Segoe UI"/>
      </w:rPr>
    </w:pPr>
    <w:r>
      <w:rPr>
        <w:rFonts w:asciiTheme="minorHAnsi" w:hAnsiTheme="minorHAnsi" w:cs="Segoe UI"/>
      </w:rPr>
      <w:t>Installation and Setup Guide</w:t>
    </w:r>
  </w:p>
  <w:p w:rsidR="004C08D8" w:rsidRPr="00353546" w:rsidRDefault="004C08D8" w:rsidP="002D4CF5">
    <w:pPr>
      <w:pStyle w:val="Header"/>
      <w:jc w:val="center"/>
      <w:rPr>
        <w:rFonts w:asciiTheme="minorHAnsi" w:hAnsiTheme="minorHAnsi" w:cs="Segoe UI"/>
      </w:rPr>
    </w:pPr>
  </w:p>
  <w:p w:rsidR="004C08D8" w:rsidRPr="000275E4" w:rsidRDefault="004C08D8" w:rsidP="008E4ABB">
    <w:pPr>
      <w:pStyle w:val="Header"/>
      <w:jc w:val="right"/>
      <w:rPr>
        <w:rFonts w:ascii="Segoe UI" w:hAnsi="Segoe UI" w:cs="Segoe UI"/>
      </w:rPr>
    </w:pPr>
    <w:r w:rsidRPr="000275E4">
      <w:rPr>
        <w:rFonts w:ascii="Segoe UI" w:hAnsi="Segoe UI" w:cs="Segoe U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D8" w:rsidRDefault="004C08D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1F81C2" wp14:editId="02C1F3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 descr="LTCG Cover Te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TCG Cover Te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A3E046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74A32"/>
    <w:multiLevelType w:val="hybridMultilevel"/>
    <w:tmpl w:val="C246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80A26"/>
    <w:multiLevelType w:val="hybridMultilevel"/>
    <w:tmpl w:val="C49E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C516D"/>
    <w:multiLevelType w:val="hybridMultilevel"/>
    <w:tmpl w:val="5340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37BC"/>
    <w:multiLevelType w:val="hybridMultilevel"/>
    <w:tmpl w:val="1C40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6104"/>
    <w:multiLevelType w:val="hybridMultilevel"/>
    <w:tmpl w:val="699E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25D6D"/>
    <w:multiLevelType w:val="hybridMultilevel"/>
    <w:tmpl w:val="C4BA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24E7B"/>
    <w:multiLevelType w:val="hybridMultilevel"/>
    <w:tmpl w:val="F194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3DF2"/>
    <w:multiLevelType w:val="hybridMultilevel"/>
    <w:tmpl w:val="4C5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90588"/>
    <w:multiLevelType w:val="hybridMultilevel"/>
    <w:tmpl w:val="9F7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B6D1D"/>
    <w:multiLevelType w:val="hybridMultilevel"/>
    <w:tmpl w:val="7F40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66183"/>
    <w:multiLevelType w:val="hybridMultilevel"/>
    <w:tmpl w:val="6026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437BF"/>
    <w:multiLevelType w:val="hybridMultilevel"/>
    <w:tmpl w:val="33FE0FAE"/>
    <w:lvl w:ilvl="0" w:tplc="E58CD500">
      <w:start w:val="1"/>
      <w:numFmt w:val="bullet"/>
      <w:pStyle w:val="InfoBlue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2EB1FB6"/>
    <w:multiLevelType w:val="hybridMultilevel"/>
    <w:tmpl w:val="883E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14831"/>
    <w:multiLevelType w:val="hybridMultilevel"/>
    <w:tmpl w:val="8D74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96F5A"/>
    <w:multiLevelType w:val="hybridMultilevel"/>
    <w:tmpl w:val="3A9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0248"/>
    <w:multiLevelType w:val="hybridMultilevel"/>
    <w:tmpl w:val="A46E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F58CC"/>
    <w:multiLevelType w:val="hybridMultilevel"/>
    <w:tmpl w:val="807A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C5641"/>
    <w:multiLevelType w:val="multilevel"/>
    <w:tmpl w:val="A4340E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DB02221"/>
    <w:multiLevelType w:val="hybridMultilevel"/>
    <w:tmpl w:val="2DE2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92F7A"/>
    <w:multiLevelType w:val="hybridMultilevel"/>
    <w:tmpl w:val="429C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9"/>
  </w:num>
  <w:num w:numId="5">
    <w:abstractNumId w:val="11"/>
  </w:num>
  <w:num w:numId="6">
    <w:abstractNumId w:val="5"/>
  </w:num>
  <w:num w:numId="7">
    <w:abstractNumId w:val="2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5"/>
  </w:num>
  <w:num w:numId="12">
    <w:abstractNumId w:val="17"/>
  </w:num>
  <w:num w:numId="13">
    <w:abstractNumId w:val="6"/>
  </w:num>
  <w:num w:numId="14">
    <w:abstractNumId w:val="3"/>
  </w:num>
  <w:num w:numId="15">
    <w:abstractNumId w:val="2"/>
  </w:num>
  <w:num w:numId="16">
    <w:abstractNumId w:val="16"/>
  </w:num>
  <w:num w:numId="17">
    <w:abstractNumId w:val="8"/>
  </w:num>
  <w:num w:numId="18">
    <w:abstractNumId w:val="9"/>
  </w:num>
  <w:num w:numId="19">
    <w:abstractNumId w:val="7"/>
  </w:num>
  <w:num w:numId="20">
    <w:abstractNumId w:val="13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F5"/>
    <w:rsid w:val="000869CE"/>
    <w:rsid w:val="001E3576"/>
    <w:rsid w:val="00280CD3"/>
    <w:rsid w:val="002D4CF5"/>
    <w:rsid w:val="0030400E"/>
    <w:rsid w:val="0048345D"/>
    <w:rsid w:val="004C08D8"/>
    <w:rsid w:val="00562DA5"/>
    <w:rsid w:val="00584CB4"/>
    <w:rsid w:val="00614EB1"/>
    <w:rsid w:val="00656C42"/>
    <w:rsid w:val="00780F41"/>
    <w:rsid w:val="007864CD"/>
    <w:rsid w:val="007C11FE"/>
    <w:rsid w:val="008E4ABB"/>
    <w:rsid w:val="008F7DB8"/>
    <w:rsid w:val="00AC51B6"/>
    <w:rsid w:val="00B155DC"/>
    <w:rsid w:val="00B441BB"/>
    <w:rsid w:val="00BD66B1"/>
    <w:rsid w:val="00BF2926"/>
    <w:rsid w:val="00C75DF8"/>
    <w:rsid w:val="00C931E8"/>
    <w:rsid w:val="00E1171E"/>
    <w:rsid w:val="00E349BC"/>
    <w:rsid w:val="00EE2D44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F49"/>
  <w15:chartTrackingRefBased/>
  <w15:docId w15:val="{C8A215D7-B113-4D7C-BDBF-D7D95D2F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D4C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D4C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D4C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D4C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D4C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D4C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D4C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D4C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D4C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C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D4C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D4C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4C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D4C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D4C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D4C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D4C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D4C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2D4C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2D4C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D4C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2D4C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D4C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2D4CF5"/>
    <w:pPr>
      <w:ind w:left="900" w:hanging="900"/>
    </w:pPr>
  </w:style>
  <w:style w:type="paragraph" w:styleId="TOC1">
    <w:name w:val="toc 1"/>
    <w:basedOn w:val="Normal"/>
    <w:next w:val="Normal"/>
    <w:uiPriority w:val="39"/>
    <w:rsid w:val="002D4CF5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uiPriority w:val="39"/>
    <w:rsid w:val="002D4CF5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2D4CF5"/>
    <w:pPr>
      <w:ind w:left="40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2D4C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C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D4C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C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D4CF5"/>
  </w:style>
  <w:style w:type="paragraph" w:customStyle="1" w:styleId="Bullet1">
    <w:name w:val="Bullet1"/>
    <w:basedOn w:val="Normal"/>
    <w:rsid w:val="002D4CF5"/>
    <w:pPr>
      <w:ind w:left="720" w:hanging="432"/>
    </w:pPr>
  </w:style>
  <w:style w:type="paragraph" w:customStyle="1" w:styleId="Bullet2">
    <w:name w:val="Bullet2"/>
    <w:basedOn w:val="Normal"/>
    <w:rsid w:val="002D4C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D4CF5"/>
    <w:pPr>
      <w:keepLines/>
      <w:spacing w:after="120"/>
    </w:pPr>
  </w:style>
  <w:style w:type="paragraph" w:styleId="BodyText">
    <w:name w:val="Body Text"/>
    <w:basedOn w:val="Normal"/>
    <w:link w:val="BodyTextChar"/>
    <w:rsid w:val="002D4C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D4CF5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D4CF5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D4CF5"/>
    <w:pPr>
      <w:shd w:val="clear" w:color="auto" w:fill="000080"/>
    </w:pPr>
    <w:rPr>
      <w:rFonts w:ascii="Tahoma" w:hAnsi="Tahoma"/>
    </w:rPr>
  </w:style>
  <w:style w:type="character" w:customStyle="1" w:styleId="FootnoteTextChar">
    <w:name w:val="Footnote Text Char"/>
    <w:basedOn w:val="DefaultParagraphFont"/>
    <w:link w:val="FootnoteText"/>
    <w:semiHidden/>
    <w:rsid w:val="002D4CF5"/>
    <w:rPr>
      <w:rFonts w:ascii="Helvetica" w:eastAsia="Times New Roman" w:hAnsi="Helvetica" w:cs="Times New Roman"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2D4C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4C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4C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D4C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4CF5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link w:val="BodyText2Char"/>
    <w:rsid w:val="002D4C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2D4C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2D4C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2D4C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2D4C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4CF5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D4CF5"/>
    <w:pPr>
      <w:numPr>
        <w:numId w:val="2"/>
      </w:numPr>
      <w:tabs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uiPriority w:val="99"/>
    <w:rsid w:val="002D4CF5"/>
    <w:rPr>
      <w:color w:val="0000FF"/>
      <w:u w:val="single"/>
    </w:rPr>
  </w:style>
  <w:style w:type="character" w:styleId="Strong">
    <w:name w:val="Strong"/>
    <w:qFormat/>
    <w:rsid w:val="002D4CF5"/>
    <w:rPr>
      <w:b/>
      <w:bCs/>
    </w:rPr>
  </w:style>
  <w:style w:type="paragraph" w:styleId="NormalWeb">
    <w:name w:val="Normal (Web)"/>
    <w:basedOn w:val="Normal"/>
    <w:uiPriority w:val="99"/>
    <w:rsid w:val="002D4CF5"/>
    <w:pPr>
      <w:widowControl/>
      <w:spacing w:line="240" w:lineRule="auto"/>
    </w:pPr>
    <w:rPr>
      <w:rFonts w:eastAsia="Arial Unicode MS"/>
      <w:sz w:val="24"/>
      <w:szCs w:val="24"/>
    </w:rPr>
  </w:style>
  <w:style w:type="paragraph" w:styleId="BalloonText">
    <w:name w:val="Balloon Text"/>
    <w:basedOn w:val="Normal"/>
    <w:link w:val="BalloonTextChar"/>
    <w:rsid w:val="002D4C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CF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2D4CF5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2D4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CF5"/>
    <w:pPr>
      <w:widowControl/>
      <w:spacing w:after="200" w:line="276" w:lineRule="auto"/>
    </w:pPr>
    <w:rPr>
      <w:rFonts w:ascii="Constantia" w:eastAsia="Constantia" w:hAnsi="Constanti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4CF5"/>
    <w:rPr>
      <w:rFonts w:ascii="Constantia" w:eastAsia="Constantia" w:hAnsi="Constanti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D4CF5"/>
    <w:pPr>
      <w:widowControl/>
      <w:spacing w:line="240" w:lineRule="auto"/>
      <w:ind w:left="720"/>
    </w:pPr>
    <w:rPr>
      <w:rFonts w:ascii="Calibri" w:eastAsia="Calibri" w:hAnsi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2D4CF5"/>
    <w:pPr>
      <w:widowControl w:val="0"/>
      <w:spacing w:after="0" w:line="240" w:lineRule="atLeast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C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4CF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2D4CF5"/>
    <w:pPr>
      <w:widowControl/>
      <w:spacing w:line="240" w:lineRule="auto"/>
    </w:pPr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CF5"/>
    <w:rPr>
      <w:rFonts w:ascii="Calibri" w:hAnsi="Calibri" w:cs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E71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Gust, Chris</dc:creator>
  <cp:keywords/>
  <dc:description/>
  <cp:lastModifiedBy>Gust, Chris</cp:lastModifiedBy>
  <cp:revision>5</cp:revision>
  <dcterms:created xsi:type="dcterms:W3CDTF">2018-08-27T02:39:00Z</dcterms:created>
  <dcterms:modified xsi:type="dcterms:W3CDTF">2018-08-29T03:12:00Z</dcterms:modified>
</cp:coreProperties>
</file>