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HDFC Life Click 2 Protección Suprema</w:t>
      </w:r>
    </w:p>
    <w:p>
      <w:r>
        <w:t>Un plan de seguro de vida no vinculado, no participativo, individual, Pure Risk Premium / ahorro</w:t>
      </w:r>
    </w:p>
    <w:p>
      <w:r>
        <w:t>Garantizar el bienestar financiero de su familia es más importante que nunca. es por eso que HDFC Life Click 2</w:t>
      </w:r>
    </w:p>
    <w:p>
      <w:r>
        <w:t>Protect Supreme está diseñado para ofrecer una protección financiera completa para toda su familia.</w:t>
      </w:r>
    </w:p>
    <w:p>
      <w:r>
        <w:t>Este plan de término se adapta a sus necesidades evolucionantes de estilo de vida y etapa de vida, asegurando que usted y su</w:t>
      </w:r>
    </w:p>
    <w:p>
      <w:r>
        <w:t>Los seres queridos son verdaderamente protegidos.</w:t>
      </w:r>
    </w:p>
    <w:p>
      <w:r>
        <w:t>Características clave</w:t>
      </w:r>
    </w:p>
    <w:p>
      <w:r>
        <w:t>Eligibilidad</w:t>
      </w:r>
    </w:p>
    <w:p>
      <w:r>
        <w:t>• Opción de elegir una cubierta que se ajuste a sus necesidades desde 3 opciones de plan</w:t>
      </w:r>
    </w:p>
    <w:p>
      <w:r>
        <w:t>• Obtenga de vuelta todos los premios pagados sobre la supervivencia hasta la madurez con la opción Retorno de Premium ^</w:t>
      </w:r>
    </w:p>
    <w:p>
      <w:r>
        <w:t>• Cuantía adicional pagable en caso de muerte accidental* durante el plazo de policía</w:t>
      </w:r>
    </w:p>
    <w:p>
      <w:r>
        <w:t>• Proporciona la aceleración del beneficio de la muerte^ en el diagnóstico de enfermedades terminales especificadas, hasta</w:t>
      </w:r>
    </w:p>
    <w:p>
      <w:r>
        <w:t>edad de 80 años.</w:t>
      </w:r>
    </w:p>
    <w:p>
      <w:r>
        <w:t>• Opción de elegir aumentar el beneficio de la muerte hasta el 200% bajo las variantes de la opción de vida B &amp; C</w:t>
      </w:r>
    </w:p>
    <w:p>
      <w:r>
        <w:t>• Opción para variar su Beneficio de la Muerte según sus necesidades en la opción Objetivo de la Vida</w:t>
      </w:r>
    </w:p>
    <w:p>
      <w:r>
        <w:t>• Abstención de Premium en el diagnóstico de enfermedad crítica (a través de la opción WOP CI)</w:t>
      </w:r>
    </w:p>
    <w:p>
      <w:r>
        <w:t>• Abstención de Premium en discapacidad total y permanente (a través de la opción de discapacidad WOP)</w:t>
      </w:r>
    </w:p>
    <w:p>
      <w:r>
        <w:t>• Opción de elegir Cubierta adicional para esposo^</w:t>
      </w:r>
    </w:p>
    <w:p>
      <w:r>
        <w:t>• La posibilidad de recibir el beneficio de la muerte en instalaciones</w:t>
      </w:r>
    </w:p>
    <w:p>
      <w:r>
        <w:t>• Opción de proteger financieramente a sus padres/as/as/as/as/as/as/as/as hasta su supervivencia</w:t>
      </w:r>
    </w:p>
    <w:p>
      <w:r>
        <w:t>Opción Parent Secure #</w:t>
      </w:r>
    </w:p>
    <w:p>
      <w:r>
        <w:t>• Opción de recibir el Beneficio de la Muerte como suma lump seguida de pagos regulares a través de</w:t>
      </w:r>
    </w:p>
    <w:p>
      <w:r>
        <w:t>Protección de los padres #</w:t>
      </w:r>
    </w:p>
    <w:p>
      <w:r>
        <w:t>↑ Disponible bajo Opciones de plan Life &amp; Life Plus</w:t>
      </w:r>
    </w:p>
    <w:p>
      <w:r>
        <w:t>* Disponible bajo la opción de plan Life Plus</w:t>
      </w:r>
    </w:p>
    <w:p>
      <w:r>
        <w:t>Disponible bajo la opción de Plan de Vida</w:t>
      </w:r>
    </w:p>
    <w:p>
      <w:r>
        <w:t>Plan Option Life Plus objetivo de vida</w:t>
      </w:r>
    </w:p>
    <w:p>
      <w:r>
        <w:t>Min. edad a la entrada 18 años</w:t>
      </w:r>
    </w:p>
    <w:p>
      <w:r>
        <w:t>Max. edad en entrada 84 años 65 años</w:t>
      </w:r>
    </w:p>
    <w:p>
      <w:r>
        <w:t>Min. edad en madurez 18 años 23 años</w:t>
      </w:r>
    </w:p>
    <w:p>
      <w:r>
        <w:t>Max. edad en la madurez 85 años</w:t>
      </w:r>
    </w:p>
    <w:p>
      <w:r>
        <w:t>Min. Política Pago único: 1 mes</w:t>
      </w:r>
    </w:p>
    <w:p>
      <w:r>
        <w:t>Pago regular: 2 años Pago único: 5 años</w:t>
      </w:r>
    </w:p>
    <w:p>
      <w:r>
        <w:t>Pago limitado: 3 años Pago limitado: 7 años</w:t>
      </w:r>
    </w:p>
    <w:p>
      <w:r>
        <w:t>HDFC Life Click 2 Protección Suprema</w:t>
      </w:r>
    </w:p>
    <w:p>
      <w:r>
        <w:t>Un plan de seguro de vida no vinculado, no participativo, individual, Pure Risk Premium / ahorro 1</w:t>
      </w:r>
    </w:p>
    <w:p>
      <w:r>
        <w:t>Plan Option Life Plus objetivo de vida</w:t>
      </w:r>
    </w:p>
    <w:p>
      <w:r>
        <w:t>Max. Política plazo 85 años – Edad a la entrada</w:t>
      </w:r>
    </w:p>
    <w:p>
      <w:r>
        <w:t>Min. Suma básica INR 10,000</w:t>
      </w:r>
    </w:p>
    <w:p>
      <w:r>
        <w:t>asegurado</w:t>
      </w:r>
    </w:p>
    <w:p>
      <w:r>
        <w:t>Max. básico para la edad de entrada &gt; 65 años: INR 50,000</w:t>
      </w:r>
    </w:p>
    <w:p>
      <w:r>
        <w:t>Sumas garantizadas para todos los demás casos: No hay máximo</w:t>
      </w:r>
    </w:p>
    <w:p>
      <w:r>
        <w:t>No obstante, la aceptación de cualquier caso es</w:t>
      </w:r>
    </w:p>
    <w:p>
      <w:r>
        <w:t>Política de Subscrición aprobada por el Consejo (BAUP).</w:t>
      </w:r>
    </w:p>
    <w:p>
      <w:r>
        <w:t>Premios de pago</w:t>
      </w:r>
    </w:p>
    <w:p>
      <w:r>
        <w:t>Opción de tiempo / PPT</w:t>
      </w:r>
    </w:p>
    <w:p>
      <w:r>
        <w:t>La vida</w:t>
      </w:r>
    </w:p>
    <w:p>
      <w:r>
        <w:t>La vida más</w:t>
      </w:r>
    </w:p>
    <w:p>
      <w:r>
        <w:t>Objetivo de vida</w:t>
      </w:r>
    </w:p>
    <w:p>
      <w:r>
        <w:t>Pagos regulares</w:t>
      </w:r>
    </w:p>
    <w:p>
      <w:r>
        <w:t>Sí</w:t>
      </w:r>
    </w:p>
    <w:p>
      <w:r>
        <w:t>No</w:t>
      </w:r>
    </w:p>
    <w:p>
      <w:r>
        <w:t>Un solo pago</w:t>
      </w:r>
    </w:p>
    <w:p>
      <w:r>
        <w:t>Sí</w:t>
      </w:r>
    </w:p>
    <w:p>
      <w:r>
        <w:t>Pago limitado</w:t>
      </w:r>
    </w:p>
    <w:p>
      <w:r>
        <w:t>Dos años para cualquier</w:t>
      </w:r>
    </w:p>
    <w:p>
      <w:r>
        <w:t>pago premium</w:t>
      </w:r>
    </w:p>
    <w:p>
      <w:r>
        <w:t>Título (PPT) menos que</w:t>
      </w:r>
    </w:p>
    <w:p>
      <w:r>
        <w:t>El término de política (PT)</w:t>
      </w:r>
    </w:p>
    <w:p>
      <w:r>
        <w:t>Para la edad de ingreso superior a 65 años solo un solo pago</w:t>
      </w:r>
    </w:p>
    <w:p>
      <w:r>
        <w:t>Se permitirá</w:t>
      </w:r>
    </w:p>
    <w:p>
      <w:r>
        <w:t>Todas las edades se expresan como en el último cumpleaños.Para todas las edades, el riesgo comienza desde la fecha de inicio</w:t>
      </w:r>
    </w:p>
    <w:p>
      <w:r>
        <w:t>del contrato.</w:t>
      </w:r>
    </w:p>
    <w:p>
      <w:r>
        <w:t>Minimum/Maximum Premium será consistente con Minimum/Maximum Sum garantizado.</w:t>
      </w:r>
    </w:p>
    <w:p>
      <w:r>
        <w:t>variará dependiendo de la opción del plan elegido.</w:t>
      </w:r>
    </w:p>
    <w:p>
      <w:r>
        <w:t>Para los modos no anuales, los prémios pagados se calculan como: prémios anuales multiplicados por un</w:t>
      </w:r>
    </w:p>
    <w:p>
      <w:r>
        <w:t>El factor de conversión como se muestra a continuación:</w:t>
      </w:r>
    </w:p>
    <w:p>
      <w:r>
        <w:t>El producto también se puede comprar en línea a través del sitio web de la compañía.</w:t>
      </w:r>
    </w:p>
    <w:p>
      <w:r>
        <w:t>Opciones de Plan</w:t>
      </w:r>
    </w:p>
    <w:p>
      <w:r>
        <w:t>Las siguientes opciones están disponibles bajo el plan donde el premio variará dependiendo del</w:t>
      </w:r>
    </w:p>
    <w:p>
      <w:r>
        <w:t>La opción elegida: -</w:t>
      </w:r>
    </w:p>
    <w:p>
      <w:r>
        <w:t>Vida – Con esta opción, la vida asegurada está cubierta por beneficio de muerte durante el período de política, que</w:t>
      </w:r>
    </w:p>
    <w:p>
      <w:r>
        <w:t>Se puede acelerar en caso de diagnóstico de enfermedad terminal.</w:t>
      </w:r>
    </w:p>
    <w:p>
      <w:r>
        <w:t>Life Plus – bajo esta opción, la vida asegurada está cubierta por el beneficio de la muerte, que puede ser</w:t>
      </w:r>
    </w:p>
    <w:p>
      <w:r>
        <w:t>acelerado en caso de diagnóstico de enfermedad terminal. se pagará un importe adicional en</w:t>
      </w:r>
    </w:p>
    <w:p>
      <w:r>
        <w:t>caso de muerte accidental durante el plazo de policía.</w:t>
      </w:r>
    </w:p>
    <w:p>
      <w:r>
        <w:t>Objetivo de vida: bajo esta opción, el importe asegurado pagable a la muerte varía con el año de política,</w:t>
      </w:r>
    </w:p>
    <w:p>
      <w:r>
        <w:t>de conformidad con el “Periodo de cobertura de nivel” y el “Renta de amortización” elegido por el titular de la política.</w:t>
      </w:r>
    </w:p>
    <w:p>
      <w:r>
        <w:t>El titular de la política puede elegir cualquiera de las opciones anteriores, 1, 2 y 3 al principio.</w:t>
      </w:r>
    </w:p>
    <w:p>
      <w:r>
        <w:t>Beneficios pagables bajo varias opciones de plan:</w:t>
      </w:r>
    </w:p>
    <w:p>
      <w:r>
        <w:t>Opción de vida:</w:t>
      </w:r>
    </w:p>
    <w:p>
      <w:r>
        <w:t>Bajo esta opción, la vida asegurada está cubierta por beneficio de muerte durante el plazo de política, que puede ser</w:t>
      </w:r>
    </w:p>
    <w:p>
      <w:r>
        <w:t>acelerado en el caso de diagnóstico de enfermedad terminal.</w:t>
      </w:r>
    </w:p>
    <w:p>
      <w:r>
        <w:t>La política podría ser comprada sobre una base de vida única o la cubierta conjugal también podría ser elegida.</w:t>
      </w:r>
    </w:p>
    <w:p>
      <w:r>
        <w:t>Detalles sobre la cubierta de esposa, por favor, consulte la sección ‘Opción de cubierta de esposa’.</w:t>
      </w:r>
    </w:p>
    <w:p>
      <w:r>
        <w:t>Factor de conversión de frecuencia</w:t>
      </w:r>
    </w:p>
    <w:p>
      <w:r>
        <w:t>Semanario 0 0 0 0 0</w:t>
      </w:r>
    </w:p>
    <w:p>
      <w:r>
        <w:t>Cuarto 0.2600</w:t>
      </w:r>
    </w:p>
    <w:p>
      <w:r>
        <w:t>Montanales 0.0875</w:t>
      </w:r>
    </w:p>
    <w:p>
      <w:r>
        <w:t>HDFC Life Click 2 Protección Suprema</w:t>
      </w:r>
    </w:p>
    <w:p>
      <w:r>
        <w:t>Un plan de seguro de vida no vinculado, no participativo, individual, Pure Risk Premium / ahorro 2</w:t>
      </w:r>
    </w:p>
    <w:p>
      <w:r>
        <w:t>Exemplo: Mr. Bansal, un señor de 35 años, compra la opción A de la opción de vida de HDFC Life Click 2</w:t>
      </w:r>
    </w:p>
    <w:p>
      <w:r>
        <w:t>Protege al Supremo por un plazo de 40 años, paga regular y dispone de una cobertura de nivel de INR</w:t>
      </w:r>
    </w:p>
    <w:p>
      <w:r>
        <w:t>1,00,00,000 mediante el pago de un préstamo de INR 20,892 anualmente (excepto impuestos).</w:t>
      </w:r>
    </w:p>
    <w:p>
      <w:r>
        <w:t>El Sr. Bansal muere en el séptimo año de política. su candidato recibirá un beneficio de suma lump de INR</w:t>
      </w:r>
    </w:p>
    <w:p>
      <w:r>
        <w:t>1,00 millones de euros.</w:t>
      </w:r>
    </w:p>
    <w:p>
      <w:r>
        <w:t>Total Premios Pagados hasta el 7o año de política: INR 1,46,244</w:t>
      </w:r>
    </w:p>
    <w:p>
      <w:r>
        <w:t>de la muerte de la vida asegurada durante el</w:t>
      </w:r>
    </w:p>
    <w:p>
      <w:r>
        <w:t>7o Año de la Política, una suma lump de beneficio de</w:t>
      </w:r>
    </w:p>
    <w:p>
      <w:r>
        <w:t>El INR 1,00,00,000 se paga a la</w:t>
      </w:r>
    </w:p>
    <w:p>
      <w:r>
        <w:t>Nominado</w:t>
      </w:r>
    </w:p>
    <w:p>
      <w:r>
        <w:t>0 1 2 3 4 5 6</w:t>
      </w:r>
    </w:p>
    <w:p>
      <w:r>
        <w:t>Premios anuales</w:t>
      </w:r>
    </w:p>
    <w:p>
      <w:r>
        <w:t>INR 20,892</w:t>
      </w:r>
    </w:p>
    <w:p>
      <w:r>
        <w:t>Tamaño de la política (40 años)</w:t>
      </w:r>
    </w:p>
    <w:p>
      <w:r>
        <w:t>La política terminó</w:t>
      </w:r>
    </w:p>
    <w:p>
      <w:r>
        <w:t>RIP</w:t>
      </w:r>
    </w:p>
    <w:p>
      <w:r>
        <w:t>La política comienza</w:t>
      </w:r>
    </w:p>
    <w:p>
      <w:r>
        <w:t>Beneficios de la muerte:</w:t>
      </w:r>
    </w:p>
    <w:p>
      <w:r>
        <w:t>“El beneficio de la muerte” es pagable como un importe lump si la vida asegurada muere durante el plazo de política.</w:t>
      </w:r>
    </w:p>
    <w:p>
      <w:r>
        <w:t>Más alto de:</w:t>
      </w:r>
    </w:p>
    <w:p>
      <w:r>
        <w:t>• El importe garantizado sobre el factor de muerte × SA aplicable en el año de política de muerte</w:t>
      </w:r>
    </w:p>
    <w:p>
      <w:r>
        <w:t>• 105 % del total de los premios pagados</w:t>
      </w:r>
    </w:p>
    <w:p>
      <w:r>
        <w:t>El factor de sumas aseguradas (SA) se basará en la opción elegida por el titular de la política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