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000000"/>
          <w:sz w:val="22"/>
        </w:rPr>
        <w:t>Jeevakumar Jayachandran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Lancaster, UK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+44 7466 480480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jeevajk2112@gmail.com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linkedin.com/in/jeevakumar-j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11 June 2026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Hiring Manager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Rolls-Royce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Derby, UK</w:t>
      </w:r>
    </w:p>
    <w:p>
      <w:pPr>
        <w:spacing w:after="80"/>
      </w:pPr>
    </w:p>
    <w:p>
      <w:pPr>
        <w:spacing w:before="0" w:after="160"/>
      </w:pPr>
      <w:r>
        <w:rPr>
          <w:rFonts w:ascii="Calibri" w:hAnsi="Calibri"/>
          <w:b/>
          <w:color w:val="000000"/>
          <w:sz w:val="21"/>
        </w:rPr>
        <w:t>Re: Application for Management Accountant Trainee</w:t>
      </w:r>
    </w:p>
    <w:p>
      <w:pPr>
        <w:spacing w:after="160"/>
      </w:pPr>
      <w:r>
        <w:rPr>
          <w:rFonts w:ascii="Calibri" w:hAnsi="Calibri"/>
          <w:b w:val="0"/>
          <w:color w:val="000000"/>
          <w:sz w:val="21"/>
        </w:rPr>
        <w:t>Dear Hiring Manager,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Rolls-Royce's reputation for precision engineering extends to its finance function — where management accounting must reconcile the complexity of long-cycle aerospace contracts with rigorous cost control and performance reporting, exactly the disciplines I developed at SMS LLP and through my CMA Intermediate qualification.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At Accenture, I developed deep financial analysis expertise — building pricing and profitability models, conducting variance analysis on large datasets, and producing management reporting that drove executive decision-making. At SMS LLP, I prepared monthly management accounts, reduced financial losses by 12% through inventory analysis, and supported the annual budgeting cycle. Together these roles gave me the dual perspective of commercial finance and operational management accounting.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My MSc Finance at Lancaster University Management School — where I am on track for a First Class — has equipped me with advanced financial modelling, quantitative analysis, and Bloomberg Terminal skills. My CMA Intermediate qualification, combined with Python, R, SQL, and Advanced Excel capabilities, ensures I can contribute immediately to a data-driven finance team while continuing to develop professionally.</w:t>
      </w:r>
    </w:p>
    <w:p>
      <w:pPr>
        <w:spacing w:before="0" w:after="240" w:line="260" w:lineRule="exact"/>
      </w:pPr>
      <w:r>
        <w:rPr>
          <w:rFonts w:ascii="Calibri" w:hAnsi="Calibri"/>
          <w:b w:val="0"/>
          <w:color w:val="000000"/>
          <w:sz w:val="21"/>
        </w:rPr>
        <w:t>I would welcome the opportunity to discuss how my background can contribute to Rolls-Royce's goals. I am available for an interview at your earliest convenience and can be reached at jeevajk2112@gmail.com or +44 7466 480480.</w:t>
      </w:r>
    </w:p>
    <w:p>
      <w:pPr>
        <w:spacing w:after="480"/>
      </w:pPr>
      <w:r>
        <w:rPr>
          <w:rFonts w:ascii="Calibri" w:hAnsi="Calibri"/>
          <w:b w:val="0"/>
          <w:color w:val="000000"/>
          <w:sz w:val="21"/>
        </w:rPr>
        <w:t>Yours sincerely,</w:t>
      </w:r>
    </w:p>
    <w:p>
      <w:pPr>
        <w:spacing w:after="0"/>
      </w:pPr>
      <w:r>
        <w:rPr>
          <w:rFonts w:ascii="Calibri" w:hAnsi="Calibri"/>
          <w:b/>
          <w:color w:val="000000"/>
          <w:sz w:val="21"/>
        </w:rPr>
        <w:t>Jeevakumar Jayachandran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