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Research</w:t>
      </w:r>
      <w:r>
        <w:rPr>
          <w:spacing w:val="-11"/>
        </w:rPr>
        <w:t> </w:t>
      </w:r>
      <w:r>
        <w:rPr/>
        <w:t>Proposal:</w:t>
      </w:r>
      <w:r>
        <w:rPr>
          <w:spacing w:val="-11"/>
        </w:rPr>
        <w:t> </w:t>
      </w:r>
      <w:r>
        <w:rPr/>
        <w:t>Enhancing</w:t>
      </w:r>
      <w:r>
        <w:rPr>
          <w:spacing w:val="-11"/>
        </w:rPr>
        <w:t> </w:t>
      </w:r>
      <w:r>
        <w:rPr/>
        <w:t>Student</w:t>
      </w:r>
      <w:r>
        <w:rPr>
          <w:spacing w:val="-11"/>
        </w:rPr>
        <w:t> </w:t>
      </w:r>
      <w:r>
        <w:rPr/>
        <w:t>Education</w:t>
      </w:r>
      <w:r>
        <w:rPr>
          <w:spacing w:val="-10"/>
        </w:rPr>
        <w:t> </w:t>
      </w:r>
      <w:r>
        <w:rPr>
          <w:spacing w:val="-2"/>
        </w:rPr>
        <w:t>Outcomes</w:t>
      </w:r>
    </w:p>
    <w:p>
      <w:pPr>
        <w:pStyle w:val="BodyText"/>
        <w:spacing w:before="378"/>
        <w:rPr>
          <w:b/>
          <w:sz w:val="34"/>
        </w:rPr>
      </w:pPr>
    </w:p>
    <w:p>
      <w:pPr>
        <w:pStyle w:val="Heading1"/>
        <w:numPr>
          <w:ilvl w:val="0"/>
          <w:numId w:val="1"/>
        </w:numPr>
        <w:tabs>
          <w:tab w:pos="318" w:val="left" w:leader="none"/>
        </w:tabs>
        <w:spacing w:line="240" w:lineRule="auto" w:before="0" w:after="0"/>
        <w:ind w:left="318" w:right="0" w:hanging="218"/>
        <w:jc w:val="left"/>
      </w:pPr>
      <w:r>
        <w:rPr>
          <w:spacing w:val="-2"/>
        </w:rPr>
        <w:t>Introduction:</w:t>
      </w:r>
    </w:p>
    <w:p>
      <w:pPr>
        <w:pStyle w:val="BodyText"/>
        <w:spacing w:line="276" w:lineRule="auto" w:before="158"/>
        <w:ind w:left="100" w:right="98"/>
        <w:jc w:val="both"/>
      </w:pPr>
      <w:r>
        <w:rPr/>
        <w:t>Education is a critical driver of socio-economic development, and ensuring high school</w:t>
      </w:r>
      <w:r>
        <w:rPr>
          <w:spacing w:val="-3"/>
        </w:rPr>
        <w:t> </w:t>
      </w:r>
      <w:r>
        <w:rPr/>
        <w:t>completion</w:t>
      </w:r>
      <w:r>
        <w:rPr>
          <w:spacing w:val="-3"/>
        </w:rPr>
        <w:t> </w:t>
      </w:r>
      <w:r>
        <w:rPr/>
        <w:t>rates</w:t>
      </w:r>
      <w:r>
        <w:rPr>
          <w:spacing w:val="40"/>
        </w:rPr>
        <w:t> </w:t>
      </w:r>
      <w:r>
        <w:rPr/>
        <w:t>is pivotal for individual and societal advancement. However, in many developing countries, challenges such as economic constraints, cultural factors, the value system of the society and inadequate infrastructure contribute to lower school completion rates. This research aims to predict school</w:t>
      </w:r>
      <w:r>
        <w:rPr>
          <w:spacing w:val="40"/>
        </w:rPr>
        <w:t> </w:t>
      </w:r>
      <w:r>
        <w:rPr/>
        <w:t>completion rates in developing countries using advanced data science techniques. By understanding the factors influencing school completion, policymakers can design targeted interventions to enhance educational outcomes.</w:t>
      </w:r>
    </w:p>
    <w:p>
      <w:pPr>
        <w:pStyle w:val="BodyText"/>
        <w:spacing w:before="107"/>
      </w:pPr>
    </w:p>
    <w:p>
      <w:pPr>
        <w:pStyle w:val="Heading1"/>
        <w:numPr>
          <w:ilvl w:val="0"/>
          <w:numId w:val="1"/>
        </w:numPr>
        <w:tabs>
          <w:tab w:pos="318" w:val="left" w:leader="none"/>
        </w:tabs>
        <w:spacing w:line="240" w:lineRule="auto" w:before="0" w:after="0"/>
        <w:ind w:left="318" w:right="0" w:hanging="218"/>
        <w:jc w:val="left"/>
      </w:pPr>
      <w:r>
        <w:rPr/>
        <w:t>References</w:t>
      </w:r>
      <w:r>
        <w:rPr>
          <w:spacing w:val="-9"/>
        </w:rPr>
        <w:t> </w:t>
      </w:r>
      <w:r>
        <w:rPr/>
        <w:t>and</w:t>
      </w:r>
      <w:r>
        <w:rPr>
          <w:spacing w:val="-8"/>
        </w:rPr>
        <w:t> </w:t>
      </w:r>
      <w:r>
        <w:rPr>
          <w:spacing w:val="-2"/>
        </w:rPr>
        <w:t>Ideas:</w:t>
      </w:r>
    </w:p>
    <w:p>
      <w:pPr>
        <w:pStyle w:val="BodyText"/>
        <w:spacing w:line="276" w:lineRule="auto" w:before="158"/>
        <w:ind w:left="100"/>
      </w:pPr>
      <w:r>
        <w:rPr/>
        <w:t>In</w:t>
      </w:r>
      <w:r>
        <w:rPr>
          <w:spacing w:val="-3"/>
        </w:rPr>
        <w:t> </w:t>
      </w:r>
      <w:r>
        <w:rPr/>
        <w:t>the</w:t>
      </w:r>
      <w:r>
        <w:rPr>
          <w:spacing w:val="-3"/>
        </w:rPr>
        <w:t> </w:t>
      </w:r>
      <w:r>
        <w:rPr/>
        <w:t>previous</w:t>
      </w:r>
      <w:r>
        <w:rPr>
          <w:spacing w:val="-3"/>
        </w:rPr>
        <w:t> </w:t>
      </w:r>
      <w:r>
        <w:rPr/>
        <w:t>two</w:t>
      </w:r>
      <w:r>
        <w:rPr>
          <w:spacing w:val="-3"/>
        </w:rPr>
        <w:t> </w:t>
      </w:r>
      <w:r>
        <w:rPr/>
        <w:t>cohorts,</w:t>
      </w:r>
      <w:r>
        <w:rPr>
          <w:spacing w:val="-3"/>
        </w:rPr>
        <w:t> </w:t>
      </w:r>
      <w:r>
        <w:rPr/>
        <w:t>the</w:t>
      </w:r>
      <w:r>
        <w:rPr>
          <w:spacing w:val="-3"/>
        </w:rPr>
        <w:t> </w:t>
      </w:r>
      <w:r>
        <w:rPr/>
        <w:t>teams</w:t>
      </w:r>
      <w:r>
        <w:rPr>
          <w:spacing w:val="-3"/>
        </w:rPr>
        <w:t> </w:t>
      </w:r>
      <w:r>
        <w:rPr/>
        <w:t>worked</w:t>
      </w:r>
      <w:r>
        <w:rPr>
          <w:spacing w:val="-3"/>
        </w:rPr>
        <w:t> </w:t>
      </w:r>
      <w:r>
        <w:rPr/>
        <w:t>on</w:t>
      </w:r>
      <w:r>
        <w:rPr>
          <w:spacing w:val="-3"/>
        </w:rPr>
        <w:t> </w:t>
      </w:r>
      <w:r>
        <w:rPr/>
        <w:t>creating</w:t>
      </w:r>
      <w:r>
        <w:rPr>
          <w:spacing w:val="-3"/>
        </w:rPr>
        <w:t> </w:t>
      </w:r>
      <w:r>
        <w:rPr/>
        <w:t>an</w:t>
      </w:r>
      <w:r>
        <w:rPr>
          <w:spacing w:val="-3"/>
        </w:rPr>
        <w:t> </w:t>
      </w:r>
      <w:r>
        <w:rPr/>
        <w:t>early</w:t>
      </w:r>
      <w:r>
        <w:rPr>
          <w:spacing w:val="-3"/>
        </w:rPr>
        <w:t> </w:t>
      </w:r>
      <w:r>
        <w:rPr/>
        <w:t>warning</w:t>
      </w:r>
      <w:r>
        <w:rPr>
          <w:spacing w:val="-3"/>
        </w:rPr>
        <w:t> </w:t>
      </w:r>
      <w:r>
        <w:rPr/>
        <w:t>system</w:t>
      </w:r>
      <w:r>
        <w:rPr>
          <w:spacing w:val="-3"/>
        </w:rPr>
        <w:t> </w:t>
      </w:r>
      <w:r>
        <w:rPr/>
        <w:t>that</w:t>
      </w:r>
      <w:r>
        <w:rPr>
          <w:spacing w:val="-3"/>
        </w:rPr>
        <w:t> </w:t>
      </w:r>
      <w:r>
        <w:rPr/>
        <w:t>can</w:t>
      </w:r>
      <w:r>
        <w:rPr>
          <w:spacing w:val="-3"/>
        </w:rPr>
        <w:t> </w:t>
      </w:r>
      <w:r>
        <w:rPr/>
        <w:t>help</w:t>
      </w:r>
      <w:r>
        <w:rPr>
          <w:spacing w:val="-3"/>
        </w:rPr>
        <w:t> </w:t>
      </w:r>
      <w:r>
        <w:rPr/>
        <w:t>identify why and where students are at risk of dropping out of school to inform interventions, including the provision of resources.</w:t>
      </w:r>
    </w:p>
    <w:p>
      <w:pPr>
        <w:pStyle w:val="BodyText"/>
        <w:spacing w:before="38"/>
      </w:pPr>
    </w:p>
    <w:p>
      <w:pPr>
        <w:pStyle w:val="BodyText"/>
        <w:spacing w:line="276" w:lineRule="auto" w:before="0"/>
        <w:ind w:left="100" w:right="177"/>
      </w:pPr>
      <w:r>
        <w:rPr/>
        <w:t>We</w:t>
      </w:r>
      <w:r>
        <w:rPr>
          <w:spacing w:val="-5"/>
        </w:rPr>
        <w:t> </w:t>
      </w:r>
      <w:r>
        <w:rPr/>
        <w:t>aim</w:t>
      </w:r>
      <w:r>
        <w:rPr>
          <w:spacing w:val="-5"/>
        </w:rPr>
        <w:t> </w:t>
      </w:r>
      <w:r>
        <w:rPr/>
        <w:t>to</w:t>
      </w:r>
      <w:r>
        <w:rPr>
          <w:spacing w:val="-5"/>
        </w:rPr>
        <w:t> </w:t>
      </w:r>
      <w:r>
        <w:rPr/>
        <w:t>analyze</w:t>
      </w:r>
      <w:r>
        <w:rPr>
          <w:spacing w:val="-5"/>
        </w:rPr>
        <w:t> </w:t>
      </w:r>
      <w:r>
        <w:rPr/>
        <w:t>and</w:t>
      </w:r>
      <w:r>
        <w:rPr>
          <w:spacing w:val="-5"/>
        </w:rPr>
        <w:t> </w:t>
      </w:r>
      <w:r>
        <w:rPr/>
        <w:t>predict</w:t>
      </w:r>
      <w:r>
        <w:rPr>
          <w:spacing w:val="-5"/>
        </w:rPr>
        <w:t> </w:t>
      </w:r>
      <w:r>
        <w:rPr/>
        <w:t>completion</w:t>
      </w:r>
      <w:r>
        <w:rPr>
          <w:spacing w:val="-5"/>
        </w:rPr>
        <w:t> </w:t>
      </w:r>
      <w:r>
        <w:rPr/>
        <w:t>rates</w:t>
      </w:r>
      <w:r>
        <w:rPr>
          <w:spacing w:val="-5"/>
        </w:rPr>
        <w:t> </w:t>
      </w:r>
      <w:r>
        <w:rPr/>
        <w:t>based</w:t>
      </w:r>
      <w:r>
        <w:rPr>
          <w:spacing w:val="-5"/>
        </w:rPr>
        <w:t> </w:t>
      </w:r>
      <w:r>
        <w:rPr/>
        <w:t>on</w:t>
      </w:r>
      <w:r>
        <w:rPr>
          <w:spacing w:val="-5"/>
        </w:rPr>
        <w:t> </w:t>
      </w:r>
      <w:r>
        <w:rPr/>
        <w:t>factors</w:t>
      </w:r>
      <w:r>
        <w:rPr>
          <w:spacing w:val="-5"/>
        </w:rPr>
        <w:t> </w:t>
      </w:r>
      <w:r>
        <w:rPr/>
        <w:t>that</w:t>
      </w:r>
      <w:r>
        <w:rPr>
          <w:spacing w:val="-5"/>
        </w:rPr>
        <w:t> </w:t>
      </w:r>
      <w:r>
        <w:rPr/>
        <w:t>can</w:t>
      </w:r>
      <w:r>
        <w:rPr>
          <w:spacing w:val="-5"/>
        </w:rPr>
        <w:t> </w:t>
      </w:r>
      <w:r>
        <w:rPr/>
        <w:t>affect</w:t>
      </w:r>
      <w:r>
        <w:rPr>
          <w:spacing w:val="-5"/>
        </w:rPr>
        <w:t> </w:t>
      </w:r>
      <w:r>
        <w:rPr/>
        <w:t>student’s</w:t>
      </w:r>
      <w:r>
        <w:rPr>
          <w:spacing w:val="-5"/>
        </w:rPr>
        <w:t> </w:t>
      </w:r>
      <w:r>
        <w:rPr/>
        <w:t>education</w:t>
      </w:r>
      <w:r>
        <w:rPr>
          <w:spacing w:val="-5"/>
        </w:rPr>
        <w:t> </w:t>
      </w:r>
      <w:r>
        <w:rPr/>
        <w:t>such as the literacy rate of the society, pupil-to-teacher ratio, trained teachers in primary education, unemployment, and government expenditure on education.</w:t>
      </w:r>
    </w:p>
    <w:p>
      <w:pPr>
        <w:pStyle w:val="BodyText"/>
        <w:spacing w:before="107"/>
      </w:pPr>
    </w:p>
    <w:p>
      <w:pPr>
        <w:pStyle w:val="Heading1"/>
        <w:numPr>
          <w:ilvl w:val="0"/>
          <w:numId w:val="1"/>
        </w:numPr>
        <w:tabs>
          <w:tab w:pos="318" w:val="left" w:leader="none"/>
        </w:tabs>
        <w:spacing w:line="240" w:lineRule="auto" w:before="0" w:after="0"/>
        <w:ind w:left="318" w:right="0" w:hanging="218"/>
        <w:jc w:val="left"/>
      </w:pPr>
      <w:r>
        <w:rPr/>
        <w:t>Problem</w:t>
      </w:r>
      <w:r>
        <w:rPr>
          <w:spacing w:val="-11"/>
        </w:rPr>
        <w:t> </w:t>
      </w:r>
      <w:r>
        <w:rPr>
          <w:spacing w:val="-2"/>
        </w:rPr>
        <w:t>Statement</w:t>
      </w:r>
    </w:p>
    <w:p>
      <w:pPr>
        <w:pStyle w:val="BodyText"/>
        <w:spacing w:line="276" w:lineRule="auto" w:before="158"/>
        <w:ind w:left="100" w:right="177"/>
      </w:pPr>
      <w:r>
        <w:rPr/>
        <w:t>The central challenge addressed in this research is to not only predict whether a student will complete their</w:t>
      </w:r>
      <w:r>
        <w:rPr>
          <w:spacing w:val="-3"/>
        </w:rPr>
        <w:t> </w:t>
      </w:r>
      <w:r>
        <w:rPr/>
        <w:t>education</w:t>
      </w:r>
      <w:r>
        <w:rPr>
          <w:spacing w:val="-3"/>
        </w:rPr>
        <w:t> </w:t>
      </w:r>
      <w:r>
        <w:rPr/>
        <w:t>or</w:t>
      </w:r>
      <w:r>
        <w:rPr>
          <w:spacing w:val="-3"/>
        </w:rPr>
        <w:t> </w:t>
      </w:r>
      <w:r>
        <w:rPr/>
        <w:t>drop</w:t>
      </w:r>
      <w:r>
        <w:rPr>
          <w:spacing w:val="-3"/>
        </w:rPr>
        <w:t> </w:t>
      </w:r>
      <w:r>
        <w:rPr/>
        <w:t>out</w:t>
      </w:r>
      <w:r>
        <w:rPr>
          <w:spacing w:val="-3"/>
        </w:rPr>
        <w:t> </w:t>
      </w:r>
      <w:r>
        <w:rPr/>
        <w:t>but</w:t>
      </w:r>
      <w:r>
        <w:rPr>
          <w:spacing w:val="-3"/>
        </w:rPr>
        <w:t> </w:t>
      </w:r>
      <w:r>
        <w:rPr/>
        <w:t>also</w:t>
      </w:r>
      <w:r>
        <w:rPr>
          <w:spacing w:val="-3"/>
        </w:rPr>
        <w:t> </w:t>
      </w:r>
      <w:r>
        <w:rPr/>
        <w:t>to</w:t>
      </w:r>
      <w:r>
        <w:rPr>
          <w:spacing w:val="-3"/>
        </w:rPr>
        <w:t> </w:t>
      </w:r>
      <w:r>
        <w:rPr/>
        <w:t>delve</w:t>
      </w:r>
      <w:r>
        <w:rPr>
          <w:spacing w:val="-3"/>
        </w:rPr>
        <w:t> </w:t>
      </w:r>
      <w:r>
        <w:rPr/>
        <w:t>deeper</w:t>
      </w:r>
      <w:r>
        <w:rPr>
          <w:spacing w:val="-3"/>
        </w:rPr>
        <w:t> </w:t>
      </w:r>
      <w:r>
        <w:rPr/>
        <w:t>into</w:t>
      </w:r>
      <w:r>
        <w:rPr>
          <w:spacing w:val="-3"/>
        </w:rPr>
        <w:t> </w:t>
      </w:r>
      <w:r>
        <w:rPr/>
        <w:t>the</w:t>
      </w:r>
      <w:r>
        <w:rPr>
          <w:spacing w:val="-3"/>
        </w:rPr>
        <w:t> </w:t>
      </w:r>
      <w:r>
        <w:rPr/>
        <w:t>reasons</w:t>
      </w:r>
      <w:r>
        <w:rPr>
          <w:spacing w:val="-3"/>
        </w:rPr>
        <w:t> </w:t>
      </w:r>
      <w:r>
        <w:rPr/>
        <w:t>behind</w:t>
      </w:r>
      <w:r>
        <w:rPr>
          <w:spacing w:val="-3"/>
        </w:rPr>
        <w:t> </w:t>
      </w:r>
      <w:r>
        <w:rPr/>
        <w:t>potential</w:t>
      </w:r>
      <w:r>
        <w:rPr>
          <w:spacing w:val="-3"/>
        </w:rPr>
        <w:t> </w:t>
      </w:r>
      <w:r>
        <w:rPr/>
        <w:t>dropout</w:t>
      </w:r>
      <w:r>
        <w:rPr>
          <w:spacing w:val="-3"/>
        </w:rPr>
        <w:t> </w:t>
      </w:r>
      <w:r>
        <w:rPr/>
        <w:t>scenarios. This multifaceted approach involves developing predictive models for individual student outcomes, </w:t>
      </w:r>
      <w:r>
        <w:rPr>
          <w:b/>
        </w:rPr>
        <w:t>identifying key variable</w:t>
      </w:r>
      <w:r>
        <w:rPr/>
        <w:t>s influencing completion rates, and </w:t>
      </w:r>
      <w:r>
        <w:rPr>
          <w:b/>
        </w:rPr>
        <w:t>proposing targeted interventions </w:t>
      </w:r>
      <w:r>
        <w:rPr/>
        <w:t>to address these challenges.</w:t>
      </w:r>
    </w:p>
    <w:p>
      <w:pPr>
        <w:pStyle w:val="BodyText"/>
        <w:spacing w:before="107"/>
      </w:pPr>
    </w:p>
    <w:p>
      <w:pPr>
        <w:pStyle w:val="Heading1"/>
        <w:numPr>
          <w:ilvl w:val="0"/>
          <w:numId w:val="1"/>
        </w:numPr>
        <w:tabs>
          <w:tab w:pos="318" w:val="left" w:leader="none"/>
        </w:tabs>
        <w:spacing w:line="240" w:lineRule="auto" w:before="0" w:after="0"/>
        <w:ind w:left="318" w:right="0" w:hanging="218"/>
        <w:jc w:val="left"/>
      </w:pPr>
      <w:r>
        <w:rPr>
          <w:spacing w:val="-2"/>
        </w:rPr>
        <w:t>Objectives</w:t>
      </w:r>
    </w:p>
    <w:p>
      <w:pPr>
        <w:pStyle w:val="BodyText"/>
        <w:spacing w:before="197"/>
        <w:rPr>
          <w:b/>
        </w:rPr>
      </w:pPr>
    </w:p>
    <w:p>
      <w:pPr>
        <w:pStyle w:val="ListParagraph"/>
        <w:numPr>
          <w:ilvl w:val="0"/>
          <w:numId w:val="2"/>
        </w:numPr>
        <w:tabs>
          <w:tab w:pos="819" w:val="left" w:leader="none"/>
        </w:tabs>
        <w:spacing w:line="240" w:lineRule="auto" w:before="0" w:after="0"/>
        <w:ind w:left="819" w:right="0" w:hanging="359"/>
        <w:jc w:val="left"/>
        <w:rPr>
          <w:sz w:val="22"/>
        </w:rPr>
      </w:pPr>
      <w:r>
        <w:rPr>
          <w:sz w:val="22"/>
        </w:rPr>
        <w:t>Identify</w:t>
      </w:r>
      <w:r>
        <w:rPr>
          <w:spacing w:val="-7"/>
          <w:sz w:val="22"/>
        </w:rPr>
        <w:t> </w:t>
      </w:r>
      <w:r>
        <w:rPr>
          <w:sz w:val="22"/>
        </w:rPr>
        <w:t>and</w:t>
      </w:r>
      <w:r>
        <w:rPr>
          <w:spacing w:val="-6"/>
          <w:sz w:val="22"/>
        </w:rPr>
        <w:t> </w:t>
      </w:r>
      <w:r>
        <w:rPr>
          <w:sz w:val="22"/>
        </w:rPr>
        <w:t>analyze</w:t>
      </w:r>
      <w:r>
        <w:rPr>
          <w:spacing w:val="-6"/>
          <w:sz w:val="22"/>
        </w:rPr>
        <w:t> </w:t>
      </w:r>
      <w:r>
        <w:rPr>
          <w:sz w:val="22"/>
        </w:rPr>
        <w:t>the</w:t>
      </w:r>
      <w:r>
        <w:rPr>
          <w:spacing w:val="-6"/>
          <w:sz w:val="22"/>
        </w:rPr>
        <w:t> </w:t>
      </w:r>
      <w:r>
        <w:rPr>
          <w:b/>
          <w:sz w:val="22"/>
        </w:rPr>
        <w:t>root</w:t>
      </w:r>
      <w:r>
        <w:rPr>
          <w:b/>
          <w:spacing w:val="-6"/>
          <w:sz w:val="22"/>
        </w:rPr>
        <w:t> </w:t>
      </w:r>
      <w:r>
        <w:rPr>
          <w:b/>
          <w:sz w:val="22"/>
        </w:rPr>
        <w:t>causes</w:t>
      </w:r>
      <w:r>
        <w:rPr>
          <w:b/>
          <w:spacing w:val="-6"/>
          <w:sz w:val="22"/>
        </w:rPr>
        <w:t> </w:t>
      </w:r>
      <w:r>
        <w:rPr>
          <w:sz w:val="22"/>
        </w:rPr>
        <w:t>and</w:t>
      </w:r>
      <w:r>
        <w:rPr>
          <w:spacing w:val="-7"/>
          <w:sz w:val="22"/>
        </w:rPr>
        <w:t> </w:t>
      </w:r>
      <w:r>
        <w:rPr>
          <w:sz w:val="22"/>
        </w:rPr>
        <w:t>key</w:t>
      </w:r>
      <w:r>
        <w:rPr>
          <w:spacing w:val="-6"/>
          <w:sz w:val="22"/>
        </w:rPr>
        <w:t> </w:t>
      </w:r>
      <w:r>
        <w:rPr>
          <w:sz w:val="22"/>
        </w:rPr>
        <w:t>variables</w:t>
      </w:r>
      <w:r>
        <w:rPr>
          <w:spacing w:val="-6"/>
          <w:sz w:val="22"/>
        </w:rPr>
        <w:t> </w:t>
      </w:r>
      <w:r>
        <w:rPr>
          <w:sz w:val="22"/>
        </w:rPr>
        <w:t>contributing</w:t>
      </w:r>
      <w:r>
        <w:rPr>
          <w:spacing w:val="-6"/>
          <w:sz w:val="22"/>
        </w:rPr>
        <w:t> </w:t>
      </w:r>
      <w:r>
        <w:rPr>
          <w:sz w:val="22"/>
        </w:rPr>
        <w:t>to</w:t>
      </w:r>
      <w:r>
        <w:rPr>
          <w:spacing w:val="-6"/>
          <w:sz w:val="22"/>
        </w:rPr>
        <w:t> </w:t>
      </w:r>
      <w:r>
        <w:rPr>
          <w:sz w:val="22"/>
        </w:rPr>
        <w:t>potential</w:t>
      </w:r>
      <w:r>
        <w:rPr>
          <w:spacing w:val="-6"/>
          <w:sz w:val="22"/>
        </w:rPr>
        <w:t> </w:t>
      </w:r>
      <w:r>
        <w:rPr>
          <w:sz w:val="22"/>
        </w:rPr>
        <w:t>student</w:t>
      </w:r>
      <w:r>
        <w:rPr>
          <w:spacing w:val="-6"/>
          <w:sz w:val="22"/>
        </w:rPr>
        <w:t> </w:t>
      </w:r>
      <w:r>
        <w:rPr>
          <w:spacing w:val="-2"/>
          <w:sz w:val="22"/>
        </w:rPr>
        <w:t>dropout.</w:t>
      </w:r>
    </w:p>
    <w:p>
      <w:pPr>
        <w:pStyle w:val="ListParagraph"/>
        <w:numPr>
          <w:ilvl w:val="0"/>
          <w:numId w:val="2"/>
        </w:numPr>
        <w:tabs>
          <w:tab w:pos="819" w:val="left" w:leader="none"/>
        </w:tabs>
        <w:spacing w:line="240" w:lineRule="auto" w:before="39" w:after="0"/>
        <w:ind w:left="819" w:right="0" w:hanging="359"/>
        <w:jc w:val="left"/>
        <w:rPr>
          <w:sz w:val="22"/>
        </w:rPr>
      </w:pPr>
      <w:r>
        <w:rPr>
          <w:sz w:val="22"/>
        </w:rPr>
        <w:t>Evaluate</w:t>
      </w:r>
      <w:r>
        <w:rPr>
          <w:spacing w:val="-8"/>
          <w:sz w:val="22"/>
        </w:rPr>
        <w:t> </w:t>
      </w:r>
      <w:r>
        <w:rPr>
          <w:sz w:val="22"/>
        </w:rPr>
        <w:t>the</w:t>
      </w:r>
      <w:r>
        <w:rPr>
          <w:spacing w:val="-7"/>
          <w:sz w:val="22"/>
        </w:rPr>
        <w:t> </w:t>
      </w:r>
      <w:r>
        <w:rPr>
          <w:sz w:val="22"/>
        </w:rPr>
        <w:t>effectiveness</w:t>
      </w:r>
      <w:r>
        <w:rPr>
          <w:spacing w:val="-8"/>
          <w:sz w:val="22"/>
        </w:rPr>
        <w:t> </w:t>
      </w:r>
      <w:r>
        <w:rPr>
          <w:sz w:val="22"/>
        </w:rPr>
        <w:t>of</w:t>
      </w:r>
      <w:r>
        <w:rPr>
          <w:spacing w:val="-7"/>
          <w:sz w:val="22"/>
        </w:rPr>
        <w:t> </w:t>
      </w:r>
      <w:r>
        <w:rPr>
          <w:sz w:val="22"/>
        </w:rPr>
        <w:t>existing</w:t>
      </w:r>
      <w:r>
        <w:rPr>
          <w:spacing w:val="-7"/>
          <w:sz w:val="22"/>
        </w:rPr>
        <w:t> </w:t>
      </w:r>
      <w:r>
        <w:rPr>
          <w:sz w:val="22"/>
        </w:rPr>
        <w:t>education</w:t>
      </w:r>
      <w:r>
        <w:rPr>
          <w:spacing w:val="-8"/>
          <w:sz w:val="22"/>
        </w:rPr>
        <w:t> </w:t>
      </w:r>
      <w:r>
        <w:rPr>
          <w:sz w:val="22"/>
        </w:rPr>
        <w:t>policies</w:t>
      </w:r>
      <w:r>
        <w:rPr>
          <w:spacing w:val="-7"/>
          <w:sz w:val="22"/>
        </w:rPr>
        <w:t> </w:t>
      </w:r>
      <w:r>
        <w:rPr>
          <w:sz w:val="22"/>
        </w:rPr>
        <w:t>in</w:t>
      </w:r>
      <w:r>
        <w:rPr>
          <w:spacing w:val="-8"/>
          <w:sz w:val="22"/>
        </w:rPr>
        <w:t> </w:t>
      </w:r>
      <w:r>
        <w:rPr>
          <w:sz w:val="22"/>
        </w:rPr>
        <w:t>mitigating</w:t>
      </w:r>
      <w:r>
        <w:rPr>
          <w:spacing w:val="-7"/>
          <w:sz w:val="22"/>
        </w:rPr>
        <w:t> </w:t>
      </w:r>
      <w:r>
        <w:rPr>
          <w:sz w:val="22"/>
        </w:rPr>
        <w:t>dropout</w:t>
      </w:r>
      <w:r>
        <w:rPr>
          <w:spacing w:val="-7"/>
          <w:sz w:val="22"/>
        </w:rPr>
        <w:t> </w:t>
      </w:r>
      <w:r>
        <w:rPr>
          <w:spacing w:val="-2"/>
          <w:sz w:val="22"/>
        </w:rPr>
        <w:t>risks.</w:t>
      </w:r>
    </w:p>
    <w:p>
      <w:pPr>
        <w:pStyle w:val="ListParagraph"/>
        <w:numPr>
          <w:ilvl w:val="0"/>
          <w:numId w:val="2"/>
        </w:numPr>
        <w:tabs>
          <w:tab w:pos="820" w:val="left" w:leader="none"/>
        </w:tabs>
        <w:spacing w:line="276" w:lineRule="auto" w:before="39" w:after="0"/>
        <w:ind w:left="820" w:right="101" w:hanging="360"/>
        <w:jc w:val="left"/>
        <w:rPr>
          <w:sz w:val="22"/>
        </w:rPr>
      </w:pPr>
      <w:r>
        <w:rPr>
          <w:sz w:val="22"/>
        </w:rPr>
        <w:t>Provide</w:t>
      </w:r>
      <w:r>
        <w:rPr>
          <w:spacing w:val="80"/>
          <w:sz w:val="22"/>
        </w:rPr>
        <w:t> </w:t>
      </w:r>
      <w:r>
        <w:rPr>
          <w:sz w:val="22"/>
        </w:rPr>
        <w:t>actionable</w:t>
      </w:r>
      <w:r>
        <w:rPr>
          <w:spacing w:val="40"/>
          <w:sz w:val="22"/>
        </w:rPr>
        <w:t> </w:t>
      </w:r>
      <w:r>
        <w:rPr>
          <w:sz w:val="22"/>
        </w:rPr>
        <w:t>and</w:t>
      </w:r>
      <w:r>
        <w:rPr>
          <w:spacing w:val="40"/>
          <w:sz w:val="22"/>
        </w:rPr>
        <w:t> </w:t>
      </w:r>
      <w:r>
        <w:rPr>
          <w:sz w:val="22"/>
        </w:rPr>
        <w:t>targeted</w:t>
      </w:r>
      <w:r>
        <w:rPr>
          <w:spacing w:val="40"/>
          <w:sz w:val="22"/>
        </w:rPr>
        <w:t> </w:t>
      </w:r>
      <w:r>
        <w:rPr>
          <w:sz w:val="22"/>
        </w:rPr>
        <w:t>recommendations</w:t>
      </w:r>
      <w:r>
        <w:rPr>
          <w:spacing w:val="40"/>
          <w:sz w:val="22"/>
        </w:rPr>
        <w:t> </w:t>
      </w:r>
      <w:r>
        <w:rPr>
          <w:sz w:val="22"/>
        </w:rPr>
        <w:t>to</w:t>
      </w:r>
      <w:r>
        <w:rPr>
          <w:spacing w:val="40"/>
          <w:sz w:val="22"/>
        </w:rPr>
        <w:t> </w:t>
      </w:r>
      <w:r>
        <w:rPr>
          <w:sz w:val="22"/>
        </w:rPr>
        <w:t>enhance</w:t>
      </w:r>
      <w:r>
        <w:rPr>
          <w:spacing w:val="40"/>
          <w:sz w:val="22"/>
        </w:rPr>
        <w:t> </w:t>
      </w:r>
      <w:r>
        <w:rPr>
          <w:sz w:val="22"/>
        </w:rPr>
        <w:t>student</w:t>
      </w:r>
      <w:r>
        <w:rPr>
          <w:spacing w:val="40"/>
          <w:sz w:val="22"/>
        </w:rPr>
        <w:t> </w:t>
      </w:r>
      <w:r>
        <w:rPr>
          <w:sz w:val="22"/>
        </w:rPr>
        <w:t>completion</w:t>
      </w:r>
      <w:r>
        <w:rPr>
          <w:spacing w:val="40"/>
          <w:sz w:val="22"/>
        </w:rPr>
        <w:t> </w:t>
      </w:r>
      <w:r>
        <w:rPr>
          <w:sz w:val="22"/>
        </w:rPr>
        <w:t>rates</w:t>
      </w:r>
      <w:r>
        <w:rPr>
          <w:spacing w:val="40"/>
          <w:sz w:val="22"/>
        </w:rPr>
        <w:t> </w:t>
      </w:r>
      <w:r>
        <w:rPr>
          <w:sz w:val="22"/>
        </w:rPr>
        <w:t>by</w:t>
      </w:r>
      <w:r>
        <w:rPr>
          <w:spacing w:val="40"/>
          <w:sz w:val="22"/>
        </w:rPr>
        <w:t> </w:t>
      </w:r>
      <w:r>
        <w:rPr>
          <w:sz w:val="22"/>
        </w:rPr>
        <w:t>addressing specific challenges identified through the predictive models.</w:t>
      </w:r>
    </w:p>
    <w:p>
      <w:pPr>
        <w:pStyle w:val="BodyText"/>
        <w:spacing w:before="0"/>
      </w:pPr>
    </w:p>
    <w:p>
      <w:pPr>
        <w:pStyle w:val="BodyText"/>
        <w:spacing w:before="145"/>
      </w:pPr>
    </w:p>
    <w:p>
      <w:pPr>
        <w:pStyle w:val="Heading1"/>
        <w:numPr>
          <w:ilvl w:val="0"/>
          <w:numId w:val="1"/>
        </w:numPr>
        <w:tabs>
          <w:tab w:pos="318" w:val="left" w:leader="none"/>
        </w:tabs>
        <w:spacing w:line="240" w:lineRule="auto" w:before="0" w:after="0"/>
        <w:ind w:left="318" w:right="0" w:hanging="218"/>
        <w:jc w:val="left"/>
      </w:pPr>
      <w:r>
        <w:rPr>
          <w:spacing w:val="-2"/>
        </w:rPr>
        <w:t>Methodology:</w:t>
      </w:r>
    </w:p>
    <w:p>
      <w:pPr>
        <w:pStyle w:val="BodyText"/>
        <w:spacing w:before="105"/>
        <w:rPr>
          <w:b/>
        </w:rPr>
      </w:pPr>
    </w:p>
    <w:p>
      <w:pPr>
        <w:pStyle w:val="ListParagraph"/>
        <w:numPr>
          <w:ilvl w:val="1"/>
          <w:numId w:val="1"/>
        </w:numPr>
        <w:tabs>
          <w:tab w:pos="427" w:val="left" w:leader="none"/>
        </w:tabs>
        <w:spacing w:line="240" w:lineRule="auto" w:before="0" w:after="0"/>
        <w:ind w:left="427" w:right="0" w:hanging="327"/>
        <w:jc w:val="left"/>
        <w:rPr>
          <w:b/>
          <w:color w:val="424242"/>
          <w:sz w:val="22"/>
        </w:rPr>
      </w:pPr>
      <w:r>
        <w:rPr>
          <w:b/>
          <w:color w:val="424242"/>
          <w:spacing w:val="-2"/>
          <w:sz w:val="22"/>
        </w:rPr>
        <w:t>Datasets:</w:t>
      </w:r>
    </w:p>
    <w:p>
      <w:pPr>
        <w:pStyle w:val="ListParagraph"/>
        <w:numPr>
          <w:ilvl w:val="2"/>
          <w:numId w:val="1"/>
        </w:numPr>
        <w:tabs>
          <w:tab w:pos="819" w:val="left" w:leader="none"/>
        </w:tabs>
        <w:spacing w:line="240" w:lineRule="auto" w:before="119" w:after="0"/>
        <w:ind w:left="819" w:right="0" w:hanging="359"/>
        <w:jc w:val="left"/>
        <w:rPr>
          <w:sz w:val="22"/>
        </w:rPr>
      </w:pPr>
      <w:r>
        <w:rPr>
          <w:sz w:val="22"/>
        </w:rPr>
        <w:t>The</w:t>
      </w:r>
      <w:r>
        <w:rPr>
          <w:spacing w:val="-9"/>
          <w:sz w:val="22"/>
        </w:rPr>
        <w:t> </w:t>
      </w:r>
      <w:r>
        <w:rPr>
          <w:sz w:val="22"/>
        </w:rPr>
        <w:t>World</w:t>
      </w:r>
      <w:r>
        <w:rPr>
          <w:spacing w:val="-6"/>
          <w:sz w:val="22"/>
        </w:rPr>
        <w:t> </w:t>
      </w:r>
      <w:r>
        <w:rPr>
          <w:sz w:val="22"/>
        </w:rPr>
        <w:t>Bank</w:t>
      </w:r>
      <w:r>
        <w:rPr>
          <w:spacing w:val="-7"/>
          <w:sz w:val="22"/>
        </w:rPr>
        <w:t> </w:t>
      </w:r>
      <w:r>
        <w:rPr>
          <w:sz w:val="22"/>
        </w:rPr>
        <w:t>data</w:t>
      </w:r>
      <w:r>
        <w:rPr>
          <w:spacing w:val="-6"/>
          <w:sz w:val="22"/>
        </w:rPr>
        <w:t> </w:t>
      </w:r>
      <w:r>
        <w:rPr>
          <w:sz w:val="22"/>
        </w:rPr>
        <w:t>on</w:t>
      </w:r>
      <w:r>
        <w:rPr>
          <w:spacing w:val="-7"/>
          <w:sz w:val="22"/>
        </w:rPr>
        <w:t> </w:t>
      </w:r>
      <w:r>
        <w:rPr>
          <w:sz w:val="22"/>
        </w:rPr>
        <w:t>Education</w:t>
      </w:r>
      <w:r>
        <w:rPr>
          <w:spacing w:val="-6"/>
          <w:sz w:val="22"/>
        </w:rPr>
        <w:t> </w:t>
      </w:r>
      <w:r>
        <w:rPr>
          <w:sz w:val="22"/>
        </w:rPr>
        <w:t>-</w:t>
      </w:r>
      <w:r>
        <w:rPr>
          <w:spacing w:val="-6"/>
          <w:sz w:val="22"/>
        </w:rPr>
        <w:t> </w:t>
      </w:r>
      <w:hyperlink r:id="rId5">
        <w:r>
          <w:rPr>
            <w:color w:val="1154CC"/>
            <w:spacing w:val="-2"/>
            <w:sz w:val="22"/>
            <w:u w:val="thick" w:color="1154CC"/>
          </w:rPr>
          <w:t>https://data.worldbank.org/topic/4</w:t>
        </w:r>
      </w:hyperlink>
    </w:p>
    <w:p>
      <w:pPr>
        <w:spacing w:after="0" w:line="240" w:lineRule="auto"/>
        <w:jc w:val="left"/>
        <w:rPr>
          <w:sz w:val="22"/>
        </w:rPr>
        <w:sectPr>
          <w:type w:val="continuous"/>
          <w:pgSz w:w="12240" w:h="15840"/>
          <w:pgMar w:top="1380" w:bottom="280" w:left="1340" w:right="1340"/>
        </w:sectPr>
      </w:pPr>
    </w:p>
    <w:p>
      <w:pPr>
        <w:pStyle w:val="ListParagraph"/>
        <w:numPr>
          <w:ilvl w:val="2"/>
          <w:numId w:val="1"/>
        </w:numPr>
        <w:tabs>
          <w:tab w:pos="820" w:val="left" w:leader="none"/>
          <w:tab w:pos="2010" w:val="left" w:leader="none"/>
          <w:tab w:pos="3481" w:val="left" w:leader="none"/>
          <w:tab w:pos="4952" w:val="left" w:leader="none"/>
          <w:tab w:pos="5716" w:val="left" w:leader="none"/>
          <w:tab w:pos="6967" w:val="left" w:leader="none"/>
          <w:tab w:pos="8402" w:val="left" w:leader="none"/>
        </w:tabs>
        <w:spacing w:line="276" w:lineRule="auto" w:before="72" w:after="0"/>
        <w:ind w:left="820" w:right="102" w:hanging="360"/>
        <w:jc w:val="both"/>
        <w:rPr>
          <w:sz w:val="22"/>
        </w:rPr>
      </w:pPr>
      <w:r>
        <w:rPr>
          <w:spacing w:val="-2"/>
          <w:sz w:val="22"/>
        </w:rPr>
        <w:t>Higher</w:t>
      </w:r>
      <w:r>
        <w:rPr>
          <w:sz w:val="22"/>
        </w:rPr>
        <w:tab/>
      </w:r>
      <w:r>
        <w:rPr>
          <w:spacing w:val="-2"/>
          <w:sz w:val="22"/>
        </w:rPr>
        <w:t>Education</w:t>
      </w:r>
      <w:r>
        <w:rPr>
          <w:sz w:val="22"/>
        </w:rPr>
        <w:tab/>
      </w:r>
      <w:r>
        <w:rPr>
          <w:spacing w:val="-2"/>
          <w:sz w:val="22"/>
        </w:rPr>
        <w:t>Predictors</w:t>
      </w:r>
      <w:r>
        <w:rPr>
          <w:sz w:val="22"/>
        </w:rPr>
        <w:tab/>
      </w:r>
      <w:r>
        <w:rPr>
          <w:spacing w:val="-6"/>
          <w:sz w:val="22"/>
        </w:rPr>
        <w:t>of</w:t>
      </w:r>
      <w:r>
        <w:rPr>
          <w:sz w:val="22"/>
        </w:rPr>
        <w:tab/>
      </w:r>
      <w:r>
        <w:rPr>
          <w:spacing w:val="-2"/>
          <w:sz w:val="22"/>
        </w:rPr>
        <w:t>Student</w:t>
      </w:r>
      <w:r>
        <w:rPr>
          <w:sz w:val="22"/>
        </w:rPr>
        <w:tab/>
      </w:r>
      <w:r>
        <w:rPr>
          <w:spacing w:val="-2"/>
          <w:sz w:val="22"/>
        </w:rPr>
        <w:t>Retention</w:t>
      </w:r>
      <w:r>
        <w:rPr>
          <w:sz w:val="22"/>
        </w:rPr>
        <w:tab/>
        <w:t>Data </w:t>
      </w:r>
      <w:r>
        <w:rPr>
          <w:sz w:val="22"/>
        </w:rPr>
        <w:t>- </w:t>
      </w:r>
      <w:hyperlink r:id="rId6">
        <w:r>
          <w:rPr>
            <w:color w:val="1154CC"/>
            <w:spacing w:val="-2"/>
            <w:sz w:val="22"/>
            <w:u w:val="thick" w:color="1154CC"/>
          </w:rPr>
          <w:t>https://www.kaggle.com/datasets/thedevastator/higher-education-predictors-of-student-retention/d</w:t>
        </w:r>
      </w:hyperlink>
      <w:r>
        <w:rPr>
          <w:color w:val="1154CC"/>
          <w:spacing w:val="-2"/>
          <w:sz w:val="22"/>
        </w:rPr>
        <w:t> </w:t>
      </w:r>
      <w:hyperlink r:id="rId6">
        <w:r>
          <w:rPr>
            <w:color w:val="1154CC"/>
            <w:spacing w:val="-4"/>
            <w:sz w:val="22"/>
            <w:u w:val="thick" w:color="1154CC"/>
          </w:rPr>
          <w:t>ata</w:t>
        </w:r>
      </w:hyperlink>
    </w:p>
    <w:p>
      <w:pPr>
        <w:pStyle w:val="BodyText"/>
        <w:spacing w:before="67"/>
      </w:pPr>
    </w:p>
    <w:p>
      <w:pPr>
        <w:pStyle w:val="Heading1"/>
        <w:numPr>
          <w:ilvl w:val="1"/>
          <w:numId w:val="1"/>
        </w:numPr>
        <w:tabs>
          <w:tab w:pos="427" w:val="left" w:leader="none"/>
        </w:tabs>
        <w:spacing w:line="240" w:lineRule="auto" w:before="0" w:after="0"/>
        <w:ind w:left="427" w:right="0" w:hanging="327"/>
        <w:jc w:val="left"/>
        <w:rPr>
          <w:color w:val="424242"/>
        </w:rPr>
      </w:pPr>
      <w:r>
        <w:rPr>
          <w:color w:val="424242"/>
        </w:rPr>
        <w:t>Data</w:t>
      </w:r>
      <w:r>
        <w:rPr>
          <w:color w:val="424242"/>
          <w:spacing w:val="-5"/>
        </w:rPr>
        <w:t> </w:t>
      </w:r>
      <w:r>
        <w:rPr>
          <w:color w:val="424242"/>
        </w:rPr>
        <w:t>Analysis</w:t>
      </w:r>
      <w:r>
        <w:rPr>
          <w:color w:val="424242"/>
          <w:spacing w:val="-5"/>
        </w:rPr>
        <w:t> </w:t>
      </w:r>
      <w:r>
        <w:rPr>
          <w:color w:val="424242"/>
        </w:rPr>
        <w:t>and</w:t>
      </w:r>
      <w:r>
        <w:rPr>
          <w:color w:val="424242"/>
          <w:spacing w:val="-5"/>
        </w:rPr>
        <w:t> </w:t>
      </w:r>
      <w:r>
        <w:rPr>
          <w:color w:val="424242"/>
          <w:spacing w:val="-2"/>
        </w:rPr>
        <w:t>Modelling:</w:t>
      </w:r>
    </w:p>
    <w:p>
      <w:pPr>
        <w:pStyle w:val="ListParagraph"/>
        <w:numPr>
          <w:ilvl w:val="2"/>
          <w:numId w:val="1"/>
        </w:numPr>
        <w:tabs>
          <w:tab w:pos="820" w:val="left" w:leader="none"/>
        </w:tabs>
        <w:spacing w:line="276" w:lineRule="auto" w:before="119" w:after="0"/>
        <w:ind w:left="820" w:right="109" w:hanging="360"/>
        <w:jc w:val="left"/>
        <w:rPr>
          <w:sz w:val="22"/>
        </w:rPr>
      </w:pPr>
      <w:r>
        <w:rPr>
          <w:sz w:val="22"/>
        </w:rPr>
        <w:t>Apply</w:t>
      </w:r>
      <w:r>
        <w:rPr>
          <w:spacing w:val="40"/>
          <w:sz w:val="22"/>
        </w:rPr>
        <w:t> </w:t>
      </w:r>
      <w:r>
        <w:rPr>
          <w:sz w:val="22"/>
        </w:rPr>
        <w:t>advanced</w:t>
      </w:r>
      <w:r>
        <w:rPr>
          <w:spacing w:val="40"/>
          <w:sz w:val="22"/>
        </w:rPr>
        <w:t> </w:t>
      </w:r>
      <w:r>
        <w:rPr>
          <w:sz w:val="22"/>
        </w:rPr>
        <w:t>data</w:t>
      </w:r>
      <w:r>
        <w:rPr>
          <w:spacing w:val="40"/>
          <w:sz w:val="22"/>
        </w:rPr>
        <w:t> </w:t>
      </w:r>
      <w:r>
        <w:rPr>
          <w:sz w:val="22"/>
        </w:rPr>
        <w:t>cleaning</w:t>
      </w:r>
      <w:r>
        <w:rPr>
          <w:spacing w:val="40"/>
          <w:sz w:val="22"/>
        </w:rPr>
        <w:t> </w:t>
      </w:r>
      <w:r>
        <w:rPr>
          <w:sz w:val="22"/>
        </w:rPr>
        <w:t>and</w:t>
      </w:r>
      <w:r>
        <w:rPr>
          <w:spacing w:val="40"/>
          <w:sz w:val="22"/>
        </w:rPr>
        <w:t> </w:t>
      </w:r>
      <w:r>
        <w:rPr>
          <w:sz w:val="22"/>
        </w:rPr>
        <w:t>preprocessing</w:t>
      </w:r>
      <w:r>
        <w:rPr>
          <w:spacing w:val="40"/>
          <w:sz w:val="22"/>
        </w:rPr>
        <w:t> </w:t>
      </w:r>
      <w:r>
        <w:rPr>
          <w:sz w:val="22"/>
        </w:rPr>
        <w:t>techniques</w:t>
      </w:r>
      <w:r>
        <w:rPr>
          <w:spacing w:val="40"/>
          <w:sz w:val="22"/>
        </w:rPr>
        <w:t> </w:t>
      </w:r>
      <w:r>
        <w:rPr>
          <w:sz w:val="22"/>
        </w:rPr>
        <w:t>to</w:t>
      </w:r>
      <w:r>
        <w:rPr>
          <w:spacing w:val="40"/>
          <w:sz w:val="22"/>
        </w:rPr>
        <w:t> </w:t>
      </w:r>
      <w:r>
        <w:rPr>
          <w:sz w:val="22"/>
        </w:rPr>
        <w:t>handle</w:t>
      </w:r>
      <w:r>
        <w:rPr>
          <w:spacing w:val="40"/>
          <w:sz w:val="22"/>
        </w:rPr>
        <w:t> </w:t>
      </w:r>
      <w:r>
        <w:rPr>
          <w:sz w:val="22"/>
        </w:rPr>
        <w:t>missing</w:t>
      </w:r>
      <w:r>
        <w:rPr>
          <w:spacing w:val="40"/>
          <w:sz w:val="22"/>
        </w:rPr>
        <w:t> </w:t>
      </w:r>
      <w:r>
        <w:rPr>
          <w:sz w:val="22"/>
        </w:rPr>
        <w:t>values</w:t>
      </w:r>
      <w:r>
        <w:rPr>
          <w:spacing w:val="40"/>
          <w:sz w:val="22"/>
        </w:rPr>
        <w:t> </w:t>
      </w:r>
      <w:r>
        <w:rPr>
          <w:sz w:val="22"/>
        </w:rPr>
        <w:t>and</w:t>
      </w:r>
      <w:r>
        <w:rPr>
          <w:spacing w:val="40"/>
          <w:sz w:val="22"/>
        </w:rPr>
        <w:t> </w:t>
      </w:r>
      <w:r>
        <w:rPr>
          <w:spacing w:val="-2"/>
          <w:sz w:val="22"/>
        </w:rPr>
        <w:t>outliers.</w:t>
      </w:r>
    </w:p>
    <w:p>
      <w:pPr>
        <w:pStyle w:val="ListParagraph"/>
        <w:numPr>
          <w:ilvl w:val="2"/>
          <w:numId w:val="1"/>
        </w:numPr>
        <w:tabs>
          <w:tab w:pos="820" w:val="left" w:leader="none"/>
        </w:tabs>
        <w:spacing w:line="276" w:lineRule="auto" w:before="1" w:after="0"/>
        <w:ind w:left="820" w:right="109" w:hanging="360"/>
        <w:jc w:val="left"/>
        <w:rPr>
          <w:sz w:val="22"/>
        </w:rPr>
      </w:pPr>
      <w:r>
        <w:rPr>
          <w:sz w:val="22"/>
        </w:rPr>
        <w:t>Utilize</w:t>
      </w:r>
      <w:r>
        <w:rPr>
          <w:spacing w:val="40"/>
          <w:sz w:val="22"/>
        </w:rPr>
        <w:t> </w:t>
      </w:r>
      <w:r>
        <w:rPr>
          <w:sz w:val="22"/>
        </w:rPr>
        <w:t>statistical</w:t>
      </w:r>
      <w:r>
        <w:rPr>
          <w:spacing w:val="26"/>
          <w:sz w:val="22"/>
        </w:rPr>
        <w:t> </w:t>
      </w:r>
      <w:r>
        <w:rPr>
          <w:sz w:val="22"/>
        </w:rPr>
        <w:t>methods</w:t>
      </w:r>
      <w:r>
        <w:rPr>
          <w:spacing w:val="26"/>
          <w:sz w:val="22"/>
        </w:rPr>
        <w:t> </w:t>
      </w:r>
      <w:r>
        <w:rPr>
          <w:sz w:val="22"/>
        </w:rPr>
        <w:t>to</w:t>
      </w:r>
      <w:r>
        <w:rPr>
          <w:spacing w:val="26"/>
          <w:sz w:val="22"/>
        </w:rPr>
        <w:t> </w:t>
      </w:r>
      <w:r>
        <w:rPr>
          <w:sz w:val="22"/>
        </w:rPr>
        <w:t>identify</w:t>
      </w:r>
      <w:r>
        <w:rPr>
          <w:spacing w:val="26"/>
          <w:sz w:val="22"/>
        </w:rPr>
        <w:t> </w:t>
      </w:r>
      <w:r>
        <w:rPr>
          <w:sz w:val="22"/>
        </w:rPr>
        <w:t>correlations</w:t>
      </w:r>
      <w:r>
        <w:rPr>
          <w:spacing w:val="26"/>
          <w:sz w:val="22"/>
        </w:rPr>
        <w:t> </w:t>
      </w:r>
      <w:r>
        <w:rPr>
          <w:sz w:val="22"/>
        </w:rPr>
        <w:t>between</w:t>
      </w:r>
      <w:r>
        <w:rPr>
          <w:spacing w:val="26"/>
          <w:sz w:val="22"/>
        </w:rPr>
        <w:t> </w:t>
      </w:r>
      <w:r>
        <w:rPr>
          <w:sz w:val="22"/>
        </w:rPr>
        <w:t>a</w:t>
      </w:r>
      <w:r>
        <w:rPr>
          <w:spacing w:val="26"/>
          <w:sz w:val="22"/>
        </w:rPr>
        <w:t> </w:t>
      </w:r>
      <w:r>
        <w:rPr>
          <w:sz w:val="22"/>
        </w:rPr>
        <w:t>broader</w:t>
      </w:r>
      <w:r>
        <w:rPr>
          <w:spacing w:val="26"/>
          <w:sz w:val="22"/>
        </w:rPr>
        <w:t> </w:t>
      </w:r>
      <w:r>
        <w:rPr>
          <w:sz w:val="22"/>
        </w:rPr>
        <w:t>set</w:t>
      </w:r>
      <w:r>
        <w:rPr>
          <w:spacing w:val="26"/>
          <w:sz w:val="22"/>
        </w:rPr>
        <w:t> </w:t>
      </w:r>
      <w:r>
        <w:rPr>
          <w:sz w:val="22"/>
        </w:rPr>
        <w:t>of</w:t>
      </w:r>
      <w:r>
        <w:rPr>
          <w:spacing w:val="26"/>
          <w:sz w:val="22"/>
        </w:rPr>
        <w:t> </w:t>
      </w:r>
      <w:r>
        <w:rPr>
          <w:sz w:val="22"/>
        </w:rPr>
        <w:t>variables</w:t>
      </w:r>
      <w:r>
        <w:rPr>
          <w:spacing w:val="26"/>
          <w:sz w:val="22"/>
        </w:rPr>
        <w:t> </w:t>
      </w:r>
      <w:r>
        <w:rPr>
          <w:sz w:val="22"/>
        </w:rPr>
        <w:t>and</w:t>
      </w:r>
      <w:r>
        <w:rPr>
          <w:spacing w:val="26"/>
          <w:sz w:val="22"/>
        </w:rPr>
        <w:t> </w:t>
      </w:r>
      <w:r>
        <w:rPr>
          <w:sz w:val="22"/>
        </w:rPr>
        <w:t>their impact on individual student completion rates.</w:t>
      </w:r>
    </w:p>
    <w:p>
      <w:pPr>
        <w:pStyle w:val="ListParagraph"/>
        <w:numPr>
          <w:ilvl w:val="2"/>
          <w:numId w:val="1"/>
        </w:numPr>
        <w:tabs>
          <w:tab w:pos="820" w:val="left" w:leader="none"/>
        </w:tabs>
        <w:spacing w:line="276" w:lineRule="auto" w:before="1" w:after="0"/>
        <w:ind w:left="820" w:right="104" w:hanging="360"/>
        <w:jc w:val="left"/>
        <w:rPr>
          <w:sz w:val="22"/>
        </w:rPr>
      </w:pPr>
      <w:r>
        <w:rPr>
          <w:sz w:val="22"/>
        </w:rPr>
        <w:t>Conduct</w:t>
      </w:r>
      <w:r>
        <w:rPr>
          <w:spacing w:val="40"/>
          <w:sz w:val="22"/>
        </w:rPr>
        <w:t> </w:t>
      </w:r>
      <w:r>
        <w:rPr>
          <w:sz w:val="22"/>
        </w:rPr>
        <w:t>detailed</w:t>
      </w:r>
      <w:r>
        <w:rPr>
          <w:spacing w:val="40"/>
          <w:sz w:val="22"/>
        </w:rPr>
        <w:t> </w:t>
      </w:r>
      <w:r>
        <w:rPr>
          <w:sz w:val="22"/>
        </w:rPr>
        <w:t>exploratory</w:t>
      </w:r>
      <w:r>
        <w:rPr>
          <w:spacing w:val="40"/>
          <w:sz w:val="22"/>
        </w:rPr>
        <w:t> </w:t>
      </w:r>
      <w:r>
        <w:rPr>
          <w:sz w:val="22"/>
        </w:rPr>
        <w:t>data</w:t>
      </w:r>
      <w:r>
        <w:rPr>
          <w:spacing w:val="40"/>
          <w:sz w:val="22"/>
        </w:rPr>
        <w:t> </w:t>
      </w:r>
      <w:r>
        <w:rPr>
          <w:sz w:val="22"/>
        </w:rPr>
        <w:t>analysis</w:t>
      </w:r>
      <w:r>
        <w:rPr>
          <w:spacing w:val="40"/>
          <w:sz w:val="22"/>
        </w:rPr>
        <w:t> </w:t>
      </w:r>
      <w:r>
        <w:rPr>
          <w:sz w:val="22"/>
        </w:rPr>
        <w:t>to</w:t>
      </w:r>
      <w:r>
        <w:rPr>
          <w:spacing w:val="40"/>
          <w:sz w:val="22"/>
        </w:rPr>
        <w:t> </w:t>
      </w:r>
      <w:r>
        <w:rPr>
          <w:sz w:val="22"/>
        </w:rPr>
        <w:t>uncover</w:t>
      </w:r>
      <w:r>
        <w:rPr>
          <w:spacing w:val="40"/>
          <w:sz w:val="22"/>
        </w:rPr>
        <w:t> </w:t>
      </w:r>
      <w:r>
        <w:rPr>
          <w:sz w:val="22"/>
        </w:rPr>
        <w:t>nuanced trends and patterns associated with potential dropouts.</w:t>
      </w:r>
    </w:p>
    <w:p>
      <w:pPr>
        <w:pStyle w:val="ListParagraph"/>
        <w:numPr>
          <w:ilvl w:val="2"/>
          <w:numId w:val="1"/>
        </w:numPr>
        <w:tabs>
          <w:tab w:pos="820" w:val="left" w:leader="none"/>
        </w:tabs>
        <w:spacing w:line="276" w:lineRule="auto" w:before="1" w:after="0"/>
        <w:ind w:left="820" w:right="107" w:hanging="360"/>
        <w:jc w:val="left"/>
        <w:rPr>
          <w:sz w:val="22"/>
        </w:rPr>
      </w:pPr>
      <w:r>
        <w:rPr>
          <w:sz w:val="22"/>
        </w:rPr>
        <w:t>Implement</w:t>
      </w:r>
      <w:r>
        <w:rPr>
          <w:spacing w:val="40"/>
          <w:sz w:val="22"/>
        </w:rPr>
        <w:t> </w:t>
      </w:r>
      <w:r>
        <w:rPr>
          <w:sz w:val="22"/>
        </w:rPr>
        <w:t>machine</w:t>
      </w:r>
      <w:r>
        <w:rPr>
          <w:spacing w:val="40"/>
          <w:sz w:val="22"/>
        </w:rPr>
        <w:t> </w:t>
      </w:r>
      <w:r>
        <w:rPr>
          <w:sz w:val="22"/>
        </w:rPr>
        <w:t>learning</w:t>
      </w:r>
      <w:r>
        <w:rPr>
          <w:spacing w:val="40"/>
          <w:sz w:val="22"/>
        </w:rPr>
        <w:t> </w:t>
      </w:r>
      <w:r>
        <w:rPr>
          <w:sz w:val="22"/>
        </w:rPr>
        <w:t>algorithms</w:t>
      </w:r>
      <w:r>
        <w:rPr>
          <w:spacing w:val="40"/>
          <w:sz w:val="22"/>
        </w:rPr>
        <w:t> </w:t>
      </w:r>
      <w:r>
        <w:rPr>
          <w:sz w:val="22"/>
        </w:rPr>
        <w:t>for</w:t>
      </w:r>
      <w:r>
        <w:rPr>
          <w:spacing w:val="40"/>
          <w:sz w:val="22"/>
        </w:rPr>
        <w:t> </w:t>
      </w:r>
      <w:r>
        <w:rPr>
          <w:sz w:val="22"/>
        </w:rPr>
        <w:t>predicting</w:t>
      </w:r>
      <w:r>
        <w:rPr>
          <w:spacing w:val="40"/>
          <w:sz w:val="22"/>
        </w:rPr>
        <w:t> </w:t>
      </w:r>
      <w:r>
        <w:rPr>
          <w:sz w:val="22"/>
        </w:rPr>
        <w:t>individual</w:t>
      </w:r>
      <w:r>
        <w:rPr>
          <w:spacing w:val="40"/>
          <w:sz w:val="22"/>
        </w:rPr>
        <w:t> </w:t>
      </w:r>
      <w:r>
        <w:rPr>
          <w:sz w:val="22"/>
        </w:rPr>
        <w:t>student</w:t>
      </w:r>
      <w:r>
        <w:rPr>
          <w:spacing w:val="40"/>
          <w:sz w:val="22"/>
        </w:rPr>
        <w:t> </w:t>
      </w:r>
      <w:r>
        <w:rPr>
          <w:sz w:val="22"/>
        </w:rPr>
        <w:t>completion</w:t>
      </w:r>
      <w:r>
        <w:rPr>
          <w:spacing w:val="40"/>
          <w:sz w:val="22"/>
        </w:rPr>
        <w:t> </w:t>
      </w:r>
      <w:r>
        <w:rPr>
          <w:sz w:val="22"/>
        </w:rPr>
        <w:t>rates, considering a holistic set of factors.</w:t>
      </w:r>
    </w:p>
    <w:p>
      <w:pPr>
        <w:pStyle w:val="BodyText"/>
        <w:spacing w:before="67"/>
      </w:pPr>
    </w:p>
    <w:p>
      <w:pPr>
        <w:pStyle w:val="Heading1"/>
        <w:numPr>
          <w:ilvl w:val="1"/>
          <w:numId w:val="1"/>
        </w:numPr>
        <w:tabs>
          <w:tab w:pos="427" w:val="left" w:leader="none"/>
        </w:tabs>
        <w:spacing w:line="240" w:lineRule="auto" w:before="0" w:after="0"/>
        <w:ind w:left="427" w:right="0" w:hanging="327"/>
        <w:jc w:val="left"/>
      </w:pPr>
      <w:r>
        <w:rPr/>
        <w:t>Intervention</w:t>
      </w:r>
      <w:r>
        <w:rPr>
          <w:spacing w:val="-12"/>
        </w:rPr>
        <w:t> </w:t>
      </w:r>
      <w:r>
        <w:rPr>
          <w:spacing w:val="-2"/>
        </w:rPr>
        <w:t>Assessment:</w:t>
      </w:r>
    </w:p>
    <w:p>
      <w:pPr>
        <w:pStyle w:val="ListParagraph"/>
        <w:numPr>
          <w:ilvl w:val="2"/>
          <w:numId w:val="1"/>
        </w:numPr>
        <w:tabs>
          <w:tab w:pos="819" w:val="left" w:leader="none"/>
        </w:tabs>
        <w:spacing w:line="240" w:lineRule="auto" w:before="119" w:after="0"/>
        <w:ind w:left="819" w:right="0" w:hanging="359"/>
        <w:jc w:val="left"/>
        <w:rPr>
          <w:sz w:val="22"/>
        </w:rPr>
      </w:pPr>
      <w:r>
        <w:rPr>
          <w:sz w:val="22"/>
        </w:rPr>
        <w:t>Extend</w:t>
      </w:r>
      <w:r>
        <w:rPr>
          <w:spacing w:val="-8"/>
          <w:sz w:val="22"/>
        </w:rPr>
        <w:t> </w:t>
      </w:r>
      <w:r>
        <w:rPr>
          <w:sz w:val="22"/>
        </w:rPr>
        <w:t>the</w:t>
      </w:r>
      <w:r>
        <w:rPr>
          <w:spacing w:val="-6"/>
          <w:sz w:val="22"/>
        </w:rPr>
        <w:t> </w:t>
      </w:r>
      <w:r>
        <w:rPr>
          <w:sz w:val="22"/>
        </w:rPr>
        <w:t>analysis</w:t>
      </w:r>
      <w:r>
        <w:rPr>
          <w:spacing w:val="-6"/>
          <w:sz w:val="22"/>
        </w:rPr>
        <w:t> </w:t>
      </w:r>
      <w:r>
        <w:rPr>
          <w:sz w:val="22"/>
        </w:rPr>
        <w:t>to</w:t>
      </w:r>
      <w:r>
        <w:rPr>
          <w:spacing w:val="-5"/>
          <w:sz w:val="22"/>
        </w:rPr>
        <w:t> </w:t>
      </w:r>
      <w:r>
        <w:rPr>
          <w:sz w:val="22"/>
        </w:rPr>
        <w:t>assess</w:t>
      </w:r>
      <w:r>
        <w:rPr>
          <w:spacing w:val="-6"/>
          <w:sz w:val="22"/>
        </w:rPr>
        <w:t> </w:t>
      </w:r>
      <w:r>
        <w:rPr>
          <w:sz w:val="22"/>
        </w:rPr>
        <w:t>the</w:t>
      </w:r>
      <w:r>
        <w:rPr>
          <w:spacing w:val="-6"/>
          <w:sz w:val="22"/>
        </w:rPr>
        <w:t> </w:t>
      </w:r>
      <w:r>
        <w:rPr>
          <w:sz w:val="22"/>
        </w:rPr>
        <w:t>reasons</w:t>
      </w:r>
      <w:r>
        <w:rPr>
          <w:spacing w:val="-5"/>
          <w:sz w:val="22"/>
        </w:rPr>
        <w:t> </w:t>
      </w:r>
      <w:r>
        <w:rPr>
          <w:sz w:val="22"/>
        </w:rPr>
        <w:t>behind</w:t>
      </w:r>
      <w:r>
        <w:rPr>
          <w:spacing w:val="-6"/>
          <w:sz w:val="22"/>
        </w:rPr>
        <w:t> </w:t>
      </w:r>
      <w:r>
        <w:rPr>
          <w:sz w:val="22"/>
        </w:rPr>
        <w:t>predicted</w:t>
      </w:r>
      <w:r>
        <w:rPr>
          <w:spacing w:val="-6"/>
          <w:sz w:val="22"/>
        </w:rPr>
        <w:t> </w:t>
      </w:r>
      <w:r>
        <w:rPr>
          <w:sz w:val="22"/>
        </w:rPr>
        <w:t>dropout</w:t>
      </w:r>
      <w:r>
        <w:rPr>
          <w:spacing w:val="-5"/>
          <w:sz w:val="22"/>
        </w:rPr>
        <w:t> </w:t>
      </w:r>
      <w:r>
        <w:rPr>
          <w:spacing w:val="-2"/>
          <w:sz w:val="22"/>
        </w:rPr>
        <w:t>scenarios.</w:t>
      </w:r>
    </w:p>
    <w:p>
      <w:pPr>
        <w:pStyle w:val="ListParagraph"/>
        <w:numPr>
          <w:ilvl w:val="2"/>
          <w:numId w:val="1"/>
        </w:numPr>
        <w:tabs>
          <w:tab w:pos="819" w:val="left" w:leader="none"/>
        </w:tabs>
        <w:spacing w:line="240" w:lineRule="auto" w:before="39" w:after="0"/>
        <w:ind w:left="819" w:right="0" w:hanging="359"/>
        <w:jc w:val="left"/>
        <w:rPr>
          <w:sz w:val="22"/>
        </w:rPr>
      </w:pPr>
      <w:r>
        <w:rPr>
          <w:sz w:val="22"/>
        </w:rPr>
        <w:t>Evaluate</w:t>
      </w:r>
      <w:r>
        <w:rPr>
          <w:spacing w:val="-10"/>
          <w:sz w:val="22"/>
        </w:rPr>
        <w:t> </w:t>
      </w:r>
      <w:r>
        <w:rPr>
          <w:sz w:val="22"/>
        </w:rPr>
        <w:t>the</w:t>
      </w:r>
      <w:r>
        <w:rPr>
          <w:spacing w:val="-8"/>
          <w:sz w:val="22"/>
        </w:rPr>
        <w:t> </w:t>
      </w:r>
      <w:r>
        <w:rPr>
          <w:sz w:val="22"/>
        </w:rPr>
        <w:t>effectiveness</w:t>
      </w:r>
      <w:r>
        <w:rPr>
          <w:spacing w:val="-7"/>
          <w:sz w:val="22"/>
        </w:rPr>
        <w:t> </w:t>
      </w:r>
      <w:r>
        <w:rPr>
          <w:sz w:val="22"/>
        </w:rPr>
        <w:t>of</w:t>
      </w:r>
      <w:r>
        <w:rPr>
          <w:spacing w:val="-8"/>
          <w:sz w:val="22"/>
        </w:rPr>
        <w:t> </w:t>
      </w:r>
      <w:r>
        <w:rPr>
          <w:sz w:val="22"/>
        </w:rPr>
        <w:t>existing</w:t>
      </w:r>
      <w:r>
        <w:rPr>
          <w:spacing w:val="-7"/>
          <w:sz w:val="22"/>
        </w:rPr>
        <w:t> </w:t>
      </w:r>
      <w:r>
        <w:rPr>
          <w:sz w:val="22"/>
        </w:rPr>
        <w:t>policies</w:t>
      </w:r>
      <w:r>
        <w:rPr>
          <w:spacing w:val="-8"/>
          <w:sz w:val="22"/>
        </w:rPr>
        <w:t> </w:t>
      </w:r>
      <w:r>
        <w:rPr>
          <w:sz w:val="22"/>
        </w:rPr>
        <w:t>in</w:t>
      </w:r>
      <w:r>
        <w:rPr>
          <w:spacing w:val="-7"/>
          <w:sz w:val="22"/>
        </w:rPr>
        <w:t> </w:t>
      </w:r>
      <w:r>
        <w:rPr>
          <w:sz w:val="22"/>
        </w:rPr>
        <w:t>addressing</w:t>
      </w:r>
      <w:r>
        <w:rPr>
          <w:spacing w:val="-8"/>
          <w:sz w:val="22"/>
        </w:rPr>
        <w:t> </w:t>
      </w:r>
      <w:r>
        <w:rPr>
          <w:sz w:val="22"/>
        </w:rPr>
        <w:t>identified</w:t>
      </w:r>
      <w:r>
        <w:rPr>
          <w:spacing w:val="-7"/>
          <w:sz w:val="22"/>
        </w:rPr>
        <w:t> </w:t>
      </w:r>
      <w:r>
        <w:rPr>
          <w:spacing w:val="-2"/>
          <w:sz w:val="22"/>
        </w:rPr>
        <w:t>challenges.</w:t>
      </w:r>
    </w:p>
    <w:p>
      <w:pPr>
        <w:pStyle w:val="ListParagraph"/>
        <w:numPr>
          <w:ilvl w:val="2"/>
          <w:numId w:val="1"/>
        </w:numPr>
        <w:tabs>
          <w:tab w:pos="820" w:val="left" w:leader="none"/>
        </w:tabs>
        <w:spacing w:line="276" w:lineRule="auto" w:before="39" w:after="0"/>
        <w:ind w:left="820" w:right="99" w:hanging="360"/>
        <w:jc w:val="left"/>
        <w:rPr>
          <w:sz w:val="22"/>
        </w:rPr>
      </w:pPr>
      <w:r>
        <w:rPr>
          <w:sz w:val="22"/>
        </w:rPr>
        <w:t>Propose targeted interventions and policy improvements based on the</w:t>
      </w:r>
      <w:r>
        <w:rPr>
          <w:spacing w:val="-4"/>
          <w:sz w:val="22"/>
        </w:rPr>
        <w:t> </w:t>
      </w:r>
      <w:r>
        <w:rPr>
          <w:sz w:val="22"/>
        </w:rPr>
        <w:t>predictive</w:t>
      </w:r>
      <w:r>
        <w:rPr>
          <w:spacing w:val="-4"/>
          <w:sz w:val="22"/>
        </w:rPr>
        <w:t> </w:t>
      </w:r>
      <w:r>
        <w:rPr>
          <w:sz w:val="22"/>
        </w:rPr>
        <w:t>models</w:t>
      </w:r>
      <w:r>
        <w:rPr>
          <w:spacing w:val="-4"/>
          <w:sz w:val="22"/>
        </w:rPr>
        <w:t> </w:t>
      </w:r>
      <w:r>
        <w:rPr>
          <w:sz w:val="22"/>
        </w:rPr>
        <w:t>and</w:t>
      </w:r>
      <w:r>
        <w:rPr>
          <w:spacing w:val="-4"/>
          <w:sz w:val="22"/>
        </w:rPr>
        <w:t> </w:t>
      </w:r>
      <w:r>
        <w:rPr>
          <w:sz w:val="22"/>
        </w:rPr>
        <w:t>root cause analysis.</w:t>
      </w:r>
    </w:p>
    <w:p>
      <w:pPr>
        <w:pStyle w:val="BodyText"/>
        <w:spacing w:before="67"/>
      </w:pPr>
    </w:p>
    <w:p>
      <w:pPr>
        <w:pStyle w:val="Heading1"/>
        <w:numPr>
          <w:ilvl w:val="1"/>
          <w:numId w:val="1"/>
        </w:numPr>
        <w:tabs>
          <w:tab w:pos="427" w:val="left" w:leader="none"/>
        </w:tabs>
        <w:spacing w:line="240" w:lineRule="auto" w:before="0" w:after="0"/>
        <w:ind w:left="427" w:right="0" w:hanging="327"/>
        <w:jc w:val="left"/>
      </w:pPr>
      <w:r>
        <w:rPr/>
        <w:t>Solution</w:t>
      </w:r>
      <w:r>
        <w:rPr>
          <w:spacing w:val="-8"/>
        </w:rPr>
        <w:t> </w:t>
      </w:r>
      <w:r>
        <w:rPr>
          <w:spacing w:val="-2"/>
        </w:rPr>
        <w:t>Deployment:</w:t>
      </w:r>
    </w:p>
    <w:p>
      <w:pPr>
        <w:pStyle w:val="BodyText"/>
        <w:spacing w:line="276" w:lineRule="auto" w:before="118"/>
        <w:ind w:left="100" w:right="109"/>
        <w:jc w:val="both"/>
      </w:pPr>
      <w:r>
        <w:rPr/>
        <w:t>Develop an interactive and user-friendly Streamlit web application to deploy the enhanced predictive model and intervention assessment tools.</w:t>
      </w:r>
    </w:p>
    <w:p>
      <w:pPr>
        <w:pStyle w:val="BodyText"/>
        <w:spacing w:before="107"/>
      </w:pPr>
    </w:p>
    <w:p>
      <w:pPr>
        <w:pStyle w:val="Heading1"/>
        <w:numPr>
          <w:ilvl w:val="0"/>
          <w:numId w:val="1"/>
        </w:numPr>
        <w:tabs>
          <w:tab w:pos="318" w:val="left" w:leader="none"/>
        </w:tabs>
        <w:spacing w:line="240" w:lineRule="auto" w:before="0" w:after="0"/>
        <w:ind w:left="318" w:right="0" w:hanging="218"/>
        <w:jc w:val="left"/>
      </w:pPr>
      <w:r>
        <w:rPr/>
        <w:t>Expected</w:t>
      </w:r>
      <w:r>
        <w:rPr>
          <w:spacing w:val="-8"/>
        </w:rPr>
        <w:t> </w:t>
      </w:r>
      <w:r>
        <w:rPr>
          <w:spacing w:val="-2"/>
        </w:rPr>
        <w:t>Outcomes:</w:t>
      </w:r>
    </w:p>
    <w:p>
      <w:pPr>
        <w:pStyle w:val="ListParagraph"/>
        <w:numPr>
          <w:ilvl w:val="0"/>
          <w:numId w:val="3"/>
        </w:numPr>
        <w:tabs>
          <w:tab w:pos="819" w:val="left" w:leader="none"/>
        </w:tabs>
        <w:spacing w:line="240" w:lineRule="auto" w:before="159" w:after="0"/>
        <w:ind w:left="819" w:right="0" w:hanging="359"/>
        <w:jc w:val="left"/>
        <w:rPr>
          <w:sz w:val="22"/>
        </w:rPr>
      </w:pPr>
      <w:r>
        <w:rPr>
          <w:sz w:val="22"/>
        </w:rPr>
        <w:t>Evaluation</w:t>
      </w:r>
      <w:r>
        <w:rPr>
          <w:spacing w:val="-9"/>
          <w:sz w:val="22"/>
        </w:rPr>
        <w:t> </w:t>
      </w:r>
      <w:r>
        <w:rPr>
          <w:sz w:val="22"/>
        </w:rPr>
        <w:t>of</w:t>
      </w:r>
      <w:r>
        <w:rPr>
          <w:spacing w:val="-7"/>
          <w:sz w:val="22"/>
        </w:rPr>
        <w:t> </w:t>
      </w:r>
      <w:r>
        <w:rPr>
          <w:sz w:val="22"/>
        </w:rPr>
        <w:t>existing</w:t>
      </w:r>
      <w:r>
        <w:rPr>
          <w:spacing w:val="-7"/>
          <w:sz w:val="22"/>
        </w:rPr>
        <w:t> </w:t>
      </w:r>
      <w:r>
        <w:rPr>
          <w:sz w:val="22"/>
        </w:rPr>
        <w:t>policies</w:t>
      </w:r>
      <w:r>
        <w:rPr>
          <w:spacing w:val="-7"/>
          <w:sz w:val="22"/>
        </w:rPr>
        <w:t> </w:t>
      </w:r>
      <w:r>
        <w:rPr>
          <w:sz w:val="22"/>
        </w:rPr>
        <w:t>and</w:t>
      </w:r>
      <w:r>
        <w:rPr>
          <w:spacing w:val="-7"/>
          <w:sz w:val="22"/>
        </w:rPr>
        <w:t> </w:t>
      </w:r>
      <w:r>
        <w:rPr>
          <w:sz w:val="22"/>
        </w:rPr>
        <w:t>recommendations</w:t>
      </w:r>
      <w:r>
        <w:rPr>
          <w:spacing w:val="-7"/>
          <w:sz w:val="22"/>
        </w:rPr>
        <w:t> </w:t>
      </w:r>
      <w:r>
        <w:rPr>
          <w:sz w:val="22"/>
        </w:rPr>
        <w:t>for</w:t>
      </w:r>
      <w:r>
        <w:rPr>
          <w:spacing w:val="-7"/>
          <w:sz w:val="22"/>
        </w:rPr>
        <w:t> </w:t>
      </w:r>
      <w:r>
        <w:rPr>
          <w:spacing w:val="-2"/>
          <w:sz w:val="22"/>
        </w:rPr>
        <w:t>improvement.</w:t>
      </w:r>
    </w:p>
    <w:p>
      <w:pPr>
        <w:pStyle w:val="ListParagraph"/>
        <w:numPr>
          <w:ilvl w:val="0"/>
          <w:numId w:val="3"/>
        </w:numPr>
        <w:tabs>
          <w:tab w:pos="819" w:val="left" w:leader="none"/>
        </w:tabs>
        <w:spacing w:line="240" w:lineRule="auto" w:before="39" w:after="0"/>
        <w:ind w:left="819" w:right="0" w:hanging="359"/>
        <w:jc w:val="left"/>
        <w:rPr>
          <w:sz w:val="22"/>
        </w:rPr>
      </w:pPr>
      <w:r>
        <w:rPr>
          <w:sz w:val="22"/>
        </w:rPr>
        <w:t>In-depth</w:t>
      </w:r>
      <w:r>
        <w:rPr>
          <w:spacing w:val="-7"/>
          <w:sz w:val="22"/>
        </w:rPr>
        <w:t> </w:t>
      </w:r>
      <w:r>
        <w:rPr>
          <w:sz w:val="22"/>
        </w:rPr>
        <w:t>understanding</w:t>
      </w:r>
      <w:r>
        <w:rPr>
          <w:spacing w:val="-6"/>
          <w:sz w:val="22"/>
        </w:rPr>
        <w:t> </w:t>
      </w:r>
      <w:r>
        <w:rPr>
          <w:sz w:val="22"/>
        </w:rPr>
        <w:t>of</w:t>
      </w:r>
      <w:r>
        <w:rPr>
          <w:spacing w:val="-6"/>
          <w:sz w:val="22"/>
        </w:rPr>
        <w:t> </w:t>
      </w:r>
      <w:r>
        <w:rPr>
          <w:sz w:val="22"/>
        </w:rPr>
        <w:t>the</w:t>
      </w:r>
      <w:r>
        <w:rPr>
          <w:spacing w:val="-7"/>
          <w:sz w:val="22"/>
        </w:rPr>
        <w:t> </w:t>
      </w:r>
      <w:r>
        <w:rPr>
          <w:sz w:val="22"/>
        </w:rPr>
        <w:t>root</w:t>
      </w:r>
      <w:r>
        <w:rPr>
          <w:spacing w:val="-6"/>
          <w:sz w:val="22"/>
        </w:rPr>
        <w:t> </w:t>
      </w:r>
      <w:r>
        <w:rPr>
          <w:sz w:val="22"/>
        </w:rPr>
        <w:t>causes</w:t>
      </w:r>
      <w:r>
        <w:rPr>
          <w:spacing w:val="-6"/>
          <w:sz w:val="22"/>
        </w:rPr>
        <w:t> </w:t>
      </w:r>
      <w:r>
        <w:rPr>
          <w:sz w:val="22"/>
        </w:rPr>
        <w:t>and</w:t>
      </w:r>
      <w:r>
        <w:rPr>
          <w:spacing w:val="-6"/>
          <w:sz w:val="22"/>
        </w:rPr>
        <w:t> </w:t>
      </w:r>
      <w:r>
        <w:rPr>
          <w:sz w:val="22"/>
        </w:rPr>
        <w:t>key</w:t>
      </w:r>
      <w:r>
        <w:rPr>
          <w:spacing w:val="-7"/>
          <w:sz w:val="22"/>
        </w:rPr>
        <w:t> </w:t>
      </w:r>
      <w:r>
        <w:rPr>
          <w:sz w:val="22"/>
        </w:rPr>
        <w:t>variables</w:t>
      </w:r>
      <w:r>
        <w:rPr>
          <w:spacing w:val="-6"/>
          <w:sz w:val="22"/>
        </w:rPr>
        <w:t> </w:t>
      </w:r>
      <w:r>
        <w:rPr>
          <w:sz w:val="22"/>
        </w:rPr>
        <w:t>influencing</w:t>
      </w:r>
      <w:r>
        <w:rPr>
          <w:spacing w:val="-6"/>
          <w:sz w:val="22"/>
        </w:rPr>
        <w:t> </w:t>
      </w:r>
      <w:r>
        <w:rPr>
          <w:sz w:val="22"/>
        </w:rPr>
        <w:t>student</w:t>
      </w:r>
      <w:r>
        <w:rPr>
          <w:spacing w:val="-6"/>
          <w:sz w:val="22"/>
        </w:rPr>
        <w:t> </w:t>
      </w:r>
      <w:r>
        <w:rPr>
          <w:spacing w:val="-2"/>
          <w:sz w:val="22"/>
        </w:rPr>
        <w:t>dropout.</w:t>
      </w:r>
    </w:p>
    <w:p>
      <w:pPr>
        <w:pStyle w:val="ListParagraph"/>
        <w:numPr>
          <w:ilvl w:val="0"/>
          <w:numId w:val="3"/>
        </w:numPr>
        <w:tabs>
          <w:tab w:pos="819" w:val="left" w:leader="none"/>
        </w:tabs>
        <w:spacing w:line="240" w:lineRule="auto" w:before="39" w:after="0"/>
        <w:ind w:left="819" w:right="0" w:hanging="359"/>
        <w:jc w:val="left"/>
        <w:rPr>
          <w:sz w:val="22"/>
        </w:rPr>
      </w:pPr>
      <w:r>
        <w:rPr>
          <w:sz w:val="22"/>
        </w:rPr>
        <w:t>Deployment</w:t>
      </w:r>
      <w:r>
        <w:rPr>
          <w:spacing w:val="-7"/>
          <w:sz w:val="22"/>
        </w:rPr>
        <w:t> </w:t>
      </w:r>
      <w:r>
        <w:rPr>
          <w:sz w:val="22"/>
        </w:rPr>
        <w:t>of</w:t>
      </w:r>
      <w:r>
        <w:rPr>
          <w:spacing w:val="-7"/>
          <w:sz w:val="22"/>
        </w:rPr>
        <w:t> </w:t>
      </w:r>
      <w:r>
        <w:rPr>
          <w:sz w:val="22"/>
        </w:rPr>
        <w:t>a</w:t>
      </w:r>
      <w:r>
        <w:rPr>
          <w:spacing w:val="-7"/>
          <w:sz w:val="22"/>
        </w:rPr>
        <w:t> </w:t>
      </w:r>
      <w:r>
        <w:rPr>
          <w:sz w:val="22"/>
        </w:rPr>
        <w:t>comprehensive</w:t>
      </w:r>
      <w:r>
        <w:rPr>
          <w:spacing w:val="-7"/>
          <w:sz w:val="22"/>
        </w:rPr>
        <w:t> </w:t>
      </w:r>
      <w:r>
        <w:rPr>
          <w:sz w:val="22"/>
        </w:rPr>
        <w:t>framework</w:t>
      </w:r>
      <w:r>
        <w:rPr>
          <w:spacing w:val="-7"/>
          <w:sz w:val="22"/>
        </w:rPr>
        <w:t> </w:t>
      </w:r>
      <w:r>
        <w:rPr>
          <w:sz w:val="22"/>
        </w:rPr>
        <w:t>for</w:t>
      </w:r>
      <w:r>
        <w:rPr>
          <w:spacing w:val="-6"/>
          <w:sz w:val="22"/>
        </w:rPr>
        <w:t> </w:t>
      </w:r>
      <w:r>
        <w:rPr>
          <w:sz w:val="22"/>
        </w:rPr>
        <w:t>predicting</w:t>
      </w:r>
      <w:r>
        <w:rPr>
          <w:spacing w:val="-7"/>
          <w:sz w:val="22"/>
        </w:rPr>
        <w:t> </w:t>
      </w:r>
      <w:r>
        <w:rPr>
          <w:sz w:val="22"/>
        </w:rPr>
        <w:t>and</w:t>
      </w:r>
      <w:r>
        <w:rPr>
          <w:spacing w:val="-7"/>
          <w:sz w:val="22"/>
        </w:rPr>
        <w:t> </w:t>
      </w:r>
      <w:r>
        <w:rPr>
          <w:sz w:val="22"/>
        </w:rPr>
        <w:t>addressing</w:t>
      </w:r>
      <w:r>
        <w:rPr>
          <w:spacing w:val="-7"/>
          <w:sz w:val="22"/>
        </w:rPr>
        <w:t> </w:t>
      </w:r>
      <w:r>
        <w:rPr>
          <w:sz w:val="22"/>
        </w:rPr>
        <w:t>student</w:t>
      </w:r>
      <w:r>
        <w:rPr>
          <w:spacing w:val="-7"/>
          <w:sz w:val="22"/>
        </w:rPr>
        <w:t> </w:t>
      </w:r>
      <w:r>
        <w:rPr>
          <w:sz w:val="22"/>
        </w:rPr>
        <w:t>dropout</w:t>
      </w:r>
      <w:r>
        <w:rPr>
          <w:spacing w:val="-6"/>
          <w:sz w:val="22"/>
        </w:rPr>
        <w:t> </w:t>
      </w:r>
      <w:r>
        <w:rPr>
          <w:spacing w:val="-2"/>
          <w:sz w:val="22"/>
        </w:rPr>
        <w:t>risks.</w:t>
      </w:r>
    </w:p>
    <w:p>
      <w:pPr>
        <w:pStyle w:val="BodyText"/>
        <w:spacing w:before="0"/>
      </w:pPr>
    </w:p>
    <w:p>
      <w:pPr>
        <w:pStyle w:val="BodyText"/>
        <w:spacing w:before="183"/>
      </w:pPr>
    </w:p>
    <w:p>
      <w:pPr>
        <w:pStyle w:val="Heading1"/>
        <w:numPr>
          <w:ilvl w:val="0"/>
          <w:numId w:val="1"/>
        </w:numPr>
        <w:tabs>
          <w:tab w:pos="318" w:val="left" w:leader="none"/>
        </w:tabs>
        <w:spacing w:line="240" w:lineRule="auto" w:before="0" w:after="0"/>
        <w:ind w:left="318" w:right="0" w:hanging="218"/>
        <w:jc w:val="left"/>
      </w:pPr>
      <w:r>
        <w:rPr>
          <w:spacing w:val="-2"/>
        </w:rPr>
        <w:t>Conclusion:</w:t>
      </w:r>
    </w:p>
    <w:p>
      <w:pPr>
        <w:pStyle w:val="BodyText"/>
        <w:spacing w:line="276" w:lineRule="auto" w:before="158"/>
        <w:ind w:left="100" w:right="105"/>
        <w:jc w:val="both"/>
      </w:pPr>
      <w:r>
        <w:rPr/>
        <w:t>This project aims to not only forecast student completion rates but also to empower educators and policymakers with insights into the specific challenges faced by individual students.</w:t>
      </w:r>
    </w:p>
    <w:p>
      <w:pPr>
        <w:pStyle w:val="BodyText"/>
        <w:spacing w:line="276" w:lineRule="auto" w:before="0"/>
        <w:ind w:left="100" w:right="98"/>
        <w:jc w:val="both"/>
      </w:pPr>
      <w:r>
        <w:rPr/>
        <w:t>By</w:t>
      </w:r>
      <w:r>
        <w:rPr>
          <w:spacing w:val="-4"/>
        </w:rPr>
        <w:t> </w:t>
      </w:r>
      <w:r>
        <w:rPr/>
        <w:t>adopting</w:t>
      </w:r>
      <w:r>
        <w:rPr>
          <w:spacing w:val="-4"/>
        </w:rPr>
        <w:t> </w:t>
      </w:r>
      <w:r>
        <w:rPr/>
        <w:t>a</w:t>
      </w:r>
      <w:r>
        <w:rPr>
          <w:spacing w:val="-4"/>
        </w:rPr>
        <w:t> </w:t>
      </w:r>
      <w:r>
        <w:rPr/>
        <w:t>holistic</w:t>
      </w:r>
      <w:r>
        <w:rPr>
          <w:spacing w:val="-4"/>
        </w:rPr>
        <w:t> </w:t>
      </w:r>
      <w:r>
        <w:rPr/>
        <w:t>approach</w:t>
      </w:r>
      <w:r>
        <w:rPr>
          <w:spacing w:val="-4"/>
        </w:rPr>
        <w:t> </w:t>
      </w:r>
      <w:r>
        <w:rPr/>
        <w:t>that</w:t>
      </w:r>
      <w:r>
        <w:rPr>
          <w:spacing w:val="-4"/>
        </w:rPr>
        <w:t> </w:t>
      </w:r>
      <w:r>
        <w:rPr/>
        <w:t>combines</w:t>
      </w:r>
      <w:r>
        <w:rPr>
          <w:spacing w:val="-4"/>
        </w:rPr>
        <w:t> </w:t>
      </w:r>
      <w:r>
        <w:rPr/>
        <w:t>predictive</w:t>
      </w:r>
      <w:r>
        <w:rPr>
          <w:spacing w:val="-4"/>
        </w:rPr>
        <w:t> </w:t>
      </w:r>
      <w:r>
        <w:rPr/>
        <w:t>modelling</w:t>
      </w:r>
      <w:r>
        <w:rPr>
          <w:spacing w:val="-4"/>
        </w:rPr>
        <w:t> </w:t>
      </w:r>
      <w:r>
        <w:rPr/>
        <w:t>with</w:t>
      </w:r>
      <w:r>
        <w:rPr>
          <w:spacing w:val="-4"/>
        </w:rPr>
        <w:t> </w:t>
      </w:r>
      <w:r>
        <w:rPr/>
        <w:t>root</w:t>
      </w:r>
      <w:r>
        <w:rPr>
          <w:spacing w:val="-4"/>
        </w:rPr>
        <w:t> </w:t>
      </w:r>
      <w:r>
        <w:rPr/>
        <w:t>cause</w:t>
      </w:r>
      <w:r>
        <w:rPr>
          <w:spacing w:val="-4"/>
        </w:rPr>
        <w:t> </w:t>
      </w:r>
      <w:r>
        <w:rPr/>
        <w:t>analysis,</w:t>
      </w:r>
      <w:r>
        <w:rPr>
          <w:spacing w:val="-4"/>
        </w:rPr>
        <w:t> </w:t>
      </w:r>
      <w:r>
        <w:rPr/>
        <w:t>the</w:t>
      </w:r>
      <w:r>
        <w:rPr>
          <w:spacing w:val="-4"/>
        </w:rPr>
        <w:t> </w:t>
      </w:r>
      <w:r>
        <w:rPr/>
        <w:t>proposed framework provides a robust foundation for designing tailored interventions and policy enhancements</w:t>
      </w:r>
      <w:r>
        <w:rPr>
          <w:spacing w:val="-4"/>
        </w:rPr>
        <w:t> </w:t>
      </w:r>
      <w:r>
        <w:rPr/>
        <w:t>to promote educational success on an individual level.</w:t>
      </w:r>
    </w:p>
    <w:sectPr>
      <w:pgSz w:w="12240" w:h="15840"/>
      <w:pgMar w:top="16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319" w:hanging="220"/>
        <w:jc w:val="left"/>
      </w:pPr>
      <w:rPr>
        <w:rFonts w:hint="default" w:ascii="Times New Roman" w:hAnsi="Times New Roman" w:eastAsia="Times New Roman" w:cs="Times New Roman"/>
        <w:b/>
        <w:bCs/>
        <w:i w:val="0"/>
        <w:iCs w:val="0"/>
        <w:spacing w:val="-1"/>
        <w:w w:val="100"/>
        <w:sz w:val="22"/>
        <w:szCs w:val="22"/>
        <w:lang w:val="en-US" w:eastAsia="en-US" w:bidi="ar-SA"/>
      </w:rPr>
    </w:lvl>
    <w:lvl w:ilvl="1">
      <w:start w:val="1"/>
      <w:numFmt w:val="decimal"/>
      <w:lvlText w:val="%1.%2"/>
      <w:lvlJc w:val="left"/>
      <w:pPr>
        <w:ind w:left="429" w:hanging="330"/>
        <w:jc w:val="left"/>
      </w:pPr>
      <w:rPr>
        <w:rFonts w:hint="default"/>
        <w:spacing w:val="-1"/>
        <w:w w:val="100"/>
        <w:lang w:val="en-US" w:eastAsia="en-US" w:bidi="ar-SA"/>
      </w:rPr>
    </w:lvl>
    <w:lvl w:ilvl="2">
      <w:start w:val="0"/>
      <w:numFmt w:val="bullet"/>
      <w:lvlText w:val="●"/>
      <w:lvlJc w:val="left"/>
      <w:pPr>
        <w:ind w:left="820"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3">
      <w:start w:val="0"/>
      <w:numFmt w:val="bullet"/>
      <w:lvlText w:val="•"/>
      <w:lvlJc w:val="left"/>
      <w:pPr>
        <w:ind w:left="1912" w:hanging="360"/>
      </w:pPr>
      <w:rPr>
        <w:rFonts w:hint="default"/>
        <w:lang w:val="en-US" w:eastAsia="en-US" w:bidi="ar-SA"/>
      </w:rPr>
    </w:lvl>
    <w:lvl w:ilvl="4">
      <w:start w:val="0"/>
      <w:numFmt w:val="bullet"/>
      <w:lvlText w:val="•"/>
      <w:lvlJc w:val="left"/>
      <w:pPr>
        <w:ind w:left="3005" w:hanging="360"/>
      </w:pPr>
      <w:rPr>
        <w:rFonts w:hint="default"/>
        <w:lang w:val="en-US" w:eastAsia="en-US" w:bidi="ar-SA"/>
      </w:rPr>
    </w:lvl>
    <w:lvl w:ilvl="5">
      <w:start w:val="0"/>
      <w:numFmt w:val="bullet"/>
      <w:lvlText w:val="•"/>
      <w:lvlJc w:val="left"/>
      <w:pPr>
        <w:ind w:left="4097" w:hanging="360"/>
      </w:pPr>
      <w:rPr>
        <w:rFonts w:hint="default"/>
        <w:lang w:val="en-US" w:eastAsia="en-US" w:bidi="ar-SA"/>
      </w:rPr>
    </w:lvl>
    <w:lvl w:ilvl="6">
      <w:start w:val="0"/>
      <w:numFmt w:val="bullet"/>
      <w:lvlText w:val="•"/>
      <w:lvlJc w:val="left"/>
      <w:pPr>
        <w:ind w:left="5190" w:hanging="360"/>
      </w:pPr>
      <w:rPr>
        <w:rFonts w:hint="default"/>
        <w:lang w:val="en-US" w:eastAsia="en-US" w:bidi="ar-SA"/>
      </w:rPr>
    </w:lvl>
    <w:lvl w:ilvl="7">
      <w:start w:val="0"/>
      <w:numFmt w:val="bullet"/>
      <w:lvlText w:val="•"/>
      <w:lvlJc w:val="left"/>
      <w:pPr>
        <w:ind w:left="6282" w:hanging="360"/>
      </w:pPr>
      <w:rPr>
        <w:rFonts w:hint="default"/>
        <w:lang w:val="en-US" w:eastAsia="en-US" w:bidi="ar-SA"/>
      </w:rPr>
    </w:lvl>
    <w:lvl w:ilvl="8">
      <w:start w:val="0"/>
      <w:numFmt w:val="bullet"/>
      <w:lvlText w:val="•"/>
      <w:lvlJc w:val="left"/>
      <w:pPr>
        <w:ind w:left="7375"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39"/>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318" w:hanging="218"/>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0"/>
      <w:ind w:left="100"/>
      <w:jc w:val="both"/>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ata.worldbank.org/topic/4" TargetMode="External"/><Relationship Id="rId6" Type="http://schemas.openxmlformats.org/officeDocument/2006/relationships/hyperlink" Target="https://www.kaggle.com/datasets/thedevastator/higher-education-predictors-of-student-retention/dat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 Hamoye Project Proposal</dc:title>
  <dcterms:created xsi:type="dcterms:W3CDTF">2024-05-07T15:54:38Z</dcterms:created>
  <dcterms:modified xsi:type="dcterms:W3CDTF">2024-05-07T15:54:38Z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