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Data Nomenclature: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 1: </w:t>
        <w:tab/>
        <w:t xml:space="preserve"> Duration of the experiment.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 2-4: </w:t>
        <w:tab/>
        <w:t xml:space="preserve"> Desired Pressure/ Input pressure to segments 1,2,3, &amp; 4.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 5: </w:t>
        <w:tab/>
        <w:t xml:space="preserve"> Measured Pressure of Segment 4 (Actuating column).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 6: </w:t>
        <w:tab/>
        <w:t xml:space="preserve"> Measured Pressure of Segment 3 (Actuating column).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 7-11: </w:t>
        <w:tab/>
        <w:t xml:space="preserve"> Measured Pressure of pouches in segment 1 (Sensing column).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 12-16: Measured Pressure of pouches in segment 2 (Sensing column). 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Column 17-23: Motion Capture data of rigid body.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All CSV files are repeated experiments to check for consistency in the data collected.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